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8.xml" ContentType="application/vnd.openxmlformats-officedocument.wordprocessingml.foot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6.xml" ContentType="application/vnd.openxmlformats-officedocument.wordprocessingml.footer+xml"/>
  <Override PartName="/word/header30.xml" ContentType="application/vnd.openxmlformats-officedocument.wordprocessingml.header+xml"/>
  <Override PartName="/word/footer27.xml" ContentType="application/vnd.openxmlformats-officedocument.wordprocessingml.footer+xml"/>
  <Override PartName="/word/header31.xml" ContentType="application/vnd.openxmlformats-officedocument.wordprocessingml.head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spacing w:line="4180" w:lineRule="exact"/>
        <w:ind w:left="285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3"/>
          <w:sz w:val="20"/>
          <w:szCs w:val="20"/>
        </w:rPr>
        <w:drawing>
          <wp:inline distT="0" distB="0" distL="0" distR="0">
            <wp:extent cx="1820243" cy="265452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1820243" cy="2654522"/>
                    </a:xfrm>
                    <a:prstGeom prst="rect">
                      <a:avLst/>
                    </a:prstGeom>
                  </pic:spPr>
                </pic:pic>
              </a:graphicData>
            </a:graphic>
          </wp:inline>
        </w:drawing>
      </w:r>
      <w:r>
        <w:rPr>
          <w:rFonts w:ascii="Times New Roman" w:hAnsi="Times New Roman" w:cs="Times New Roman" w:eastAsia="Times New Roman" w:hint="default"/>
          <w:position w:val="-8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spacing w:line="580" w:lineRule="exact" w:before="0"/>
        <w:ind w:left="39" w:right="21" w:firstLine="0"/>
        <w:jc w:val="center"/>
        <w:rPr>
          <w:rFonts w:ascii="宋体" w:hAnsi="宋体" w:cs="宋体" w:eastAsia="宋体" w:hint="default"/>
          <w:sz w:val="48"/>
          <w:szCs w:val="48"/>
        </w:rPr>
      </w:pPr>
      <w:r>
        <w:rPr>
          <w:rFonts w:ascii="宋体" w:hAnsi="宋体" w:cs="宋体" w:eastAsia="宋体" w:hint="default"/>
          <w:sz w:val="48"/>
          <w:szCs w:val="48"/>
        </w:rPr>
        <w:t>易联众信息技术股份有限公司</w:t>
      </w:r>
    </w:p>
    <w:p>
      <w:pPr>
        <w:pStyle w:val="Heading3"/>
        <w:spacing w:line="240" w:lineRule="auto" w:before="117"/>
        <w:ind w:left="49" w:right="21"/>
        <w:jc w:val="center"/>
        <w:rPr>
          <w:b w:val="0"/>
          <w:bCs w:val="0"/>
        </w:rPr>
      </w:pPr>
      <w:r>
        <w:rPr>
          <w:spacing w:val="1"/>
          <w:w w:val="80"/>
        </w:rPr>
        <w:t>Y</w:t>
      </w:r>
      <w:r>
        <w:rPr>
          <w:spacing w:val="3"/>
          <w:w w:val="95"/>
        </w:rPr>
        <w:t>L</w:t>
      </w:r>
      <w:r>
        <w:rPr>
          <w:w w:val="79"/>
        </w:rPr>
        <w:t>Z</w:t>
      </w:r>
      <w:r>
        <w:rPr/>
        <w:t> </w:t>
      </w:r>
      <w:r>
        <w:rPr>
          <w:spacing w:val="-1"/>
        </w:rPr>
        <w:t> </w:t>
      </w:r>
      <w:r>
        <w:rPr>
          <w:spacing w:val="3"/>
          <w:w w:val="162"/>
        </w:rPr>
        <w:t>I</w:t>
      </w:r>
      <w:r>
        <w:rPr>
          <w:spacing w:val="1"/>
          <w:w w:val="79"/>
        </w:rPr>
        <w:t>n</w:t>
      </w:r>
      <w:r>
        <w:rPr>
          <w:spacing w:val="1"/>
          <w:w w:val="136"/>
        </w:rPr>
        <w:t>f</w:t>
      </w:r>
      <w:r>
        <w:rPr>
          <w:spacing w:val="1"/>
          <w:w w:val="77"/>
        </w:rPr>
        <w:t>o</w:t>
      </w:r>
      <w:r>
        <w:rPr>
          <w:spacing w:val="1"/>
          <w:w w:val="126"/>
        </w:rPr>
        <w:t>r</w:t>
      </w:r>
      <w:r>
        <w:rPr>
          <w:spacing w:val="3"/>
          <w:w w:val="52"/>
        </w:rPr>
        <w:t>m</w:t>
      </w:r>
      <w:r>
        <w:rPr>
          <w:spacing w:val="1"/>
          <w:w w:val="88"/>
        </w:rPr>
        <w:t>a</w:t>
      </w:r>
      <w:r>
        <w:rPr>
          <w:spacing w:val="1"/>
          <w:w w:val="129"/>
        </w:rPr>
        <w:t>t</w:t>
      </w:r>
      <w:r>
        <w:rPr>
          <w:spacing w:val="1"/>
          <w:w w:val="181"/>
        </w:rPr>
        <w:t>i</w:t>
      </w:r>
      <w:r>
        <w:rPr>
          <w:spacing w:val="1"/>
          <w:w w:val="77"/>
        </w:rPr>
        <w:t>o</w:t>
      </w:r>
      <w:r>
        <w:rPr>
          <w:w w:val="79"/>
        </w:rPr>
        <w:t>n</w:t>
      </w:r>
      <w:r>
        <w:rPr/>
        <w:t> </w:t>
      </w:r>
      <w:r>
        <w:rPr>
          <w:spacing w:val="1"/>
        </w:rPr>
        <w:t> </w:t>
      </w:r>
      <w:r>
        <w:rPr>
          <w:spacing w:val="3"/>
          <w:w w:val="84"/>
        </w:rPr>
        <w:t>T</w:t>
      </w:r>
      <w:r>
        <w:rPr>
          <w:spacing w:val="1"/>
          <w:w w:val="87"/>
        </w:rPr>
        <w:t>e</w:t>
      </w:r>
      <w:r>
        <w:rPr>
          <w:spacing w:val="1"/>
          <w:w w:val="98"/>
        </w:rPr>
        <w:t>c</w:t>
      </w:r>
      <w:r>
        <w:rPr>
          <w:spacing w:val="1"/>
          <w:w w:val="79"/>
        </w:rPr>
        <w:t>h</w:t>
      </w:r>
      <w:r>
        <w:rPr>
          <w:spacing w:val="1"/>
          <w:w w:val="79"/>
        </w:rPr>
        <w:t>n</w:t>
      </w:r>
      <w:r>
        <w:rPr>
          <w:spacing w:val="3"/>
          <w:w w:val="77"/>
        </w:rPr>
        <w:t>o</w:t>
      </w:r>
      <w:r>
        <w:rPr>
          <w:spacing w:val="1"/>
          <w:w w:val="181"/>
        </w:rPr>
        <w:t>l</w:t>
      </w:r>
      <w:r>
        <w:rPr>
          <w:spacing w:val="1"/>
          <w:w w:val="77"/>
        </w:rPr>
        <w:t>o</w:t>
      </w:r>
      <w:r>
        <w:rPr>
          <w:spacing w:val="1"/>
          <w:w w:val="77"/>
        </w:rPr>
        <w:t>g</w:t>
      </w:r>
      <w:r>
        <w:rPr>
          <w:w w:val="91"/>
        </w:rPr>
        <w:t>y</w:t>
      </w:r>
      <w:r>
        <w:rPr/>
        <w:t> </w:t>
      </w:r>
      <w:r>
        <w:rPr>
          <w:spacing w:val="1"/>
        </w:rPr>
        <w:t> </w:t>
      </w:r>
      <w:r>
        <w:rPr>
          <w:spacing w:val="3"/>
          <w:w w:val="74"/>
        </w:rPr>
        <w:t>C</w:t>
      </w:r>
      <w:r>
        <w:rPr>
          <w:spacing w:val="1"/>
          <w:w w:val="77"/>
        </w:rPr>
        <w:t>o</w:t>
      </w:r>
      <w:r>
        <w:rPr>
          <w:spacing w:val="1"/>
          <w:w w:val="196"/>
        </w:rPr>
        <w:t>.</w:t>
      </w:r>
      <w:r>
        <w:rPr>
          <w:w w:val="196"/>
        </w:rPr>
        <w:t>,</w:t>
      </w:r>
      <w:r>
        <w:rPr/>
        <w:t> </w:t>
      </w:r>
      <w:r>
        <w:rPr>
          <w:spacing w:val="-1"/>
        </w:rPr>
        <w:t> </w:t>
      </w:r>
      <w:r>
        <w:rPr>
          <w:spacing w:val="3"/>
          <w:w w:val="95"/>
        </w:rPr>
        <w:t>L</w:t>
      </w:r>
      <w:r>
        <w:rPr>
          <w:spacing w:val="1"/>
          <w:w w:val="129"/>
        </w:rPr>
        <w:t>t</w:t>
      </w:r>
      <w:r>
        <w:rPr>
          <w:spacing w:val="1"/>
          <w:w w:val="77"/>
        </w:rPr>
        <w:t>d</w:t>
      </w:r>
      <w:r>
        <w:rPr>
          <w:w w:val="196"/>
        </w:rPr>
        <w:t>.</w:t>
      </w:r>
      <w:r>
        <w:rPr>
          <w:b w:val="0"/>
        </w:rPr>
      </w:r>
    </w:p>
    <w:p>
      <w:pPr>
        <w:spacing w:line="240" w:lineRule="auto" w:before="0"/>
        <w:rPr>
          <w:rFonts w:ascii="Microsoft JhengHei" w:hAnsi="Microsoft JhengHei" w:cs="Microsoft JhengHei" w:eastAsia="Microsoft JhengHei" w:hint="default"/>
          <w:b/>
          <w:bCs/>
          <w:sz w:val="32"/>
          <w:szCs w:val="32"/>
        </w:rPr>
      </w:pPr>
    </w:p>
    <w:p>
      <w:pPr>
        <w:spacing w:line="240" w:lineRule="auto" w:before="4"/>
        <w:rPr>
          <w:rFonts w:ascii="Microsoft JhengHei" w:hAnsi="Microsoft JhengHei" w:cs="Microsoft JhengHei" w:eastAsia="Microsoft JhengHei" w:hint="default"/>
          <w:b/>
          <w:bCs/>
          <w:sz w:val="41"/>
          <w:szCs w:val="41"/>
        </w:rPr>
      </w:pPr>
    </w:p>
    <w:p>
      <w:pPr>
        <w:spacing w:before="0"/>
        <w:ind w:left="43" w:right="21" w:firstLine="0"/>
        <w:jc w:val="center"/>
        <w:rPr>
          <w:rFonts w:ascii="宋体" w:hAnsi="宋体" w:cs="宋体" w:eastAsia="宋体" w:hint="default"/>
          <w:sz w:val="52"/>
          <w:szCs w:val="52"/>
        </w:rPr>
      </w:pPr>
      <w:r>
        <w:rPr>
          <w:rFonts w:ascii="宋体" w:hAnsi="宋体" w:cs="宋体" w:eastAsia="宋体" w:hint="default"/>
          <w:sz w:val="52"/>
          <w:szCs w:val="52"/>
        </w:rPr>
        <w:t>2011年年度报告</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9"/>
        <w:rPr>
          <w:rFonts w:ascii="宋体" w:hAnsi="宋体" w:cs="宋体" w:eastAsia="宋体" w:hint="default"/>
          <w:sz w:val="75"/>
          <w:szCs w:val="75"/>
        </w:rPr>
      </w:pPr>
    </w:p>
    <w:p>
      <w:pPr>
        <w:spacing w:line="518" w:lineRule="auto" w:before="0"/>
        <w:ind w:left="2372" w:right="2353" w:hanging="5"/>
        <w:jc w:val="center"/>
        <w:rPr>
          <w:rFonts w:ascii="宋体" w:hAnsi="宋体" w:cs="宋体" w:eastAsia="宋体" w:hint="default"/>
          <w:sz w:val="32"/>
          <w:szCs w:val="32"/>
        </w:rPr>
      </w:pPr>
      <w:r>
        <w:rPr>
          <w:rFonts w:ascii="宋体" w:hAnsi="宋体" w:cs="宋体" w:eastAsia="宋体" w:hint="default"/>
          <w:sz w:val="32"/>
          <w:szCs w:val="32"/>
        </w:rPr>
        <w:t>股票简称：易联众</w:t>
      </w:r>
      <w:r>
        <w:rPr>
          <w:rFonts w:ascii="宋体" w:hAnsi="宋体" w:cs="宋体" w:eastAsia="宋体" w:hint="default"/>
          <w:w w:val="99"/>
          <w:sz w:val="32"/>
          <w:szCs w:val="32"/>
        </w:rPr>
        <w:t> </w:t>
      </w:r>
      <w:r>
        <w:rPr>
          <w:rFonts w:ascii="宋体" w:hAnsi="宋体" w:cs="宋体" w:eastAsia="宋体" w:hint="default"/>
          <w:sz w:val="32"/>
          <w:szCs w:val="32"/>
        </w:rPr>
        <w:t>股票代码：300096</w:t>
      </w:r>
      <w:r>
        <w:rPr>
          <w:rFonts w:ascii="宋体" w:hAnsi="宋体" w:cs="宋体" w:eastAsia="宋体" w:hint="default"/>
          <w:w w:val="99"/>
          <w:sz w:val="32"/>
          <w:szCs w:val="32"/>
        </w:rPr>
        <w:t> </w:t>
      </w:r>
      <w:r>
        <w:rPr>
          <w:rFonts w:ascii="宋体" w:hAnsi="宋体" w:cs="宋体" w:eastAsia="宋体" w:hint="default"/>
          <w:w w:val="95"/>
          <w:sz w:val="32"/>
          <w:szCs w:val="32"/>
        </w:rPr>
        <w:t>披露日期：2012年04月17日</w:t>
      </w:r>
      <w:r>
        <w:rPr>
          <w:rFonts w:ascii="宋体" w:hAnsi="宋体" w:cs="宋体" w:eastAsia="宋体" w:hint="default"/>
          <w:sz w:val="32"/>
          <w:szCs w:val="32"/>
        </w:rPr>
      </w:r>
    </w:p>
    <w:p>
      <w:pPr>
        <w:spacing w:after="0" w:line="518" w:lineRule="auto"/>
        <w:jc w:val="center"/>
        <w:rPr>
          <w:rFonts w:ascii="宋体" w:hAnsi="宋体" w:cs="宋体" w:eastAsia="宋体" w:hint="default"/>
          <w:sz w:val="32"/>
          <w:szCs w:val="32"/>
        </w:rPr>
        <w:sectPr>
          <w:headerReference w:type="default" r:id="rId5"/>
          <w:type w:val="continuous"/>
          <w:pgSz w:w="11910" w:h="16840"/>
          <w:pgMar w:header="852" w:top="1540" w:bottom="280" w:left="1660" w:right="1680"/>
        </w:sectPr>
      </w:pPr>
    </w:p>
    <w:p>
      <w:pPr>
        <w:spacing w:line="240" w:lineRule="auto" w:before="10"/>
        <w:rPr>
          <w:rFonts w:ascii="宋体" w:hAnsi="宋体" w:cs="宋体" w:eastAsia="宋体" w:hint="default"/>
          <w:sz w:val="21"/>
          <w:szCs w:val="21"/>
        </w:rPr>
      </w:pPr>
    </w:p>
    <w:p>
      <w:pPr>
        <w:pStyle w:val="Heading4"/>
        <w:spacing w:line="413" w:lineRule="exact"/>
        <w:ind w:left="39" w:right="21"/>
        <w:jc w:val="center"/>
        <w:rPr>
          <w:b w:val="0"/>
          <w:bCs w:val="0"/>
        </w:rPr>
      </w:pPr>
      <w:r>
        <w:rPr/>
        <w:t>目录</w:t>
      </w:r>
      <w:r>
        <w:rPr>
          <w:b w:val="0"/>
          <w:bCs w:val="0"/>
        </w:rPr>
      </w:r>
    </w:p>
    <w:p>
      <w:pPr>
        <w:pStyle w:val="Heading4"/>
        <w:tabs>
          <w:tab w:pos="1541" w:val="left" w:leader="none"/>
          <w:tab w:pos="7445" w:val="left" w:leader="dot"/>
        </w:tabs>
        <w:spacing w:line="240" w:lineRule="auto" w:before="136"/>
        <w:ind w:left="137" w:right="100"/>
        <w:jc w:val="left"/>
        <w:rPr>
          <w:b w:val="0"/>
          <w:bCs w:val="0"/>
        </w:rPr>
      </w:pPr>
      <w:r>
        <w:rPr/>
        <w:t>第一节</w:t>
        <w:tab/>
        <w:t>重要提示</w:t>
      </w:r>
      <w:r>
        <w:rPr>
          <w:rFonts w:ascii="Times New Roman" w:hAnsi="Times New Roman" w:cs="Times New Roman" w:eastAsia="Times New Roman" w:hint="default"/>
        </w:rPr>
        <w:tab/>
      </w:r>
      <w:r>
        <w:rPr/>
        <w:t>3</w:t>
      </w:r>
      <w:r>
        <w:rPr>
          <w:b w:val="0"/>
          <w:bCs w:val="0"/>
        </w:rPr>
      </w:r>
    </w:p>
    <w:p>
      <w:pPr>
        <w:pStyle w:val="Heading4"/>
        <w:tabs>
          <w:tab w:pos="1541" w:val="left" w:leader="none"/>
          <w:tab w:pos="7445" w:val="left" w:leader="dot"/>
        </w:tabs>
        <w:spacing w:line="240" w:lineRule="auto" w:before="136"/>
        <w:ind w:left="137" w:right="100"/>
        <w:jc w:val="left"/>
        <w:rPr>
          <w:b w:val="0"/>
          <w:bCs w:val="0"/>
        </w:rPr>
      </w:pPr>
      <w:r>
        <w:rPr/>
        <w:t>第二节</w:t>
        <w:tab/>
        <w:t>公司基本情况简介</w:t>
      </w:r>
      <w:r>
        <w:rPr>
          <w:rFonts w:ascii="Times New Roman" w:hAnsi="Times New Roman" w:cs="Times New Roman" w:eastAsia="Times New Roman" w:hint="default"/>
        </w:rPr>
        <w:tab/>
      </w:r>
      <w:r>
        <w:rPr/>
        <w:t>4</w:t>
      </w:r>
      <w:r>
        <w:rPr>
          <w:b w:val="0"/>
          <w:bCs w:val="0"/>
        </w:rPr>
      </w:r>
    </w:p>
    <w:p>
      <w:pPr>
        <w:pStyle w:val="Heading4"/>
        <w:tabs>
          <w:tab w:pos="1541" w:val="left" w:leader="none"/>
          <w:tab w:pos="7445" w:val="left" w:leader="dot"/>
        </w:tabs>
        <w:spacing w:line="240" w:lineRule="auto" w:before="136"/>
        <w:ind w:left="137" w:right="100"/>
        <w:jc w:val="left"/>
        <w:rPr>
          <w:b w:val="0"/>
          <w:bCs w:val="0"/>
        </w:rPr>
      </w:pPr>
      <w:r>
        <w:rPr/>
        <w:t>第三节</w:t>
        <w:tab/>
        <w:t>会计数据和业务数据摘要</w:t>
      </w:r>
      <w:r>
        <w:rPr>
          <w:rFonts w:ascii="Times New Roman" w:hAnsi="Times New Roman" w:cs="Times New Roman" w:eastAsia="Times New Roman" w:hint="default"/>
        </w:rPr>
        <w:tab/>
      </w:r>
      <w:r>
        <w:rPr/>
        <w:t>5</w:t>
      </w:r>
      <w:r>
        <w:rPr>
          <w:b w:val="0"/>
          <w:bCs w:val="0"/>
        </w:rPr>
      </w:r>
    </w:p>
    <w:p>
      <w:pPr>
        <w:pStyle w:val="Heading4"/>
        <w:tabs>
          <w:tab w:pos="1541" w:val="left" w:leader="none"/>
          <w:tab w:pos="7445" w:val="left" w:leader="dot"/>
        </w:tabs>
        <w:spacing w:line="240" w:lineRule="auto" w:before="136"/>
        <w:ind w:left="137" w:right="100"/>
        <w:jc w:val="left"/>
        <w:rPr>
          <w:b w:val="0"/>
          <w:bCs w:val="0"/>
        </w:rPr>
      </w:pPr>
      <w:r>
        <w:rPr/>
        <w:t>第四节</w:t>
        <w:tab/>
        <w:t>董事会报告</w:t>
      </w:r>
      <w:r>
        <w:rPr>
          <w:rFonts w:ascii="Times New Roman" w:hAnsi="Times New Roman" w:cs="Times New Roman" w:eastAsia="Times New Roman" w:hint="default"/>
        </w:rPr>
        <w:tab/>
      </w:r>
      <w:r>
        <w:rPr/>
        <w:t>7</w:t>
      </w:r>
      <w:r>
        <w:rPr>
          <w:b w:val="0"/>
          <w:bCs w:val="0"/>
        </w:rPr>
      </w:r>
    </w:p>
    <w:p>
      <w:pPr>
        <w:pStyle w:val="Heading4"/>
        <w:tabs>
          <w:tab w:pos="1541" w:val="left" w:leader="none"/>
          <w:tab w:pos="7445" w:val="left" w:leader="dot"/>
        </w:tabs>
        <w:spacing w:line="240" w:lineRule="auto" w:before="136"/>
        <w:ind w:left="137" w:right="100"/>
        <w:jc w:val="left"/>
        <w:rPr>
          <w:b w:val="0"/>
          <w:bCs w:val="0"/>
        </w:rPr>
      </w:pPr>
      <w:r>
        <w:rPr/>
        <w:t>第五节</w:t>
        <w:tab/>
        <w:t>重要事项</w:t>
      </w:r>
      <w:r>
        <w:rPr>
          <w:rFonts w:ascii="Times New Roman" w:hAnsi="Times New Roman" w:cs="Times New Roman" w:eastAsia="Times New Roman" w:hint="default"/>
        </w:rPr>
        <w:tab/>
      </w:r>
      <w:r>
        <w:rPr/>
        <w:t>52</w:t>
      </w:r>
      <w:r>
        <w:rPr>
          <w:b w:val="0"/>
          <w:bCs w:val="0"/>
        </w:rPr>
      </w:r>
    </w:p>
    <w:p>
      <w:pPr>
        <w:pStyle w:val="Heading4"/>
        <w:tabs>
          <w:tab w:pos="1541" w:val="left" w:leader="none"/>
          <w:tab w:pos="7445" w:val="left" w:leader="dot"/>
        </w:tabs>
        <w:spacing w:line="240" w:lineRule="auto" w:before="136"/>
        <w:ind w:left="137" w:right="100"/>
        <w:jc w:val="left"/>
        <w:rPr>
          <w:b w:val="0"/>
          <w:bCs w:val="0"/>
        </w:rPr>
      </w:pPr>
      <w:r>
        <w:rPr/>
        <w:t>第六节</w:t>
        <w:tab/>
        <w:t>股本变动及股东情况</w:t>
      </w:r>
      <w:r>
        <w:rPr>
          <w:rFonts w:ascii="Times New Roman" w:hAnsi="Times New Roman" w:cs="Times New Roman" w:eastAsia="Times New Roman" w:hint="default"/>
        </w:rPr>
        <w:tab/>
      </w:r>
      <w:r>
        <w:rPr/>
        <w:t>58</w:t>
      </w:r>
      <w:r>
        <w:rPr>
          <w:b w:val="0"/>
          <w:bCs w:val="0"/>
        </w:rPr>
      </w:r>
    </w:p>
    <w:p>
      <w:pPr>
        <w:pStyle w:val="Heading4"/>
        <w:tabs>
          <w:tab w:pos="1541" w:val="left" w:leader="none"/>
          <w:tab w:pos="7445" w:val="left" w:leader="dot"/>
        </w:tabs>
        <w:spacing w:line="240" w:lineRule="auto" w:before="136"/>
        <w:ind w:left="137" w:right="100"/>
        <w:jc w:val="left"/>
        <w:rPr>
          <w:b w:val="0"/>
          <w:bCs w:val="0"/>
        </w:rPr>
      </w:pPr>
      <w:r>
        <w:rPr/>
        <w:t>第七节</w:t>
        <w:tab/>
        <w:t>董事、监事、高级管理人员和员工情况</w:t>
      </w:r>
      <w:r>
        <w:rPr>
          <w:rFonts w:ascii="Times New Roman" w:hAnsi="Times New Roman" w:cs="Times New Roman" w:eastAsia="Times New Roman" w:hint="default"/>
        </w:rPr>
        <w:tab/>
      </w:r>
      <w:r>
        <w:rPr/>
        <w:t>63</w:t>
      </w:r>
      <w:r>
        <w:rPr>
          <w:b w:val="0"/>
          <w:bCs w:val="0"/>
        </w:rPr>
      </w:r>
    </w:p>
    <w:p>
      <w:pPr>
        <w:pStyle w:val="Heading4"/>
        <w:tabs>
          <w:tab w:pos="1541" w:val="left" w:leader="none"/>
          <w:tab w:pos="7445" w:val="left" w:leader="dot"/>
        </w:tabs>
        <w:spacing w:line="240" w:lineRule="auto" w:before="136"/>
        <w:ind w:left="137" w:right="100"/>
        <w:jc w:val="left"/>
        <w:rPr>
          <w:b w:val="0"/>
          <w:bCs w:val="0"/>
        </w:rPr>
      </w:pPr>
      <w:r>
        <w:rPr/>
        <w:t>第八节</w:t>
        <w:tab/>
        <w:t>公司治理</w:t>
      </w:r>
      <w:r>
        <w:rPr>
          <w:rFonts w:ascii="Times New Roman" w:hAnsi="Times New Roman" w:cs="Times New Roman" w:eastAsia="Times New Roman" w:hint="default"/>
        </w:rPr>
        <w:tab/>
      </w:r>
      <w:r>
        <w:rPr/>
        <w:t>69</w:t>
      </w:r>
      <w:r>
        <w:rPr>
          <w:b w:val="0"/>
          <w:bCs w:val="0"/>
        </w:rPr>
      </w:r>
    </w:p>
    <w:p>
      <w:pPr>
        <w:pStyle w:val="Heading4"/>
        <w:tabs>
          <w:tab w:pos="1541" w:val="left" w:leader="none"/>
          <w:tab w:pos="7445" w:val="left" w:leader="dot"/>
        </w:tabs>
        <w:spacing w:line="240" w:lineRule="auto" w:before="136"/>
        <w:ind w:left="137" w:right="100"/>
        <w:jc w:val="left"/>
        <w:rPr>
          <w:b w:val="0"/>
          <w:bCs w:val="0"/>
        </w:rPr>
      </w:pPr>
      <w:r>
        <w:rPr/>
        <w:t>第九节</w:t>
        <w:tab/>
        <w:t>监事会报告</w:t>
      </w:r>
      <w:r>
        <w:rPr>
          <w:rFonts w:ascii="Times New Roman" w:hAnsi="Times New Roman" w:cs="Times New Roman" w:eastAsia="Times New Roman" w:hint="default"/>
        </w:rPr>
        <w:tab/>
      </w:r>
      <w:r>
        <w:rPr/>
        <w:t>76</w:t>
      </w:r>
      <w:r>
        <w:rPr>
          <w:b w:val="0"/>
          <w:bCs w:val="0"/>
        </w:rPr>
      </w:r>
    </w:p>
    <w:p>
      <w:pPr>
        <w:pStyle w:val="Heading4"/>
        <w:tabs>
          <w:tab w:pos="1541" w:val="left" w:leader="none"/>
          <w:tab w:pos="7445" w:val="left" w:leader="dot"/>
        </w:tabs>
        <w:spacing w:line="240" w:lineRule="auto" w:before="136"/>
        <w:ind w:left="137" w:right="100"/>
        <w:jc w:val="left"/>
        <w:rPr>
          <w:b w:val="0"/>
          <w:bCs w:val="0"/>
        </w:rPr>
      </w:pPr>
      <w:r>
        <w:rPr/>
        <w:t>第十节</w:t>
        <w:tab/>
        <w:t>财务报告</w:t>
      </w:r>
      <w:r>
        <w:rPr>
          <w:rFonts w:ascii="Times New Roman" w:hAnsi="Times New Roman" w:cs="Times New Roman" w:eastAsia="Times New Roman" w:hint="default"/>
        </w:rPr>
        <w:tab/>
      </w:r>
      <w:r>
        <w:rPr/>
        <w:t>80</w:t>
      </w:r>
      <w:r>
        <w:rPr>
          <w:b w:val="0"/>
          <w:bCs w:val="0"/>
        </w:rPr>
      </w:r>
    </w:p>
    <w:p>
      <w:pPr>
        <w:pStyle w:val="Heading4"/>
        <w:tabs>
          <w:tab w:pos="1541" w:val="left" w:leader="none"/>
          <w:tab w:pos="7445" w:val="left" w:leader="dot"/>
        </w:tabs>
        <w:spacing w:line="240" w:lineRule="auto" w:before="136"/>
        <w:ind w:left="137" w:right="100"/>
        <w:jc w:val="left"/>
        <w:rPr>
          <w:b w:val="0"/>
          <w:bCs w:val="0"/>
        </w:rPr>
      </w:pPr>
      <w:r>
        <w:rPr/>
        <w:t>第十一节</w:t>
        <w:tab/>
        <w:t>备查文件目录</w:t>
      </w:r>
      <w:r>
        <w:rPr>
          <w:rFonts w:ascii="Times New Roman" w:hAnsi="Times New Roman" w:cs="Times New Roman" w:eastAsia="Times New Roman" w:hint="default"/>
        </w:rPr>
        <w:tab/>
      </w:r>
      <w:r>
        <w:rPr/>
        <w:t>149</w:t>
      </w:r>
      <w:r>
        <w:rPr>
          <w:b w:val="0"/>
          <w:bCs w:val="0"/>
        </w:rPr>
      </w:r>
    </w:p>
    <w:p>
      <w:pPr>
        <w:spacing w:after="0" w:line="240" w:lineRule="auto"/>
        <w:jc w:val="left"/>
        <w:sectPr>
          <w:footerReference w:type="default" r:id="rId7"/>
          <w:pgSz w:w="11910" w:h="16840"/>
          <w:pgMar w:footer="977" w:header="852" w:top="1600" w:bottom="1160" w:left="1660" w:right="1680"/>
          <w:pgNumType w:start="2"/>
        </w:sectPr>
      </w:pPr>
    </w:p>
    <w:p>
      <w:pPr>
        <w:spacing w:line="309" w:lineRule="auto" w:before="0"/>
        <w:ind w:left="2887" w:right="2869"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第一节重要提示及释义</w:t>
      </w:r>
      <w:r>
        <w:rPr>
          <w:rFonts w:ascii="Microsoft JhengHei" w:hAnsi="Microsoft JhengHei" w:cs="Microsoft JhengHei" w:eastAsia="Microsoft JhengHei" w:hint="default"/>
          <w:b/>
          <w:bCs/>
          <w:spacing w:val="-66"/>
          <w:sz w:val="28"/>
          <w:szCs w:val="28"/>
        </w:rPr>
        <w:t> </w:t>
      </w:r>
      <w:r>
        <w:rPr>
          <w:rFonts w:ascii="Microsoft JhengHei" w:hAnsi="Microsoft JhengHei" w:cs="Microsoft JhengHei" w:eastAsia="Microsoft JhengHei" w:hint="default"/>
          <w:b/>
          <w:bCs/>
          <w:sz w:val="28"/>
          <w:szCs w:val="28"/>
        </w:rPr>
        <w:t>重要提示</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8"/>
          <w:szCs w:val="28"/>
        </w:rPr>
      </w:pPr>
    </w:p>
    <w:p>
      <w:pPr>
        <w:spacing w:line="408" w:lineRule="auto" w:before="252"/>
        <w:ind w:left="137" w:right="105" w:firstLine="559"/>
        <w:jc w:val="both"/>
        <w:rPr>
          <w:rFonts w:ascii="宋体" w:hAnsi="宋体" w:cs="宋体" w:eastAsia="宋体" w:hint="default"/>
          <w:sz w:val="28"/>
          <w:szCs w:val="28"/>
        </w:rPr>
      </w:pPr>
      <w:r>
        <w:rPr>
          <w:rFonts w:ascii="宋体" w:hAnsi="宋体" w:cs="宋体" w:eastAsia="宋体" w:hint="default"/>
          <w:sz w:val="28"/>
          <w:szCs w:val="28"/>
        </w:rPr>
        <w:t>1、本公司董事会、监事会及董事、监事、高级管理人员保证本</w:t>
      </w:r>
      <w:r>
        <w:rPr>
          <w:rFonts w:ascii="宋体" w:hAnsi="宋体" w:cs="宋体" w:eastAsia="宋体" w:hint="default"/>
          <w:w w:val="100"/>
          <w:sz w:val="28"/>
          <w:szCs w:val="28"/>
        </w:rPr>
        <w:t> </w:t>
      </w:r>
      <w:r>
        <w:rPr>
          <w:rFonts w:ascii="宋体" w:hAnsi="宋体" w:cs="宋体" w:eastAsia="宋体" w:hint="default"/>
          <w:spacing w:val="-4"/>
          <w:sz w:val="28"/>
          <w:szCs w:val="28"/>
        </w:rPr>
        <w:t>报告所载资料不存在任何虚假记载、误导性陈述或者重大遗漏，并对</w:t>
      </w:r>
      <w:r>
        <w:rPr>
          <w:rFonts w:ascii="宋体" w:hAnsi="宋体" w:cs="宋体" w:eastAsia="宋体" w:hint="default"/>
          <w:spacing w:val="-108"/>
          <w:sz w:val="28"/>
          <w:szCs w:val="28"/>
        </w:rPr>
        <w:t> </w:t>
      </w:r>
      <w:r>
        <w:rPr>
          <w:rFonts w:ascii="宋体" w:hAnsi="宋体" w:cs="宋体" w:eastAsia="宋体" w:hint="default"/>
          <w:spacing w:val="-108"/>
          <w:sz w:val="28"/>
          <w:szCs w:val="28"/>
        </w:rPr>
      </w:r>
      <w:r>
        <w:rPr>
          <w:rFonts w:ascii="宋体" w:hAnsi="宋体" w:cs="宋体" w:eastAsia="宋体" w:hint="default"/>
          <w:spacing w:val="-4"/>
          <w:sz w:val="28"/>
          <w:szCs w:val="28"/>
        </w:rPr>
        <w:t>其内容的真实性、准确性和完整性承担个别及连带责任。报告全文同</w:t>
      </w:r>
      <w:r>
        <w:rPr>
          <w:rFonts w:ascii="宋体" w:hAnsi="宋体" w:cs="宋体" w:eastAsia="宋体" w:hint="default"/>
          <w:spacing w:val="-107"/>
          <w:sz w:val="28"/>
          <w:szCs w:val="28"/>
        </w:rPr>
        <w:t> </w:t>
      </w:r>
      <w:r>
        <w:rPr>
          <w:rFonts w:ascii="宋体" w:hAnsi="宋体" w:cs="宋体" w:eastAsia="宋体" w:hint="default"/>
          <w:spacing w:val="-107"/>
          <w:sz w:val="28"/>
          <w:szCs w:val="28"/>
        </w:rPr>
      </w:r>
      <w:r>
        <w:rPr>
          <w:rFonts w:ascii="宋体" w:hAnsi="宋体" w:cs="宋体" w:eastAsia="宋体" w:hint="default"/>
          <w:spacing w:val="-4"/>
          <w:sz w:val="28"/>
          <w:szCs w:val="28"/>
        </w:rPr>
        <w:t>时刊载于证监会指定网站和公司网站。为全面了解本公司生产经营状</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pacing w:val="-4"/>
          <w:sz w:val="28"/>
          <w:szCs w:val="28"/>
        </w:rPr>
        <w:t>况和财务成果及公司的未来发展规划，投资者应到指定网站仔细阅读</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年度报告全文。</w:t>
      </w: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24"/>
          <w:szCs w:val="24"/>
        </w:rPr>
      </w:pPr>
    </w:p>
    <w:p>
      <w:pPr>
        <w:spacing w:line="408" w:lineRule="auto" w:before="0"/>
        <w:ind w:left="137" w:right="145" w:firstLine="559"/>
        <w:jc w:val="both"/>
        <w:rPr>
          <w:rFonts w:ascii="宋体" w:hAnsi="宋体" w:cs="宋体" w:eastAsia="宋体" w:hint="default"/>
          <w:sz w:val="28"/>
          <w:szCs w:val="28"/>
        </w:rPr>
      </w:pPr>
      <w:r>
        <w:rPr>
          <w:rFonts w:ascii="宋体" w:hAnsi="宋体" w:cs="宋体" w:eastAsia="宋体" w:hint="default"/>
          <w:sz w:val="28"/>
          <w:szCs w:val="28"/>
        </w:rPr>
        <w:t>2、没有董事、监事、高级管理人员声明对年度报告内容的真实</w:t>
      </w:r>
      <w:r>
        <w:rPr>
          <w:rFonts w:ascii="宋体" w:hAnsi="宋体" w:cs="宋体" w:eastAsia="宋体" w:hint="default"/>
          <w:w w:val="100"/>
          <w:sz w:val="28"/>
          <w:szCs w:val="28"/>
        </w:rPr>
        <w:t> </w:t>
      </w:r>
      <w:r>
        <w:rPr>
          <w:rFonts w:ascii="宋体" w:hAnsi="宋体" w:cs="宋体" w:eastAsia="宋体" w:hint="default"/>
          <w:sz w:val="28"/>
          <w:szCs w:val="28"/>
        </w:rPr>
        <w:t>性、准确性和完整性无法保证或存在异议。</w:t>
      </w: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24"/>
          <w:szCs w:val="24"/>
        </w:rPr>
      </w:pPr>
    </w:p>
    <w:p>
      <w:pPr>
        <w:spacing w:before="0"/>
        <w:ind w:left="696" w:right="100" w:firstLine="0"/>
        <w:jc w:val="left"/>
        <w:rPr>
          <w:rFonts w:ascii="宋体" w:hAnsi="宋体" w:cs="宋体" w:eastAsia="宋体" w:hint="default"/>
          <w:sz w:val="28"/>
          <w:szCs w:val="28"/>
        </w:rPr>
      </w:pPr>
      <w:r>
        <w:rPr>
          <w:rFonts w:ascii="宋体" w:hAnsi="宋体" w:cs="宋体" w:eastAsia="宋体" w:hint="default"/>
          <w:sz w:val="28"/>
          <w:szCs w:val="28"/>
        </w:rPr>
        <w:t>3、所有董事均已出席审议本次年报的董事会会议。</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39"/>
          <w:szCs w:val="39"/>
        </w:rPr>
      </w:pPr>
    </w:p>
    <w:p>
      <w:pPr>
        <w:spacing w:line="408" w:lineRule="auto" w:before="0"/>
        <w:ind w:left="137" w:right="145" w:firstLine="559"/>
        <w:jc w:val="both"/>
        <w:rPr>
          <w:rFonts w:ascii="宋体" w:hAnsi="宋体" w:cs="宋体" w:eastAsia="宋体" w:hint="default"/>
          <w:sz w:val="28"/>
          <w:szCs w:val="28"/>
        </w:rPr>
      </w:pPr>
      <w:r>
        <w:rPr>
          <w:rFonts w:ascii="宋体" w:hAnsi="宋体" w:cs="宋体" w:eastAsia="宋体" w:hint="default"/>
          <w:sz w:val="28"/>
          <w:szCs w:val="28"/>
        </w:rPr>
        <w:t>4、公司年度财务报告已经天健正信会计师事务所审计并被出具</w:t>
      </w:r>
      <w:r>
        <w:rPr>
          <w:rFonts w:ascii="宋体" w:hAnsi="宋体" w:cs="宋体" w:eastAsia="宋体" w:hint="default"/>
          <w:w w:val="100"/>
          <w:sz w:val="28"/>
          <w:szCs w:val="28"/>
        </w:rPr>
        <w:t> </w:t>
      </w:r>
      <w:r>
        <w:rPr>
          <w:rFonts w:ascii="宋体" w:hAnsi="宋体" w:cs="宋体" w:eastAsia="宋体" w:hint="default"/>
          <w:sz w:val="28"/>
          <w:szCs w:val="28"/>
        </w:rPr>
        <w:t>了标准无保留意见的审计报告。</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spacing w:line="408" w:lineRule="auto" w:before="0"/>
        <w:ind w:left="137" w:right="144" w:firstLine="559"/>
        <w:jc w:val="both"/>
        <w:rPr>
          <w:rFonts w:ascii="宋体" w:hAnsi="宋体" w:cs="宋体" w:eastAsia="宋体" w:hint="default"/>
          <w:sz w:val="28"/>
          <w:szCs w:val="28"/>
        </w:rPr>
      </w:pPr>
      <w:r>
        <w:rPr>
          <w:rFonts w:ascii="宋体" w:hAnsi="宋体" w:cs="宋体" w:eastAsia="宋体" w:hint="default"/>
          <w:sz w:val="24"/>
          <w:szCs w:val="24"/>
        </w:rPr>
        <w:t>5、</w:t>
      </w:r>
      <w:r>
        <w:rPr>
          <w:rFonts w:ascii="宋体" w:hAnsi="宋体" w:cs="宋体" w:eastAsia="宋体" w:hint="default"/>
          <w:sz w:val="28"/>
          <w:szCs w:val="28"/>
        </w:rPr>
        <w:t>公司负责人古培坚、主管会计工作负责人陈东红及会计机构</w:t>
      </w:r>
      <w:r>
        <w:rPr>
          <w:rFonts w:ascii="宋体" w:hAnsi="宋体" w:cs="宋体" w:eastAsia="宋体" w:hint="default"/>
          <w:w w:val="100"/>
          <w:sz w:val="28"/>
          <w:szCs w:val="28"/>
        </w:rPr>
        <w:t> </w:t>
      </w:r>
      <w:r>
        <w:rPr>
          <w:rFonts w:ascii="宋体" w:hAnsi="宋体" w:cs="宋体" w:eastAsia="宋体" w:hint="default"/>
          <w:sz w:val="28"/>
          <w:szCs w:val="28"/>
        </w:rPr>
        <w:t>负责人尤泽祥声明：保证年度报告中财务报告的真实、完整。</w:t>
      </w:r>
    </w:p>
    <w:p>
      <w:pPr>
        <w:spacing w:after="0" w:line="408" w:lineRule="auto"/>
        <w:jc w:val="both"/>
        <w:rPr>
          <w:rFonts w:ascii="宋体" w:hAnsi="宋体" w:cs="宋体" w:eastAsia="宋体" w:hint="default"/>
          <w:sz w:val="28"/>
          <w:szCs w:val="28"/>
        </w:rPr>
        <w:sectPr>
          <w:pgSz w:w="11910" w:h="16840"/>
          <w:pgMar w:header="852" w:footer="977" w:top="1600" w:bottom="1160" w:left="1660" w:right="1680"/>
        </w:sectPr>
      </w:pPr>
    </w:p>
    <w:p>
      <w:pPr>
        <w:pStyle w:val="Heading4"/>
        <w:tabs>
          <w:tab w:pos="4286" w:val="left" w:leader="none"/>
        </w:tabs>
        <w:spacing w:line="484" w:lineRule="exact"/>
        <w:ind w:left="3160" w:right="405"/>
        <w:jc w:val="left"/>
        <w:rPr>
          <w:b w:val="0"/>
          <w:bCs w:val="0"/>
        </w:rPr>
      </w:pPr>
      <w:r>
        <w:rPr/>
        <w:t>第二节</w:t>
        <w:tab/>
        <w:t>公司基本情况简介</w:t>
      </w:r>
      <w:r>
        <w:rPr>
          <w:b w:val="0"/>
          <w:bCs w:val="0"/>
        </w:rPr>
      </w:r>
    </w:p>
    <w:p>
      <w:pPr>
        <w:spacing w:line="240" w:lineRule="auto" w:before="5"/>
        <w:rPr>
          <w:rFonts w:ascii="Microsoft JhengHei" w:hAnsi="Microsoft JhengHei" w:cs="Microsoft JhengHei" w:eastAsia="Microsoft JhengHei" w:hint="default"/>
          <w:b/>
          <w:bCs/>
          <w:sz w:val="12"/>
          <w:szCs w:val="12"/>
        </w:rPr>
      </w:pPr>
    </w:p>
    <w:p>
      <w:pPr>
        <w:tabs>
          <w:tab w:pos="957" w:val="left" w:leader="none"/>
        </w:tabs>
        <w:spacing w:line="413" w:lineRule="exact" w:before="0"/>
        <w:ind w:left="117" w:right="405"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一、</w:t>
        <w:tab/>
        <w:t>公司基本情况</w:t>
      </w:r>
      <w:r>
        <w:rPr>
          <w:rFonts w:ascii="Microsoft JhengHei" w:hAnsi="Microsoft JhengHei" w:cs="Microsoft JhengHei" w:eastAsia="Microsoft JhengHei" w:hint="default"/>
          <w:sz w:val="28"/>
          <w:szCs w:val="28"/>
        </w:rPr>
      </w:r>
    </w:p>
    <w:p>
      <w:pPr>
        <w:spacing w:line="240" w:lineRule="auto" w:before="9"/>
        <w:rPr>
          <w:rFonts w:ascii="Microsoft JhengHei" w:hAnsi="Microsoft JhengHei" w:cs="Microsoft JhengHei" w:eastAsia="Microsoft JhengHei" w:hint="default"/>
          <w:b/>
          <w:bCs/>
          <w:sz w:val="14"/>
          <w:szCs w:val="14"/>
        </w:rPr>
      </w:pPr>
    </w:p>
    <w:tbl>
      <w:tblPr>
        <w:tblW w:w="0" w:type="auto"/>
        <w:jc w:val="left"/>
        <w:tblInd w:w="107" w:type="dxa"/>
        <w:tblLayout w:type="fixed"/>
        <w:tblCellMar>
          <w:top w:w="0" w:type="dxa"/>
          <w:left w:w="0" w:type="dxa"/>
          <w:bottom w:w="0" w:type="dxa"/>
          <w:right w:w="0" w:type="dxa"/>
        </w:tblCellMar>
        <w:tblLook w:val="01E0"/>
      </w:tblPr>
      <w:tblGrid>
        <w:gridCol w:w="2885"/>
        <w:gridCol w:w="6259"/>
      </w:tblGrid>
      <w:tr>
        <w:trPr>
          <w:trHeight w:val="379" w:hRule="exact"/>
        </w:trPr>
        <w:tc>
          <w:tcPr>
            <w:tcW w:w="2885"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305" w:lineRule="exact"/>
              <w:ind w:left="9" w:right="0"/>
              <w:jc w:val="center"/>
              <w:rPr>
                <w:rFonts w:ascii="宋体" w:hAnsi="宋体" w:cs="宋体" w:eastAsia="宋体" w:hint="default"/>
                <w:sz w:val="24"/>
                <w:szCs w:val="24"/>
              </w:rPr>
            </w:pPr>
            <w:r>
              <w:rPr>
                <w:rFonts w:ascii="宋体" w:hAnsi="宋体" w:cs="宋体" w:eastAsia="宋体" w:hint="default"/>
                <w:sz w:val="24"/>
                <w:szCs w:val="24"/>
              </w:rPr>
              <w:t>中文名称</w:t>
            </w:r>
          </w:p>
        </w:tc>
        <w:tc>
          <w:tcPr>
            <w:tcW w:w="6259" w:type="dxa"/>
            <w:tcBorders>
              <w:top w:val="single" w:sz="4" w:space="0" w:color="000000"/>
              <w:left w:val="single" w:sz="4" w:space="0" w:color="000000"/>
              <w:bottom w:val="single" w:sz="4" w:space="0" w:color="000000"/>
              <w:right w:val="nil" w:sz="6" w:space="0" w:color="auto"/>
            </w:tcBorders>
          </w:tcPr>
          <w:p>
            <w:pPr>
              <w:pStyle w:val="TableParagraph"/>
              <w:spacing w:line="305" w:lineRule="exact"/>
              <w:ind w:left="24" w:right="0"/>
              <w:jc w:val="left"/>
              <w:rPr>
                <w:rFonts w:ascii="宋体" w:hAnsi="宋体" w:cs="宋体" w:eastAsia="宋体" w:hint="default"/>
                <w:sz w:val="24"/>
                <w:szCs w:val="24"/>
              </w:rPr>
            </w:pPr>
            <w:r>
              <w:rPr>
                <w:rFonts w:ascii="宋体" w:hAnsi="宋体" w:cs="宋体" w:eastAsia="宋体" w:hint="default"/>
                <w:sz w:val="24"/>
                <w:szCs w:val="24"/>
              </w:rPr>
              <w:t>易联众信息技术股份有限公司</w:t>
            </w:r>
          </w:p>
        </w:tc>
      </w:tr>
      <w:tr>
        <w:trPr>
          <w:trHeight w:val="382" w:hRule="exact"/>
        </w:trPr>
        <w:tc>
          <w:tcPr>
            <w:tcW w:w="2885"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307" w:lineRule="exact"/>
              <w:ind w:left="9" w:right="0"/>
              <w:jc w:val="center"/>
              <w:rPr>
                <w:rFonts w:ascii="宋体" w:hAnsi="宋体" w:cs="宋体" w:eastAsia="宋体" w:hint="default"/>
                <w:sz w:val="24"/>
                <w:szCs w:val="24"/>
              </w:rPr>
            </w:pPr>
            <w:r>
              <w:rPr>
                <w:rFonts w:ascii="宋体" w:hAnsi="宋体" w:cs="宋体" w:eastAsia="宋体" w:hint="default"/>
                <w:sz w:val="24"/>
                <w:szCs w:val="24"/>
              </w:rPr>
              <w:t>英文名称</w:t>
            </w:r>
          </w:p>
        </w:tc>
        <w:tc>
          <w:tcPr>
            <w:tcW w:w="6259" w:type="dxa"/>
            <w:tcBorders>
              <w:top w:val="single" w:sz="4" w:space="0" w:color="000000"/>
              <w:left w:val="single" w:sz="4" w:space="0" w:color="000000"/>
              <w:bottom w:val="single" w:sz="4" w:space="0" w:color="000000"/>
              <w:right w:val="nil" w:sz="6" w:space="0" w:color="auto"/>
            </w:tcBorders>
          </w:tcPr>
          <w:p>
            <w:pPr>
              <w:pStyle w:val="TableParagraph"/>
              <w:spacing w:line="307" w:lineRule="exact"/>
              <w:ind w:left="24" w:right="0"/>
              <w:jc w:val="left"/>
              <w:rPr>
                <w:rFonts w:ascii="宋体" w:hAnsi="宋体" w:cs="宋体" w:eastAsia="宋体" w:hint="default"/>
                <w:sz w:val="24"/>
                <w:szCs w:val="24"/>
              </w:rPr>
            </w:pPr>
            <w:r>
              <w:rPr>
                <w:rFonts w:ascii="宋体"/>
                <w:sz w:val="24"/>
              </w:rPr>
              <w:t>YLZ Information Technology Co.,Ltd</w:t>
            </w:r>
          </w:p>
        </w:tc>
      </w:tr>
      <w:tr>
        <w:trPr>
          <w:trHeight w:val="382" w:hRule="exact"/>
        </w:trPr>
        <w:tc>
          <w:tcPr>
            <w:tcW w:w="2885"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305" w:lineRule="exact"/>
              <w:ind w:left="9" w:right="0"/>
              <w:jc w:val="center"/>
              <w:rPr>
                <w:rFonts w:ascii="宋体" w:hAnsi="宋体" w:cs="宋体" w:eastAsia="宋体" w:hint="default"/>
                <w:sz w:val="24"/>
                <w:szCs w:val="24"/>
              </w:rPr>
            </w:pPr>
            <w:r>
              <w:rPr>
                <w:rFonts w:ascii="宋体" w:hAnsi="宋体" w:cs="宋体" w:eastAsia="宋体" w:hint="default"/>
                <w:sz w:val="24"/>
                <w:szCs w:val="24"/>
              </w:rPr>
              <w:t>中文简称</w:t>
            </w:r>
          </w:p>
        </w:tc>
        <w:tc>
          <w:tcPr>
            <w:tcW w:w="6259" w:type="dxa"/>
            <w:tcBorders>
              <w:top w:val="single" w:sz="4" w:space="0" w:color="000000"/>
              <w:left w:val="single" w:sz="4" w:space="0" w:color="000000"/>
              <w:bottom w:val="single" w:sz="4" w:space="0" w:color="000000"/>
              <w:right w:val="nil" w:sz="6" w:space="0" w:color="auto"/>
            </w:tcBorders>
          </w:tcPr>
          <w:p>
            <w:pPr>
              <w:pStyle w:val="TableParagraph"/>
              <w:spacing w:line="305" w:lineRule="exact"/>
              <w:ind w:left="24" w:right="0"/>
              <w:jc w:val="left"/>
              <w:rPr>
                <w:rFonts w:ascii="宋体" w:hAnsi="宋体" w:cs="宋体" w:eastAsia="宋体" w:hint="default"/>
                <w:sz w:val="24"/>
                <w:szCs w:val="24"/>
              </w:rPr>
            </w:pPr>
            <w:r>
              <w:rPr>
                <w:rFonts w:ascii="宋体" w:hAnsi="宋体" w:cs="宋体" w:eastAsia="宋体" w:hint="default"/>
                <w:sz w:val="24"/>
                <w:szCs w:val="24"/>
              </w:rPr>
              <w:t>易联众</w:t>
            </w:r>
          </w:p>
        </w:tc>
      </w:tr>
      <w:tr>
        <w:trPr>
          <w:trHeight w:val="382" w:hRule="exact"/>
        </w:trPr>
        <w:tc>
          <w:tcPr>
            <w:tcW w:w="2885"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305" w:lineRule="exact"/>
              <w:ind w:left="9" w:right="0"/>
              <w:jc w:val="center"/>
              <w:rPr>
                <w:rFonts w:ascii="宋体" w:hAnsi="宋体" w:cs="宋体" w:eastAsia="宋体" w:hint="default"/>
                <w:sz w:val="24"/>
                <w:szCs w:val="24"/>
              </w:rPr>
            </w:pPr>
            <w:r>
              <w:rPr>
                <w:rFonts w:ascii="宋体" w:hAnsi="宋体" w:cs="宋体" w:eastAsia="宋体" w:hint="default"/>
                <w:sz w:val="24"/>
                <w:szCs w:val="24"/>
              </w:rPr>
              <w:t>英文简称</w:t>
            </w:r>
          </w:p>
        </w:tc>
        <w:tc>
          <w:tcPr>
            <w:tcW w:w="6259" w:type="dxa"/>
            <w:tcBorders>
              <w:top w:val="single" w:sz="4" w:space="0" w:color="000000"/>
              <w:left w:val="single" w:sz="4" w:space="0" w:color="000000"/>
              <w:bottom w:val="single" w:sz="4" w:space="0" w:color="000000"/>
              <w:right w:val="nil" w:sz="6" w:space="0" w:color="auto"/>
            </w:tcBorders>
          </w:tcPr>
          <w:p>
            <w:pPr>
              <w:pStyle w:val="TableParagraph"/>
              <w:spacing w:line="305" w:lineRule="exact"/>
              <w:ind w:left="24" w:right="0"/>
              <w:jc w:val="left"/>
              <w:rPr>
                <w:rFonts w:ascii="宋体" w:hAnsi="宋体" w:cs="宋体" w:eastAsia="宋体" w:hint="default"/>
                <w:sz w:val="24"/>
                <w:szCs w:val="24"/>
              </w:rPr>
            </w:pPr>
            <w:r>
              <w:rPr>
                <w:rFonts w:ascii="宋体"/>
                <w:sz w:val="24"/>
              </w:rPr>
              <w:t>YLZ</w:t>
            </w:r>
          </w:p>
        </w:tc>
      </w:tr>
      <w:tr>
        <w:trPr>
          <w:trHeight w:val="379" w:hRule="exact"/>
        </w:trPr>
        <w:tc>
          <w:tcPr>
            <w:tcW w:w="2885"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305" w:lineRule="exact"/>
              <w:ind w:left="9" w:right="0"/>
              <w:jc w:val="center"/>
              <w:rPr>
                <w:rFonts w:ascii="宋体" w:hAnsi="宋体" w:cs="宋体" w:eastAsia="宋体" w:hint="default"/>
                <w:sz w:val="24"/>
                <w:szCs w:val="24"/>
              </w:rPr>
            </w:pPr>
            <w:r>
              <w:rPr>
                <w:rFonts w:ascii="宋体" w:hAnsi="宋体" w:cs="宋体" w:eastAsia="宋体" w:hint="default"/>
                <w:sz w:val="24"/>
                <w:szCs w:val="24"/>
              </w:rPr>
              <w:t>法定代表人</w:t>
            </w:r>
          </w:p>
        </w:tc>
        <w:tc>
          <w:tcPr>
            <w:tcW w:w="6259" w:type="dxa"/>
            <w:tcBorders>
              <w:top w:val="single" w:sz="4" w:space="0" w:color="000000"/>
              <w:left w:val="single" w:sz="4" w:space="0" w:color="000000"/>
              <w:bottom w:val="single" w:sz="4" w:space="0" w:color="000000"/>
              <w:right w:val="nil" w:sz="6" w:space="0" w:color="auto"/>
            </w:tcBorders>
          </w:tcPr>
          <w:p>
            <w:pPr>
              <w:pStyle w:val="TableParagraph"/>
              <w:spacing w:line="305" w:lineRule="exact"/>
              <w:ind w:left="24" w:right="0"/>
              <w:jc w:val="left"/>
              <w:rPr>
                <w:rFonts w:ascii="宋体" w:hAnsi="宋体" w:cs="宋体" w:eastAsia="宋体" w:hint="default"/>
                <w:sz w:val="24"/>
                <w:szCs w:val="24"/>
              </w:rPr>
            </w:pPr>
            <w:r>
              <w:rPr>
                <w:rFonts w:ascii="宋体" w:hAnsi="宋体" w:cs="宋体" w:eastAsia="宋体" w:hint="default"/>
                <w:sz w:val="24"/>
                <w:szCs w:val="24"/>
              </w:rPr>
              <w:t>古培坚</w:t>
            </w:r>
          </w:p>
        </w:tc>
      </w:tr>
      <w:tr>
        <w:trPr>
          <w:trHeight w:val="382" w:hRule="exact"/>
        </w:trPr>
        <w:tc>
          <w:tcPr>
            <w:tcW w:w="2885"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307" w:lineRule="exact"/>
              <w:ind w:left="9" w:right="0"/>
              <w:jc w:val="center"/>
              <w:rPr>
                <w:rFonts w:ascii="宋体" w:hAnsi="宋体" w:cs="宋体" w:eastAsia="宋体" w:hint="default"/>
                <w:sz w:val="24"/>
                <w:szCs w:val="24"/>
              </w:rPr>
            </w:pPr>
            <w:r>
              <w:rPr>
                <w:rFonts w:ascii="宋体" w:hAnsi="宋体" w:cs="宋体" w:eastAsia="宋体" w:hint="default"/>
                <w:sz w:val="24"/>
                <w:szCs w:val="24"/>
              </w:rPr>
              <w:t>注册地址</w:t>
            </w:r>
          </w:p>
        </w:tc>
        <w:tc>
          <w:tcPr>
            <w:tcW w:w="6259" w:type="dxa"/>
            <w:tcBorders>
              <w:top w:val="single" w:sz="4" w:space="0" w:color="000000"/>
              <w:left w:val="single" w:sz="4" w:space="0" w:color="000000"/>
              <w:bottom w:val="single" w:sz="4" w:space="0" w:color="000000"/>
              <w:right w:val="nil" w:sz="6" w:space="0" w:color="auto"/>
            </w:tcBorders>
          </w:tcPr>
          <w:p>
            <w:pPr>
              <w:pStyle w:val="TableParagraph"/>
              <w:spacing w:line="307" w:lineRule="exact"/>
              <w:ind w:left="24" w:right="0"/>
              <w:jc w:val="left"/>
              <w:rPr>
                <w:rFonts w:ascii="宋体" w:hAnsi="宋体" w:cs="宋体" w:eastAsia="宋体" w:hint="default"/>
                <w:sz w:val="24"/>
                <w:szCs w:val="24"/>
              </w:rPr>
            </w:pPr>
            <w:r>
              <w:rPr>
                <w:rFonts w:ascii="宋体" w:hAnsi="宋体" w:cs="宋体" w:eastAsia="宋体" w:hint="default"/>
                <w:sz w:val="24"/>
                <w:szCs w:val="24"/>
              </w:rPr>
              <w:t>厦门市软件园二期观日路</w:t>
            </w:r>
            <w:r>
              <w:rPr>
                <w:rFonts w:ascii="宋体" w:hAnsi="宋体" w:cs="宋体" w:eastAsia="宋体" w:hint="default"/>
                <w:spacing w:val="-60"/>
                <w:sz w:val="24"/>
                <w:szCs w:val="24"/>
              </w:rPr>
              <w:t> </w:t>
            </w:r>
            <w:r>
              <w:rPr>
                <w:rFonts w:ascii="宋体" w:hAnsi="宋体" w:cs="宋体" w:eastAsia="宋体" w:hint="default"/>
                <w:sz w:val="24"/>
                <w:szCs w:val="24"/>
              </w:rPr>
              <w:t>18</w:t>
            </w:r>
            <w:r>
              <w:rPr>
                <w:rFonts w:ascii="宋体" w:hAnsi="宋体" w:cs="宋体" w:eastAsia="宋体" w:hint="default"/>
                <w:spacing w:val="-60"/>
                <w:sz w:val="24"/>
                <w:szCs w:val="24"/>
              </w:rPr>
              <w:t> </w:t>
            </w:r>
            <w:r>
              <w:rPr>
                <w:rFonts w:ascii="宋体" w:hAnsi="宋体" w:cs="宋体" w:eastAsia="宋体" w:hint="default"/>
                <w:sz w:val="24"/>
                <w:szCs w:val="24"/>
              </w:rPr>
              <w:t>号</w:t>
            </w:r>
            <w:r>
              <w:rPr>
                <w:rFonts w:ascii="宋体" w:hAnsi="宋体" w:cs="宋体" w:eastAsia="宋体" w:hint="default"/>
                <w:spacing w:val="-60"/>
                <w:sz w:val="24"/>
                <w:szCs w:val="24"/>
              </w:rPr>
              <w:t> </w:t>
            </w:r>
            <w:r>
              <w:rPr>
                <w:rFonts w:ascii="宋体" w:hAnsi="宋体" w:cs="宋体" w:eastAsia="宋体" w:hint="default"/>
                <w:sz w:val="24"/>
                <w:szCs w:val="24"/>
              </w:rPr>
              <w:t>502</w:t>
            </w:r>
            <w:r>
              <w:rPr>
                <w:rFonts w:ascii="宋体" w:hAnsi="宋体" w:cs="宋体" w:eastAsia="宋体" w:hint="default"/>
                <w:spacing w:val="-60"/>
                <w:sz w:val="24"/>
                <w:szCs w:val="24"/>
              </w:rPr>
              <w:t> </w:t>
            </w:r>
            <w:r>
              <w:rPr>
                <w:rFonts w:ascii="宋体" w:hAnsi="宋体" w:cs="宋体" w:eastAsia="宋体" w:hint="default"/>
                <w:sz w:val="24"/>
                <w:szCs w:val="24"/>
              </w:rPr>
              <w:t>室</w:t>
            </w:r>
          </w:p>
        </w:tc>
      </w:tr>
      <w:tr>
        <w:trPr>
          <w:trHeight w:val="382" w:hRule="exact"/>
        </w:trPr>
        <w:tc>
          <w:tcPr>
            <w:tcW w:w="2885"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307" w:lineRule="exact"/>
              <w:ind w:left="9" w:right="0"/>
              <w:jc w:val="center"/>
              <w:rPr>
                <w:rFonts w:ascii="宋体" w:hAnsi="宋体" w:cs="宋体" w:eastAsia="宋体" w:hint="default"/>
                <w:sz w:val="24"/>
                <w:szCs w:val="24"/>
              </w:rPr>
            </w:pPr>
            <w:r>
              <w:rPr>
                <w:rFonts w:ascii="宋体" w:hAnsi="宋体" w:cs="宋体" w:eastAsia="宋体" w:hint="default"/>
                <w:sz w:val="24"/>
                <w:szCs w:val="24"/>
              </w:rPr>
              <w:t>注册地址的邮政编码</w:t>
            </w:r>
          </w:p>
        </w:tc>
        <w:tc>
          <w:tcPr>
            <w:tcW w:w="6259" w:type="dxa"/>
            <w:tcBorders>
              <w:top w:val="single" w:sz="4" w:space="0" w:color="000000"/>
              <w:left w:val="single" w:sz="4" w:space="0" w:color="000000"/>
              <w:bottom w:val="single" w:sz="4" w:space="0" w:color="000000"/>
              <w:right w:val="nil" w:sz="6" w:space="0" w:color="auto"/>
            </w:tcBorders>
          </w:tcPr>
          <w:p>
            <w:pPr>
              <w:pStyle w:val="TableParagraph"/>
              <w:spacing w:line="307" w:lineRule="exact"/>
              <w:ind w:left="24" w:right="0"/>
              <w:jc w:val="left"/>
              <w:rPr>
                <w:rFonts w:ascii="宋体" w:hAnsi="宋体" w:cs="宋体" w:eastAsia="宋体" w:hint="default"/>
                <w:sz w:val="24"/>
                <w:szCs w:val="24"/>
              </w:rPr>
            </w:pPr>
            <w:r>
              <w:rPr>
                <w:rFonts w:ascii="宋体"/>
                <w:sz w:val="24"/>
              </w:rPr>
              <w:t>361008</w:t>
            </w:r>
          </w:p>
        </w:tc>
      </w:tr>
      <w:tr>
        <w:trPr>
          <w:trHeight w:val="382" w:hRule="exact"/>
        </w:trPr>
        <w:tc>
          <w:tcPr>
            <w:tcW w:w="2885"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305" w:lineRule="exact"/>
              <w:ind w:left="9" w:right="0"/>
              <w:jc w:val="center"/>
              <w:rPr>
                <w:rFonts w:ascii="宋体" w:hAnsi="宋体" w:cs="宋体" w:eastAsia="宋体" w:hint="default"/>
                <w:sz w:val="24"/>
                <w:szCs w:val="24"/>
              </w:rPr>
            </w:pPr>
            <w:r>
              <w:rPr>
                <w:rFonts w:ascii="宋体" w:hAnsi="宋体" w:cs="宋体" w:eastAsia="宋体" w:hint="default"/>
                <w:sz w:val="24"/>
                <w:szCs w:val="24"/>
              </w:rPr>
              <w:t>办公地址</w:t>
            </w:r>
          </w:p>
        </w:tc>
        <w:tc>
          <w:tcPr>
            <w:tcW w:w="6259" w:type="dxa"/>
            <w:tcBorders>
              <w:top w:val="single" w:sz="4" w:space="0" w:color="000000"/>
              <w:left w:val="single" w:sz="4" w:space="0" w:color="000000"/>
              <w:bottom w:val="single" w:sz="4" w:space="0" w:color="000000"/>
              <w:right w:val="nil" w:sz="6" w:space="0" w:color="auto"/>
            </w:tcBorders>
          </w:tcPr>
          <w:p>
            <w:pPr>
              <w:pStyle w:val="TableParagraph"/>
              <w:spacing w:line="305" w:lineRule="exact"/>
              <w:ind w:left="24" w:right="0"/>
              <w:jc w:val="left"/>
              <w:rPr>
                <w:rFonts w:ascii="宋体" w:hAnsi="宋体" w:cs="宋体" w:eastAsia="宋体" w:hint="default"/>
                <w:sz w:val="24"/>
                <w:szCs w:val="24"/>
              </w:rPr>
            </w:pPr>
            <w:r>
              <w:rPr>
                <w:rFonts w:ascii="宋体" w:hAnsi="宋体" w:cs="宋体" w:eastAsia="宋体" w:hint="default"/>
                <w:sz w:val="24"/>
                <w:szCs w:val="24"/>
              </w:rPr>
              <w:t>厦门市软件园二期观日路</w:t>
            </w:r>
            <w:r>
              <w:rPr>
                <w:rFonts w:ascii="宋体" w:hAnsi="宋体" w:cs="宋体" w:eastAsia="宋体" w:hint="default"/>
                <w:spacing w:val="-60"/>
                <w:sz w:val="24"/>
                <w:szCs w:val="24"/>
              </w:rPr>
              <w:t> </w:t>
            </w:r>
            <w:r>
              <w:rPr>
                <w:rFonts w:ascii="宋体" w:hAnsi="宋体" w:cs="宋体" w:eastAsia="宋体" w:hint="default"/>
                <w:sz w:val="24"/>
                <w:szCs w:val="24"/>
              </w:rPr>
              <w:t>18</w:t>
            </w:r>
            <w:r>
              <w:rPr>
                <w:rFonts w:ascii="宋体" w:hAnsi="宋体" w:cs="宋体" w:eastAsia="宋体" w:hint="default"/>
                <w:spacing w:val="-60"/>
                <w:sz w:val="24"/>
                <w:szCs w:val="24"/>
              </w:rPr>
              <w:t> </w:t>
            </w:r>
            <w:r>
              <w:rPr>
                <w:rFonts w:ascii="宋体" w:hAnsi="宋体" w:cs="宋体" w:eastAsia="宋体" w:hint="default"/>
                <w:sz w:val="24"/>
                <w:szCs w:val="24"/>
              </w:rPr>
              <w:t>号</w:t>
            </w:r>
            <w:r>
              <w:rPr>
                <w:rFonts w:ascii="宋体" w:hAnsi="宋体" w:cs="宋体" w:eastAsia="宋体" w:hint="default"/>
                <w:spacing w:val="-60"/>
                <w:sz w:val="24"/>
                <w:szCs w:val="24"/>
              </w:rPr>
              <w:t> </w:t>
            </w:r>
            <w:r>
              <w:rPr>
                <w:rFonts w:ascii="宋体" w:hAnsi="宋体" w:cs="宋体" w:eastAsia="宋体" w:hint="default"/>
                <w:sz w:val="24"/>
                <w:szCs w:val="24"/>
              </w:rPr>
              <w:t>502</w:t>
            </w:r>
            <w:r>
              <w:rPr>
                <w:rFonts w:ascii="宋体" w:hAnsi="宋体" w:cs="宋体" w:eastAsia="宋体" w:hint="default"/>
                <w:spacing w:val="-60"/>
                <w:sz w:val="24"/>
                <w:szCs w:val="24"/>
              </w:rPr>
              <w:t> </w:t>
            </w:r>
            <w:r>
              <w:rPr>
                <w:rFonts w:ascii="宋体" w:hAnsi="宋体" w:cs="宋体" w:eastAsia="宋体" w:hint="default"/>
                <w:sz w:val="24"/>
                <w:szCs w:val="24"/>
              </w:rPr>
              <w:t>室</w:t>
            </w:r>
          </w:p>
        </w:tc>
      </w:tr>
      <w:tr>
        <w:trPr>
          <w:trHeight w:val="379" w:hRule="exact"/>
        </w:trPr>
        <w:tc>
          <w:tcPr>
            <w:tcW w:w="2885"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305" w:lineRule="exact"/>
              <w:ind w:left="9" w:right="0"/>
              <w:jc w:val="center"/>
              <w:rPr>
                <w:rFonts w:ascii="宋体" w:hAnsi="宋体" w:cs="宋体" w:eastAsia="宋体" w:hint="default"/>
                <w:sz w:val="24"/>
                <w:szCs w:val="24"/>
              </w:rPr>
            </w:pPr>
            <w:r>
              <w:rPr>
                <w:rFonts w:ascii="宋体" w:hAnsi="宋体" w:cs="宋体" w:eastAsia="宋体" w:hint="default"/>
                <w:sz w:val="24"/>
                <w:szCs w:val="24"/>
              </w:rPr>
              <w:t>办公地址的邮政编码</w:t>
            </w:r>
          </w:p>
        </w:tc>
        <w:tc>
          <w:tcPr>
            <w:tcW w:w="6259" w:type="dxa"/>
            <w:tcBorders>
              <w:top w:val="single" w:sz="4" w:space="0" w:color="000000"/>
              <w:left w:val="single" w:sz="4" w:space="0" w:color="000000"/>
              <w:bottom w:val="single" w:sz="4" w:space="0" w:color="000000"/>
              <w:right w:val="nil" w:sz="6" w:space="0" w:color="auto"/>
            </w:tcBorders>
          </w:tcPr>
          <w:p>
            <w:pPr>
              <w:pStyle w:val="TableParagraph"/>
              <w:spacing w:line="305" w:lineRule="exact"/>
              <w:ind w:left="24" w:right="0"/>
              <w:jc w:val="left"/>
              <w:rPr>
                <w:rFonts w:ascii="宋体" w:hAnsi="宋体" w:cs="宋体" w:eastAsia="宋体" w:hint="default"/>
                <w:sz w:val="24"/>
                <w:szCs w:val="24"/>
              </w:rPr>
            </w:pPr>
            <w:r>
              <w:rPr>
                <w:rFonts w:ascii="宋体"/>
                <w:sz w:val="24"/>
              </w:rPr>
              <w:t>361008</w:t>
            </w:r>
          </w:p>
        </w:tc>
      </w:tr>
      <w:tr>
        <w:trPr>
          <w:trHeight w:val="382" w:hRule="exact"/>
        </w:trPr>
        <w:tc>
          <w:tcPr>
            <w:tcW w:w="2885"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307" w:lineRule="exact"/>
              <w:ind w:left="9" w:right="0"/>
              <w:jc w:val="center"/>
              <w:rPr>
                <w:rFonts w:ascii="宋体" w:hAnsi="宋体" w:cs="宋体" w:eastAsia="宋体" w:hint="default"/>
                <w:sz w:val="24"/>
                <w:szCs w:val="24"/>
              </w:rPr>
            </w:pPr>
            <w:r>
              <w:rPr>
                <w:rFonts w:ascii="宋体" w:hAnsi="宋体" w:cs="宋体" w:eastAsia="宋体" w:hint="default"/>
                <w:sz w:val="24"/>
                <w:szCs w:val="24"/>
              </w:rPr>
              <w:t>公司国际互联网网址</w:t>
            </w:r>
          </w:p>
        </w:tc>
        <w:tc>
          <w:tcPr>
            <w:tcW w:w="6259" w:type="dxa"/>
            <w:tcBorders>
              <w:top w:val="single" w:sz="4" w:space="0" w:color="000000"/>
              <w:left w:val="single" w:sz="4" w:space="0" w:color="000000"/>
              <w:bottom w:val="single" w:sz="4" w:space="0" w:color="000000"/>
              <w:right w:val="nil" w:sz="6" w:space="0" w:color="auto"/>
            </w:tcBorders>
          </w:tcPr>
          <w:p>
            <w:pPr>
              <w:pStyle w:val="TableParagraph"/>
              <w:spacing w:line="307" w:lineRule="exact"/>
              <w:ind w:left="24" w:right="0"/>
              <w:jc w:val="left"/>
              <w:rPr>
                <w:rFonts w:ascii="宋体" w:hAnsi="宋体" w:cs="宋体" w:eastAsia="宋体" w:hint="default"/>
                <w:sz w:val="24"/>
                <w:szCs w:val="24"/>
              </w:rPr>
            </w:pPr>
            <w:hyperlink r:id="rId8">
              <w:r>
                <w:rPr>
                  <w:rFonts w:ascii="宋体"/>
                  <w:sz w:val="24"/>
                </w:rPr>
                <w:t>www.ylzinfo.com</w:t>
              </w:r>
            </w:hyperlink>
          </w:p>
        </w:tc>
      </w:tr>
      <w:tr>
        <w:trPr>
          <w:trHeight w:val="382" w:hRule="exact"/>
        </w:trPr>
        <w:tc>
          <w:tcPr>
            <w:tcW w:w="2885"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307" w:lineRule="exact"/>
              <w:ind w:left="9"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6259" w:type="dxa"/>
            <w:tcBorders>
              <w:top w:val="single" w:sz="4" w:space="0" w:color="000000"/>
              <w:left w:val="single" w:sz="4" w:space="0" w:color="000000"/>
              <w:bottom w:val="single" w:sz="4" w:space="0" w:color="000000"/>
              <w:right w:val="nil" w:sz="6" w:space="0" w:color="auto"/>
            </w:tcBorders>
          </w:tcPr>
          <w:p>
            <w:pPr>
              <w:pStyle w:val="TableParagraph"/>
              <w:spacing w:line="307" w:lineRule="exact"/>
              <w:ind w:left="24" w:right="0"/>
              <w:jc w:val="left"/>
              <w:rPr>
                <w:rFonts w:ascii="宋体" w:hAnsi="宋体" w:cs="宋体" w:eastAsia="宋体" w:hint="default"/>
                <w:sz w:val="24"/>
                <w:szCs w:val="24"/>
              </w:rPr>
            </w:pPr>
            <w:hyperlink r:id="rId9">
              <w:r>
                <w:rPr>
                  <w:rFonts w:ascii="宋体"/>
                  <w:sz w:val="24"/>
                </w:rPr>
                <w:t>YLZ@ylzinfo.com</w:t>
              </w:r>
            </w:hyperlink>
          </w:p>
        </w:tc>
      </w:tr>
    </w:tbl>
    <w:p>
      <w:pPr>
        <w:spacing w:line="240" w:lineRule="auto" w:before="6"/>
        <w:rPr>
          <w:rFonts w:ascii="Microsoft JhengHei" w:hAnsi="Microsoft JhengHei" w:cs="Microsoft JhengHei" w:eastAsia="Microsoft JhengHei" w:hint="default"/>
          <w:b/>
          <w:bCs/>
          <w:sz w:val="13"/>
          <w:szCs w:val="13"/>
        </w:rPr>
      </w:pPr>
    </w:p>
    <w:p>
      <w:pPr>
        <w:tabs>
          <w:tab w:pos="957" w:val="left" w:leader="none"/>
        </w:tabs>
        <w:spacing w:line="413" w:lineRule="exact" w:before="0"/>
        <w:ind w:left="117" w:right="405"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二、</w:t>
        <w:tab/>
        <w:t>公司联系人和联系方式</w:t>
      </w:r>
      <w:r>
        <w:rPr>
          <w:rFonts w:ascii="Microsoft JhengHei" w:hAnsi="Microsoft JhengHei" w:cs="Microsoft JhengHei" w:eastAsia="Microsoft JhengHei" w:hint="default"/>
          <w:sz w:val="28"/>
          <w:szCs w:val="28"/>
        </w:rPr>
      </w:r>
    </w:p>
    <w:p>
      <w:pPr>
        <w:spacing w:line="240" w:lineRule="auto" w:before="1"/>
        <w:rPr>
          <w:rFonts w:ascii="Microsoft JhengHei" w:hAnsi="Microsoft JhengHei" w:cs="Microsoft JhengHei" w:eastAsia="Microsoft JhengHei" w:hint="default"/>
          <w:b/>
          <w:bCs/>
          <w:sz w:val="8"/>
          <w:szCs w:val="8"/>
        </w:rPr>
      </w:pPr>
    </w:p>
    <w:tbl>
      <w:tblPr>
        <w:tblW w:w="0" w:type="auto"/>
        <w:jc w:val="left"/>
        <w:tblInd w:w="110" w:type="dxa"/>
        <w:tblLayout w:type="fixed"/>
        <w:tblCellMar>
          <w:top w:w="0" w:type="dxa"/>
          <w:left w:w="0" w:type="dxa"/>
          <w:bottom w:w="0" w:type="dxa"/>
          <w:right w:w="0" w:type="dxa"/>
        </w:tblCellMar>
        <w:tblLook w:val="01E0"/>
      </w:tblPr>
      <w:tblGrid>
        <w:gridCol w:w="1145"/>
        <w:gridCol w:w="3998"/>
        <w:gridCol w:w="4003"/>
      </w:tblGrid>
      <w:tr>
        <w:trPr>
          <w:trHeight w:val="389" w:hRule="exact"/>
        </w:trPr>
        <w:tc>
          <w:tcPr>
            <w:tcW w:w="1145" w:type="dxa"/>
            <w:tcBorders>
              <w:top w:val="single" w:sz="4" w:space="0" w:color="000000"/>
              <w:left w:val="nil" w:sz="6" w:space="0" w:color="auto"/>
              <w:bottom w:val="single" w:sz="4" w:space="0" w:color="000000"/>
              <w:right w:val="single" w:sz="4" w:space="0" w:color="000000"/>
            </w:tcBorders>
            <w:shd w:val="clear" w:color="auto" w:fill="DBDBDB"/>
          </w:tcPr>
          <w:p>
            <w:pPr/>
          </w:p>
        </w:tc>
        <w:tc>
          <w:tcPr>
            <w:tcW w:w="39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0" w:lineRule="exact"/>
              <w:ind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4003"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310" w:lineRule="exact"/>
              <w:ind w:left="1276"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27" w:hRule="exact"/>
        </w:trPr>
        <w:tc>
          <w:tcPr>
            <w:tcW w:w="1145"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5"/>
              <w:ind w:left="333"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3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郑仁贵</w:t>
            </w:r>
          </w:p>
        </w:tc>
        <w:tc>
          <w:tcPr>
            <w:tcW w:w="40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2"/>
              <w:jc w:val="center"/>
              <w:rPr>
                <w:rFonts w:ascii="宋体" w:hAnsi="宋体" w:cs="宋体" w:eastAsia="宋体" w:hint="default"/>
                <w:sz w:val="24"/>
                <w:szCs w:val="24"/>
              </w:rPr>
            </w:pPr>
            <w:r>
              <w:rPr>
                <w:rFonts w:ascii="宋体" w:hAnsi="宋体" w:cs="宋体" w:eastAsia="宋体" w:hint="default"/>
                <w:sz w:val="24"/>
                <w:szCs w:val="24"/>
              </w:rPr>
              <w:t>祝少静</w:t>
            </w:r>
          </w:p>
        </w:tc>
      </w:tr>
      <w:tr>
        <w:trPr>
          <w:trHeight w:val="408" w:hRule="exact"/>
        </w:trPr>
        <w:tc>
          <w:tcPr>
            <w:tcW w:w="1145"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5"/>
              <w:ind w:left="28"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3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24"/>
                <w:szCs w:val="24"/>
              </w:rPr>
            </w:pPr>
            <w:r>
              <w:rPr>
                <w:rFonts w:ascii="宋体" w:hAnsi="宋体" w:cs="宋体" w:eastAsia="宋体" w:hint="default"/>
                <w:sz w:val="24"/>
                <w:szCs w:val="24"/>
              </w:rPr>
              <w:t>厦门市软件园二期观日路</w:t>
            </w:r>
            <w:r>
              <w:rPr>
                <w:rFonts w:ascii="宋体" w:hAnsi="宋体" w:cs="宋体" w:eastAsia="宋体" w:hint="default"/>
                <w:spacing w:val="-65"/>
                <w:sz w:val="24"/>
                <w:szCs w:val="24"/>
              </w:rPr>
              <w:t> </w:t>
            </w:r>
            <w:r>
              <w:rPr>
                <w:rFonts w:ascii="宋体" w:hAnsi="宋体" w:cs="宋体" w:eastAsia="宋体" w:hint="default"/>
                <w:sz w:val="24"/>
                <w:szCs w:val="24"/>
              </w:rPr>
              <w:t>18</w:t>
            </w:r>
            <w:r>
              <w:rPr>
                <w:rFonts w:ascii="宋体" w:hAnsi="宋体" w:cs="宋体" w:eastAsia="宋体" w:hint="default"/>
                <w:spacing w:val="-65"/>
                <w:sz w:val="24"/>
                <w:szCs w:val="24"/>
              </w:rPr>
              <w:t> </w:t>
            </w:r>
            <w:r>
              <w:rPr>
                <w:rFonts w:ascii="宋体" w:hAnsi="宋体" w:cs="宋体" w:eastAsia="宋体" w:hint="default"/>
                <w:sz w:val="24"/>
                <w:szCs w:val="24"/>
              </w:rPr>
              <w:t>号</w:t>
            </w:r>
            <w:r>
              <w:rPr>
                <w:rFonts w:ascii="宋体" w:hAnsi="宋体" w:cs="宋体" w:eastAsia="宋体" w:hint="default"/>
                <w:spacing w:val="-63"/>
                <w:sz w:val="24"/>
                <w:szCs w:val="24"/>
              </w:rPr>
              <w:t> </w:t>
            </w:r>
            <w:r>
              <w:rPr>
                <w:rFonts w:ascii="宋体" w:hAnsi="宋体" w:cs="宋体" w:eastAsia="宋体" w:hint="default"/>
                <w:sz w:val="24"/>
                <w:szCs w:val="24"/>
              </w:rPr>
              <w:t>502</w:t>
            </w:r>
            <w:r>
              <w:rPr>
                <w:rFonts w:ascii="宋体" w:hAnsi="宋体" w:cs="宋体" w:eastAsia="宋体" w:hint="default"/>
                <w:spacing w:val="-65"/>
                <w:sz w:val="24"/>
                <w:szCs w:val="24"/>
              </w:rPr>
              <w:t> </w:t>
            </w:r>
            <w:r>
              <w:rPr>
                <w:rFonts w:ascii="宋体" w:hAnsi="宋体" w:cs="宋体" w:eastAsia="宋体" w:hint="default"/>
                <w:sz w:val="24"/>
                <w:szCs w:val="24"/>
              </w:rPr>
              <w:t>室</w:t>
            </w:r>
          </w:p>
        </w:tc>
        <w:tc>
          <w:tcPr>
            <w:tcW w:w="40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24" w:right="0"/>
              <w:jc w:val="left"/>
              <w:rPr>
                <w:rFonts w:ascii="宋体" w:hAnsi="宋体" w:cs="宋体" w:eastAsia="宋体" w:hint="default"/>
                <w:sz w:val="24"/>
                <w:szCs w:val="24"/>
              </w:rPr>
            </w:pPr>
            <w:r>
              <w:rPr>
                <w:rFonts w:ascii="宋体" w:hAnsi="宋体" w:cs="宋体" w:eastAsia="宋体" w:hint="default"/>
                <w:sz w:val="24"/>
                <w:szCs w:val="24"/>
              </w:rPr>
              <w:t>厦门市软件园二期观日路</w:t>
            </w:r>
            <w:r>
              <w:rPr>
                <w:rFonts w:ascii="宋体" w:hAnsi="宋体" w:cs="宋体" w:eastAsia="宋体" w:hint="default"/>
                <w:spacing w:val="-63"/>
                <w:sz w:val="24"/>
                <w:szCs w:val="24"/>
              </w:rPr>
              <w:t> </w:t>
            </w:r>
            <w:r>
              <w:rPr>
                <w:rFonts w:ascii="宋体" w:hAnsi="宋体" w:cs="宋体" w:eastAsia="宋体" w:hint="default"/>
                <w:sz w:val="24"/>
                <w:szCs w:val="24"/>
              </w:rPr>
              <w:t>18</w:t>
            </w:r>
            <w:r>
              <w:rPr>
                <w:rFonts w:ascii="宋体" w:hAnsi="宋体" w:cs="宋体" w:eastAsia="宋体" w:hint="default"/>
                <w:spacing w:val="-65"/>
                <w:sz w:val="24"/>
                <w:szCs w:val="24"/>
              </w:rPr>
              <w:t> </w:t>
            </w:r>
            <w:r>
              <w:rPr>
                <w:rFonts w:ascii="宋体" w:hAnsi="宋体" w:cs="宋体" w:eastAsia="宋体" w:hint="default"/>
                <w:sz w:val="24"/>
                <w:szCs w:val="24"/>
              </w:rPr>
              <w:t>号</w:t>
            </w:r>
            <w:r>
              <w:rPr>
                <w:rFonts w:ascii="宋体" w:hAnsi="宋体" w:cs="宋体" w:eastAsia="宋体" w:hint="default"/>
                <w:spacing w:val="-65"/>
                <w:sz w:val="24"/>
                <w:szCs w:val="24"/>
              </w:rPr>
              <w:t> </w:t>
            </w:r>
            <w:r>
              <w:rPr>
                <w:rFonts w:ascii="宋体" w:hAnsi="宋体" w:cs="宋体" w:eastAsia="宋体" w:hint="default"/>
                <w:sz w:val="24"/>
                <w:szCs w:val="24"/>
              </w:rPr>
              <w:t>502</w:t>
            </w:r>
            <w:r>
              <w:rPr>
                <w:rFonts w:ascii="宋体" w:hAnsi="宋体" w:cs="宋体" w:eastAsia="宋体" w:hint="default"/>
                <w:spacing w:val="-63"/>
                <w:sz w:val="24"/>
                <w:szCs w:val="24"/>
              </w:rPr>
              <w:t> </w:t>
            </w:r>
            <w:r>
              <w:rPr>
                <w:rFonts w:ascii="宋体" w:hAnsi="宋体" w:cs="宋体" w:eastAsia="宋体" w:hint="default"/>
                <w:sz w:val="24"/>
                <w:szCs w:val="24"/>
              </w:rPr>
              <w:t>室</w:t>
            </w:r>
          </w:p>
        </w:tc>
      </w:tr>
      <w:tr>
        <w:trPr>
          <w:trHeight w:val="427" w:hRule="exact"/>
        </w:trPr>
        <w:tc>
          <w:tcPr>
            <w:tcW w:w="1145"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5"/>
              <w:ind w:left="28"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3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24"/>
                <w:szCs w:val="24"/>
              </w:rPr>
            </w:pPr>
            <w:r>
              <w:rPr>
                <w:rFonts w:ascii="宋体"/>
                <w:sz w:val="24"/>
              </w:rPr>
              <w:t>0592-2517011</w:t>
            </w:r>
          </w:p>
        </w:tc>
        <w:tc>
          <w:tcPr>
            <w:tcW w:w="40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24" w:right="0"/>
              <w:jc w:val="left"/>
              <w:rPr>
                <w:rFonts w:ascii="宋体" w:hAnsi="宋体" w:cs="宋体" w:eastAsia="宋体" w:hint="default"/>
                <w:sz w:val="24"/>
                <w:szCs w:val="24"/>
              </w:rPr>
            </w:pPr>
            <w:r>
              <w:rPr>
                <w:rFonts w:ascii="宋体"/>
                <w:sz w:val="24"/>
              </w:rPr>
              <w:t>0592-6307553</w:t>
            </w:r>
          </w:p>
        </w:tc>
      </w:tr>
      <w:tr>
        <w:trPr>
          <w:trHeight w:val="406" w:hRule="exact"/>
        </w:trPr>
        <w:tc>
          <w:tcPr>
            <w:tcW w:w="1145"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3"/>
              <w:ind w:left="28"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3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24"/>
                <w:szCs w:val="24"/>
              </w:rPr>
            </w:pPr>
            <w:r>
              <w:rPr>
                <w:rFonts w:ascii="宋体"/>
                <w:sz w:val="24"/>
              </w:rPr>
              <w:t>0592-2517008</w:t>
            </w:r>
          </w:p>
        </w:tc>
        <w:tc>
          <w:tcPr>
            <w:tcW w:w="40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24" w:right="0"/>
              <w:jc w:val="left"/>
              <w:rPr>
                <w:rFonts w:ascii="宋体" w:hAnsi="宋体" w:cs="宋体" w:eastAsia="宋体" w:hint="default"/>
                <w:sz w:val="24"/>
                <w:szCs w:val="24"/>
              </w:rPr>
            </w:pPr>
            <w:r>
              <w:rPr>
                <w:rFonts w:ascii="宋体"/>
                <w:sz w:val="24"/>
              </w:rPr>
              <w:t>0592-2517008</w:t>
            </w:r>
          </w:p>
        </w:tc>
      </w:tr>
      <w:tr>
        <w:trPr>
          <w:trHeight w:val="427" w:hRule="exact"/>
        </w:trPr>
        <w:tc>
          <w:tcPr>
            <w:tcW w:w="1145"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5"/>
              <w:ind w:left="28"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3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24"/>
                <w:szCs w:val="24"/>
              </w:rPr>
            </w:pPr>
            <w:hyperlink r:id="rId10">
              <w:r>
                <w:rPr>
                  <w:rFonts w:ascii="宋体"/>
                  <w:sz w:val="24"/>
                </w:rPr>
                <w:t>zhengrg@ylzinfo.com</w:t>
              </w:r>
            </w:hyperlink>
          </w:p>
        </w:tc>
        <w:tc>
          <w:tcPr>
            <w:tcW w:w="40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24" w:right="0"/>
              <w:jc w:val="left"/>
              <w:rPr>
                <w:rFonts w:ascii="宋体" w:hAnsi="宋体" w:cs="宋体" w:eastAsia="宋体" w:hint="default"/>
                <w:sz w:val="24"/>
                <w:szCs w:val="24"/>
              </w:rPr>
            </w:pPr>
            <w:hyperlink r:id="rId11">
              <w:r>
                <w:rPr>
                  <w:rFonts w:ascii="宋体"/>
                  <w:sz w:val="24"/>
                </w:rPr>
                <w:t>zhushaojing553@163.com</w:t>
              </w:r>
            </w:hyperlink>
          </w:p>
        </w:tc>
      </w:tr>
    </w:tbl>
    <w:p>
      <w:pPr>
        <w:spacing w:line="240" w:lineRule="auto" w:before="14"/>
        <w:rPr>
          <w:rFonts w:ascii="Microsoft JhengHei" w:hAnsi="Microsoft JhengHei" w:cs="Microsoft JhengHei" w:eastAsia="Microsoft JhengHei" w:hint="default"/>
          <w:b/>
          <w:bCs/>
          <w:sz w:val="11"/>
          <w:szCs w:val="11"/>
        </w:rPr>
      </w:pPr>
    </w:p>
    <w:p>
      <w:pPr>
        <w:tabs>
          <w:tab w:pos="957" w:val="left" w:leader="none"/>
        </w:tabs>
        <w:spacing w:line="413" w:lineRule="exact" w:before="0"/>
        <w:ind w:left="117" w:right="405"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三、</w:t>
        <w:tab/>
        <w:t>公司信息披露媒体及年度报告备置地点：</w:t>
      </w:r>
      <w:r>
        <w:rPr>
          <w:rFonts w:ascii="Microsoft JhengHei" w:hAnsi="Microsoft JhengHei" w:cs="Microsoft JhengHei" w:eastAsia="Microsoft JhengHei" w:hint="default"/>
          <w:sz w:val="28"/>
          <w:szCs w:val="28"/>
        </w:rPr>
      </w:r>
    </w:p>
    <w:p>
      <w:pPr>
        <w:pStyle w:val="BodyText"/>
        <w:spacing w:line="312" w:lineRule="exact" w:before="132"/>
        <w:ind w:right="405" w:firstLine="472"/>
        <w:jc w:val="left"/>
      </w:pPr>
      <w:r>
        <w:rPr/>
        <w:t>公司选定的年度报告登载报纸：《证券时报》、《中国证券报》、《上海 证券报》、《证券日报》</w:t>
      </w:r>
    </w:p>
    <w:p>
      <w:pPr>
        <w:pStyle w:val="BodyText"/>
        <w:spacing w:line="240" w:lineRule="auto" w:before="204"/>
        <w:ind w:left="590" w:right="405"/>
        <w:jc w:val="left"/>
      </w:pPr>
      <w:r>
        <w:rPr/>
        <w:t>登载年度报告的中国证监会指定网站：巨潮资讯网</w:t>
      </w:r>
      <w:r>
        <w:rPr>
          <w:spacing w:val="26"/>
        </w:rPr>
        <w:t> </w:t>
      </w:r>
      <w:r>
        <w:rPr>
          <w:color w:val="0000FF"/>
          <w:spacing w:val="26"/>
        </w:rPr>
      </w:r>
      <w:hyperlink r:id="rId12">
        <w:r>
          <w:rPr>
            <w:color w:val="0000FF"/>
            <w:u w:val="single" w:color="0000FF"/>
          </w:rPr>
          <w:t>www.cninfo.com.cn</w:t>
        </w:r>
        <w:r>
          <w:rPr>
            <w:color w:val="0000FF"/>
          </w:rPr>
        </w:r>
        <w:r>
          <w:rPr/>
        </w:r>
      </w:hyperlink>
    </w:p>
    <w:p>
      <w:pPr>
        <w:spacing w:line="240" w:lineRule="auto" w:before="9"/>
        <w:rPr>
          <w:rFonts w:ascii="宋体" w:hAnsi="宋体" w:cs="宋体" w:eastAsia="宋体" w:hint="default"/>
          <w:sz w:val="21"/>
          <w:szCs w:val="21"/>
        </w:rPr>
      </w:pPr>
    </w:p>
    <w:p>
      <w:pPr>
        <w:pStyle w:val="BodyText"/>
        <w:tabs>
          <w:tab w:pos="3052" w:val="left" w:leader="none"/>
        </w:tabs>
        <w:spacing w:line="240" w:lineRule="auto" w:before="26"/>
        <w:ind w:left="590" w:right="405"/>
        <w:jc w:val="left"/>
      </w:pPr>
      <w:r>
        <w:rPr/>
        <w:t>年度报告备置地点：</w:t>
        <w:tab/>
        <w:t>公司董事会办公室</w:t>
      </w:r>
    </w:p>
    <w:p>
      <w:pPr>
        <w:spacing w:line="240" w:lineRule="auto" w:before="7"/>
        <w:rPr>
          <w:rFonts w:ascii="宋体" w:hAnsi="宋体" w:cs="宋体" w:eastAsia="宋体" w:hint="default"/>
          <w:sz w:val="17"/>
          <w:szCs w:val="17"/>
        </w:rPr>
      </w:pPr>
    </w:p>
    <w:p>
      <w:pPr>
        <w:pStyle w:val="Heading4"/>
        <w:tabs>
          <w:tab w:pos="957" w:val="left" w:leader="none"/>
        </w:tabs>
        <w:spacing w:line="240" w:lineRule="auto"/>
        <w:ind w:right="405"/>
        <w:jc w:val="left"/>
        <w:rPr>
          <w:b w:val="0"/>
          <w:bCs w:val="0"/>
        </w:rPr>
      </w:pPr>
      <w:r>
        <w:rPr/>
        <w:t>四、</w:t>
        <w:tab/>
        <w:t>股票上市情况：</w:t>
      </w:r>
      <w:r>
        <w:rPr>
          <w:b w:val="0"/>
          <w:bCs w:val="0"/>
        </w:rPr>
      </w:r>
    </w:p>
    <w:p>
      <w:pPr>
        <w:spacing w:line="240" w:lineRule="auto" w:before="17"/>
        <w:rPr>
          <w:rFonts w:ascii="Microsoft JhengHei" w:hAnsi="Microsoft JhengHei" w:cs="Microsoft JhengHei" w:eastAsia="Microsoft JhengHei"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2818"/>
        <w:gridCol w:w="6118"/>
      </w:tblGrid>
      <w:tr>
        <w:trPr>
          <w:trHeight w:val="463" w:hRule="exact"/>
        </w:trPr>
        <w:tc>
          <w:tcPr>
            <w:tcW w:w="2818"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34"/>
              <w:ind w:left="4" w:right="0"/>
              <w:jc w:val="center"/>
              <w:rPr>
                <w:rFonts w:ascii="宋体" w:hAnsi="宋体" w:cs="宋体" w:eastAsia="宋体" w:hint="default"/>
                <w:sz w:val="24"/>
                <w:szCs w:val="24"/>
              </w:rPr>
            </w:pPr>
            <w:r>
              <w:rPr>
                <w:rFonts w:ascii="宋体" w:hAnsi="宋体" w:cs="宋体" w:eastAsia="宋体" w:hint="default"/>
                <w:sz w:val="24"/>
                <w:szCs w:val="24"/>
              </w:rPr>
              <w:t>股票上市交易所</w:t>
            </w:r>
          </w:p>
        </w:tc>
        <w:tc>
          <w:tcPr>
            <w:tcW w:w="6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24" w:right="0"/>
              <w:jc w:val="left"/>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34"/>
              <w:ind w:left="4" w:right="0"/>
              <w:jc w:val="center"/>
              <w:rPr>
                <w:rFonts w:ascii="宋体" w:hAnsi="宋体" w:cs="宋体" w:eastAsia="宋体" w:hint="default"/>
                <w:sz w:val="24"/>
                <w:szCs w:val="24"/>
              </w:rPr>
            </w:pPr>
            <w:r>
              <w:rPr>
                <w:rFonts w:ascii="宋体" w:hAnsi="宋体" w:cs="宋体" w:eastAsia="宋体" w:hint="default"/>
                <w:sz w:val="24"/>
                <w:szCs w:val="24"/>
              </w:rPr>
              <w:t>股票简称</w:t>
            </w:r>
          </w:p>
        </w:tc>
        <w:tc>
          <w:tcPr>
            <w:tcW w:w="6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24" w:right="0"/>
              <w:jc w:val="left"/>
              <w:rPr>
                <w:rFonts w:ascii="宋体" w:hAnsi="宋体" w:cs="宋体" w:eastAsia="宋体" w:hint="default"/>
                <w:sz w:val="24"/>
                <w:szCs w:val="24"/>
              </w:rPr>
            </w:pPr>
            <w:r>
              <w:rPr>
                <w:rFonts w:ascii="宋体" w:hAnsi="宋体" w:cs="宋体" w:eastAsia="宋体" w:hint="default"/>
                <w:sz w:val="24"/>
                <w:szCs w:val="24"/>
              </w:rPr>
              <w:t>易联众</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34"/>
              <w:ind w:left="4" w:right="0"/>
              <w:jc w:val="center"/>
              <w:rPr>
                <w:rFonts w:ascii="宋体" w:hAnsi="宋体" w:cs="宋体" w:eastAsia="宋体" w:hint="default"/>
                <w:sz w:val="24"/>
                <w:szCs w:val="24"/>
              </w:rPr>
            </w:pPr>
            <w:r>
              <w:rPr>
                <w:rFonts w:ascii="宋体" w:hAnsi="宋体" w:cs="宋体" w:eastAsia="宋体" w:hint="default"/>
                <w:sz w:val="24"/>
                <w:szCs w:val="24"/>
              </w:rPr>
              <w:t>股票代码</w:t>
            </w:r>
          </w:p>
        </w:tc>
        <w:tc>
          <w:tcPr>
            <w:tcW w:w="6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24" w:right="0"/>
              <w:jc w:val="left"/>
              <w:rPr>
                <w:rFonts w:ascii="宋体" w:hAnsi="宋体" w:cs="宋体" w:eastAsia="宋体" w:hint="default"/>
                <w:sz w:val="24"/>
                <w:szCs w:val="24"/>
              </w:rPr>
            </w:pPr>
            <w:r>
              <w:rPr>
                <w:rFonts w:ascii="宋体"/>
                <w:sz w:val="24"/>
              </w:rPr>
              <w:t>300096</w:t>
            </w:r>
          </w:p>
        </w:tc>
      </w:tr>
    </w:tbl>
    <w:p>
      <w:pPr>
        <w:spacing w:after="0" w:line="240" w:lineRule="auto"/>
        <w:jc w:val="left"/>
        <w:rPr>
          <w:rFonts w:ascii="宋体" w:hAnsi="宋体" w:cs="宋体" w:eastAsia="宋体" w:hint="default"/>
          <w:sz w:val="24"/>
          <w:szCs w:val="24"/>
        </w:rPr>
        <w:sectPr>
          <w:pgSz w:w="11910" w:h="16840"/>
          <w:pgMar w:header="852" w:footer="977" w:top="1600" w:bottom="1160" w:left="1680" w:right="840"/>
        </w:sectPr>
      </w:pPr>
    </w:p>
    <w:p>
      <w:pPr>
        <w:pStyle w:val="Heading4"/>
        <w:tabs>
          <w:tab w:pos="4070" w:val="left" w:leader="none"/>
        </w:tabs>
        <w:spacing w:line="312" w:lineRule="auto"/>
        <w:ind w:left="897" w:right="2904" w:firstLine="2047"/>
        <w:jc w:val="left"/>
        <w:rPr>
          <w:b w:val="0"/>
          <w:bCs w:val="0"/>
        </w:rPr>
      </w:pPr>
      <w:r>
        <w:rPr/>
        <w:pict>
          <v:shape style="position:absolute;margin-left:437.279999pt;margin-top:63.285904pt;width:105pt;height:27.6pt;mso-position-horizontal-relative:page;mso-position-vertical-relative:paragraph;z-index:-770344" type="#_x0000_t202" filled="false" stroked="false">
            <v:textbox inset="0,0,0,0">
              <w:txbxContent>
                <w:p>
                  <w:pPr>
                    <w:spacing w:before="105"/>
                    <w:ind w:left="0" w:right="0" w:firstLine="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xbxContent>
            </v:textbox>
            <w10:wrap type="none"/>
          </v:shape>
        </w:pict>
      </w:r>
      <w:r>
        <w:rPr/>
        <w:t>第三节</w:t>
        <w:tab/>
        <w:t>会计数据和业务数据摘要</w:t>
      </w:r>
      <w:r>
        <w:rPr>
          <w:w w:val="100"/>
        </w:rPr>
        <w:t> </w:t>
      </w:r>
      <w:r>
        <w:rPr/>
        <w:t>一、主要会计数据（单位：人民币元)</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1968"/>
        <w:gridCol w:w="1966"/>
        <w:gridCol w:w="1966"/>
        <w:gridCol w:w="1966"/>
        <w:gridCol w:w="1968"/>
      </w:tblGrid>
      <w:tr>
        <w:trPr>
          <w:trHeight w:val="557" w:hRule="exact"/>
        </w:trPr>
        <w:tc>
          <w:tcPr>
            <w:tcW w:w="1968"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63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9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p>
        </w:tc>
        <w:tc>
          <w:tcPr>
            <w:tcW w:w="19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right="101"/>
              <w:jc w:val="center"/>
              <w:rPr>
                <w:rFonts w:ascii="宋体" w:hAnsi="宋体" w:cs="宋体" w:eastAsia="宋体" w:hint="default"/>
                <w:sz w:val="21"/>
                <w:szCs w:val="21"/>
              </w:rPr>
            </w:pPr>
            <w:r>
              <w:rPr>
                <w:rFonts w:ascii="宋体" w:hAnsi="宋体" w:cs="宋体" w:eastAsia="宋体" w:hint="default"/>
                <w:spacing w:val="2"/>
                <w:w w:val="99"/>
                <w:sz w:val="21"/>
                <w:szCs w:val="21"/>
              </w:rPr>
              <w:t>本</w:t>
            </w:r>
            <w:r>
              <w:rPr>
                <w:rFonts w:ascii="宋体" w:hAnsi="宋体" w:cs="宋体" w:eastAsia="宋体" w:hint="default"/>
                <w:w w:val="99"/>
                <w:sz w:val="21"/>
                <w:szCs w:val="21"/>
              </w:rPr>
              <w:t>年</w:t>
            </w:r>
            <w:r>
              <w:rPr>
                <w:rFonts w:ascii="宋体" w:hAnsi="宋体" w:cs="宋体" w:eastAsia="宋体" w:hint="default"/>
                <w:spacing w:val="2"/>
                <w:w w:val="99"/>
                <w:sz w:val="21"/>
                <w:szCs w:val="21"/>
              </w:rPr>
              <w:t>比</w:t>
            </w:r>
            <w:r>
              <w:rPr>
                <w:rFonts w:ascii="宋体" w:hAnsi="宋体" w:cs="宋体" w:eastAsia="宋体" w:hint="default"/>
                <w:w w:val="99"/>
                <w:sz w:val="21"/>
                <w:szCs w:val="21"/>
              </w:rPr>
              <w:t>上</w:t>
            </w:r>
            <w:r>
              <w:rPr>
                <w:rFonts w:ascii="宋体" w:hAnsi="宋体" w:cs="宋体" w:eastAsia="宋体" w:hint="default"/>
                <w:spacing w:val="2"/>
                <w:w w:val="99"/>
                <w:sz w:val="21"/>
                <w:szCs w:val="21"/>
              </w:rPr>
              <w:t>年</w:t>
            </w:r>
            <w:r>
              <w:rPr>
                <w:rFonts w:ascii="宋体" w:hAnsi="宋体" w:cs="宋体" w:eastAsia="宋体" w:hint="default"/>
                <w:w w:val="99"/>
                <w:sz w:val="21"/>
                <w:szCs w:val="21"/>
              </w:rPr>
              <w:t>增</w:t>
            </w:r>
            <w:r>
              <w:rPr>
                <w:rFonts w:ascii="宋体" w:hAnsi="宋体" w:cs="宋体" w:eastAsia="宋体" w:hint="default"/>
                <w:spacing w:val="-84"/>
                <w:w w:val="99"/>
                <w:sz w:val="21"/>
                <w:szCs w:val="21"/>
              </w:rPr>
              <w:t>减</w:t>
            </w:r>
            <w:r>
              <w:rPr>
                <w:rFonts w:ascii="宋体" w:hAnsi="宋体" w:cs="宋体" w:eastAsia="宋体" w:hint="default"/>
                <w:spacing w:val="2"/>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tc>
        <w:tc>
          <w:tcPr>
            <w:tcW w:w="1968"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p>
        </w:tc>
      </w:tr>
      <w:tr>
        <w:trPr>
          <w:trHeight w:val="533" w:hRule="exact"/>
        </w:trPr>
        <w:tc>
          <w:tcPr>
            <w:tcW w:w="1968"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90"/>
              <w:ind w:left="460"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9"/>
              <w:jc w:val="right"/>
              <w:rPr>
                <w:rFonts w:ascii="宋体" w:hAnsi="宋体" w:cs="宋体" w:eastAsia="宋体" w:hint="default"/>
                <w:sz w:val="21"/>
                <w:szCs w:val="21"/>
              </w:rPr>
            </w:pPr>
            <w:r>
              <w:rPr>
                <w:rFonts w:ascii="宋体"/>
                <w:w w:val="95"/>
                <w:sz w:val="21"/>
              </w:rPr>
              <w:t>382,517,145.28</w:t>
            </w:r>
            <w:r>
              <w:rPr>
                <w:rFonts w:ascii="宋体"/>
                <w:sz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 w:right="0"/>
              <w:jc w:val="center"/>
              <w:rPr>
                <w:rFonts w:ascii="宋体" w:hAnsi="宋体" w:cs="宋体" w:eastAsia="宋体" w:hint="default"/>
                <w:sz w:val="21"/>
                <w:szCs w:val="21"/>
              </w:rPr>
            </w:pPr>
            <w:r>
              <w:rPr>
                <w:rFonts w:ascii="宋体"/>
                <w:sz w:val="21"/>
              </w:rPr>
              <w:t>185,320,054.27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 w:right="0"/>
              <w:jc w:val="center"/>
              <w:rPr>
                <w:rFonts w:ascii="宋体" w:hAnsi="宋体" w:cs="宋体" w:eastAsia="宋体" w:hint="default"/>
                <w:sz w:val="21"/>
                <w:szCs w:val="21"/>
              </w:rPr>
            </w:pPr>
            <w:r>
              <w:rPr>
                <w:rFonts w:ascii="宋体"/>
                <w:sz w:val="21"/>
              </w:rPr>
              <w:t>106.41</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
              <w:jc w:val="center"/>
              <w:rPr>
                <w:rFonts w:ascii="宋体" w:hAnsi="宋体" w:cs="宋体" w:eastAsia="宋体" w:hint="default"/>
                <w:sz w:val="21"/>
                <w:szCs w:val="21"/>
              </w:rPr>
            </w:pPr>
            <w:r>
              <w:rPr>
                <w:rFonts w:ascii="宋体"/>
                <w:sz w:val="21"/>
              </w:rPr>
              <w:t>150,345,402.72</w:t>
            </w:r>
          </w:p>
        </w:tc>
      </w:tr>
      <w:tr>
        <w:trPr>
          <w:trHeight w:val="482" w:hRule="exact"/>
        </w:trPr>
        <w:tc>
          <w:tcPr>
            <w:tcW w:w="1968"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64"/>
              <w:ind w:left="348"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2"/>
              <w:jc w:val="right"/>
              <w:rPr>
                <w:rFonts w:ascii="宋体" w:hAnsi="宋体" w:cs="宋体" w:eastAsia="宋体" w:hint="default"/>
                <w:sz w:val="21"/>
                <w:szCs w:val="21"/>
              </w:rPr>
            </w:pPr>
            <w:r>
              <w:rPr>
                <w:rFonts w:ascii="宋体"/>
                <w:w w:val="95"/>
                <w:sz w:val="21"/>
              </w:rPr>
              <w:t>96,591,987.52</w:t>
            </w:r>
            <w:r>
              <w:rPr>
                <w:rFonts w:ascii="宋体"/>
                <w:sz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 w:right="0"/>
              <w:jc w:val="center"/>
              <w:rPr>
                <w:rFonts w:ascii="宋体" w:hAnsi="宋体" w:cs="宋体" w:eastAsia="宋体" w:hint="default"/>
                <w:sz w:val="21"/>
                <w:szCs w:val="21"/>
              </w:rPr>
            </w:pPr>
            <w:r>
              <w:rPr>
                <w:rFonts w:ascii="宋体"/>
                <w:sz w:val="21"/>
              </w:rPr>
              <w:t>31,005,440.53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 w:right="0"/>
              <w:jc w:val="center"/>
              <w:rPr>
                <w:rFonts w:ascii="宋体" w:hAnsi="宋体" w:cs="宋体" w:eastAsia="宋体" w:hint="default"/>
                <w:sz w:val="21"/>
                <w:szCs w:val="21"/>
              </w:rPr>
            </w:pPr>
            <w:r>
              <w:rPr>
                <w:rFonts w:ascii="宋体"/>
                <w:sz w:val="21"/>
              </w:rPr>
              <w:t>211.53</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sz w:val="21"/>
              </w:rPr>
              <w:t>27,276,790.48</w:t>
            </w:r>
          </w:p>
        </w:tc>
      </w:tr>
      <w:tr>
        <w:trPr>
          <w:trHeight w:val="461" w:hRule="exact"/>
        </w:trPr>
        <w:tc>
          <w:tcPr>
            <w:tcW w:w="1968"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54"/>
              <w:ind w:left="56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9"/>
              <w:jc w:val="right"/>
              <w:rPr>
                <w:rFonts w:ascii="宋体" w:hAnsi="宋体" w:cs="宋体" w:eastAsia="宋体" w:hint="default"/>
                <w:sz w:val="21"/>
                <w:szCs w:val="21"/>
              </w:rPr>
            </w:pPr>
            <w:r>
              <w:rPr>
                <w:rFonts w:ascii="宋体"/>
                <w:w w:val="95"/>
                <w:sz w:val="21"/>
              </w:rPr>
              <w:t>102,555,091.60</w:t>
            </w:r>
            <w:r>
              <w:rPr>
                <w:rFonts w:ascii="宋体"/>
                <w:sz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宋体" w:hAnsi="宋体" w:cs="宋体" w:eastAsia="宋体" w:hint="default"/>
                <w:sz w:val="21"/>
                <w:szCs w:val="21"/>
              </w:rPr>
            </w:pPr>
            <w:r>
              <w:rPr>
                <w:rFonts w:ascii="宋体"/>
                <w:sz w:val="21"/>
              </w:rPr>
              <w:t>39,101,865.20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宋体" w:hAnsi="宋体" w:cs="宋体" w:eastAsia="宋体" w:hint="default"/>
                <w:sz w:val="21"/>
                <w:szCs w:val="21"/>
              </w:rPr>
            </w:pPr>
            <w:r>
              <w:rPr>
                <w:rFonts w:ascii="宋体"/>
                <w:sz w:val="21"/>
              </w:rPr>
              <w:t>162.28</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36,525,094.34</w:t>
            </w:r>
          </w:p>
        </w:tc>
      </w:tr>
      <w:tr>
        <w:trPr>
          <w:trHeight w:val="634" w:hRule="exact"/>
        </w:trPr>
        <w:tc>
          <w:tcPr>
            <w:tcW w:w="1968"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的净利润</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92"/>
              <w:jc w:val="right"/>
              <w:rPr>
                <w:rFonts w:ascii="宋体" w:hAnsi="宋体" w:cs="宋体" w:eastAsia="宋体" w:hint="default"/>
                <w:sz w:val="21"/>
                <w:szCs w:val="21"/>
              </w:rPr>
            </w:pPr>
            <w:r>
              <w:rPr>
                <w:rFonts w:ascii="宋体"/>
                <w:w w:val="95"/>
                <w:sz w:val="21"/>
              </w:rPr>
              <w:t>86,353,307.85</w:t>
            </w:r>
            <w:r>
              <w:rPr>
                <w:rFonts w:ascii="宋体"/>
                <w:sz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32,512,663.11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165.60</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31,442,113.50</w:t>
            </w:r>
          </w:p>
        </w:tc>
      </w:tr>
      <w:tr>
        <w:trPr>
          <w:trHeight w:val="946" w:hRule="exact"/>
        </w:trPr>
        <w:tc>
          <w:tcPr>
            <w:tcW w:w="1968"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4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auto" w:before="37"/>
              <w:ind w:left="566" w:right="31" w:hanging="526"/>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99"/>
                <w:sz w:val="21"/>
                <w:szCs w:val="21"/>
              </w:rPr>
              <w:t> </w:t>
            </w:r>
            <w:r>
              <w:rPr>
                <w:rFonts w:ascii="宋体" w:hAnsi="宋体" w:cs="宋体" w:eastAsia="宋体" w:hint="default"/>
                <w:sz w:val="21"/>
                <w:szCs w:val="21"/>
              </w:rPr>
              <w:t>的净利润</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right="292"/>
              <w:jc w:val="right"/>
              <w:rPr>
                <w:rFonts w:ascii="宋体" w:hAnsi="宋体" w:cs="宋体" w:eastAsia="宋体" w:hint="default"/>
                <w:sz w:val="21"/>
                <w:szCs w:val="21"/>
              </w:rPr>
            </w:pPr>
            <w:r>
              <w:rPr>
                <w:rFonts w:ascii="宋体"/>
                <w:w w:val="95"/>
                <w:sz w:val="21"/>
              </w:rPr>
              <w:t>84,418,604.45</w:t>
            </w:r>
            <w:r>
              <w:rPr>
                <w:rFonts w:ascii="宋体"/>
                <w:sz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sz w:val="21"/>
              </w:rPr>
              <w:t>30,224,797.47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sz w:val="21"/>
              </w:rPr>
              <w:t>179.30</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26,265,600.80</w:t>
            </w:r>
          </w:p>
        </w:tc>
      </w:tr>
      <w:tr>
        <w:trPr>
          <w:trHeight w:val="634" w:hRule="exact"/>
        </w:trPr>
        <w:tc>
          <w:tcPr>
            <w:tcW w:w="1968"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流量净额</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92"/>
              <w:jc w:val="right"/>
              <w:rPr>
                <w:rFonts w:ascii="宋体" w:hAnsi="宋体" w:cs="宋体" w:eastAsia="宋体" w:hint="default"/>
                <w:sz w:val="21"/>
                <w:szCs w:val="21"/>
              </w:rPr>
            </w:pPr>
            <w:r>
              <w:rPr>
                <w:rFonts w:ascii="宋体"/>
                <w:w w:val="95"/>
                <w:sz w:val="21"/>
              </w:rPr>
              <w:t>85,443,677.60</w:t>
            </w:r>
            <w:r>
              <w:rPr>
                <w:rFonts w:ascii="宋体"/>
                <w:sz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-38,627,683.97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321.20</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16,949,032.68</w:t>
            </w:r>
          </w:p>
        </w:tc>
      </w:tr>
      <w:tr>
        <w:trPr>
          <w:trHeight w:val="634" w:hRule="exact"/>
        </w:trPr>
        <w:tc>
          <w:tcPr>
            <w:tcW w:w="1968"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53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年末</w:t>
            </w:r>
          </w:p>
        </w:tc>
        <w:tc>
          <w:tcPr>
            <w:tcW w:w="19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年末</w:t>
            </w:r>
          </w:p>
        </w:tc>
        <w:tc>
          <w:tcPr>
            <w:tcW w:w="19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68"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年末</w:t>
            </w:r>
          </w:p>
        </w:tc>
      </w:tr>
      <w:tr>
        <w:trPr>
          <w:trHeight w:val="578" w:hRule="exact"/>
        </w:trPr>
        <w:tc>
          <w:tcPr>
            <w:tcW w:w="1968"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14"/>
              <w:ind w:left="9"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9"/>
              <w:jc w:val="right"/>
              <w:rPr>
                <w:rFonts w:ascii="宋体" w:hAnsi="宋体" w:cs="宋体" w:eastAsia="宋体" w:hint="default"/>
                <w:sz w:val="21"/>
                <w:szCs w:val="21"/>
              </w:rPr>
            </w:pPr>
            <w:r>
              <w:rPr>
                <w:rFonts w:ascii="宋体"/>
                <w:w w:val="95"/>
                <w:sz w:val="21"/>
              </w:rPr>
              <w:t>732,785,368.49</w:t>
            </w:r>
            <w:r>
              <w:rPr>
                <w:rFonts w:ascii="宋体"/>
                <w:sz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 w:right="0"/>
              <w:jc w:val="center"/>
              <w:rPr>
                <w:rFonts w:ascii="宋体" w:hAnsi="宋体" w:cs="宋体" w:eastAsia="宋体" w:hint="default"/>
                <w:sz w:val="21"/>
                <w:szCs w:val="21"/>
              </w:rPr>
            </w:pPr>
            <w:r>
              <w:rPr>
                <w:rFonts w:ascii="宋体"/>
                <w:sz w:val="21"/>
              </w:rPr>
              <w:t>605,567,813.13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21.01</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168,619,252.06</w:t>
            </w:r>
          </w:p>
        </w:tc>
      </w:tr>
      <w:tr>
        <w:trPr>
          <w:trHeight w:val="542" w:hRule="exact"/>
        </w:trPr>
        <w:tc>
          <w:tcPr>
            <w:tcW w:w="1968"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95"/>
              <w:ind w:left="566"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9"/>
              <w:jc w:val="right"/>
              <w:rPr>
                <w:rFonts w:ascii="宋体" w:hAnsi="宋体" w:cs="宋体" w:eastAsia="宋体" w:hint="default"/>
                <w:sz w:val="21"/>
                <w:szCs w:val="21"/>
              </w:rPr>
            </w:pPr>
            <w:r>
              <w:rPr>
                <w:rFonts w:ascii="宋体"/>
                <w:w w:val="95"/>
                <w:sz w:val="21"/>
              </w:rPr>
              <w:t>133,909,654.40</w:t>
            </w:r>
            <w:r>
              <w:rPr>
                <w:rFonts w:ascii="宋体"/>
                <w:sz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 w:right="0"/>
              <w:jc w:val="center"/>
              <w:rPr>
                <w:rFonts w:ascii="宋体" w:hAnsi="宋体" w:cs="宋体" w:eastAsia="宋体" w:hint="default"/>
                <w:sz w:val="21"/>
                <w:szCs w:val="21"/>
              </w:rPr>
            </w:pPr>
            <w:r>
              <w:rPr>
                <w:rFonts w:ascii="宋体"/>
                <w:sz w:val="21"/>
              </w:rPr>
              <w:t>71,998,585.98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21"/>
                <w:szCs w:val="21"/>
              </w:rPr>
            </w:pPr>
            <w:r>
              <w:rPr>
                <w:rFonts w:ascii="宋体"/>
                <w:sz w:val="21"/>
              </w:rPr>
              <w:t>85.99</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
              <w:jc w:val="center"/>
              <w:rPr>
                <w:rFonts w:ascii="宋体" w:hAnsi="宋体" w:cs="宋体" w:eastAsia="宋体" w:hint="default"/>
                <w:sz w:val="21"/>
                <w:szCs w:val="21"/>
              </w:rPr>
            </w:pPr>
            <w:r>
              <w:rPr>
                <w:rFonts w:ascii="宋体"/>
                <w:sz w:val="21"/>
              </w:rPr>
              <w:t>64,676,287.93</w:t>
            </w:r>
          </w:p>
        </w:tc>
      </w:tr>
      <w:tr>
        <w:trPr>
          <w:trHeight w:val="634" w:hRule="exact"/>
        </w:trPr>
        <w:tc>
          <w:tcPr>
            <w:tcW w:w="1968"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before="37"/>
              <w:ind w:left="7" w:right="0"/>
              <w:jc w:val="center"/>
              <w:rPr>
                <w:rFonts w:ascii="宋体" w:hAnsi="宋体" w:cs="宋体" w:eastAsia="宋体" w:hint="default"/>
                <w:sz w:val="21"/>
                <w:szCs w:val="21"/>
              </w:rPr>
            </w:pPr>
            <w:r>
              <w:rPr>
                <w:rFonts w:ascii="宋体" w:hAnsi="宋体" w:cs="宋体" w:eastAsia="宋体" w:hint="default"/>
                <w:sz w:val="21"/>
                <w:szCs w:val="21"/>
              </w:rPr>
              <w:t>的所有者权益</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9"/>
              <w:jc w:val="right"/>
              <w:rPr>
                <w:rFonts w:ascii="宋体" w:hAnsi="宋体" w:cs="宋体" w:eastAsia="宋体" w:hint="default"/>
                <w:sz w:val="21"/>
                <w:szCs w:val="21"/>
              </w:rPr>
            </w:pPr>
            <w:r>
              <w:rPr>
                <w:rFonts w:ascii="宋体"/>
                <w:w w:val="95"/>
                <w:sz w:val="21"/>
              </w:rPr>
              <w:t>591,474,998.01</w:t>
            </w:r>
            <w:r>
              <w:rPr>
                <w:rFonts w:ascii="宋体"/>
                <w:sz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524,333,557.69</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12.81</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98,081,897.14</w:t>
            </w:r>
          </w:p>
        </w:tc>
      </w:tr>
      <w:tr>
        <w:trPr>
          <w:trHeight w:val="607" w:hRule="exact"/>
        </w:trPr>
        <w:tc>
          <w:tcPr>
            <w:tcW w:w="1968"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29"/>
              <w:ind w:left="355"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9"/>
              <w:jc w:val="right"/>
              <w:rPr>
                <w:rFonts w:ascii="宋体" w:hAnsi="宋体" w:cs="宋体" w:eastAsia="宋体" w:hint="default"/>
                <w:sz w:val="21"/>
                <w:szCs w:val="21"/>
              </w:rPr>
            </w:pPr>
            <w:r>
              <w:rPr>
                <w:rFonts w:ascii="宋体"/>
                <w:w w:val="95"/>
                <w:sz w:val="21"/>
              </w:rPr>
              <w:t>172,000,000.00</w:t>
            </w:r>
            <w:r>
              <w:rPr>
                <w:rFonts w:ascii="宋体"/>
                <w:sz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21"/>
                <w:szCs w:val="21"/>
              </w:rPr>
            </w:pPr>
            <w:r>
              <w:rPr>
                <w:rFonts w:ascii="宋体"/>
                <w:sz w:val="21"/>
              </w:rPr>
              <w:t>86,000,000.00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宋体" w:hAnsi="宋体" w:cs="宋体" w:eastAsia="宋体" w:hint="default"/>
                <w:sz w:val="21"/>
                <w:szCs w:val="21"/>
              </w:rPr>
            </w:pPr>
            <w:r>
              <w:rPr>
                <w:rFonts w:ascii="宋体"/>
                <w:sz w:val="21"/>
              </w:rPr>
              <w:t>100</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
              <w:jc w:val="center"/>
              <w:rPr>
                <w:rFonts w:ascii="宋体" w:hAnsi="宋体" w:cs="宋体" w:eastAsia="宋体" w:hint="default"/>
                <w:sz w:val="21"/>
                <w:szCs w:val="21"/>
              </w:rPr>
            </w:pPr>
            <w:r>
              <w:rPr>
                <w:rFonts w:ascii="宋体"/>
                <w:sz w:val="21"/>
              </w:rPr>
              <w:t>64,000,000.00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0"/>
          <w:szCs w:val="20"/>
        </w:rPr>
      </w:pPr>
    </w:p>
    <w:p>
      <w:pPr>
        <w:spacing w:line="413" w:lineRule="exact" w:before="0"/>
        <w:ind w:left="897" w:right="2904"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二、主要财务指标</w:t>
      </w:r>
      <w:r>
        <w:rPr>
          <w:rFonts w:ascii="Microsoft JhengHei" w:hAnsi="Microsoft JhengHei" w:cs="Microsoft JhengHei" w:eastAsia="Microsoft JhengHei" w:hint="default"/>
          <w:sz w:val="28"/>
          <w:szCs w:val="28"/>
        </w:rPr>
      </w:r>
    </w:p>
    <w:p>
      <w:pPr>
        <w:spacing w:line="240" w:lineRule="auto" w:before="1"/>
        <w:rPr>
          <w:rFonts w:ascii="Microsoft JhengHei" w:hAnsi="Microsoft JhengHei" w:cs="Microsoft JhengHei" w:eastAsia="Microsoft JhengHei" w:hint="default"/>
          <w:b/>
          <w:bCs/>
          <w:sz w:val="8"/>
          <w:szCs w:val="8"/>
        </w:rPr>
      </w:pPr>
    </w:p>
    <w:tbl>
      <w:tblPr>
        <w:tblW w:w="0" w:type="auto"/>
        <w:jc w:val="left"/>
        <w:tblInd w:w="110" w:type="dxa"/>
        <w:tblLayout w:type="fixed"/>
        <w:tblCellMar>
          <w:top w:w="0" w:type="dxa"/>
          <w:left w:w="0" w:type="dxa"/>
          <w:bottom w:w="0" w:type="dxa"/>
          <w:right w:w="0" w:type="dxa"/>
        </w:tblCellMar>
        <w:tblLook w:val="01E0"/>
      </w:tblPr>
      <w:tblGrid>
        <w:gridCol w:w="2290"/>
        <w:gridCol w:w="1922"/>
        <w:gridCol w:w="1925"/>
        <w:gridCol w:w="1769"/>
        <w:gridCol w:w="1925"/>
      </w:tblGrid>
      <w:tr>
        <w:trPr>
          <w:trHeight w:val="634" w:hRule="exact"/>
        </w:trPr>
        <w:tc>
          <w:tcPr>
            <w:tcW w:w="229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25"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141"/>
              <w:ind w:right="619"/>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p>
        </w:tc>
      </w:tr>
      <w:tr>
        <w:trPr>
          <w:trHeight w:val="434" w:hRule="exact"/>
        </w:trPr>
        <w:tc>
          <w:tcPr>
            <w:tcW w:w="229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42"/>
              <w:ind w:left="28"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0.50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0.22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127.27%</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700"/>
              <w:jc w:val="right"/>
              <w:rPr>
                <w:rFonts w:ascii="宋体" w:hAnsi="宋体" w:cs="宋体" w:eastAsia="宋体" w:hint="default"/>
                <w:sz w:val="21"/>
                <w:szCs w:val="21"/>
              </w:rPr>
            </w:pPr>
            <w:r>
              <w:rPr>
                <w:rFonts w:ascii="宋体"/>
                <w:w w:val="95"/>
                <w:sz w:val="21"/>
              </w:rPr>
              <w:t>0.245</w:t>
            </w:r>
            <w:r>
              <w:rPr>
                <w:rFonts w:ascii="宋体"/>
                <w:sz w:val="21"/>
              </w:rPr>
            </w:r>
          </w:p>
        </w:tc>
      </w:tr>
      <w:tr>
        <w:trPr>
          <w:trHeight w:val="473" w:hRule="exact"/>
        </w:trPr>
        <w:tc>
          <w:tcPr>
            <w:tcW w:w="229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59"/>
              <w:ind w:left="28"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sz w:val="21"/>
              </w:rPr>
              <w:t>0.50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sz w:val="21"/>
              </w:rPr>
              <w:t>0.22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sz w:val="21"/>
              </w:rPr>
              <w:t>127.27%</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700"/>
              <w:jc w:val="right"/>
              <w:rPr>
                <w:rFonts w:ascii="宋体" w:hAnsi="宋体" w:cs="宋体" w:eastAsia="宋体" w:hint="default"/>
                <w:sz w:val="21"/>
                <w:szCs w:val="21"/>
              </w:rPr>
            </w:pPr>
            <w:r>
              <w:rPr>
                <w:rFonts w:ascii="宋体"/>
                <w:w w:val="95"/>
                <w:sz w:val="21"/>
              </w:rPr>
              <w:t>0.245</w:t>
            </w:r>
            <w:r>
              <w:rPr>
                <w:rFonts w:ascii="宋体"/>
                <w:sz w:val="21"/>
              </w:rPr>
            </w:r>
          </w:p>
        </w:tc>
      </w:tr>
      <w:tr>
        <w:trPr>
          <w:trHeight w:val="634" w:hRule="exact"/>
        </w:trPr>
        <w:tc>
          <w:tcPr>
            <w:tcW w:w="229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0.49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0.21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133.33%</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4"/>
              <w:jc w:val="center"/>
              <w:rPr>
                <w:rFonts w:ascii="宋体" w:hAnsi="宋体" w:cs="宋体" w:eastAsia="宋体" w:hint="default"/>
                <w:sz w:val="21"/>
                <w:szCs w:val="21"/>
              </w:rPr>
            </w:pPr>
            <w:r>
              <w:rPr>
                <w:rFonts w:ascii="宋体"/>
                <w:sz w:val="21"/>
              </w:rPr>
              <w:t>0.21</w:t>
            </w:r>
          </w:p>
        </w:tc>
      </w:tr>
      <w:tr>
        <w:trPr>
          <w:trHeight w:val="634" w:hRule="exact"/>
        </w:trPr>
        <w:tc>
          <w:tcPr>
            <w:tcW w:w="229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sz w:val="21"/>
              </w:rPr>
              <w:t>15.41%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11.68%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3.73%</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644"/>
              <w:jc w:val="right"/>
              <w:rPr>
                <w:rFonts w:ascii="宋体" w:hAnsi="宋体" w:cs="宋体" w:eastAsia="宋体" w:hint="default"/>
                <w:sz w:val="21"/>
                <w:szCs w:val="21"/>
              </w:rPr>
            </w:pPr>
            <w:r>
              <w:rPr>
                <w:rFonts w:ascii="宋体"/>
                <w:w w:val="95"/>
                <w:sz w:val="21"/>
              </w:rPr>
              <w:t>27.90%</w:t>
            </w:r>
            <w:r>
              <w:rPr>
                <w:rFonts w:ascii="宋体"/>
                <w:sz w:val="21"/>
              </w:rPr>
            </w:r>
          </w:p>
        </w:tc>
      </w:tr>
      <w:tr>
        <w:trPr>
          <w:trHeight w:val="946" w:hRule="exact"/>
        </w:trPr>
        <w:tc>
          <w:tcPr>
            <w:tcW w:w="229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sz w:val="21"/>
              </w:rPr>
              <w:t>15.01%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sz w:val="21"/>
              </w:rPr>
              <w:t>10.86%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4.15%</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right="644"/>
              <w:jc w:val="right"/>
              <w:rPr>
                <w:rFonts w:ascii="宋体" w:hAnsi="宋体" w:cs="宋体" w:eastAsia="宋体" w:hint="default"/>
                <w:sz w:val="21"/>
                <w:szCs w:val="21"/>
              </w:rPr>
            </w:pPr>
            <w:r>
              <w:rPr>
                <w:rFonts w:ascii="宋体"/>
                <w:w w:val="95"/>
                <w:sz w:val="21"/>
              </w:rPr>
              <w:t>23.31%</w:t>
            </w:r>
            <w:r>
              <w:rPr>
                <w:rFonts w:ascii="宋体"/>
                <w:sz w:val="21"/>
              </w:rPr>
            </w:r>
          </w:p>
        </w:tc>
      </w:tr>
      <w:tr>
        <w:trPr>
          <w:trHeight w:val="322" w:hRule="exact"/>
        </w:trPr>
        <w:tc>
          <w:tcPr>
            <w:tcW w:w="229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每股经营活动产生的现</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0.50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-0.45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190.00%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sz w:val="21"/>
              </w:rPr>
              <w:t>0.26</w:t>
            </w:r>
          </w:p>
        </w:tc>
      </w:tr>
    </w:tbl>
    <w:p>
      <w:pPr>
        <w:spacing w:after="0" w:line="260" w:lineRule="exact"/>
        <w:jc w:val="center"/>
        <w:rPr>
          <w:rFonts w:ascii="宋体" w:hAnsi="宋体" w:cs="宋体" w:eastAsia="宋体" w:hint="default"/>
          <w:sz w:val="21"/>
          <w:szCs w:val="21"/>
        </w:rPr>
        <w:sectPr>
          <w:pgSz w:w="11910" w:h="16840"/>
          <w:pgMar w:header="852" w:footer="977" w:top="1600" w:bottom="1160" w:left="900" w:right="940"/>
        </w:sectPr>
      </w:pPr>
    </w:p>
    <w:tbl>
      <w:tblPr>
        <w:tblW w:w="0" w:type="auto"/>
        <w:jc w:val="left"/>
        <w:tblInd w:w="100" w:type="dxa"/>
        <w:tblLayout w:type="fixed"/>
        <w:tblCellMar>
          <w:top w:w="0" w:type="dxa"/>
          <w:left w:w="0" w:type="dxa"/>
          <w:bottom w:w="0" w:type="dxa"/>
          <w:right w:w="0" w:type="dxa"/>
        </w:tblCellMar>
        <w:tblLook w:val="01E0"/>
      </w:tblPr>
      <w:tblGrid>
        <w:gridCol w:w="2292"/>
        <w:gridCol w:w="1922"/>
        <w:gridCol w:w="1925"/>
        <w:gridCol w:w="1769"/>
        <w:gridCol w:w="1925"/>
      </w:tblGrid>
      <w:tr>
        <w:trPr>
          <w:trHeight w:val="349" w:hRule="exact"/>
        </w:trPr>
        <w:tc>
          <w:tcPr>
            <w:tcW w:w="2292" w:type="dxa"/>
            <w:tcBorders>
              <w:top w:val="single" w:sz="25"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金流量净额（元/股）</w:t>
            </w:r>
          </w:p>
        </w:tc>
        <w:tc>
          <w:tcPr>
            <w:tcW w:w="1922" w:type="dxa"/>
            <w:tcBorders>
              <w:top w:val="single" w:sz="25" w:space="0" w:color="000000"/>
              <w:left w:val="single" w:sz="4" w:space="0" w:color="000000"/>
              <w:bottom w:val="single" w:sz="4" w:space="0" w:color="000000"/>
              <w:right w:val="single" w:sz="4" w:space="0" w:color="000000"/>
            </w:tcBorders>
          </w:tcPr>
          <w:p>
            <w:pPr/>
          </w:p>
        </w:tc>
        <w:tc>
          <w:tcPr>
            <w:tcW w:w="1925" w:type="dxa"/>
            <w:tcBorders>
              <w:top w:val="single" w:sz="25" w:space="0" w:color="000000"/>
              <w:left w:val="single" w:sz="4" w:space="0" w:color="000000"/>
              <w:bottom w:val="single" w:sz="4" w:space="0" w:color="000000"/>
              <w:right w:val="single" w:sz="4" w:space="0" w:color="000000"/>
            </w:tcBorders>
          </w:tcPr>
          <w:p>
            <w:pPr/>
          </w:p>
        </w:tc>
        <w:tc>
          <w:tcPr>
            <w:tcW w:w="1769" w:type="dxa"/>
            <w:tcBorders>
              <w:top w:val="single" w:sz="25" w:space="0" w:color="000000"/>
              <w:left w:val="single" w:sz="4" w:space="0" w:color="000000"/>
              <w:bottom w:val="single" w:sz="4" w:space="0" w:color="000000"/>
              <w:right w:val="single" w:sz="4" w:space="0" w:color="000000"/>
            </w:tcBorders>
          </w:tcPr>
          <w:p>
            <w:pPr/>
          </w:p>
        </w:tc>
        <w:tc>
          <w:tcPr>
            <w:tcW w:w="1925" w:type="dxa"/>
            <w:tcBorders>
              <w:top w:val="single" w:sz="25" w:space="0" w:color="000000"/>
              <w:left w:val="single" w:sz="4" w:space="0" w:color="000000"/>
              <w:bottom w:val="single" w:sz="4" w:space="0" w:color="000000"/>
              <w:right w:val="nil" w:sz="6" w:space="0" w:color="auto"/>
            </w:tcBorders>
          </w:tcPr>
          <w:p>
            <w:pPr/>
          </w:p>
        </w:tc>
      </w:tr>
      <w:tr>
        <w:trPr>
          <w:trHeight w:val="634" w:hRule="exact"/>
        </w:trPr>
        <w:tc>
          <w:tcPr>
            <w:tcW w:w="229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41"/>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年末</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925"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年末</w:t>
            </w:r>
          </w:p>
        </w:tc>
      </w:tr>
      <w:tr>
        <w:trPr>
          <w:trHeight w:val="634" w:hRule="exact"/>
        </w:trPr>
        <w:tc>
          <w:tcPr>
            <w:tcW w:w="229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40" w:lineRule="auto" w:before="37"/>
              <w:ind w:left="31" w:right="0"/>
              <w:jc w:val="left"/>
              <w:rPr>
                <w:rFonts w:ascii="宋体" w:hAnsi="宋体" w:cs="宋体" w:eastAsia="宋体" w:hint="default"/>
                <w:sz w:val="21"/>
                <w:szCs w:val="21"/>
              </w:rPr>
            </w:pPr>
            <w:r>
              <w:rPr>
                <w:rFonts w:ascii="宋体" w:hAnsi="宋体" w:cs="宋体" w:eastAsia="宋体" w:hint="default"/>
                <w:sz w:val="21"/>
                <w:szCs w:val="21"/>
              </w:rPr>
              <w:t>每股净资产（元/股）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3.44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6.10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-43.61%</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4"/>
              <w:jc w:val="center"/>
              <w:rPr>
                <w:rFonts w:ascii="宋体" w:hAnsi="宋体" w:cs="宋体" w:eastAsia="宋体" w:hint="default"/>
                <w:sz w:val="21"/>
                <w:szCs w:val="21"/>
              </w:rPr>
            </w:pPr>
            <w:r>
              <w:rPr>
                <w:rFonts w:ascii="宋体"/>
                <w:sz w:val="21"/>
              </w:rPr>
              <w:t>1.53</w:t>
            </w:r>
          </w:p>
        </w:tc>
      </w:tr>
      <w:tr>
        <w:trPr>
          <w:trHeight w:val="523" w:hRule="exact"/>
        </w:trPr>
        <w:tc>
          <w:tcPr>
            <w:tcW w:w="229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86"/>
              <w:ind w:left="3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 w:right="0"/>
              <w:jc w:val="center"/>
              <w:rPr>
                <w:rFonts w:ascii="宋体" w:hAnsi="宋体" w:cs="宋体" w:eastAsia="宋体" w:hint="default"/>
                <w:sz w:val="21"/>
                <w:szCs w:val="21"/>
              </w:rPr>
            </w:pPr>
            <w:r>
              <w:rPr>
                <w:rFonts w:ascii="宋体"/>
                <w:sz w:val="21"/>
              </w:rPr>
              <w:t>18.27%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11.89%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6.38%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38.36%</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1"/>
          <w:szCs w:val="11"/>
        </w:rPr>
      </w:pPr>
    </w:p>
    <w:p>
      <w:pPr>
        <w:spacing w:line="413" w:lineRule="exact" w:before="0"/>
        <w:ind w:left="91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三、非经常性损益项目</w:t>
      </w:r>
      <w:r>
        <w:rPr>
          <w:rFonts w:ascii="Microsoft JhengHei" w:hAnsi="Microsoft JhengHei" w:cs="Microsoft JhengHei" w:eastAsia="Microsoft JhengHei" w:hint="default"/>
          <w:sz w:val="28"/>
          <w:szCs w:val="28"/>
        </w:rPr>
      </w:r>
    </w:p>
    <w:p>
      <w:pPr>
        <w:spacing w:line="240" w:lineRule="auto" w:before="1"/>
        <w:rPr>
          <w:rFonts w:ascii="Microsoft JhengHei" w:hAnsi="Microsoft JhengHei" w:cs="Microsoft JhengHei" w:eastAsia="Microsoft JhengHei" w:hint="default"/>
          <w:b/>
          <w:bCs/>
          <w:sz w:val="8"/>
          <w:szCs w:val="8"/>
        </w:rPr>
      </w:pPr>
    </w:p>
    <w:tbl>
      <w:tblPr>
        <w:tblW w:w="0" w:type="auto"/>
        <w:jc w:val="left"/>
        <w:tblInd w:w="135" w:type="dxa"/>
        <w:tblLayout w:type="fixed"/>
        <w:tblCellMar>
          <w:top w:w="0" w:type="dxa"/>
          <w:left w:w="0" w:type="dxa"/>
          <w:bottom w:w="0" w:type="dxa"/>
          <w:right w:w="0" w:type="dxa"/>
        </w:tblCellMar>
        <w:tblLook w:val="01E0"/>
      </w:tblPr>
      <w:tblGrid>
        <w:gridCol w:w="3562"/>
        <w:gridCol w:w="1546"/>
        <w:gridCol w:w="1625"/>
        <w:gridCol w:w="1548"/>
        <w:gridCol w:w="1548"/>
      </w:tblGrid>
      <w:tr>
        <w:trPr>
          <w:trHeight w:val="322" w:hRule="exact"/>
        </w:trPr>
        <w:tc>
          <w:tcPr>
            <w:tcW w:w="35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93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1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年金额</w:t>
            </w:r>
          </w:p>
        </w:tc>
        <w:tc>
          <w:tcPr>
            <w:tcW w:w="16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附注（如适用）</w:t>
            </w:r>
          </w:p>
        </w:tc>
        <w:tc>
          <w:tcPr>
            <w:tcW w:w="15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1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年金额</w:t>
            </w:r>
          </w:p>
        </w:tc>
        <w:tc>
          <w:tcPr>
            <w:tcW w:w="15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1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年金额</w:t>
            </w:r>
          </w:p>
        </w:tc>
      </w:tr>
      <w:tr>
        <w:trPr>
          <w:trHeight w:val="322"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-28,264.79</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-9,607.15</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79,500.76</w:t>
            </w:r>
            <w:r>
              <w:rPr>
                <w:rFonts w:ascii="宋体"/>
                <w:sz w:val="21"/>
              </w:rPr>
            </w:r>
          </w:p>
        </w:tc>
      </w:tr>
      <w:tr>
        <w:trPr>
          <w:trHeight w:val="1260"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3"/>
              <w:jc w:val="both"/>
              <w:rPr>
                <w:rFonts w:ascii="宋体" w:hAnsi="宋体" w:cs="宋体" w:eastAsia="宋体" w:hint="default"/>
                <w:sz w:val="21"/>
                <w:szCs w:val="21"/>
              </w:rPr>
            </w:pPr>
            <w:r>
              <w:rPr>
                <w:rFonts w:ascii="宋体" w:hAnsi="宋体" w:cs="宋体" w:eastAsia="宋体" w:hint="default"/>
                <w:spacing w:val="-3"/>
                <w:w w:val="95"/>
                <w:sz w:val="21"/>
                <w:szCs w:val="21"/>
              </w:rPr>
              <w:t>计入当期损益的政府补助，但与公司正</w:t>
            </w:r>
            <w:r>
              <w:rPr>
                <w:rFonts w:ascii="宋体" w:hAnsi="宋体" w:cs="宋体" w:eastAsia="宋体" w:hint="default"/>
                <w:spacing w:val="60"/>
                <w:w w:val="95"/>
                <w:sz w:val="21"/>
                <w:szCs w:val="21"/>
              </w:rPr>
              <w:t> </w:t>
            </w:r>
            <w:r>
              <w:rPr>
                <w:rFonts w:ascii="宋体" w:hAnsi="宋体" w:cs="宋体" w:eastAsia="宋体" w:hint="default"/>
                <w:spacing w:val="60"/>
                <w:w w:val="95"/>
                <w:sz w:val="21"/>
                <w:szCs w:val="21"/>
              </w:rPr>
            </w:r>
            <w:r>
              <w:rPr>
                <w:rFonts w:ascii="宋体" w:hAnsi="宋体" w:cs="宋体" w:eastAsia="宋体" w:hint="default"/>
                <w:spacing w:val="-3"/>
                <w:w w:val="95"/>
                <w:sz w:val="21"/>
                <w:szCs w:val="21"/>
              </w:rPr>
              <w:t>常经营业务密切相关，符合国家政策规</w:t>
            </w:r>
            <w:r>
              <w:rPr>
                <w:rFonts w:ascii="宋体" w:hAnsi="宋体" w:cs="宋体" w:eastAsia="宋体" w:hint="default"/>
                <w:spacing w:val="60"/>
                <w:w w:val="95"/>
                <w:sz w:val="21"/>
                <w:szCs w:val="21"/>
              </w:rPr>
              <w:t> </w:t>
            </w:r>
            <w:r>
              <w:rPr>
                <w:rFonts w:ascii="宋体" w:hAnsi="宋体" w:cs="宋体" w:eastAsia="宋体" w:hint="default"/>
                <w:spacing w:val="60"/>
                <w:w w:val="95"/>
                <w:sz w:val="21"/>
                <w:szCs w:val="21"/>
              </w:rPr>
            </w:r>
            <w:r>
              <w:rPr>
                <w:rFonts w:ascii="宋体" w:hAnsi="宋体" w:cs="宋体" w:eastAsia="宋体" w:hint="default"/>
                <w:spacing w:val="-3"/>
                <w:w w:val="95"/>
                <w:sz w:val="21"/>
                <w:szCs w:val="21"/>
              </w:rPr>
              <w:t>定、按照一定标准定额或定量持续享受</w:t>
            </w:r>
            <w:r>
              <w:rPr>
                <w:rFonts w:ascii="宋体" w:hAnsi="宋体" w:cs="宋体" w:eastAsia="宋体" w:hint="default"/>
                <w:spacing w:val="60"/>
                <w:w w:val="95"/>
                <w:sz w:val="21"/>
                <w:szCs w:val="21"/>
              </w:rPr>
              <w:t> </w:t>
            </w:r>
            <w:r>
              <w:rPr>
                <w:rFonts w:ascii="宋体" w:hAnsi="宋体" w:cs="宋体" w:eastAsia="宋体" w:hint="default"/>
                <w:spacing w:val="60"/>
                <w:w w:val="95"/>
                <w:sz w:val="21"/>
                <w:szCs w:val="21"/>
              </w:rPr>
            </w:r>
            <w:r>
              <w:rPr>
                <w:rFonts w:ascii="宋体" w:hAnsi="宋体" w:cs="宋体" w:eastAsia="宋体" w:hint="default"/>
                <w:sz w:val="21"/>
                <w:szCs w:val="21"/>
              </w:rPr>
              <w:t>的政府补助除外</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right="18"/>
              <w:jc w:val="right"/>
              <w:rPr>
                <w:rFonts w:ascii="宋体" w:hAnsi="宋体" w:cs="宋体" w:eastAsia="宋体" w:hint="default"/>
                <w:sz w:val="21"/>
                <w:szCs w:val="21"/>
              </w:rPr>
            </w:pPr>
            <w:r>
              <w:rPr>
                <w:rFonts w:ascii="宋体"/>
                <w:w w:val="95"/>
                <w:sz w:val="21"/>
              </w:rPr>
              <w:t>2,318,070.94</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right="20"/>
              <w:jc w:val="right"/>
              <w:rPr>
                <w:rFonts w:ascii="宋体" w:hAnsi="宋体" w:cs="宋体" w:eastAsia="宋体" w:hint="default"/>
                <w:sz w:val="21"/>
                <w:szCs w:val="21"/>
              </w:rPr>
            </w:pPr>
            <w:r>
              <w:rPr>
                <w:rFonts w:ascii="宋体"/>
                <w:w w:val="95"/>
                <w:sz w:val="21"/>
              </w:rPr>
              <w:t>3,780,103.36</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right="20"/>
              <w:jc w:val="right"/>
              <w:rPr>
                <w:rFonts w:ascii="宋体" w:hAnsi="宋体" w:cs="宋体" w:eastAsia="宋体" w:hint="default"/>
                <w:sz w:val="21"/>
                <w:szCs w:val="21"/>
              </w:rPr>
            </w:pPr>
            <w:r>
              <w:rPr>
                <w:rFonts w:ascii="宋体"/>
                <w:w w:val="95"/>
                <w:sz w:val="21"/>
              </w:rPr>
              <w:t>6,004,780.00</w:t>
            </w:r>
            <w:r>
              <w:rPr>
                <w:rFonts w:ascii="宋体"/>
                <w:sz w:val="21"/>
              </w:rPr>
            </w:r>
          </w:p>
        </w:tc>
      </w:tr>
      <w:tr>
        <w:trPr>
          <w:trHeight w:val="63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除上述各项之外的其他营业外收入和</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支出</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宋体" w:hAnsi="宋体" w:cs="宋体" w:eastAsia="宋体" w:hint="default"/>
                <w:sz w:val="21"/>
                <w:szCs w:val="21"/>
              </w:rPr>
            </w:pPr>
            <w:r>
              <w:rPr>
                <w:rFonts w:ascii="宋体"/>
                <w:w w:val="95"/>
                <w:sz w:val="21"/>
              </w:rPr>
              <w:t>-32,856.76</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w w:val="95"/>
                <w:sz w:val="21"/>
              </w:rPr>
              <w:t>65,612.69</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w w:val="95"/>
                <w:sz w:val="21"/>
              </w:rPr>
              <w:t>10,435.07</w:t>
            </w:r>
            <w:r>
              <w:rPr>
                <w:rFonts w:ascii="宋体"/>
                <w:sz w:val="21"/>
              </w:rPr>
            </w:r>
          </w:p>
        </w:tc>
      </w:tr>
      <w:tr>
        <w:trPr>
          <w:trHeight w:val="63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其他符合非经常性损益定义的损益项</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99"/>
                <w:sz w:val="21"/>
                <w:szCs w:val="21"/>
              </w:rPr>
              <w:t>目</w:t>
            </w:r>
            <w:r>
              <w:rPr>
                <w:rFonts w:ascii="宋体" w:hAnsi="宋体" w:cs="宋体" w:eastAsia="宋体" w:hint="default"/>
                <w:sz w:val="21"/>
                <w:szCs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宋体" w:hAnsi="宋体" w:cs="宋体" w:eastAsia="宋体" w:hint="default"/>
                <w:sz w:val="21"/>
                <w:szCs w:val="21"/>
              </w:rPr>
            </w:pPr>
            <w:r>
              <w:rPr>
                <w:rFonts w:ascii="宋体"/>
                <w:sz w:val="21"/>
              </w:rPr>
              <w:t>0.00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w w:val="95"/>
                <w:sz w:val="21"/>
              </w:rPr>
              <w:t>-1,130,997.44</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z w:val="21"/>
              </w:rPr>
              <w:t>0.00</w:t>
            </w:r>
          </w:p>
        </w:tc>
      </w:tr>
      <w:tr>
        <w:trPr>
          <w:trHeight w:val="322"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-321,820.99</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-411,702.83</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-912,072.85</w:t>
            </w:r>
            <w:r>
              <w:rPr>
                <w:rFonts w:ascii="宋体"/>
                <w:sz w:val="21"/>
              </w:rPr>
            </w:r>
          </w:p>
        </w:tc>
      </w:tr>
      <w:tr>
        <w:trPr>
          <w:trHeight w:val="322"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-425.00</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-5,542.99</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-6,130.28</w:t>
            </w:r>
            <w:r>
              <w:rPr>
                <w:rFonts w:ascii="宋体"/>
                <w:sz w:val="21"/>
              </w:rPr>
            </w:r>
          </w:p>
        </w:tc>
      </w:tr>
      <w:tr>
        <w:trPr>
          <w:trHeight w:val="322" w:hRule="exact"/>
        </w:trPr>
        <w:tc>
          <w:tcPr>
            <w:tcW w:w="35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1,934,703.40</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2,287,865.64</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5,176,512.70</w:t>
            </w:r>
            <w:r>
              <w:rPr>
                <w:rFonts w:ascii="宋体"/>
                <w:sz w:val="21"/>
              </w:rPr>
            </w:r>
          </w:p>
        </w:tc>
      </w:tr>
    </w:tbl>
    <w:p>
      <w:pPr>
        <w:spacing w:after="0" w:line="262" w:lineRule="exact"/>
        <w:jc w:val="right"/>
        <w:rPr>
          <w:rFonts w:ascii="宋体" w:hAnsi="宋体" w:cs="宋体" w:eastAsia="宋体" w:hint="default"/>
          <w:sz w:val="21"/>
          <w:szCs w:val="21"/>
        </w:rPr>
        <w:sectPr>
          <w:pgSz w:w="11910" w:h="16840"/>
          <w:pgMar w:header="852" w:footer="977" w:top="1540" w:bottom="1160" w:left="880" w:right="880"/>
        </w:sectPr>
      </w:pPr>
    </w:p>
    <w:p>
      <w:pPr>
        <w:spacing w:line="51" w:lineRule="exact"/>
        <w:ind w:left="108" w:right="0" w:firstLine="0"/>
        <w:rPr>
          <w:rFonts w:ascii="Microsoft JhengHei" w:hAnsi="Microsoft JhengHei" w:cs="Microsoft JhengHei" w:eastAsia="Microsoft JhengHei" w:hint="default"/>
          <w:sz w:val="5"/>
          <w:szCs w:val="5"/>
        </w:rPr>
      </w:pPr>
      <w:r>
        <w:rPr>
          <w:rFonts w:ascii="Microsoft JhengHei" w:hAnsi="Microsoft JhengHei" w:cs="Microsoft JhengHei" w:eastAsia="Microsoft JhengHei" w:hint="default"/>
          <w:position w:val="0"/>
          <w:sz w:val="5"/>
          <w:szCs w:val="5"/>
        </w:rPr>
        <w:pict>
          <v:group style="width:416.4pt;height:2.6pt;mso-position-horizontal-relative:char;mso-position-vertical-relative:line" coordorigin="0,0" coordsize="8328,52">
            <v:group style="position:absolute;left:50;top:20;width:8240;height:2" coordorigin="50,20" coordsize="8240,2">
              <v:shape style="position:absolute;left:50;top:20;width:8240;height:2" coordorigin="50,20" coordsize="8240,0" path="m50,20l8290,20e" filled="false" stroked="true" strokeweight="2.04pt" strokecolor="#000000">
                <v:path arrowok="t"/>
              </v:shape>
            </v:group>
            <v:group style="position:absolute;left:7;top:44;width:8314;height:2" coordorigin="7,44" coordsize="8314,2">
              <v:shape style="position:absolute;left:7;top:44;width:8314;height:2" coordorigin="7,44" coordsize="8314,0" path="m7,44l8321,44e" filled="false" stroked="true" strokeweight=".72pt" strokecolor="#000000">
                <v:path arrowok="t"/>
              </v:shape>
            </v:group>
          </v:group>
        </w:pict>
      </w:r>
      <w:r>
        <w:rPr>
          <w:rFonts w:ascii="Microsoft JhengHei" w:hAnsi="Microsoft JhengHei" w:cs="Microsoft JhengHei" w:eastAsia="Microsoft JhengHei" w:hint="default"/>
          <w:position w:val="0"/>
          <w:sz w:val="5"/>
          <w:szCs w:val="5"/>
        </w:rPr>
      </w:r>
    </w:p>
    <w:p>
      <w:pPr>
        <w:spacing w:line="240" w:lineRule="auto" w:before="10"/>
        <w:rPr>
          <w:rFonts w:ascii="Microsoft JhengHei" w:hAnsi="Microsoft JhengHei" w:cs="Microsoft JhengHei" w:eastAsia="Microsoft JhengHei" w:hint="default"/>
          <w:b/>
          <w:bCs/>
          <w:sz w:val="4"/>
          <w:szCs w:val="4"/>
        </w:rPr>
      </w:pPr>
    </w:p>
    <w:p>
      <w:pPr>
        <w:tabs>
          <w:tab w:pos="4132" w:val="left" w:leader="none"/>
        </w:tabs>
        <w:spacing w:line="413" w:lineRule="exact" w:before="0"/>
        <w:ind w:left="3009" w:right="101"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第四节</w:t>
        <w:tab/>
        <w:t>董事会报告</w:t>
      </w:r>
      <w:r>
        <w:rPr>
          <w:rFonts w:ascii="Microsoft JhengHei" w:hAnsi="Microsoft JhengHei" w:cs="Microsoft JhengHei" w:eastAsia="Microsoft JhengHei" w:hint="default"/>
          <w:sz w:val="28"/>
          <w:szCs w:val="28"/>
        </w:rPr>
      </w:r>
    </w:p>
    <w:p>
      <w:pPr>
        <w:spacing w:before="139"/>
        <w:ind w:left="235" w:right="101"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一、2011年公司经营情况</w:t>
      </w:r>
      <w:r>
        <w:rPr>
          <w:rFonts w:ascii="Microsoft JhengHei" w:hAnsi="Microsoft JhengHei" w:cs="Microsoft JhengHei" w:eastAsia="Microsoft JhengHei" w:hint="default"/>
          <w:sz w:val="28"/>
          <w:szCs w:val="28"/>
        </w:rPr>
      </w:r>
    </w:p>
    <w:p>
      <w:pPr>
        <w:pStyle w:val="Heading5"/>
        <w:spacing w:line="268" w:lineRule="auto" w:before="102"/>
        <w:ind w:right="4569"/>
        <w:jc w:val="left"/>
        <w:rPr>
          <w:b w:val="0"/>
          <w:bCs w:val="0"/>
        </w:rPr>
      </w:pPr>
      <w:r>
        <w:rPr/>
        <w:t>（一）报告期内公司经营情况的回顾 1、公司总体经营情况</w:t>
      </w:r>
      <w:r>
        <w:rPr>
          <w:b w:val="0"/>
          <w:bCs w:val="0"/>
        </w:rPr>
      </w:r>
    </w:p>
    <w:p>
      <w:pPr>
        <w:pStyle w:val="BodyText"/>
        <w:spacing w:line="357" w:lineRule="auto" w:before="88"/>
        <w:ind w:right="115" w:firstLine="480"/>
        <w:jc w:val="both"/>
      </w:pPr>
      <w:r>
        <w:rPr/>
        <w:t>2011</w:t>
      </w:r>
      <w:r>
        <w:rPr>
          <w:spacing w:val="-52"/>
        </w:rPr>
        <w:t> </w:t>
      </w:r>
      <w:r>
        <w:rPr>
          <w:spacing w:val="2"/>
        </w:rPr>
        <w:t>年是国家全面实施“十二五”规划的开局之年，也是公司第三个五年</w:t>
      </w:r>
      <w:r>
        <w:rPr/>
        <w:t> </w:t>
      </w:r>
      <w:r>
        <w:rPr>
          <w:spacing w:val="-3"/>
        </w:rPr>
        <w:t>战略规划的起始之年。在国家和行业政策持续利好的大背景下，公司继续专注于</w:t>
      </w:r>
      <w:r>
        <w:rPr>
          <w:spacing w:val="-105"/>
        </w:rPr>
        <w:t> </w:t>
      </w:r>
      <w:r>
        <w:rPr>
          <w:spacing w:val="-105"/>
        </w:rPr>
      </w:r>
      <w:r>
        <w:rPr>
          <w:spacing w:val="-3"/>
        </w:rPr>
        <w:t>开发民生服务信息化的核心业务，紧扣“民生”这条主线，不断向“国内最专业</w:t>
      </w:r>
      <w:r>
        <w:rPr>
          <w:spacing w:val="-106"/>
        </w:rPr>
        <w:t> </w:t>
      </w:r>
      <w:r>
        <w:rPr>
          <w:spacing w:val="-106"/>
        </w:rPr>
      </w:r>
      <w:r>
        <w:rPr>
          <w:spacing w:val="3"/>
        </w:rPr>
        <w:t>的民生行业应用解决方案提供商和领先的民生信息服务提供商”的发展目标努</w:t>
      </w:r>
      <w:r>
        <w:rPr>
          <w:spacing w:val="-98"/>
        </w:rPr>
        <w:t> </w:t>
      </w:r>
      <w:r>
        <w:rPr>
          <w:spacing w:val="-98"/>
        </w:rPr>
      </w:r>
      <w:r>
        <w:rPr/>
        <w:t>力。</w:t>
      </w:r>
    </w:p>
    <w:p>
      <w:pPr>
        <w:pStyle w:val="BodyText"/>
        <w:spacing w:line="357" w:lineRule="auto"/>
        <w:ind w:right="115" w:firstLine="480"/>
        <w:jc w:val="both"/>
      </w:pPr>
      <w:r>
        <w:rPr>
          <w:spacing w:val="-3"/>
        </w:rPr>
        <w:t>报告期内，公司在董事会和经营班子的正确带领下，不断强化新产品研究和</w:t>
      </w:r>
      <w:r>
        <w:rPr/>
        <w:t> </w:t>
      </w:r>
      <w:r>
        <w:rPr>
          <w:spacing w:val="-6"/>
          <w:w w:val="98"/>
        </w:rPr>
        <w:t>新技术运用力度，持续加强对核心客户的服务与支持，凭借专业的技术研发能力、</w:t>
      </w:r>
      <w:r>
        <w:rPr>
          <w:spacing w:val="-113"/>
          <w:w w:val="98"/>
        </w:rPr>
        <w:t> </w:t>
      </w:r>
      <w:r>
        <w:rPr>
          <w:spacing w:val="-113"/>
          <w:w w:val="98"/>
        </w:rPr>
      </w:r>
      <w:r>
        <w:rPr>
          <w:spacing w:val="-3"/>
        </w:rPr>
        <w:t>团结的经营核心队伍及深刻的行业理解，引领民生行业在社会管理及公共服务等</w:t>
      </w:r>
      <w:r>
        <w:rPr>
          <w:spacing w:val="-104"/>
        </w:rPr>
        <w:t> </w:t>
      </w:r>
      <w:r>
        <w:rPr>
          <w:spacing w:val="-104"/>
        </w:rPr>
      </w:r>
      <w:r>
        <w:rPr>
          <w:spacing w:val="-3"/>
        </w:rPr>
        <w:t>方面迅速发展及深刻改变，在业界赢得良好声誉，实现销售收入总额</w:t>
      </w:r>
      <w:r>
        <w:rPr>
          <w:spacing w:val="-60"/>
        </w:rPr>
        <w:t> </w:t>
      </w:r>
      <w:r>
        <w:rPr/>
        <w:t>38,251.</w:t>
      </w:r>
      <w:r>
        <w:rPr>
          <w:spacing w:val="-60"/>
        </w:rPr>
        <w:t> </w:t>
      </w:r>
      <w:r>
        <w:rPr/>
        <w:t>71</w:t>
      </w:r>
    </w:p>
    <w:p>
      <w:pPr>
        <w:pStyle w:val="BodyText"/>
        <w:spacing w:line="357" w:lineRule="auto"/>
        <w:ind w:right="101"/>
        <w:jc w:val="left"/>
      </w:pPr>
      <w:r>
        <w:rPr>
          <w:spacing w:val="-12"/>
        </w:rPr>
        <w:t>万元，较上年同期增长</w:t>
      </w:r>
      <w:r>
        <w:rPr>
          <w:spacing w:val="-81"/>
        </w:rPr>
        <w:t> </w:t>
      </w:r>
      <w:r>
        <w:rPr/>
        <w:t>19,719.71</w:t>
      </w:r>
      <w:r>
        <w:rPr>
          <w:spacing w:val="-83"/>
        </w:rPr>
        <w:t> </w:t>
      </w:r>
      <w:r>
        <w:rPr>
          <w:spacing w:val="-20"/>
        </w:rPr>
        <w:t>万元，增幅为</w:t>
      </w:r>
      <w:r>
        <w:rPr>
          <w:spacing w:val="-81"/>
        </w:rPr>
        <w:t> </w:t>
      </w:r>
      <w:r>
        <w:rPr>
          <w:spacing w:val="-9"/>
        </w:rPr>
        <w:t>106.41%；实现利润总额</w:t>
      </w:r>
      <w:r>
        <w:rPr>
          <w:spacing w:val="-81"/>
        </w:rPr>
        <w:t> </w:t>
      </w:r>
      <w:r>
        <w:rPr/>
        <w:t>10,255.51</w:t>
      </w:r>
      <w:r>
        <w:rPr/>
        <w:t> 万元，同比增长</w:t>
      </w:r>
      <w:r>
        <w:rPr>
          <w:spacing w:val="-60"/>
        </w:rPr>
        <w:t> </w:t>
      </w:r>
      <w:r>
        <w:rPr/>
        <w:t>6,345.32</w:t>
      </w:r>
      <w:r>
        <w:rPr>
          <w:spacing w:val="-60"/>
        </w:rPr>
        <w:t> </w:t>
      </w:r>
      <w:r>
        <w:rPr/>
        <w:t>万元，增幅为</w:t>
      </w:r>
      <w:r>
        <w:rPr>
          <w:spacing w:val="-60"/>
        </w:rPr>
        <w:t> </w:t>
      </w:r>
      <w:r>
        <w:rPr/>
        <w:t>162.28%。</w:t>
      </w:r>
    </w:p>
    <w:p>
      <w:pPr>
        <w:pStyle w:val="BodyText"/>
        <w:spacing w:line="357" w:lineRule="auto"/>
        <w:ind w:right="115" w:firstLine="480"/>
        <w:jc w:val="both"/>
      </w:pPr>
      <w:r>
        <w:rPr/>
        <w:t>2011</w:t>
      </w:r>
      <w:r>
        <w:rPr>
          <w:spacing w:val="-52"/>
        </w:rPr>
        <w:t> </w:t>
      </w:r>
      <w:r>
        <w:rPr>
          <w:spacing w:val="2"/>
        </w:rPr>
        <w:t>年公司获得了多项奖项和认证，包括“劳动关系管理信息系统前台技</w:t>
      </w:r>
      <w:r>
        <w:rPr/>
        <w:t> </w:t>
      </w:r>
      <w:r>
        <w:rPr>
          <w:spacing w:val="-17"/>
        </w:rPr>
        <w:t>术支持商”、“优秀高新技术企业”、“守合同重信用企业”、“福建第三产业企业</w:t>
      </w:r>
      <w:r>
        <w:rPr>
          <w:spacing w:val="-85"/>
        </w:rPr>
        <w:t> </w:t>
      </w:r>
      <w:r>
        <w:rPr>
          <w:spacing w:val="-85"/>
        </w:rPr>
      </w:r>
      <w:r>
        <w:rPr/>
        <w:t>300</w:t>
      </w:r>
      <w:r>
        <w:rPr>
          <w:spacing w:val="-59"/>
        </w:rPr>
        <w:t> </w:t>
      </w:r>
      <w:r>
        <w:rPr>
          <w:spacing w:val="-12"/>
        </w:rPr>
        <w:t>强”、“中国软件和信息服务业企业信用评价</w:t>
      </w:r>
      <w:r>
        <w:rPr>
          <w:spacing w:val="-42"/>
        </w:rPr>
        <w:t> </w:t>
      </w:r>
      <w:r>
        <w:rPr>
          <w:spacing w:val="-15"/>
        </w:rPr>
        <w:t>AAA”、“中国行业信息化标杆企</w:t>
      </w:r>
      <w:r>
        <w:rPr/>
        <w:t> </w:t>
      </w:r>
      <w:r>
        <w:rPr>
          <w:spacing w:val="-16"/>
        </w:rPr>
        <w:t>业奖”、“中国民生服务信息化最佳解决方案奖”、“中国软件和信息服务十大领军</w:t>
      </w:r>
      <w:r>
        <w:rPr>
          <w:spacing w:val="-98"/>
        </w:rPr>
        <w:t> </w:t>
      </w:r>
      <w:r>
        <w:rPr>
          <w:spacing w:val="-98"/>
        </w:rPr>
      </w:r>
      <w:r>
        <w:rPr>
          <w:spacing w:val="-8"/>
        </w:rPr>
        <w:t>企业奖”、“中国软件和信息服务民生信息服务云计算领军企业”等。</w:t>
      </w:r>
    </w:p>
    <w:p>
      <w:pPr>
        <w:pStyle w:val="BodyText"/>
        <w:spacing w:line="357" w:lineRule="auto"/>
        <w:ind w:right="115" w:firstLine="480"/>
        <w:jc w:val="both"/>
      </w:pPr>
      <w:r>
        <w:rPr>
          <w:spacing w:val="-10"/>
        </w:rPr>
        <w:t>报告期内，公司携手</w:t>
      </w:r>
      <w:r>
        <w:rPr>
          <w:spacing w:val="-60"/>
        </w:rPr>
        <w:t> </w:t>
      </w:r>
      <w:r>
        <w:rPr/>
        <w:t>IBM</w:t>
      </w:r>
      <w:r>
        <w:rPr>
          <w:spacing w:val="-60"/>
        </w:rPr>
        <w:t> </w:t>
      </w:r>
      <w:r>
        <w:rPr/>
        <w:t>将大型主机和云计算技术首次应用于国内民生信息</w:t>
      </w:r>
      <w:r>
        <w:rPr/>
        <w:t> </w:t>
      </w:r>
      <w:r>
        <w:rPr>
          <w:spacing w:val="-3"/>
        </w:rPr>
        <w:t>化领域，通过技术、产品和商业模式的创新，利用自有产品和服务，采取分层推</w:t>
      </w:r>
      <w:r>
        <w:rPr>
          <w:spacing w:val="-105"/>
        </w:rPr>
        <w:t> </w:t>
      </w:r>
      <w:r>
        <w:rPr>
          <w:spacing w:val="-105"/>
        </w:rPr>
      </w:r>
      <w:r>
        <w:rPr>
          <w:spacing w:val="-5"/>
        </w:rPr>
        <w:t>进的方式逐步构造“民生服务云”，为社会公众提供信息服务。</w:t>
      </w:r>
    </w:p>
    <w:p>
      <w:pPr>
        <w:pStyle w:val="BodyText"/>
        <w:spacing w:line="357" w:lineRule="auto"/>
        <w:ind w:right="112" w:firstLine="480"/>
        <w:jc w:val="both"/>
      </w:pPr>
      <w:r>
        <w:rPr/>
        <w:t>在卡业务方面：公司在</w:t>
      </w:r>
      <w:r>
        <w:rPr>
          <w:spacing w:val="-51"/>
        </w:rPr>
        <w:t> </w:t>
      </w:r>
      <w:r>
        <w:rPr/>
        <w:t>2010</w:t>
      </w:r>
      <w:r>
        <w:rPr>
          <w:spacing w:val="-60"/>
        </w:rPr>
        <w:t> </w:t>
      </w:r>
      <w:r>
        <w:rPr/>
        <w:t>年的工作基础上持续推进福建全省社会保障卡</w:t>
      </w:r>
      <w:r>
        <w:rPr/>
        <w:t> </w:t>
      </w:r>
      <w:r>
        <w:rPr>
          <w:spacing w:val="-3"/>
        </w:rPr>
        <w:t>的制作和发放工作，并将社保卡福建模式成功复制到山西等省份。目前发卡量超</w:t>
      </w:r>
      <w:r>
        <w:rPr>
          <w:spacing w:val="-105"/>
        </w:rPr>
        <w:t> </w:t>
      </w:r>
      <w:r>
        <w:rPr>
          <w:spacing w:val="-105"/>
        </w:rPr>
      </w:r>
      <w:r>
        <w:rPr/>
        <w:t>过</w:t>
      </w:r>
      <w:r>
        <w:rPr>
          <w:spacing w:val="-60"/>
        </w:rPr>
        <w:t> </w:t>
      </w:r>
      <w:r>
        <w:rPr/>
        <w:t>3000</w:t>
      </w:r>
      <w:r>
        <w:rPr>
          <w:spacing w:val="-58"/>
        </w:rPr>
        <w:t> </w:t>
      </w:r>
      <w:r>
        <w:rPr/>
        <w:t>万张，位列全国第一。公司于厦门市思明区前埔西路</w:t>
      </w:r>
      <w:r>
        <w:rPr>
          <w:spacing w:val="-39"/>
        </w:rPr>
        <w:t> </w:t>
      </w:r>
      <w:r>
        <w:rPr/>
        <w:t>263</w:t>
      </w:r>
      <w:r>
        <w:rPr>
          <w:spacing w:val="-58"/>
        </w:rPr>
        <w:t> </w:t>
      </w:r>
      <w:r>
        <w:rPr/>
        <w:t>号设立了符合</w:t>
      </w:r>
      <w:r>
        <w:rPr/>
        <w:t> </w:t>
      </w:r>
      <w:r>
        <w:rPr>
          <w:spacing w:val="-6"/>
          <w:w w:val="95"/>
        </w:rPr>
        <w:t>人力资源和社会保障部、人民银行标准的制卡中心，该中心以银联的技术、产品、</w:t>
      </w:r>
      <w:r>
        <w:rPr>
          <w:spacing w:val="98"/>
          <w:w w:val="95"/>
        </w:rPr>
        <w:t> </w:t>
      </w:r>
      <w:r>
        <w:rPr>
          <w:spacing w:val="98"/>
          <w:w w:val="95"/>
        </w:rPr>
      </w:r>
      <w:r>
        <w:rPr>
          <w:spacing w:val="-3"/>
        </w:rPr>
        <w:t>标准、安全认证要求为基准建设，并将“研发、设计、生产智能卡、银行卡，销</w:t>
      </w:r>
      <w:r>
        <w:rPr>
          <w:spacing w:val="-104"/>
        </w:rPr>
        <w:t> </w:t>
      </w:r>
      <w:r>
        <w:rPr>
          <w:spacing w:val="-104"/>
        </w:rPr>
      </w:r>
      <w:r>
        <w:rPr/>
        <w:t>售智能卡”纳入经营范围，推动卡业务的进一步发展。</w:t>
      </w:r>
    </w:p>
    <w:p>
      <w:pPr>
        <w:spacing w:after="0" w:line="357" w:lineRule="auto"/>
        <w:jc w:val="both"/>
        <w:sectPr>
          <w:pgSz w:w="11910" w:h="16840"/>
          <w:pgMar w:header="852" w:footer="977" w:top="1540" w:bottom="1160" w:left="1680" w:right="1680"/>
        </w:sectPr>
      </w:pPr>
    </w:p>
    <w:p>
      <w:pPr>
        <w:pStyle w:val="BodyText"/>
        <w:spacing w:line="468" w:lineRule="exact" w:before="6"/>
        <w:ind w:left="897" w:right="735" w:firstLine="480"/>
        <w:jc w:val="both"/>
      </w:pPr>
      <w:r>
        <w:rPr>
          <w:spacing w:val="-3"/>
        </w:rPr>
        <w:t>在读卡机具业务方面：公司自主研发的民生信息自助服务终端，其研制和推</w:t>
      </w:r>
      <w:r>
        <w:rPr/>
        <w:t> </w:t>
      </w:r>
      <w:r>
        <w:rPr>
          <w:spacing w:val="-6"/>
          <w:w w:val="95"/>
        </w:rPr>
        <w:t>广得到了人社部高度认可，已被列入《人力资源和社会保障信息化建设“十二五”</w:t>
      </w:r>
      <w:r>
        <w:rPr>
          <w:spacing w:val="97"/>
          <w:w w:val="95"/>
        </w:rPr>
        <w:t> </w:t>
      </w:r>
      <w:r>
        <w:rPr>
          <w:spacing w:val="97"/>
          <w:w w:val="95"/>
        </w:rPr>
      </w:r>
      <w:r>
        <w:rPr>
          <w:spacing w:val="-4"/>
        </w:rPr>
        <w:t>规划》，并在人社部指导下展开了试点实施，取得了良好的应用效果。自助服务</w:t>
      </w:r>
      <w:r>
        <w:rPr>
          <w:spacing w:val="-98"/>
        </w:rPr>
        <w:t> </w:t>
      </w:r>
      <w:r>
        <w:rPr>
          <w:spacing w:val="-98"/>
        </w:rPr>
      </w:r>
      <w:r>
        <w:rPr>
          <w:spacing w:val="-3"/>
        </w:rPr>
        <w:t>终端还拓展到医疗应用领域，有效缓解了看病难的问题。公司研发的</w:t>
      </w:r>
      <w:r>
        <w:rPr>
          <w:rFonts w:ascii="Microsoft JhengHei" w:hAnsi="Microsoft JhengHei" w:cs="Microsoft JhengHei" w:eastAsia="Microsoft JhengHei" w:hint="default"/>
          <w:b/>
          <w:bCs/>
          <w:spacing w:val="-3"/>
        </w:rPr>
        <w:t>家庭读卡器</w:t>
      </w:r>
      <w:r>
        <w:rPr>
          <w:rFonts w:ascii="Microsoft JhengHei" w:hAnsi="Microsoft JhengHei" w:cs="Microsoft JhengHei" w:eastAsia="Microsoft JhengHei" w:hint="default"/>
          <w:b/>
          <w:bCs/>
          <w:spacing w:val="-45"/>
        </w:rPr>
        <w:t> </w:t>
      </w:r>
      <w:r>
        <w:rPr>
          <w:spacing w:val="-6"/>
        </w:rPr>
        <w:t>已通过人民银行的检测，丰富了公司的产品系列，完善了“民生网”产业链建设。</w:t>
      </w:r>
    </w:p>
    <w:p>
      <w:pPr>
        <w:pStyle w:val="BodyText"/>
        <w:spacing w:line="357" w:lineRule="auto" w:before="94"/>
        <w:ind w:left="897" w:right="855" w:firstLine="480"/>
        <w:jc w:val="both"/>
      </w:pPr>
      <w:r>
        <w:rPr/>
        <w:t>在基础业务方面：2011</w:t>
      </w:r>
      <w:r>
        <w:rPr>
          <w:spacing w:val="-18"/>
        </w:rPr>
        <w:t> </w:t>
      </w:r>
      <w:r>
        <w:rPr/>
        <w:t>年，公司的基础业务发展平稳、顺利。围绕年度经</w:t>
      </w:r>
      <w:r>
        <w:rPr/>
        <w:t> </w:t>
      </w:r>
      <w:r>
        <w:rPr>
          <w:w w:val="95"/>
        </w:rPr>
        <w:t>营目标，在保持现有业务市场之外，积极展开广西、安徽等省外市场开拓工作，</w:t>
      </w:r>
      <w:r>
        <w:rPr>
          <w:spacing w:val="103"/>
          <w:w w:val="95"/>
        </w:rPr>
        <w:t> </w:t>
      </w:r>
      <w:r>
        <w:rPr>
          <w:spacing w:val="103"/>
          <w:w w:val="95"/>
        </w:rPr>
      </w:r>
      <w:r>
        <w:rPr>
          <w:spacing w:val="-3"/>
        </w:rPr>
        <w:t>并在福建省内进一步扩大社会保障、医疗卫生领域的市场，为扩大服务人群奠定</w:t>
      </w:r>
      <w:r>
        <w:rPr>
          <w:spacing w:val="-105"/>
        </w:rPr>
        <w:t> </w:t>
      </w:r>
      <w:r>
        <w:rPr>
          <w:spacing w:val="-105"/>
        </w:rPr>
      </w:r>
      <w:r>
        <w:rPr/>
        <w:t>了良好的基础。其中，公司已占有福建省</w:t>
      </w:r>
      <w:r>
        <w:rPr>
          <w:spacing w:val="-86"/>
        </w:rPr>
        <w:t> </w:t>
      </w:r>
      <w:r>
        <w:rPr/>
        <w:t>70%的基层医疗服务机构市场份额，居</w:t>
      </w:r>
      <w:r>
        <w:rPr/>
        <w:t> 民健康信息系统已在部分地市上线运行，自主研发了医院</w:t>
      </w:r>
      <w:r>
        <w:rPr>
          <w:spacing w:val="-49"/>
        </w:rPr>
        <w:t> </w:t>
      </w:r>
      <w:r>
        <w:rPr/>
        <w:t>PACS</w:t>
      </w:r>
      <w:r>
        <w:rPr>
          <w:spacing w:val="-49"/>
        </w:rPr>
        <w:t> </w:t>
      </w:r>
      <w:r>
        <w:rPr/>
        <w:t>影像管理系统并</w:t>
      </w:r>
      <w:r>
        <w:rPr/>
        <w:t> 在福建省级展开应用。</w:t>
      </w:r>
    </w:p>
    <w:p>
      <w:pPr>
        <w:pStyle w:val="BodyText"/>
        <w:spacing w:line="357" w:lineRule="auto"/>
        <w:ind w:left="897" w:right="855" w:firstLine="480"/>
        <w:jc w:val="both"/>
      </w:pPr>
      <w:r>
        <w:rPr>
          <w:spacing w:val="-4"/>
        </w:rPr>
        <w:t>在信息服务业务方面：公司与中国职业协会签订合作协议，承接 </w:t>
      </w:r>
      <w:r>
        <w:rPr/>
        <w:t>5</w:t>
      </w:r>
      <w:r>
        <w:rPr>
          <w:spacing w:val="-96"/>
        </w:rPr>
        <w:t> </w:t>
      </w:r>
      <w:r>
        <w:rPr/>
        <w:t>万人的技</w:t>
      </w:r>
      <w:r>
        <w:rPr/>
        <w:t> </w:t>
      </w:r>
      <w:r>
        <w:rPr>
          <w:spacing w:val="-3"/>
        </w:rPr>
        <w:t>工院校班主任信息化网络远程培训业务；面向参保单位的网上申报业务已覆盖近</w:t>
      </w:r>
      <w:r>
        <w:rPr>
          <w:spacing w:val="-104"/>
        </w:rPr>
        <w:t> </w:t>
      </w:r>
      <w:r>
        <w:rPr>
          <w:spacing w:val="-104"/>
        </w:rPr>
      </w:r>
      <w:r>
        <w:rPr/>
        <w:t>30000</w:t>
      </w:r>
      <w:r>
        <w:rPr>
          <w:spacing w:val="-44"/>
        </w:rPr>
        <w:t> </w:t>
      </w:r>
      <w:r>
        <w:rPr>
          <w:spacing w:val="-2"/>
        </w:rPr>
        <w:t>家企业客户；公司与福建省农业厅签署了《战略合作框架协议书》，在农</w:t>
      </w:r>
      <w:r>
        <w:rPr>
          <w:spacing w:val="-116"/>
        </w:rPr>
        <w:t> </w:t>
      </w:r>
      <w:r>
        <w:rPr>
          <w:spacing w:val="-116"/>
        </w:rPr>
      </w:r>
      <w:r>
        <w:rPr>
          <w:spacing w:val="-3"/>
        </w:rPr>
        <w:t>村综合信息服务领域共同推动福建新农村综合信息服务项目建设、促进农村信息</w:t>
      </w:r>
      <w:r>
        <w:rPr>
          <w:spacing w:val="-104"/>
        </w:rPr>
        <w:t> </w:t>
      </w:r>
      <w:r>
        <w:rPr>
          <w:spacing w:val="-104"/>
        </w:rPr>
      </w:r>
      <w:r>
        <w:rPr/>
        <w:t>化发展。</w:t>
      </w:r>
    </w:p>
    <w:p>
      <w:pPr>
        <w:pStyle w:val="BodyText"/>
        <w:spacing w:line="357" w:lineRule="auto"/>
        <w:ind w:left="897" w:right="855" w:firstLine="480"/>
        <w:jc w:val="both"/>
      </w:pPr>
      <w:r>
        <w:rPr>
          <w:spacing w:val="-3"/>
        </w:rPr>
        <w:t>报告期内，公司根据实际情况调整推迟了研发中心平台建设与软件升级产业</w:t>
      </w:r>
      <w:r>
        <w:rPr/>
        <w:t> </w:t>
      </w:r>
      <w:r>
        <w:rPr>
          <w:spacing w:val="-3"/>
        </w:rPr>
        <w:t>化项目、运维体系及灾备服务平台项目、社会保障卡及读写终端制作中心项目三</w:t>
      </w:r>
      <w:r>
        <w:rPr>
          <w:spacing w:val="-105"/>
        </w:rPr>
        <w:t> </w:t>
      </w:r>
      <w:r>
        <w:rPr>
          <w:spacing w:val="-105"/>
        </w:rPr>
      </w:r>
      <w:r>
        <w:rPr>
          <w:spacing w:val="-3"/>
        </w:rPr>
        <w:t>项募投项目的建设完工时间，项目实施内容不变。这不仅在各募投项目的阶段性</w:t>
      </w:r>
      <w:r>
        <w:rPr>
          <w:spacing w:val="-105"/>
        </w:rPr>
        <w:t> </w:t>
      </w:r>
      <w:r>
        <w:rPr>
          <w:spacing w:val="-105"/>
        </w:rPr>
      </w:r>
      <w:r>
        <w:rPr>
          <w:spacing w:val="-3"/>
        </w:rPr>
        <w:t>建设中体现节能减耗的集约化建设优势，更充分体现了公司各募投项目一体化建</w:t>
      </w:r>
      <w:r>
        <w:rPr>
          <w:spacing w:val="-104"/>
        </w:rPr>
        <w:t> </w:t>
      </w:r>
      <w:r>
        <w:rPr>
          <w:spacing w:val="-104"/>
        </w:rPr>
      </w:r>
      <w:r>
        <w:rPr/>
        <w:t>设的规划思路。</w:t>
      </w:r>
    </w:p>
    <w:p>
      <w:pPr>
        <w:pStyle w:val="BodyText"/>
        <w:spacing w:line="357" w:lineRule="auto"/>
        <w:ind w:left="897" w:right="735" w:firstLine="480"/>
        <w:jc w:val="both"/>
      </w:pPr>
      <w:r>
        <w:rPr>
          <w:spacing w:val="-3"/>
        </w:rPr>
        <w:t>报告期内，公司技术部门认真落实“技术管理上水平”的要求，强化技术管</w:t>
      </w:r>
      <w:r>
        <w:rPr/>
        <w:t> </w:t>
      </w:r>
      <w:r>
        <w:rPr>
          <w:spacing w:val="-3"/>
        </w:rPr>
        <w:t>理平台，进一步统一产品开发框架，定期开展培训工作，全面加强技术管理，努</w:t>
      </w:r>
      <w:r>
        <w:rPr>
          <w:spacing w:val="-104"/>
        </w:rPr>
        <w:t> </w:t>
      </w:r>
      <w:r>
        <w:rPr>
          <w:spacing w:val="-104"/>
        </w:rPr>
      </w:r>
      <w:r>
        <w:rPr>
          <w:spacing w:val="-3"/>
        </w:rPr>
        <w:t>力提升技术水平。尤其在社保卡项目上，进行了大量的技术改进、技术创新，如</w:t>
      </w:r>
      <w:r>
        <w:rPr>
          <w:spacing w:val="-104"/>
        </w:rPr>
        <w:t> </w:t>
      </w:r>
      <w:r>
        <w:rPr>
          <w:spacing w:val="-104"/>
        </w:rPr>
      </w:r>
      <w:r>
        <w:rPr>
          <w:spacing w:val="-6"/>
        </w:rPr>
        <w:t>采用高扫技术，在写卡关键环节进行技术攻关等，有效提高了社保卡的生产能力。</w:t>
      </w:r>
    </w:p>
    <w:p>
      <w:pPr>
        <w:pStyle w:val="Heading5"/>
        <w:spacing w:line="378" w:lineRule="exact"/>
        <w:ind w:left="1262" w:right="2904"/>
        <w:jc w:val="left"/>
        <w:rPr>
          <w:b w:val="0"/>
          <w:bCs w:val="0"/>
        </w:rPr>
      </w:pPr>
      <w:r>
        <w:rPr>
          <w:spacing w:val="2"/>
        </w:rPr>
        <w:t>2、公司主营业务及经营情况</w:t>
      </w:r>
      <w:r>
        <w:rPr>
          <w:b w:val="0"/>
          <w:bCs w:val="0"/>
          <w:spacing w:val="2"/>
        </w:rPr>
      </w:r>
    </w:p>
    <w:p>
      <w:pPr>
        <w:pStyle w:val="BodyText"/>
        <w:spacing w:line="240" w:lineRule="auto" w:before="126"/>
        <w:ind w:left="1380" w:right="2904"/>
        <w:jc w:val="left"/>
      </w:pPr>
      <w:r>
        <w:rPr/>
        <w:t>（1）、主营业务收入分类情况表</w:t>
      </w:r>
    </w:p>
    <w:p>
      <w:pPr>
        <w:spacing w:before="177"/>
        <w:ind w:left="0" w:right="855" w:firstLine="0"/>
        <w:jc w:val="right"/>
        <w:rPr>
          <w:rFonts w:ascii="宋体" w:hAnsi="宋体" w:cs="宋体" w:eastAsia="宋体" w:hint="default"/>
          <w:sz w:val="21"/>
          <w:szCs w:val="21"/>
        </w:rPr>
      </w:pPr>
      <w:r>
        <w:rPr>
          <w:rFonts w:ascii="宋体" w:hAnsi="宋体" w:cs="宋体" w:eastAsia="宋体" w:hint="default"/>
          <w:w w:val="95"/>
          <w:sz w:val="21"/>
          <w:szCs w:val="21"/>
        </w:rPr>
        <w:t>单位：万元</w:t>
      </w:r>
      <w:r>
        <w:rPr>
          <w:rFonts w:ascii="宋体" w:hAnsi="宋体" w:cs="宋体" w:eastAsia="宋体" w:hint="default"/>
          <w:sz w:val="21"/>
          <w:szCs w:val="21"/>
        </w:rPr>
      </w:r>
    </w:p>
    <w:p>
      <w:pPr>
        <w:spacing w:line="240" w:lineRule="auto" w:before="0"/>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028"/>
        <w:gridCol w:w="1301"/>
        <w:gridCol w:w="1301"/>
        <w:gridCol w:w="1298"/>
        <w:gridCol w:w="1301"/>
        <w:gridCol w:w="1301"/>
        <w:gridCol w:w="1301"/>
      </w:tblGrid>
      <w:tr>
        <w:trPr>
          <w:trHeight w:val="634" w:hRule="exact"/>
        </w:trPr>
        <w:tc>
          <w:tcPr>
            <w:tcW w:w="2028"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41"/>
              <w:ind w:left="386" w:right="0"/>
              <w:jc w:val="left"/>
              <w:rPr>
                <w:rFonts w:ascii="宋体" w:hAnsi="宋体" w:cs="宋体" w:eastAsia="宋体" w:hint="default"/>
                <w:sz w:val="21"/>
                <w:szCs w:val="21"/>
              </w:rPr>
            </w:pPr>
            <w:r>
              <w:rPr>
                <w:rFonts w:ascii="宋体" w:hAnsi="宋体" w:cs="宋体" w:eastAsia="宋体" w:hint="default"/>
                <w:sz w:val="21"/>
                <w:szCs w:val="21"/>
              </w:rPr>
              <w:t>分产品或服务</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172"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上年同期增</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120" w:right="0"/>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40" w:lineRule="auto" w:before="37"/>
              <w:ind w:left="120" w:right="0"/>
              <w:jc w:val="left"/>
              <w:rPr>
                <w:rFonts w:ascii="宋体" w:hAnsi="宋体" w:cs="宋体" w:eastAsia="宋体" w:hint="default"/>
                <w:sz w:val="21"/>
                <w:szCs w:val="21"/>
              </w:rPr>
            </w:pPr>
            <w:r>
              <w:rPr>
                <w:rFonts w:ascii="宋体" w:hAnsi="宋体" w:cs="宋体" w:eastAsia="宋体" w:hint="default"/>
                <w:sz w:val="21"/>
                <w:szCs w:val="21"/>
              </w:rPr>
              <w:t>上年同期增</w:t>
            </w:r>
          </w:p>
        </w:tc>
        <w:tc>
          <w:tcPr>
            <w:tcW w:w="1301"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60" w:lineRule="exact"/>
              <w:ind w:left="120" w:right="0"/>
              <w:jc w:val="left"/>
              <w:rPr>
                <w:rFonts w:ascii="宋体" w:hAnsi="宋体" w:cs="宋体" w:eastAsia="宋体" w:hint="default"/>
                <w:sz w:val="21"/>
                <w:szCs w:val="21"/>
              </w:rPr>
            </w:pPr>
            <w:r>
              <w:rPr>
                <w:rFonts w:ascii="宋体" w:hAnsi="宋体" w:cs="宋体" w:eastAsia="宋体" w:hint="default"/>
                <w:sz w:val="21"/>
                <w:szCs w:val="21"/>
              </w:rPr>
              <w:t>毛利率比上</w:t>
            </w:r>
          </w:p>
          <w:p>
            <w:pPr>
              <w:pStyle w:val="TableParagraph"/>
              <w:spacing w:line="240" w:lineRule="auto" w:before="37"/>
              <w:ind w:left="120" w:right="0"/>
              <w:jc w:val="left"/>
              <w:rPr>
                <w:rFonts w:ascii="宋体" w:hAnsi="宋体" w:cs="宋体" w:eastAsia="宋体" w:hint="default"/>
                <w:sz w:val="21"/>
                <w:szCs w:val="21"/>
              </w:rPr>
            </w:pPr>
            <w:r>
              <w:rPr>
                <w:rFonts w:ascii="宋体" w:hAnsi="宋体" w:cs="宋体" w:eastAsia="宋体" w:hint="default"/>
                <w:sz w:val="21"/>
                <w:szCs w:val="21"/>
              </w:rPr>
              <w:t>年同期增减</w:t>
            </w:r>
          </w:p>
        </w:tc>
      </w:tr>
    </w:tbl>
    <w:p>
      <w:pPr>
        <w:spacing w:after="0" w:line="240" w:lineRule="auto"/>
        <w:jc w:val="left"/>
        <w:rPr>
          <w:rFonts w:ascii="宋体" w:hAnsi="宋体" w:cs="宋体" w:eastAsia="宋体" w:hint="default"/>
          <w:sz w:val="21"/>
          <w:szCs w:val="21"/>
        </w:rPr>
        <w:sectPr>
          <w:pgSz w:w="11910" w:h="16840"/>
          <w:pgMar w:header="852" w:footer="977" w:top="1540" w:bottom="1160" w:left="900" w:right="940"/>
        </w:sectPr>
      </w:pPr>
    </w:p>
    <w:tbl>
      <w:tblPr>
        <w:tblW w:w="0" w:type="auto"/>
        <w:jc w:val="left"/>
        <w:tblInd w:w="140" w:type="dxa"/>
        <w:tblLayout w:type="fixed"/>
        <w:tblCellMar>
          <w:top w:w="0" w:type="dxa"/>
          <w:left w:w="0" w:type="dxa"/>
          <w:bottom w:w="0" w:type="dxa"/>
          <w:right w:w="0" w:type="dxa"/>
        </w:tblCellMar>
        <w:tblLook w:val="01E0"/>
      </w:tblPr>
      <w:tblGrid>
        <w:gridCol w:w="2030"/>
        <w:gridCol w:w="1301"/>
        <w:gridCol w:w="1301"/>
        <w:gridCol w:w="1298"/>
        <w:gridCol w:w="1301"/>
        <w:gridCol w:w="1301"/>
        <w:gridCol w:w="1301"/>
      </w:tblGrid>
      <w:tr>
        <w:trPr>
          <w:trHeight w:val="349" w:hRule="exact"/>
        </w:trPr>
        <w:tc>
          <w:tcPr>
            <w:tcW w:w="2030" w:type="dxa"/>
            <w:tcBorders>
              <w:top w:val="single" w:sz="25" w:space="0" w:color="000000"/>
              <w:left w:val="nil" w:sz="6" w:space="0" w:color="auto"/>
              <w:bottom w:val="single" w:sz="4" w:space="0" w:color="000000"/>
              <w:right w:val="single" w:sz="4" w:space="0" w:color="000000"/>
            </w:tcBorders>
            <w:shd w:val="clear" w:color="auto" w:fill="DBDBDB"/>
          </w:tcPr>
          <w:p>
            <w:pPr/>
          </w:p>
        </w:tc>
        <w:tc>
          <w:tcPr>
            <w:tcW w:w="1301" w:type="dxa"/>
            <w:tcBorders>
              <w:top w:val="single" w:sz="25" w:space="0" w:color="000000"/>
              <w:left w:val="single" w:sz="4" w:space="0" w:color="000000"/>
              <w:bottom w:val="single" w:sz="4" w:space="0" w:color="000000"/>
              <w:right w:val="single" w:sz="4" w:space="0" w:color="000000"/>
            </w:tcBorders>
            <w:shd w:val="clear" w:color="auto" w:fill="DBDBDB"/>
          </w:tcPr>
          <w:p>
            <w:pPr/>
          </w:p>
        </w:tc>
        <w:tc>
          <w:tcPr>
            <w:tcW w:w="1301" w:type="dxa"/>
            <w:tcBorders>
              <w:top w:val="single" w:sz="25" w:space="0" w:color="000000"/>
              <w:left w:val="single" w:sz="4" w:space="0" w:color="000000"/>
              <w:bottom w:val="single" w:sz="4" w:space="0" w:color="000000"/>
              <w:right w:val="single" w:sz="4" w:space="0" w:color="000000"/>
            </w:tcBorders>
            <w:shd w:val="clear" w:color="auto" w:fill="DBDBDB"/>
          </w:tcPr>
          <w:p>
            <w:pPr/>
          </w:p>
        </w:tc>
        <w:tc>
          <w:tcPr>
            <w:tcW w:w="1298" w:type="dxa"/>
            <w:tcBorders>
              <w:top w:val="single" w:sz="25" w:space="0" w:color="000000"/>
              <w:left w:val="single" w:sz="4" w:space="0" w:color="000000"/>
              <w:bottom w:val="single" w:sz="4" w:space="0" w:color="000000"/>
              <w:right w:val="single" w:sz="4" w:space="0" w:color="000000"/>
            </w:tcBorders>
            <w:shd w:val="clear" w:color="auto" w:fill="DBDBDB"/>
          </w:tcPr>
          <w:p>
            <w:pPr/>
          </w:p>
        </w:tc>
        <w:tc>
          <w:tcPr>
            <w:tcW w:w="1301" w:type="dxa"/>
            <w:tcBorders>
              <w:top w:val="single" w:sz="25"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78" w:right="0"/>
              <w:jc w:val="left"/>
              <w:rPr>
                <w:rFonts w:ascii="宋体" w:hAnsi="宋体" w:cs="宋体" w:eastAsia="宋体" w:hint="default"/>
                <w:sz w:val="21"/>
                <w:szCs w:val="21"/>
              </w:rPr>
            </w:pPr>
            <w:r>
              <w:rPr>
                <w:rFonts w:ascii="宋体" w:hAnsi="宋体" w:cs="宋体" w:eastAsia="宋体" w:hint="default"/>
                <w:sz w:val="21"/>
                <w:szCs w:val="21"/>
              </w:rPr>
              <w:t>减（%）</w:t>
            </w:r>
          </w:p>
        </w:tc>
        <w:tc>
          <w:tcPr>
            <w:tcW w:w="1301" w:type="dxa"/>
            <w:tcBorders>
              <w:top w:val="single" w:sz="25"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78" w:right="0"/>
              <w:jc w:val="left"/>
              <w:rPr>
                <w:rFonts w:ascii="宋体" w:hAnsi="宋体" w:cs="宋体" w:eastAsia="宋体" w:hint="default"/>
                <w:sz w:val="21"/>
                <w:szCs w:val="21"/>
              </w:rPr>
            </w:pPr>
            <w:r>
              <w:rPr>
                <w:rFonts w:ascii="宋体" w:hAnsi="宋体" w:cs="宋体" w:eastAsia="宋体" w:hint="default"/>
                <w:sz w:val="21"/>
                <w:szCs w:val="21"/>
              </w:rPr>
              <w:t>减（%）</w:t>
            </w:r>
          </w:p>
        </w:tc>
        <w:tc>
          <w:tcPr>
            <w:tcW w:w="1301" w:type="dxa"/>
            <w:tcBorders>
              <w:top w:val="single" w:sz="25" w:space="0" w:color="000000"/>
              <w:left w:val="single" w:sz="4" w:space="0" w:color="000000"/>
              <w:bottom w:val="single" w:sz="4" w:space="0" w:color="000000"/>
              <w:right w:val="nil" w:sz="6" w:space="0" w:color="auto"/>
            </w:tcBorders>
            <w:shd w:val="clear" w:color="auto" w:fill="DBDBDB"/>
          </w:tcPr>
          <w:p>
            <w:pPr>
              <w:pStyle w:val="TableParagraph"/>
              <w:spacing w:line="260" w:lineRule="exact"/>
              <w:ind w:left="38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22"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 w:right="0"/>
              <w:jc w:val="center"/>
              <w:rPr>
                <w:rFonts w:ascii="宋体" w:hAnsi="宋体" w:cs="宋体" w:eastAsia="宋体" w:hint="default"/>
                <w:sz w:val="21"/>
                <w:szCs w:val="21"/>
              </w:rPr>
            </w:pPr>
            <w:r>
              <w:rPr>
                <w:rFonts w:ascii="宋体" w:hAnsi="宋体" w:cs="宋体" w:eastAsia="宋体" w:hint="default"/>
                <w:sz w:val="21"/>
                <w:szCs w:val="21"/>
              </w:rPr>
              <w:t>定制软件及</w:t>
            </w:r>
            <w:r>
              <w:rPr>
                <w:rFonts w:ascii="宋体" w:hAnsi="宋体" w:cs="宋体" w:eastAsia="宋体" w:hint="default"/>
                <w:spacing w:val="-56"/>
                <w:sz w:val="21"/>
                <w:szCs w:val="21"/>
              </w:rPr>
              <w:t> </w:t>
            </w:r>
            <w:r>
              <w:rPr>
                <w:rFonts w:ascii="宋体" w:hAnsi="宋体" w:cs="宋体" w:eastAsia="宋体" w:hint="default"/>
                <w:sz w:val="21"/>
                <w:szCs w:val="21"/>
              </w:rPr>
              <w:t>IC</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28,424.67</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16,676.34</w:t>
            </w:r>
            <w:r>
              <w:rPr>
                <w:rFonts w:ascii="宋体"/>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41.33</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139.51</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157.56</w:t>
            </w:r>
            <w:r>
              <w:rPr>
                <w:rFonts w:ascii="宋体"/>
                <w:sz w:val="21"/>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8"/>
              <w:jc w:val="right"/>
              <w:rPr>
                <w:rFonts w:ascii="宋体" w:hAnsi="宋体" w:cs="宋体" w:eastAsia="宋体" w:hint="default"/>
                <w:sz w:val="21"/>
                <w:szCs w:val="21"/>
              </w:rPr>
            </w:pPr>
            <w:r>
              <w:rPr>
                <w:rFonts w:ascii="宋体"/>
                <w:w w:val="95"/>
                <w:sz w:val="21"/>
              </w:rPr>
              <w:t>-4.11</w:t>
            </w:r>
            <w:r>
              <w:rPr>
                <w:rFonts w:ascii="宋体"/>
                <w:sz w:val="21"/>
              </w:rPr>
            </w:r>
          </w:p>
        </w:tc>
      </w:tr>
      <w:tr>
        <w:trPr>
          <w:trHeight w:val="322"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技术服务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2,701.82</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1,182.95</w:t>
            </w:r>
            <w:r>
              <w:rPr>
                <w:rFonts w:ascii="宋体"/>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56.22</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22.45</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38.39</w:t>
            </w:r>
            <w:r>
              <w:rPr>
                <w:rFonts w:ascii="宋体"/>
                <w:sz w:val="21"/>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8"/>
              <w:jc w:val="right"/>
              <w:rPr>
                <w:rFonts w:ascii="宋体" w:hAnsi="宋体" w:cs="宋体" w:eastAsia="宋体" w:hint="default"/>
                <w:sz w:val="21"/>
                <w:szCs w:val="21"/>
              </w:rPr>
            </w:pPr>
            <w:r>
              <w:rPr>
                <w:rFonts w:ascii="宋体"/>
                <w:w w:val="95"/>
                <w:sz w:val="21"/>
              </w:rPr>
              <w:t>-5.04</w:t>
            </w:r>
            <w:r>
              <w:rPr>
                <w:rFonts w:ascii="宋体"/>
                <w:sz w:val="21"/>
              </w:rPr>
            </w:r>
          </w:p>
        </w:tc>
      </w:tr>
      <w:tr>
        <w:trPr>
          <w:trHeight w:val="322"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系统集成及硬件</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7,066.22</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4,961.11</w:t>
            </w:r>
            <w:r>
              <w:rPr>
                <w:rFonts w:ascii="宋体"/>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29.79</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58.51</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hAnsi="宋体" w:cs="宋体" w:eastAsia="宋体" w:hint="default"/>
                <w:w w:val="95"/>
                <w:sz w:val="21"/>
                <w:szCs w:val="21"/>
              </w:rPr>
              <w:t>32．00</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8"/>
              <w:jc w:val="right"/>
              <w:rPr>
                <w:rFonts w:ascii="宋体" w:hAnsi="宋体" w:cs="宋体" w:eastAsia="宋体" w:hint="default"/>
                <w:sz w:val="21"/>
                <w:szCs w:val="21"/>
              </w:rPr>
            </w:pPr>
            <w:r>
              <w:rPr>
                <w:rFonts w:ascii="宋体"/>
                <w:w w:val="95"/>
                <w:sz w:val="21"/>
              </w:rPr>
              <w:t>14.10</w:t>
            </w:r>
            <w:r>
              <w:rPr>
                <w:rFonts w:ascii="宋体"/>
                <w:sz w:val="21"/>
              </w:rPr>
            </w:r>
          </w:p>
        </w:tc>
      </w:tr>
      <w:tr>
        <w:trPr>
          <w:trHeight w:val="322"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sz w:val="21"/>
                <w:szCs w:val="21"/>
              </w:rPr>
              <w:t>其他服务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59.00</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35.93</w:t>
            </w:r>
            <w:r>
              <w:rPr>
                <w:rFonts w:ascii="宋体"/>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39.09</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w:t>
            </w:r>
            <w:r>
              <w:rPr>
                <w:rFonts w:ascii="宋体"/>
                <w:sz w:val="21"/>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29"/>
              <w:jc w:val="right"/>
              <w:rPr>
                <w:rFonts w:ascii="宋体" w:hAnsi="宋体" w:cs="宋体" w:eastAsia="宋体" w:hint="default"/>
                <w:sz w:val="21"/>
                <w:szCs w:val="21"/>
              </w:rPr>
            </w:pPr>
            <w:r>
              <w:rPr>
                <w:rFonts w:ascii="宋体"/>
                <w:w w:val="99"/>
                <w:sz w:val="21"/>
              </w:rPr>
              <w:t>-</w:t>
            </w:r>
            <w:r>
              <w:rPr>
                <w:rFonts w:ascii="宋体"/>
                <w:sz w:val="21"/>
              </w:rPr>
            </w:r>
          </w:p>
        </w:tc>
      </w:tr>
      <w:tr>
        <w:trPr>
          <w:trHeight w:val="324"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38,251.71</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22,856.33</w:t>
            </w:r>
            <w:r>
              <w:rPr>
                <w:rFonts w:ascii="宋体"/>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40.25</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106.41</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106.14</w:t>
            </w:r>
            <w:r>
              <w:rPr>
                <w:rFonts w:ascii="宋体"/>
                <w:sz w:val="21"/>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25"/>
              <w:jc w:val="right"/>
              <w:rPr>
                <w:rFonts w:ascii="宋体" w:hAnsi="宋体" w:cs="宋体" w:eastAsia="宋体" w:hint="default"/>
                <w:sz w:val="21"/>
                <w:szCs w:val="21"/>
              </w:rPr>
            </w:pPr>
            <w:r>
              <w:rPr>
                <w:rFonts w:ascii="宋体"/>
                <w:sz w:val="21"/>
              </w:rPr>
              <w:t>0.08</w:t>
            </w:r>
          </w:p>
        </w:tc>
      </w:tr>
    </w:tbl>
    <w:p>
      <w:pPr>
        <w:pStyle w:val="BodyText"/>
        <w:spacing w:line="357" w:lineRule="auto" w:before="46"/>
        <w:ind w:left="957" w:right="0" w:firstLine="482"/>
        <w:jc w:val="left"/>
      </w:pPr>
      <w:r>
        <w:rPr/>
        <w:t>本年度系统集成及硬件的毛利率较上年度增加14.10%的主要原因在于：报 </w:t>
      </w:r>
      <w:r>
        <w:rPr>
          <w:w w:val="95"/>
        </w:rPr>
        <w:t>告期内本公司读卡器销售收入约为2,671.79万元，销售成本约为1,145.25万元，</w:t>
      </w:r>
      <w:r>
        <w:rPr>
          <w:spacing w:val="90"/>
          <w:w w:val="95"/>
        </w:rPr>
        <w:t> </w:t>
      </w:r>
      <w:r>
        <w:rPr>
          <w:spacing w:val="90"/>
          <w:w w:val="95"/>
        </w:rPr>
      </w:r>
      <w:r>
        <w:rPr/>
        <w:t>毛利率约为57.14%，读卡器的销售收入占系统集成及硬件收入的比重从上年度</w:t>
      </w:r>
      <w:r>
        <w:rPr>
          <w:spacing w:val="-59"/>
        </w:rPr>
        <w:t> </w:t>
      </w:r>
      <w:r>
        <w:rPr>
          <w:spacing w:val="-59"/>
        </w:rPr>
      </w:r>
      <w:r>
        <w:rPr/>
        <w:t>的约12.69%上升至约37.81%，从而使报告期内系统集成及硬件的毛利率产生较</w:t>
      </w:r>
      <w:r>
        <w:rPr>
          <w:spacing w:val="-59"/>
        </w:rPr>
        <w:t> </w:t>
      </w:r>
      <w:r>
        <w:rPr>
          <w:spacing w:val="-59"/>
        </w:rPr>
      </w:r>
      <w:r>
        <w:rPr/>
        <w:t>大幅度的增加。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52" w:footer="977" w:top="1540" w:bottom="1160" w:left="840" w:right="880"/>
        </w:sectPr>
      </w:pPr>
    </w:p>
    <w:p>
      <w:pPr>
        <w:pStyle w:val="BodyText"/>
        <w:spacing w:line="240" w:lineRule="auto" w:before="26"/>
        <w:ind w:left="1440" w:right="0"/>
        <w:jc w:val="left"/>
      </w:pPr>
      <w:r>
        <w:rPr/>
        <w:t>（2）、主营业务分地区情况</w:t>
      </w:r>
    </w:p>
    <w:p>
      <w:pPr>
        <w:spacing w:line="240" w:lineRule="auto" w:before="0"/>
        <w:rPr>
          <w:rFonts w:ascii="宋体" w:hAnsi="宋体" w:cs="宋体" w:eastAsia="宋体" w:hint="default"/>
          <w:sz w:val="20"/>
          <w:szCs w:val="20"/>
        </w:rPr>
      </w:pPr>
      <w:r>
        <w:rPr/>
        <w:br w:type="column"/>
      </w:r>
      <w:r>
        <w:rPr>
          <w:rFonts w:ascii="宋体"/>
          <w:sz w:val="20"/>
        </w:rPr>
      </w:r>
    </w:p>
    <w:p>
      <w:pPr>
        <w:spacing w:before="178"/>
        <w:ind w:left="1440"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540" w:bottom="280" w:left="840" w:right="880"/>
          <w:cols w:num="2" w:equalWidth="0">
            <w:col w:w="4467" w:space="2313"/>
            <w:col w:w="3410"/>
          </w:cols>
        </w:sectPr>
      </w:pPr>
    </w:p>
    <w:p>
      <w:pPr>
        <w:spacing w:line="240" w:lineRule="auto" w:before="13"/>
        <w:rPr>
          <w:rFonts w:ascii="宋体" w:hAnsi="宋体" w:cs="宋体" w:eastAsia="宋体" w:hint="default"/>
          <w:sz w:val="3"/>
          <w:szCs w:val="3"/>
        </w:rPr>
      </w:pPr>
    </w:p>
    <w:tbl>
      <w:tblPr>
        <w:tblW w:w="0" w:type="auto"/>
        <w:jc w:val="left"/>
        <w:tblInd w:w="170" w:type="dxa"/>
        <w:tblLayout w:type="fixed"/>
        <w:tblCellMar>
          <w:top w:w="0" w:type="dxa"/>
          <w:left w:w="0" w:type="dxa"/>
          <w:bottom w:w="0" w:type="dxa"/>
          <w:right w:w="0" w:type="dxa"/>
        </w:tblCellMar>
        <w:tblLook w:val="01E0"/>
      </w:tblPr>
      <w:tblGrid>
        <w:gridCol w:w="4162"/>
        <w:gridCol w:w="2858"/>
        <w:gridCol w:w="2810"/>
      </w:tblGrid>
      <w:tr>
        <w:trPr>
          <w:trHeight w:val="322" w:hRule="exact"/>
        </w:trPr>
        <w:tc>
          <w:tcPr>
            <w:tcW w:w="416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8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10"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60" w:lineRule="exact"/>
              <w:ind w:left="192"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322"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福建</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28,237.11</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8"/>
              <w:jc w:val="right"/>
              <w:rPr>
                <w:rFonts w:ascii="宋体" w:hAnsi="宋体" w:cs="宋体" w:eastAsia="宋体" w:hint="default"/>
                <w:sz w:val="21"/>
                <w:szCs w:val="21"/>
              </w:rPr>
            </w:pPr>
            <w:r>
              <w:rPr>
                <w:rFonts w:ascii="宋体"/>
                <w:w w:val="95"/>
                <w:sz w:val="21"/>
              </w:rPr>
              <w:t>82.51</w:t>
            </w:r>
            <w:r>
              <w:rPr>
                <w:rFonts w:ascii="宋体"/>
                <w:sz w:val="21"/>
              </w:rPr>
            </w:r>
          </w:p>
        </w:tc>
      </w:tr>
      <w:tr>
        <w:trPr>
          <w:trHeight w:val="322"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山西</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6,613.20</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5"/>
              <w:jc w:val="right"/>
              <w:rPr>
                <w:rFonts w:ascii="宋体" w:hAnsi="宋体" w:cs="宋体" w:eastAsia="宋体" w:hint="default"/>
                <w:sz w:val="21"/>
                <w:szCs w:val="21"/>
              </w:rPr>
            </w:pPr>
            <w:r>
              <w:rPr>
                <w:rFonts w:ascii="宋体"/>
                <w:w w:val="95"/>
                <w:sz w:val="21"/>
              </w:rPr>
              <w:t>387.93</w:t>
            </w:r>
            <w:r>
              <w:rPr>
                <w:rFonts w:ascii="宋体"/>
                <w:sz w:val="21"/>
              </w:rPr>
            </w:r>
          </w:p>
        </w:tc>
      </w:tr>
      <w:tr>
        <w:trPr>
          <w:trHeight w:val="322"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安徽</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1,959.35</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5"/>
              <w:jc w:val="right"/>
              <w:rPr>
                <w:rFonts w:ascii="宋体" w:hAnsi="宋体" w:cs="宋体" w:eastAsia="宋体" w:hint="default"/>
                <w:sz w:val="21"/>
                <w:szCs w:val="21"/>
              </w:rPr>
            </w:pPr>
            <w:r>
              <w:rPr>
                <w:rFonts w:ascii="宋体"/>
                <w:w w:val="95"/>
                <w:sz w:val="21"/>
              </w:rPr>
              <w:t>131.90</w:t>
            </w:r>
            <w:r>
              <w:rPr>
                <w:rFonts w:ascii="宋体"/>
                <w:sz w:val="21"/>
              </w:rPr>
            </w:r>
          </w:p>
        </w:tc>
      </w:tr>
      <w:tr>
        <w:trPr>
          <w:trHeight w:val="324"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湖南</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485.17</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28"/>
              <w:jc w:val="right"/>
              <w:rPr>
                <w:rFonts w:ascii="宋体" w:hAnsi="宋体" w:cs="宋体" w:eastAsia="宋体" w:hint="default"/>
                <w:sz w:val="21"/>
                <w:szCs w:val="21"/>
              </w:rPr>
            </w:pPr>
            <w:r>
              <w:rPr>
                <w:rFonts w:ascii="宋体"/>
                <w:w w:val="95"/>
                <w:sz w:val="21"/>
              </w:rPr>
              <w:t>19.65</w:t>
            </w:r>
            <w:r>
              <w:rPr>
                <w:rFonts w:ascii="宋体"/>
                <w:sz w:val="21"/>
              </w:rPr>
            </w:r>
          </w:p>
        </w:tc>
      </w:tr>
      <w:tr>
        <w:trPr>
          <w:trHeight w:val="322"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广东</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405.52</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5"/>
              <w:jc w:val="right"/>
              <w:rPr>
                <w:rFonts w:ascii="宋体" w:hAnsi="宋体" w:cs="宋体" w:eastAsia="宋体" w:hint="default"/>
                <w:sz w:val="21"/>
                <w:szCs w:val="21"/>
              </w:rPr>
            </w:pPr>
            <w:r>
              <w:rPr>
                <w:rFonts w:ascii="宋体"/>
                <w:w w:val="95"/>
                <w:sz w:val="21"/>
              </w:rPr>
              <w:t>127.77</w:t>
            </w:r>
            <w:r>
              <w:rPr>
                <w:rFonts w:ascii="宋体"/>
                <w:sz w:val="21"/>
              </w:rPr>
            </w:r>
          </w:p>
        </w:tc>
      </w:tr>
      <w:tr>
        <w:trPr>
          <w:trHeight w:val="322"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内蒙古</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232.26</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8"/>
              <w:jc w:val="right"/>
              <w:rPr>
                <w:rFonts w:ascii="宋体" w:hAnsi="宋体" w:cs="宋体" w:eastAsia="宋体" w:hint="default"/>
                <w:sz w:val="21"/>
                <w:szCs w:val="21"/>
              </w:rPr>
            </w:pPr>
            <w:r>
              <w:rPr>
                <w:rFonts w:ascii="宋体"/>
                <w:w w:val="95"/>
                <w:sz w:val="21"/>
              </w:rPr>
              <w:t>49.72</w:t>
            </w:r>
            <w:r>
              <w:rPr>
                <w:rFonts w:ascii="宋体"/>
                <w:sz w:val="21"/>
              </w:rPr>
            </w:r>
          </w:p>
        </w:tc>
      </w:tr>
      <w:tr>
        <w:trPr>
          <w:trHeight w:val="322"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181.47</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9"/>
              <w:jc w:val="right"/>
              <w:rPr>
                <w:rFonts w:ascii="宋体" w:hAnsi="宋体" w:cs="宋体" w:eastAsia="宋体" w:hint="default"/>
                <w:sz w:val="21"/>
                <w:szCs w:val="21"/>
              </w:rPr>
            </w:pPr>
            <w:r>
              <w:rPr>
                <w:rFonts w:ascii="宋体"/>
                <w:w w:val="99"/>
                <w:sz w:val="21"/>
              </w:rPr>
              <w:t>-</w:t>
            </w:r>
            <w:r>
              <w:rPr>
                <w:rFonts w:ascii="宋体"/>
                <w:sz w:val="21"/>
              </w:rPr>
            </w:r>
          </w:p>
        </w:tc>
      </w:tr>
      <w:tr>
        <w:trPr>
          <w:trHeight w:val="322"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新疆</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59</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9"/>
              <w:jc w:val="right"/>
              <w:rPr>
                <w:rFonts w:ascii="宋体" w:hAnsi="宋体" w:cs="宋体" w:eastAsia="宋体" w:hint="default"/>
                <w:sz w:val="21"/>
                <w:szCs w:val="21"/>
              </w:rPr>
            </w:pPr>
            <w:r>
              <w:rPr>
                <w:rFonts w:ascii="宋体"/>
                <w:w w:val="99"/>
                <w:sz w:val="21"/>
              </w:rPr>
              <w:t>-</w:t>
            </w:r>
            <w:r>
              <w:rPr>
                <w:rFonts w:ascii="宋体"/>
                <w:sz w:val="21"/>
              </w:rPr>
            </w:r>
          </w:p>
        </w:tc>
      </w:tr>
      <w:tr>
        <w:trPr>
          <w:trHeight w:val="322"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四川</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48.72</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29"/>
              <w:jc w:val="right"/>
              <w:rPr>
                <w:rFonts w:ascii="宋体" w:hAnsi="宋体" w:cs="宋体" w:eastAsia="宋体" w:hint="default"/>
                <w:sz w:val="21"/>
                <w:szCs w:val="21"/>
              </w:rPr>
            </w:pPr>
            <w:r>
              <w:rPr>
                <w:rFonts w:ascii="宋体"/>
                <w:w w:val="99"/>
                <w:sz w:val="21"/>
              </w:rPr>
              <w:t>-</w:t>
            </w:r>
            <w:r>
              <w:rPr>
                <w:rFonts w:ascii="宋体"/>
                <w:sz w:val="21"/>
              </w:rPr>
            </w:r>
          </w:p>
        </w:tc>
      </w:tr>
      <w:tr>
        <w:trPr>
          <w:trHeight w:val="324"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江西</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15</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25"/>
              <w:jc w:val="right"/>
              <w:rPr>
                <w:rFonts w:ascii="宋体" w:hAnsi="宋体" w:cs="宋体" w:eastAsia="宋体" w:hint="default"/>
                <w:sz w:val="21"/>
                <w:szCs w:val="21"/>
              </w:rPr>
            </w:pPr>
            <w:r>
              <w:rPr>
                <w:rFonts w:ascii="宋体"/>
                <w:w w:val="95"/>
                <w:sz w:val="21"/>
              </w:rPr>
              <w:t>-79.33</w:t>
            </w:r>
            <w:r>
              <w:rPr>
                <w:rFonts w:ascii="宋体"/>
                <w:sz w:val="21"/>
              </w:rPr>
            </w:r>
          </w:p>
        </w:tc>
      </w:tr>
      <w:tr>
        <w:trPr>
          <w:trHeight w:val="322"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14.91</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5"/>
              <w:jc w:val="right"/>
              <w:rPr>
                <w:rFonts w:ascii="宋体" w:hAnsi="宋体" w:cs="宋体" w:eastAsia="宋体" w:hint="default"/>
                <w:sz w:val="21"/>
                <w:szCs w:val="21"/>
              </w:rPr>
            </w:pPr>
            <w:r>
              <w:rPr>
                <w:rFonts w:ascii="宋体"/>
                <w:w w:val="95"/>
                <w:sz w:val="21"/>
              </w:rPr>
              <w:t>-69.78</w:t>
            </w:r>
            <w:r>
              <w:rPr>
                <w:rFonts w:ascii="宋体"/>
                <w:sz w:val="21"/>
              </w:rPr>
            </w:r>
          </w:p>
        </w:tc>
      </w:tr>
      <w:tr>
        <w:trPr>
          <w:trHeight w:val="322"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38,251.71</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5"/>
              <w:jc w:val="right"/>
              <w:rPr>
                <w:rFonts w:ascii="宋体" w:hAnsi="宋体" w:cs="宋体" w:eastAsia="宋体" w:hint="default"/>
                <w:sz w:val="21"/>
                <w:szCs w:val="21"/>
              </w:rPr>
            </w:pPr>
            <w:r>
              <w:rPr>
                <w:rFonts w:ascii="宋体"/>
                <w:w w:val="95"/>
                <w:sz w:val="21"/>
              </w:rPr>
              <w:t>106.41</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57" w:lineRule="auto" w:before="26"/>
        <w:ind w:left="1682" w:right="3727" w:hanging="363"/>
        <w:jc w:val="left"/>
      </w:pPr>
      <w:r>
        <w:rPr/>
        <w:t>（3）、公司主要客户及供应商情况</w:t>
      </w:r>
      <w:r>
        <w:rPr>
          <w:spacing w:val="-93"/>
        </w:rPr>
        <w:t> </w:t>
      </w:r>
      <w:r>
        <w:rPr>
          <w:spacing w:val="-93"/>
        </w:rPr>
      </w:r>
      <w:r>
        <w:rPr/>
        <w:t>A、前5名客户</w:t>
      </w:r>
    </w:p>
    <w:p>
      <w:pPr>
        <w:spacing w:before="25"/>
        <w:ind w:left="0" w:right="857" w:firstLine="0"/>
        <w:jc w:val="right"/>
        <w:rPr>
          <w:rFonts w:ascii="宋体" w:hAnsi="宋体" w:cs="宋体" w:eastAsia="宋体" w:hint="default"/>
          <w:sz w:val="21"/>
          <w:szCs w:val="21"/>
        </w:rPr>
      </w:pPr>
      <w:r>
        <w:rPr>
          <w:rFonts w:ascii="宋体" w:hAnsi="宋体" w:cs="宋体" w:eastAsia="宋体" w:hint="default"/>
          <w:w w:val="95"/>
          <w:sz w:val="21"/>
          <w:szCs w:val="21"/>
        </w:rPr>
        <w:t>单位：万元</w:t>
      </w:r>
      <w:r>
        <w:rPr>
          <w:rFonts w:ascii="宋体" w:hAnsi="宋体" w:cs="宋体" w:eastAsia="宋体" w:hint="default"/>
          <w:sz w:val="21"/>
          <w:szCs w:val="21"/>
        </w:rPr>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525"/>
        <w:gridCol w:w="2316"/>
        <w:gridCol w:w="1574"/>
        <w:gridCol w:w="1680"/>
        <w:gridCol w:w="1850"/>
      </w:tblGrid>
      <w:tr>
        <w:trPr>
          <w:trHeight w:val="636" w:hRule="exact"/>
        </w:trPr>
        <w:tc>
          <w:tcPr>
            <w:tcW w:w="2525"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前五名客户合计</w:t>
            </w:r>
          </w:p>
        </w:tc>
        <w:tc>
          <w:tcPr>
            <w:tcW w:w="2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468" w:right="47" w:hanging="420"/>
              <w:jc w:val="left"/>
              <w:rPr>
                <w:rFonts w:ascii="宋体" w:hAnsi="宋体" w:cs="宋体" w:eastAsia="宋体" w:hint="default"/>
                <w:sz w:val="21"/>
                <w:szCs w:val="21"/>
              </w:rPr>
            </w:pPr>
            <w:r>
              <w:rPr>
                <w:rFonts w:ascii="宋体" w:hAnsi="宋体" w:cs="宋体" w:eastAsia="宋体" w:hint="default"/>
                <w:sz w:val="21"/>
                <w:szCs w:val="21"/>
              </w:rPr>
              <w:t>占公司销售总额</w:t>
            </w:r>
            <w:r>
              <w:rPr>
                <w:rFonts w:ascii="宋体" w:hAnsi="宋体" w:cs="宋体" w:eastAsia="宋体" w:hint="default"/>
                <w:w w:val="99"/>
                <w:sz w:val="21"/>
                <w:szCs w:val="21"/>
              </w:rPr>
              <w:t> </w:t>
            </w:r>
            <w:r>
              <w:rPr>
                <w:rFonts w:ascii="宋体" w:hAnsi="宋体" w:cs="宋体" w:eastAsia="宋体" w:hint="default"/>
                <w:sz w:val="21"/>
                <w:szCs w:val="21"/>
              </w:rPr>
              <w:t>的比例</w:t>
            </w:r>
          </w:p>
        </w:tc>
        <w:tc>
          <w:tcPr>
            <w:tcW w:w="16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520" w:right="410" w:hanging="104"/>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w w:val="99"/>
                <w:sz w:val="21"/>
                <w:szCs w:val="21"/>
              </w:rPr>
              <w:t> </w:t>
            </w:r>
            <w:r>
              <w:rPr>
                <w:rFonts w:ascii="宋体" w:hAnsi="宋体" w:cs="宋体" w:eastAsia="宋体" w:hint="default"/>
                <w:sz w:val="21"/>
                <w:szCs w:val="21"/>
              </w:rPr>
              <w:t>的余额</w:t>
            </w:r>
          </w:p>
        </w:tc>
        <w:tc>
          <w:tcPr>
            <w:tcW w:w="1850"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73" w:lineRule="auto"/>
              <w:ind w:left="398" w:right="83" w:hanging="317"/>
              <w:jc w:val="left"/>
              <w:rPr>
                <w:rFonts w:ascii="宋体" w:hAnsi="宋体" w:cs="宋体" w:eastAsia="宋体" w:hint="default"/>
                <w:sz w:val="21"/>
                <w:szCs w:val="21"/>
              </w:rPr>
            </w:pPr>
            <w:r>
              <w:rPr>
                <w:rFonts w:ascii="宋体" w:hAnsi="宋体" w:cs="宋体" w:eastAsia="宋体" w:hint="default"/>
                <w:sz w:val="21"/>
                <w:szCs w:val="21"/>
              </w:rPr>
              <w:t>占公司应收账款总</w:t>
            </w:r>
            <w:r>
              <w:rPr>
                <w:rFonts w:ascii="宋体" w:hAnsi="宋体" w:cs="宋体" w:eastAsia="宋体" w:hint="default"/>
                <w:w w:val="99"/>
                <w:sz w:val="21"/>
                <w:szCs w:val="21"/>
              </w:rPr>
              <w:t> </w:t>
            </w:r>
            <w:r>
              <w:rPr>
                <w:rFonts w:ascii="宋体" w:hAnsi="宋体" w:cs="宋体" w:eastAsia="宋体" w:hint="default"/>
                <w:sz w:val="21"/>
                <w:szCs w:val="21"/>
              </w:rPr>
              <w:t>余额的比重</w:t>
            </w:r>
          </w:p>
        </w:tc>
      </w:tr>
      <w:tr>
        <w:trPr>
          <w:trHeight w:val="559" w:hRule="exact"/>
        </w:trPr>
        <w:tc>
          <w:tcPr>
            <w:tcW w:w="2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03" w:right="0"/>
              <w:jc w:val="center"/>
              <w:rPr>
                <w:rFonts w:ascii="宋体" w:hAnsi="宋体" w:cs="宋体" w:eastAsia="宋体" w:hint="default"/>
                <w:sz w:val="24"/>
                <w:szCs w:val="24"/>
              </w:rPr>
            </w:pPr>
            <w:r>
              <w:rPr>
                <w:rFonts w:ascii="宋体" w:hAnsi="宋体" w:cs="宋体" w:eastAsia="宋体" w:hint="default"/>
                <w:sz w:val="24"/>
                <w:szCs w:val="24"/>
              </w:rPr>
              <w:t>2011年度</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sz w:val="21"/>
              </w:rPr>
              <w:t>14,956.96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sz w:val="21"/>
              </w:rPr>
              <w:t>39.10%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3" w:right="0"/>
              <w:jc w:val="left"/>
              <w:rPr>
                <w:rFonts w:ascii="宋体" w:hAnsi="宋体" w:cs="宋体" w:eastAsia="宋体" w:hint="default"/>
                <w:sz w:val="21"/>
                <w:szCs w:val="21"/>
              </w:rPr>
            </w:pPr>
            <w:r>
              <w:rPr>
                <w:rFonts w:ascii="宋体"/>
                <w:sz w:val="21"/>
              </w:rPr>
              <w:t>11,547.39</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49" w:right="0"/>
              <w:jc w:val="left"/>
              <w:rPr>
                <w:rFonts w:ascii="宋体" w:hAnsi="宋体" w:cs="宋体" w:eastAsia="宋体" w:hint="default"/>
                <w:sz w:val="21"/>
                <w:szCs w:val="21"/>
              </w:rPr>
            </w:pPr>
            <w:r>
              <w:rPr>
                <w:rFonts w:ascii="宋体"/>
                <w:sz w:val="21"/>
              </w:rPr>
              <w:t>67.59%</w:t>
            </w:r>
          </w:p>
        </w:tc>
      </w:tr>
      <w:tr>
        <w:trPr>
          <w:trHeight w:val="444" w:hRule="exact"/>
        </w:trPr>
        <w:tc>
          <w:tcPr>
            <w:tcW w:w="2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03" w:right="0"/>
              <w:jc w:val="center"/>
              <w:rPr>
                <w:rFonts w:ascii="宋体" w:hAnsi="宋体" w:cs="宋体" w:eastAsia="宋体" w:hint="default"/>
                <w:sz w:val="24"/>
                <w:szCs w:val="24"/>
              </w:rPr>
            </w:pPr>
            <w:r>
              <w:rPr>
                <w:rFonts w:ascii="宋体" w:hAnsi="宋体" w:cs="宋体" w:eastAsia="宋体" w:hint="default"/>
                <w:sz w:val="24"/>
                <w:szCs w:val="24"/>
              </w:rPr>
              <w:t>2010年度</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宋体" w:hAnsi="宋体" w:cs="宋体" w:eastAsia="宋体" w:hint="default"/>
                <w:sz w:val="21"/>
                <w:szCs w:val="21"/>
              </w:rPr>
            </w:pPr>
            <w:r>
              <w:rPr>
                <w:rFonts w:ascii="宋体"/>
                <w:sz w:val="21"/>
              </w:rPr>
              <w:t>6,779.04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sz w:val="21"/>
              </w:rPr>
              <w:t>36.58%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6" w:right="0"/>
              <w:jc w:val="left"/>
              <w:rPr>
                <w:rFonts w:ascii="宋体" w:hAnsi="宋体" w:cs="宋体" w:eastAsia="宋体" w:hint="default"/>
                <w:sz w:val="21"/>
                <w:szCs w:val="21"/>
              </w:rPr>
            </w:pPr>
            <w:r>
              <w:rPr>
                <w:rFonts w:ascii="宋体"/>
                <w:sz w:val="21"/>
              </w:rPr>
              <w:t>4,185.81</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249" w:right="0"/>
              <w:jc w:val="left"/>
              <w:rPr>
                <w:rFonts w:ascii="宋体" w:hAnsi="宋体" w:cs="宋体" w:eastAsia="宋体" w:hint="default"/>
                <w:sz w:val="21"/>
                <w:szCs w:val="21"/>
              </w:rPr>
            </w:pPr>
            <w:r>
              <w:rPr>
                <w:rFonts w:ascii="宋体"/>
                <w:sz w:val="21"/>
              </w:rPr>
              <w:t>35.31%</w:t>
            </w:r>
          </w:p>
        </w:tc>
      </w:tr>
      <w:tr>
        <w:trPr>
          <w:trHeight w:val="528" w:hRule="exact"/>
        </w:trPr>
        <w:tc>
          <w:tcPr>
            <w:tcW w:w="2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0" w:right="0"/>
              <w:jc w:val="center"/>
              <w:rPr>
                <w:rFonts w:ascii="宋体" w:hAnsi="宋体" w:cs="宋体" w:eastAsia="宋体" w:hint="default"/>
                <w:sz w:val="24"/>
                <w:szCs w:val="24"/>
              </w:rPr>
            </w:pPr>
            <w:r>
              <w:rPr>
                <w:rFonts w:ascii="宋体" w:hAnsi="宋体" w:cs="宋体" w:eastAsia="宋体" w:hint="default"/>
                <w:sz w:val="24"/>
                <w:szCs w:val="24"/>
              </w:rPr>
              <w:t>本年比上年增长比例</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 w:right="0"/>
              <w:jc w:val="center"/>
              <w:rPr>
                <w:rFonts w:ascii="宋体" w:hAnsi="宋体" w:cs="宋体" w:eastAsia="宋体" w:hint="default"/>
                <w:sz w:val="21"/>
                <w:szCs w:val="21"/>
              </w:rPr>
            </w:pPr>
            <w:r>
              <w:rPr>
                <w:rFonts w:ascii="宋体"/>
                <w:sz w:val="21"/>
              </w:rPr>
              <w:t>120.64%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21"/>
                <w:szCs w:val="21"/>
              </w:rPr>
            </w:pPr>
            <w:r>
              <w:rPr>
                <w:rFonts w:ascii="宋体"/>
                <w:sz w:val="21"/>
              </w:rPr>
              <w:t>2.52%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8" w:right="0"/>
              <w:jc w:val="left"/>
              <w:rPr>
                <w:rFonts w:ascii="宋体" w:hAnsi="宋体" w:cs="宋体" w:eastAsia="宋体" w:hint="default"/>
                <w:sz w:val="21"/>
                <w:szCs w:val="21"/>
              </w:rPr>
            </w:pPr>
            <w:r>
              <w:rPr>
                <w:rFonts w:ascii="宋体"/>
                <w:sz w:val="21"/>
              </w:rPr>
              <w:t>-91.30%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302" w:right="0"/>
              <w:jc w:val="left"/>
              <w:rPr>
                <w:rFonts w:ascii="宋体" w:hAnsi="宋体" w:cs="宋体" w:eastAsia="宋体" w:hint="default"/>
                <w:sz w:val="21"/>
                <w:szCs w:val="21"/>
              </w:rPr>
            </w:pPr>
            <w:r>
              <w:rPr>
                <w:rFonts w:ascii="宋体"/>
                <w:sz w:val="21"/>
              </w:rPr>
              <w:t>5.81%</w:t>
            </w:r>
          </w:p>
        </w:tc>
      </w:tr>
    </w:tbl>
    <w:p>
      <w:pPr>
        <w:spacing w:after="0" w:line="240" w:lineRule="auto"/>
        <w:jc w:val="left"/>
        <w:rPr>
          <w:rFonts w:ascii="宋体" w:hAnsi="宋体" w:cs="宋体" w:eastAsia="宋体" w:hint="default"/>
          <w:sz w:val="21"/>
          <w:szCs w:val="21"/>
        </w:rPr>
        <w:sectPr>
          <w:type w:val="continuous"/>
          <w:pgSz w:w="11910" w:h="16840"/>
          <w:pgMar w:top="1540" w:bottom="280" w:left="840" w:right="880"/>
        </w:sectPr>
      </w:pPr>
    </w:p>
    <w:tbl>
      <w:tblPr>
        <w:tblW w:w="0" w:type="auto"/>
        <w:jc w:val="left"/>
        <w:tblInd w:w="105" w:type="dxa"/>
        <w:tblLayout w:type="fixed"/>
        <w:tblCellMar>
          <w:top w:w="0" w:type="dxa"/>
          <w:left w:w="0" w:type="dxa"/>
          <w:bottom w:w="0" w:type="dxa"/>
          <w:right w:w="0" w:type="dxa"/>
        </w:tblCellMar>
        <w:tblLook w:val="01E0"/>
      </w:tblPr>
      <w:tblGrid>
        <w:gridCol w:w="2525"/>
        <w:gridCol w:w="2316"/>
        <w:gridCol w:w="1574"/>
        <w:gridCol w:w="1680"/>
        <w:gridCol w:w="1848"/>
      </w:tblGrid>
      <w:tr>
        <w:trPr>
          <w:trHeight w:val="555" w:hRule="exact"/>
        </w:trPr>
        <w:tc>
          <w:tcPr>
            <w:tcW w:w="2525" w:type="dxa"/>
            <w:tcBorders>
              <w:top w:val="single" w:sz="25" w:space="0" w:color="000000"/>
              <w:left w:val="nil" w:sz="6" w:space="0" w:color="auto"/>
              <w:bottom w:val="single" w:sz="4" w:space="0" w:color="000000"/>
              <w:right w:val="single" w:sz="4" w:space="0" w:color="000000"/>
            </w:tcBorders>
          </w:tcPr>
          <w:p>
            <w:pPr>
              <w:pStyle w:val="TableParagraph"/>
              <w:spacing w:line="240" w:lineRule="auto" w:before="48"/>
              <w:ind w:left="832" w:right="0"/>
              <w:jc w:val="left"/>
              <w:rPr>
                <w:rFonts w:ascii="宋体" w:hAnsi="宋体" w:cs="宋体" w:eastAsia="宋体" w:hint="default"/>
                <w:sz w:val="24"/>
                <w:szCs w:val="24"/>
              </w:rPr>
            </w:pPr>
            <w:r>
              <w:rPr>
                <w:rFonts w:ascii="宋体" w:hAnsi="宋体" w:cs="宋体" w:eastAsia="宋体" w:hint="default"/>
                <w:sz w:val="24"/>
                <w:szCs w:val="24"/>
              </w:rPr>
              <w:t>2009年度</w:t>
            </w:r>
          </w:p>
        </w:tc>
        <w:tc>
          <w:tcPr>
            <w:tcW w:w="2316" w:type="dxa"/>
            <w:tcBorders>
              <w:top w:val="single" w:sz="25" w:space="0" w:color="000000"/>
              <w:left w:val="single" w:sz="4" w:space="0" w:color="000000"/>
              <w:bottom w:val="single" w:sz="4" w:space="0" w:color="000000"/>
              <w:right w:val="single" w:sz="4" w:space="0" w:color="000000"/>
            </w:tcBorders>
          </w:tcPr>
          <w:p>
            <w:pPr>
              <w:pStyle w:val="TableParagraph"/>
              <w:spacing w:line="240" w:lineRule="auto" w:before="88"/>
              <w:ind w:left="734" w:right="0"/>
              <w:jc w:val="left"/>
              <w:rPr>
                <w:rFonts w:ascii="宋体" w:hAnsi="宋体" w:cs="宋体" w:eastAsia="宋体" w:hint="default"/>
                <w:sz w:val="21"/>
                <w:szCs w:val="21"/>
              </w:rPr>
            </w:pPr>
            <w:r>
              <w:rPr>
                <w:rFonts w:ascii="宋体"/>
                <w:sz w:val="21"/>
              </w:rPr>
              <w:t>4,696.00</w:t>
            </w:r>
          </w:p>
        </w:tc>
        <w:tc>
          <w:tcPr>
            <w:tcW w:w="1574" w:type="dxa"/>
            <w:tcBorders>
              <w:top w:val="single" w:sz="25" w:space="0" w:color="000000"/>
              <w:left w:val="single" w:sz="4" w:space="0" w:color="000000"/>
              <w:bottom w:val="single" w:sz="4" w:space="0" w:color="000000"/>
              <w:right w:val="single" w:sz="4" w:space="0" w:color="000000"/>
            </w:tcBorders>
          </w:tcPr>
          <w:p>
            <w:pPr>
              <w:pStyle w:val="TableParagraph"/>
              <w:spacing w:line="240" w:lineRule="auto" w:before="88"/>
              <w:ind w:left="468" w:right="0"/>
              <w:jc w:val="left"/>
              <w:rPr>
                <w:rFonts w:ascii="宋体" w:hAnsi="宋体" w:cs="宋体" w:eastAsia="宋体" w:hint="default"/>
                <w:sz w:val="21"/>
                <w:szCs w:val="21"/>
              </w:rPr>
            </w:pPr>
            <w:r>
              <w:rPr>
                <w:rFonts w:ascii="宋体"/>
                <w:sz w:val="21"/>
              </w:rPr>
              <w:t>31.24%</w:t>
            </w:r>
          </w:p>
        </w:tc>
        <w:tc>
          <w:tcPr>
            <w:tcW w:w="1680" w:type="dxa"/>
            <w:tcBorders>
              <w:top w:val="single" w:sz="25" w:space="0" w:color="000000"/>
              <w:left w:val="single" w:sz="4" w:space="0" w:color="000000"/>
              <w:bottom w:val="single" w:sz="4" w:space="0" w:color="000000"/>
              <w:right w:val="single" w:sz="4" w:space="0" w:color="000000"/>
            </w:tcBorders>
          </w:tcPr>
          <w:p>
            <w:pPr>
              <w:pStyle w:val="TableParagraph"/>
              <w:spacing w:line="240" w:lineRule="auto" w:before="88"/>
              <w:ind w:left="216" w:right="0"/>
              <w:jc w:val="left"/>
              <w:rPr>
                <w:rFonts w:ascii="宋体" w:hAnsi="宋体" w:cs="宋体" w:eastAsia="宋体" w:hint="default"/>
                <w:sz w:val="21"/>
                <w:szCs w:val="21"/>
              </w:rPr>
            </w:pPr>
            <w:r>
              <w:rPr>
                <w:rFonts w:ascii="宋体"/>
                <w:sz w:val="21"/>
              </w:rPr>
              <w:t>2,122.47</w:t>
            </w:r>
          </w:p>
        </w:tc>
        <w:tc>
          <w:tcPr>
            <w:tcW w:w="1848" w:type="dxa"/>
            <w:tcBorders>
              <w:top w:val="single" w:sz="25" w:space="0" w:color="000000"/>
              <w:left w:val="single" w:sz="4" w:space="0" w:color="000000"/>
              <w:bottom w:val="single" w:sz="4" w:space="0" w:color="000000"/>
              <w:right w:val="nil" w:sz="6" w:space="0" w:color="auto"/>
            </w:tcBorders>
          </w:tcPr>
          <w:p>
            <w:pPr>
              <w:pStyle w:val="TableParagraph"/>
              <w:spacing w:line="240" w:lineRule="auto" w:before="88"/>
              <w:ind w:left="249" w:right="0"/>
              <w:jc w:val="left"/>
              <w:rPr>
                <w:rFonts w:ascii="宋体" w:hAnsi="宋体" w:cs="宋体" w:eastAsia="宋体" w:hint="default"/>
                <w:sz w:val="21"/>
                <w:szCs w:val="21"/>
              </w:rPr>
            </w:pPr>
            <w:r>
              <w:rPr>
                <w:rFonts w:ascii="宋体"/>
                <w:sz w:val="21"/>
              </w:rPr>
              <w:t>29.39%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26"/>
        <w:ind w:left="1562" w:right="829"/>
        <w:jc w:val="left"/>
      </w:pPr>
      <w:r>
        <w:rPr/>
        <w:t>B、前5名供应商</w:t>
      </w:r>
    </w:p>
    <w:p>
      <w:pPr>
        <w:spacing w:line="240" w:lineRule="auto" w:before="7"/>
        <w:rPr>
          <w:rFonts w:ascii="宋体" w:hAnsi="宋体" w:cs="宋体" w:eastAsia="宋体" w:hint="default"/>
          <w:sz w:val="8"/>
          <w:szCs w:val="8"/>
        </w:rPr>
      </w:pPr>
    </w:p>
    <w:p>
      <w:pPr>
        <w:spacing w:before="34"/>
        <w:ind w:left="0" w:right="837" w:firstLine="0"/>
        <w:jc w:val="right"/>
        <w:rPr>
          <w:rFonts w:ascii="宋体" w:hAnsi="宋体" w:cs="宋体" w:eastAsia="宋体" w:hint="default"/>
          <w:sz w:val="21"/>
          <w:szCs w:val="21"/>
        </w:rPr>
      </w:pPr>
      <w:r>
        <w:rPr>
          <w:rFonts w:ascii="宋体" w:hAnsi="宋体" w:cs="宋体" w:eastAsia="宋体" w:hint="default"/>
          <w:w w:val="95"/>
          <w:sz w:val="21"/>
          <w:szCs w:val="21"/>
        </w:rPr>
        <w:t>单位：万元</w:t>
      </w:r>
      <w:r>
        <w:rPr>
          <w:rFonts w:ascii="宋体" w:hAnsi="宋体" w:cs="宋体" w:eastAsia="宋体" w:hint="default"/>
          <w:sz w:val="21"/>
          <w:szCs w:val="21"/>
        </w:rPr>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50"/>
        <w:gridCol w:w="1891"/>
        <w:gridCol w:w="1574"/>
        <w:gridCol w:w="1786"/>
        <w:gridCol w:w="1723"/>
      </w:tblGrid>
      <w:tr>
        <w:trPr>
          <w:trHeight w:val="636" w:hRule="exact"/>
        </w:trPr>
        <w:tc>
          <w:tcPr>
            <w:tcW w:w="2950"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前五名供应商合计</w:t>
            </w:r>
          </w:p>
        </w:tc>
        <w:tc>
          <w:tcPr>
            <w:tcW w:w="18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采购金额</w:t>
            </w:r>
          </w:p>
        </w:tc>
        <w:tc>
          <w:tcPr>
            <w:tcW w:w="15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468" w:right="43" w:hanging="420"/>
              <w:jc w:val="left"/>
              <w:rPr>
                <w:rFonts w:ascii="宋体" w:hAnsi="宋体" w:cs="宋体" w:eastAsia="宋体" w:hint="default"/>
                <w:sz w:val="21"/>
                <w:szCs w:val="21"/>
              </w:rPr>
            </w:pPr>
            <w:r>
              <w:rPr>
                <w:rFonts w:ascii="宋体" w:hAnsi="宋体" w:cs="宋体" w:eastAsia="宋体" w:hint="default"/>
                <w:sz w:val="21"/>
                <w:szCs w:val="21"/>
              </w:rPr>
              <w:t>占公司采购总额</w:t>
            </w:r>
            <w:r>
              <w:rPr>
                <w:rFonts w:ascii="宋体" w:hAnsi="宋体" w:cs="宋体" w:eastAsia="宋体" w:hint="default"/>
                <w:w w:val="99"/>
                <w:sz w:val="21"/>
                <w:szCs w:val="21"/>
              </w:rPr>
              <w:t> </w:t>
            </w:r>
            <w:r>
              <w:rPr>
                <w:rFonts w:ascii="宋体" w:hAnsi="宋体" w:cs="宋体" w:eastAsia="宋体" w:hint="default"/>
                <w:sz w:val="21"/>
                <w:szCs w:val="21"/>
              </w:rPr>
              <w:t>的比例</w:t>
            </w:r>
          </w:p>
        </w:tc>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573" w:right="467" w:hanging="106"/>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w w:val="99"/>
                <w:sz w:val="21"/>
                <w:szCs w:val="21"/>
              </w:rPr>
              <w:t> </w:t>
            </w:r>
            <w:r>
              <w:rPr>
                <w:rFonts w:ascii="宋体" w:hAnsi="宋体" w:cs="宋体" w:eastAsia="宋体" w:hint="default"/>
                <w:sz w:val="21"/>
                <w:szCs w:val="21"/>
              </w:rPr>
              <w:t>的余额</w:t>
            </w:r>
          </w:p>
        </w:tc>
        <w:tc>
          <w:tcPr>
            <w:tcW w:w="172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73" w:lineRule="auto"/>
              <w:ind w:left="333" w:right="19" w:hanging="315"/>
              <w:jc w:val="left"/>
              <w:rPr>
                <w:rFonts w:ascii="宋体" w:hAnsi="宋体" w:cs="宋体" w:eastAsia="宋体" w:hint="default"/>
                <w:sz w:val="21"/>
                <w:szCs w:val="21"/>
              </w:rPr>
            </w:pPr>
            <w:r>
              <w:rPr>
                <w:rFonts w:ascii="宋体" w:hAnsi="宋体" w:cs="宋体" w:eastAsia="宋体" w:hint="default"/>
                <w:sz w:val="21"/>
                <w:szCs w:val="21"/>
              </w:rPr>
              <w:t>占公司应付账款总</w:t>
            </w:r>
            <w:r>
              <w:rPr>
                <w:rFonts w:ascii="宋体" w:hAnsi="宋体" w:cs="宋体" w:eastAsia="宋体" w:hint="default"/>
                <w:w w:val="99"/>
                <w:sz w:val="21"/>
                <w:szCs w:val="21"/>
              </w:rPr>
              <w:t> </w:t>
            </w:r>
            <w:r>
              <w:rPr>
                <w:rFonts w:ascii="宋体" w:hAnsi="宋体" w:cs="宋体" w:eastAsia="宋体" w:hint="default"/>
                <w:sz w:val="21"/>
                <w:szCs w:val="21"/>
              </w:rPr>
              <w:t>余额的比重</w:t>
            </w:r>
          </w:p>
        </w:tc>
      </w:tr>
      <w:tr>
        <w:trPr>
          <w:trHeight w:val="502"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03" w:right="0"/>
              <w:jc w:val="center"/>
              <w:rPr>
                <w:rFonts w:ascii="宋体" w:hAnsi="宋体" w:cs="宋体" w:eastAsia="宋体" w:hint="default"/>
                <w:sz w:val="24"/>
                <w:szCs w:val="24"/>
              </w:rPr>
            </w:pPr>
            <w:r>
              <w:rPr>
                <w:rFonts w:ascii="宋体" w:hAnsi="宋体" w:cs="宋体" w:eastAsia="宋体" w:hint="default"/>
                <w:sz w:val="24"/>
                <w:szCs w:val="24"/>
              </w:rPr>
              <w:t>2011年度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sz w:val="21"/>
              </w:rPr>
              <w:t>17,929.81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sz w:val="21"/>
              </w:rPr>
              <w:t>65.43%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68" w:right="0"/>
              <w:jc w:val="left"/>
              <w:rPr>
                <w:rFonts w:ascii="宋体" w:hAnsi="宋体" w:cs="宋体" w:eastAsia="宋体" w:hint="default"/>
                <w:sz w:val="21"/>
                <w:szCs w:val="21"/>
              </w:rPr>
            </w:pPr>
            <w:r>
              <w:rPr>
                <w:rFonts w:ascii="宋体"/>
                <w:sz w:val="21"/>
              </w:rPr>
              <w:t>7,779.76</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84" w:right="0"/>
              <w:jc w:val="left"/>
              <w:rPr>
                <w:rFonts w:ascii="宋体" w:hAnsi="宋体" w:cs="宋体" w:eastAsia="宋体" w:hint="default"/>
                <w:sz w:val="21"/>
                <w:szCs w:val="21"/>
              </w:rPr>
            </w:pPr>
            <w:r>
              <w:rPr>
                <w:rFonts w:ascii="宋体"/>
                <w:sz w:val="21"/>
              </w:rPr>
              <w:t>80.11%</w:t>
            </w:r>
          </w:p>
        </w:tc>
      </w:tr>
      <w:tr>
        <w:trPr>
          <w:trHeight w:val="466"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3" w:right="0"/>
              <w:jc w:val="center"/>
              <w:rPr>
                <w:rFonts w:ascii="宋体" w:hAnsi="宋体" w:cs="宋体" w:eastAsia="宋体" w:hint="default"/>
                <w:sz w:val="24"/>
                <w:szCs w:val="24"/>
              </w:rPr>
            </w:pPr>
            <w:r>
              <w:rPr>
                <w:rFonts w:ascii="宋体" w:hAnsi="宋体" w:cs="宋体" w:eastAsia="宋体" w:hint="default"/>
                <w:sz w:val="24"/>
                <w:szCs w:val="24"/>
              </w:rPr>
              <w:t>2010年度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sz w:val="21"/>
              </w:rPr>
              <w:t>8,445.93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61.14%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4" w:right="0"/>
              <w:jc w:val="left"/>
              <w:rPr>
                <w:rFonts w:ascii="宋体" w:hAnsi="宋体" w:cs="宋体" w:eastAsia="宋体" w:hint="default"/>
                <w:sz w:val="21"/>
                <w:szCs w:val="21"/>
              </w:rPr>
            </w:pPr>
            <w:r>
              <w:rPr>
                <w:rFonts w:ascii="宋体"/>
                <w:sz w:val="21"/>
              </w:rPr>
              <w:t>162.30</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40" w:right="0"/>
              <w:jc w:val="left"/>
              <w:rPr>
                <w:rFonts w:ascii="宋体" w:hAnsi="宋体" w:cs="宋体" w:eastAsia="宋体" w:hint="default"/>
                <w:sz w:val="21"/>
                <w:szCs w:val="21"/>
              </w:rPr>
            </w:pPr>
            <w:r>
              <w:rPr>
                <w:rFonts w:ascii="宋体"/>
                <w:sz w:val="21"/>
              </w:rPr>
              <w:t>9.42%</w:t>
            </w:r>
          </w:p>
        </w:tc>
      </w:tr>
      <w:tr>
        <w:trPr>
          <w:trHeight w:val="473"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4"/>
                <w:szCs w:val="24"/>
              </w:rPr>
            </w:pPr>
            <w:r>
              <w:rPr>
                <w:rFonts w:ascii="宋体" w:hAnsi="宋体" w:cs="宋体" w:eastAsia="宋体" w:hint="default"/>
                <w:sz w:val="24"/>
                <w:szCs w:val="24"/>
              </w:rPr>
              <w:t>本年比上年增长比例</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sz w:val="21"/>
              </w:rPr>
              <w:t>112.29%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sz w:val="21"/>
              </w:rPr>
              <w:t>4.29%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21" w:right="0"/>
              <w:jc w:val="left"/>
              <w:rPr>
                <w:rFonts w:ascii="宋体" w:hAnsi="宋体" w:cs="宋体" w:eastAsia="宋体" w:hint="default"/>
                <w:sz w:val="21"/>
                <w:szCs w:val="21"/>
              </w:rPr>
            </w:pPr>
            <w:r>
              <w:rPr>
                <w:rFonts w:ascii="宋体"/>
                <w:sz w:val="21"/>
              </w:rPr>
              <w:t>7617.46</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240" w:right="0"/>
              <w:jc w:val="left"/>
              <w:rPr>
                <w:rFonts w:ascii="宋体" w:hAnsi="宋体" w:cs="宋体" w:eastAsia="宋体" w:hint="default"/>
                <w:sz w:val="21"/>
                <w:szCs w:val="21"/>
              </w:rPr>
            </w:pPr>
            <w:r>
              <w:rPr>
                <w:rFonts w:ascii="宋体"/>
                <w:sz w:val="21"/>
              </w:rPr>
              <w:t>70.69</w:t>
            </w:r>
          </w:p>
        </w:tc>
      </w:tr>
      <w:tr>
        <w:trPr>
          <w:trHeight w:val="473"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4"/>
                <w:szCs w:val="24"/>
              </w:rPr>
            </w:pPr>
            <w:r>
              <w:rPr>
                <w:rFonts w:ascii="宋体" w:hAnsi="宋体" w:cs="宋体" w:eastAsia="宋体" w:hint="default"/>
                <w:sz w:val="24"/>
                <w:szCs w:val="24"/>
              </w:rPr>
              <w:t>2009年度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宋体" w:hAnsi="宋体" w:cs="宋体" w:eastAsia="宋体" w:hint="default"/>
                <w:sz w:val="21"/>
                <w:szCs w:val="21"/>
              </w:rPr>
            </w:pPr>
            <w:r>
              <w:rPr>
                <w:rFonts w:ascii="宋体"/>
                <w:sz w:val="21"/>
              </w:rPr>
              <w:t>3,320.26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sz w:val="21"/>
              </w:rPr>
              <w:t>26.73%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8" w:right="0"/>
              <w:jc w:val="left"/>
              <w:rPr>
                <w:rFonts w:ascii="宋体" w:hAnsi="宋体" w:cs="宋体" w:eastAsia="宋体" w:hint="default"/>
                <w:sz w:val="21"/>
                <w:szCs w:val="21"/>
              </w:rPr>
            </w:pPr>
            <w:r>
              <w:rPr>
                <w:rFonts w:ascii="宋体"/>
                <w:sz w:val="21"/>
              </w:rPr>
              <w:t>1,280.92</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184" w:right="0"/>
              <w:jc w:val="left"/>
              <w:rPr>
                <w:rFonts w:ascii="宋体" w:hAnsi="宋体" w:cs="宋体" w:eastAsia="宋体" w:hint="default"/>
                <w:sz w:val="21"/>
                <w:szCs w:val="21"/>
              </w:rPr>
            </w:pPr>
            <w:r>
              <w:rPr>
                <w:rFonts w:ascii="宋体"/>
                <w:sz w:val="21"/>
              </w:rPr>
              <w:t>52.65%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13"/>
          <w:pgSz w:w="11910" w:h="16840"/>
          <w:pgMar w:footer="977" w:header="852" w:top="1540" w:bottom="1160" w:left="840" w:right="900"/>
          <w:pgNumType w:start="10"/>
        </w:sectPr>
      </w:pPr>
    </w:p>
    <w:p>
      <w:pPr>
        <w:pStyle w:val="Heading5"/>
        <w:spacing w:line="367" w:lineRule="exact"/>
        <w:ind w:left="1075" w:right="-20"/>
        <w:jc w:val="left"/>
        <w:rPr>
          <w:b w:val="0"/>
          <w:bCs w:val="0"/>
        </w:rPr>
      </w:pPr>
      <w:r>
        <w:rPr/>
        <w:t>3、公司主要财务数据分析</w:t>
      </w:r>
      <w:r>
        <w:rPr>
          <w:b w:val="0"/>
          <w:bCs w:val="0"/>
        </w:rPr>
      </w:r>
    </w:p>
    <w:p>
      <w:pPr>
        <w:spacing w:line="312" w:lineRule="auto" w:before="50"/>
        <w:ind w:left="1317" w:right="-20" w:firstLine="0"/>
        <w:jc w:val="left"/>
        <w:rPr>
          <w:rFonts w:ascii="宋体" w:hAnsi="宋体" w:cs="宋体" w:eastAsia="宋体" w:hint="default"/>
          <w:sz w:val="24"/>
          <w:szCs w:val="24"/>
        </w:rPr>
      </w:pPr>
      <w:r>
        <w:rPr>
          <w:rFonts w:ascii="Microsoft JhengHei" w:hAnsi="Microsoft JhengHei" w:cs="Microsoft JhengHei" w:eastAsia="Microsoft JhengHei" w:hint="default"/>
          <w:b/>
          <w:bCs/>
          <w:spacing w:val="-10"/>
          <w:w w:val="98"/>
          <w:sz w:val="24"/>
          <w:szCs w:val="24"/>
        </w:rPr>
        <w:t>（1）、主要资产构成情况</w:t>
      </w:r>
      <w:r>
        <w:rPr>
          <w:rFonts w:ascii="Microsoft JhengHei" w:hAnsi="Microsoft JhengHei" w:cs="Microsoft JhengHei" w:eastAsia="Microsoft JhengHei" w:hint="default"/>
          <w:b/>
          <w:bCs/>
          <w:spacing w:val="-43"/>
          <w:w w:val="98"/>
          <w:sz w:val="24"/>
          <w:szCs w:val="24"/>
        </w:rPr>
        <w:t> </w:t>
      </w:r>
      <w:r>
        <w:rPr>
          <w:rFonts w:ascii="Microsoft JhengHei" w:hAnsi="Microsoft JhengHei" w:cs="Microsoft JhengHei" w:eastAsia="Microsoft JhengHei" w:hint="default"/>
          <w:b/>
          <w:bCs/>
          <w:spacing w:val="-43"/>
          <w:w w:val="98"/>
          <w:sz w:val="24"/>
          <w:szCs w:val="24"/>
        </w:rPr>
      </w:r>
      <w:r>
        <w:rPr>
          <w:rFonts w:ascii="宋体" w:hAnsi="宋体" w:cs="宋体" w:eastAsia="宋体" w:hint="default"/>
          <w:sz w:val="24"/>
          <w:szCs w:val="24"/>
        </w:rPr>
        <w:t>报告期末公司资产负债较年初增减情况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0"/>
        <w:ind w:left="107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单位：人民币元</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540" w:bottom="280" w:left="840" w:right="900"/>
          <w:cols w:num="2" w:equalWidth="0">
            <w:col w:w="5398" w:space="1099"/>
            <w:col w:w="3673"/>
          </w:cols>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727" w:type="dxa"/>
        <w:tblLayout w:type="fixed"/>
        <w:tblCellMar>
          <w:top w:w="0" w:type="dxa"/>
          <w:left w:w="0" w:type="dxa"/>
          <w:bottom w:w="0" w:type="dxa"/>
          <w:right w:w="0" w:type="dxa"/>
        </w:tblCellMar>
        <w:tblLook w:val="01E0"/>
      </w:tblPr>
      <w:tblGrid>
        <w:gridCol w:w="2189"/>
        <w:gridCol w:w="2138"/>
        <w:gridCol w:w="2446"/>
        <w:gridCol w:w="1987"/>
      </w:tblGrid>
      <w:tr>
        <w:trPr>
          <w:trHeight w:val="322"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84" w:lineRule="exact"/>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2011</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b/>
                <w:bCs/>
                <w:spacing w:val="-31"/>
                <w:sz w:val="21"/>
                <w:szCs w:val="21"/>
              </w:rPr>
              <w:t> </w:t>
            </w:r>
            <w:r>
              <w:rPr>
                <w:rFonts w:ascii="Microsoft JhengHei" w:hAnsi="Microsoft JhengHei" w:cs="Microsoft JhengHei" w:eastAsia="Microsoft JhengHei" w:hint="default"/>
                <w:b/>
                <w:bCs/>
                <w:sz w:val="21"/>
                <w:szCs w:val="21"/>
              </w:rPr>
              <w:t>12</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z w:val="21"/>
                <w:szCs w:val="21"/>
              </w:rPr>
              <w:t>月</w:t>
            </w:r>
            <w:r>
              <w:rPr>
                <w:rFonts w:ascii="Microsoft JhengHei" w:hAnsi="Microsoft JhengHei" w:cs="Microsoft JhengHei" w:eastAsia="Microsoft JhengHei" w:hint="default"/>
                <w:b/>
                <w:bCs/>
                <w:spacing w:val="-31"/>
                <w:sz w:val="21"/>
                <w:szCs w:val="21"/>
              </w:rPr>
              <w:t> </w:t>
            </w:r>
            <w:r>
              <w:rPr>
                <w:rFonts w:ascii="Microsoft JhengHei" w:hAnsi="Microsoft JhengHei" w:cs="Microsoft JhengHei" w:eastAsia="Microsoft JhengHei" w:hint="default"/>
                <w:b/>
                <w:bCs/>
                <w:sz w:val="21"/>
                <w:szCs w:val="21"/>
              </w:rPr>
              <w:t>31</w:t>
            </w:r>
            <w:r>
              <w:rPr>
                <w:rFonts w:ascii="Microsoft JhengHei" w:hAnsi="Microsoft JhengHei" w:cs="Microsoft JhengHei" w:eastAsia="Microsoft JhengHei" w:hint="default"/>
                <w:b/>
                <w:bCs/>
                <w:spacing w:val="-32"/>
                <w:sz w:val="21"/>
                <w:szCs w:val="21"/>
              </w:rPr>
              <w:t>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35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2010</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b/>
                <w:bCs/>
                <w:spacing w:val="-31"/>
                <w:sz w:val="21"/>
                <w:szCs w:val="21"/>
              </w:rPr>
              <w:t> </w:t>
            </w:r>
            <w:r>
              <w:rPr>
                <w:rFonts w:ascii="Microsoft JhengHei" w:hAnsi="Microsoft JhengHei" w:cs="Microsoft JhengHei" w:eastAsia="Microsoft JhengHei" w:hint="default"/>
                <w:b/>
                <w:bCs/>
                <w:sz w:val="21"/>
                <w:szCs w:val="21"/>
              </w:rPr>
              <w:t>12</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z w:val="21"/>
                <w:szCs w:val="21"/>
              </w:rPr>
              <w:t>月</w:t>
            </w:r>
            <w:r>
              <w:rPr>
                <w:rFonts w:ascii="Microsoft JhengHei" w:hAnsi="Microsoft JhengHei" w:cs="Microsoft JhengHei" w:eastAsia="Microsoft JhengHei" w:hint="default"/>
                <w:b/>
                <w:bCs/>
                <w:spacing w:val="-31"/>
                <w:sz w:val="21"/>
                <w:szCs w:val="21"/>
              </w:rPr>
              <w:t> </w:t>
            </w:r>
            <w:r>
              <w:rPr>
                <w:rFonts w:ascii="Microsoft JhengHei" w:hAnsi="Microsoft JhengHei" w:cs="Microsoft JhengHei" w:eastAsia="Microsoft JhengHei" w:hint="default"/>
                <w:b/>
                <w:bCs/>
                <w:sz w:val="21"/>
                <w:szCs w:val="21"/>
              </w:rPr>
              <w:t>31</w:t>
            </w:r>
            <w:r>
              <w:rPr>
                <w:rFonts w:ascii="Microsoft JhengHei" w:hAnsi="Microsoft JhengHei" w:cs="Microsoft JhengHei" w:eastAsia="Microsoft JhengHei" w:hint="default"/>
                <w:b/>
                <w:bCs/>
                <w:spacing w:val="-32"/>
                <w:sz w:val="21"/>
                <w:szCs w:val="21"/>
              </w:rPr>
              <w:t>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84" w:lineRule="exact"/>
              <w:ind w:right="-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w w:val="95"/>
                <w:sz w:val="21"/>
                <w:szCs w:val="21"/>
              </w:rPr>
              <w:t>增减变动幅度（％）</w:t>
            </w:r>
            <w:r>
              <w:rPr>
                <w:rFonts w:ascii="Microsoft JhengHei" w:hAnsi="Microsoft JhengHei" w:cs="Microsoft JhengHei" w:eastAsia="Microsoft JhengHei" w:hint="default"/>
                <w:spacing w:val="-1"/>
                <w:sz w:val="21"/>
                <w:szCs w:val="21"/>
              </w:rPr>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411,078,256.88</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387,433,993.72</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sz w:val="21"/>
              </w:rPr>
              <w:t>6.10</w:t>
            </w:r>
          </w:p>
        </w:tc>
      </w:tr>
      <w:tr>
        <w:trPr>
          <w:trHeight w:val="326"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170,845,631.44</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107,812,180.57</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58.47</w:t>
            </w:r>
            <w:r>
              <w:rPr>
                <w:rFonts w:ascii="宋体"/>
                <w:sz w:val="21"/>
              </w:rPr>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9,528,405.11</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w w:val="95"/>
                <w:sz w:val="21"/>
              </w:rPr>
              <w:t>17,570,917.55</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-45.77</w:t>
            </w:r>
            <w:r>
              <w:rPr>
                <w:rFonts w:ascii="宋体"/>
                <w:sz w:val="21"/>
              </w:rPr>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应收利息</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2,364,066.17</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1,845,185.65</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28.12</w:t>
            </w:r>
            <w:r>
              <w:rPr>
                <w:rFonts w:ascii="宋体"/>
                <w:sz w:val="21"/>
              </w:rPr>
            </w:r>
          </w:p>
        </w:tc>
      </w:tr>
      <w:tr>
        <w:trPr>
          <w:trHeight w:val="326"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6,961,221.56</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6,433,743.88</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sz w:val="21"/>
              </w:rPr>
              <w:t>8.20</w:t>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49,688,730.82</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w w:val="95"/>
                <w:sz w:val="21"/>
              </w:rPr>
              <w:t>32,868,733.67</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51.17</w:t>
            </w:r>
            <w:r>
              <w:rPr>
                <w:rFonts w:ascii="宋体"/>
                <w:sz w:val="21"/>
              </w:rPr>
            </w:r>
          </w:p>
        </w:tc>
      </w:tr>
      <w:tr>
        <w:trPr>
          <w:trHeight w:val="326"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86" w:lineRule="exact"/>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流动资产合计</w:t>
            </w:r>
            <w:r>
              <w:rPr>
                <w:rFonts w:ascii="Microsoft JhengHei" w:hAnsi="Microsoft JhengHei" w:cs="Microsoft JhengHei" w:eastAsia="Microsoft JhengHei" w:hint="default"/>
                <w:sz w:val="21"/>
                <w:szCs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88"/>
              <w:jc w:val="right"/>
              <w:rPr>
                <w:rFonts w:ascii="Microsoft JhengHei" w:hAnsi="Microsoft JhengHei" w:cs="Microsoft JhengHei" w:eastAsia="Microsoft JhengHei" w:hint="default"/>
                <w:sz w:val="21"/>
                <w:szCs w:val="21"/>
              </w:rPr>
            </w:pPr>
            <w:r>
              <w:rPr>
                <w:rFonts w:ascii="Microsoft JhengHei"/>
                <w:b/>
                <w:spacing w:val="1"/>
                <w:w w:val="83"/>
                <w:sz w:val="21"/>
              </w:rPr>
              <w:t>6</w:t>
            </w:r>
            <w:r>
              <w:rPr>
                <w:rFonts w:ascii="Microsoft JhengHei"/>
                <w:b/>
                <w:spacing w:val="3"/>
                <w:w w:val="83"/>
                <w:sz w:val="21"/>
              </w:rPr>
              <w:t>5</w:t>
            </w:r>
            <w:r>
              <w:rPr>
                <w:rFonts w:ascii="Microsoft JhengHei"/>
                <w:b/>
                <w:spacing w:val="1"/>
                <w:w w:val="83"/>
                <w:sz w:val="21"/>
              </w:rPr>
              <w:t>0</w:t>
            </w:r>
            <w:r>
              <w:rPr>
                <w:rFonts w:ascii="Microsoft JhengHei"/>
                <w:b/>
                <w:spacing w:val="1"/>
                <w:w w:val="195"/>
                <w:sz w:val="21"/>
              </w:rPr>
              <w:t>,</w:t>
            </w:r>
            <w:r>
              <w:rPr>
                <w:rFonts w:ascii="Microsoft JhengHei"/>
                <w:b/>
                <w:spacing w:val="1"/>
                <w:w w:val="83"/>
                <w:sz w:val="21"/>
              </w:rPr>
              <w:t>466</w:t>
            </w:r>
            <w:r>
              <w:rPr>
                <w:rFonts w:ascii="Microsoft JhengHei"/>
                <w:b/>
                <w:spacing w:val="1"/>
                <w:w w:val="195"/>
                <w:sz w:val="21"/>
              </w:rPr>
              <w:t>,</w:t>
            </w:r>
            <w:r>
              <w:rPr>
                <w:rFonts w:ascii="Microsoft JhengHei"/>
                <w:b/>
                <w:spacing w:val="1"/>
                <w:w w:val="83"/>
                <w:sz w:val="21"/>
              </w:rPr>
              <w:t>311</w:t>
            </w:r>
            <w:r>
              <w:rPr>
                <w:rFonts w:ascii="Microsoft JhengHei"/>
                <w:b/>
                <w:spacing w:val="1"/>
                <w:w w:val="195"/>
                <w:sz w:val="21"/>
              </w:rPr>
              <w:t>.</w:t>
            </w:r>
            <w:r>
              <w:rPr>
                <w:rFonts w:ascii="Microsoft JhengHei"/>
                <w:b/>
                <w:spacing w:val="3"/>
                <w:w w:val="83"/>
                <w:sz w:val="21"/>
              </w:rPr>
              <w:t>9</w:t>
            </w:r>
            <w:r>
              <w:rPr>
                <w:rFonts w:ascii="Microsoft JhengHei"/>
                <w:b/>
                <w:w w:val="83"/>
                <w:sz w:val="21"/>
              </w:rPr>
              <w:t>8</w:t>
            </w:r>
            <w:r>
              <w:rPr>
                <w:rFonts w:ascii="Microsoft JhengHei"/>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0"/>
              <w:jc w:val="right"/>
              <w:rPr>
                <w:rFonts w:ascii="Microsoft JhengHei" w:hAnsi="Microsoft JhengHei" w:cs="Microsoft JhengHei" w:eastAsia="Microsoft JhengHei" w:hint="default"/>
                <w:sz w:val="21"/>
                <w:szCs w:val="21"/>
              </w:rPr>
            </w:pPr>
            <w:r>
              <w:rPr>
                <w:rFonts w:ascii="Microsoft JhengHei"/>
                <w:b/>
                <w:spacing w:val="1"/>
                <w:w w:val="83"/>
                <w:sz w:val="21"/>
              </w:rPr>
              <w:t>553</w:t>
            </w:r>
            <w:r>
              <w:rPr>
                <w:rFonts w:ascii="Microsoft JhengHei"/>
                <w:b/>
                <w:spacing w:val="1"/>
                <w:w w:val="195"/>
                <w:sz w:val="21"/>
              </w:rPr>
              <w:t>,</w:t>
            </w:r>
            <w:r>
              <w:rPr>
                <w:rFonts w:ascii="Microsoft JhengHei"/>
                <w:b/>
                <w:spacing w:val="3"/>
                <w:w w:val="83"/>
                <w:sz w:val="21"/>
              </w:rPr>
              <w:t>9</w:t>
            </w:r>
            <w:r>
              <w:rPr>
                <w:rFonts w:ascii="Microsoft JhengHei"/>
                <w:b/>
                <w:spacing w:val="1"/>
                <w:w w:val="83"/>
                <w:sz w:val="21"/>
              </w:rPr>
              <w:t>64</w:t>
            </w:r>
            <w:r>
              <w:rPr>
                <w:rFonts w:ascii="Microsoft JhengHei"/>
                <w:b/>
                <w:spacing w:val="1"/>
                <w:w w:val="195"/>
                <w:sz w:val="21"/>
              </w:rPr>
              <w:t>,</w:t>
            </w:r>
            <w:r>
              <w:rPr>
                <w:rFonts w:ascii="Microsoft JhengHei"/>
                <w:b/>
                <w:spacing w:val="1"/>
                <w:w w:val="83"/>
                <w:sz w:val="21"/>
              </w:rPr>
              <w:t>755</w:t>
            </w:r>
            <w:r>
              <w:rPr>
                <w:rFonts w:ascii="Microsoft JhengHei"/>
                <w:b/>
                <w:spacing w:val="1"/>
                <w:w w:val="195"/>
                <w:sz w:val="21"/>
              </w:rPr>
              <w:t>.</w:t>
            </w:r>
            <w:r>
              <w:rPr>
                <w:rFonts w:ascii="Microsoft JhengHei"/>
                <w:b/>
                <w:spacing w:val="1"/>
                <w:w w:val="83"/>
                <w:sz w:val="21"/>
              </w:rPr>
              <w:t>0</w:t>
            </w:r>
            <w:r>
              <w:rPr>
                <w:rFonts w:ascii="Microsoft JhengHei"/>
                <w:b/>
                <w:w w:val="83"/>
                <w:sz w:val="21"/>
              </w:rPr>
              <w:t>3</w:t>
            </w:r>
            <w:r>
              <w:rPr>
                <w:rFonts w:ascii="Microsoft JhengHei"/>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86" w:lineRule="exact"/>
              <w:ind w:right="100"/>
              <w:jc w:val="right"/>
              <w:rPr>
                <w:rFonts w:ascii="Microsoft JhengHei" w:hAnsi="Microsoft JhengHei" w:cs="Microsoft JhengHei" w:eastAsia="Microsoft JhengHei" w:hint="default"/>
                <w:sz w:val="21"/>
                <w:szCs w:val="21"/>
              </w:rPr>
            </w:pPr>
            <w:r>
              <w:rPr>
                <w:rFonts w:ascii="Microsoft JhengHei"/>
                <w:b/>
                <w:spacing w:val="1"/>
                <w:w w:val="83"/>
                <w:sz w:val="21"/>
              </w:rPr>
              <w:t>17</w:t>
            </w:r>
            <w:r>
              <w:rPr>
                <w:rFonts w:ascii="Microsoft JhengHei"/>
                <w:b/>
                <w:spacing w:val="1"/>
                <w:w w:val="195"/>
                <w:sz w:val="21"/>
              </w:rPr>
              <w:t>.</w:t>
            </w:r>
            <w:r>
              <w:rPr>
                <w:rFonts w:ascii="Microsoft JhengHei"/>
                <w:b/>
                <w:spacing w:val="3"/>
                <w:w w:val="83"/>
                <w:sz w:val="21"/>
              </w:rPr>
              <w:t>4</w:t>
            </w:r>
            <w:r>
              <w:rPr>
                <w:rFonts w:ascii="Microsoft JhengHei"/>
                <w:b/>
                <w:w w:val="83"/>
                <w:sz w:val="21"/>
              </w:rPr>
              <w:t>2</w:t>
            </w:r>
            <w:r>
              <w:rPr>
                <w:rFonts w:ascii="Microsoft JhengHei"/>
                <w:sz w:val="21"/>
              </w:rPr>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57,196,436.53</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w w:val="95"/>
                <w:sz w:val="21"/>
              </w:rPr>
              <w:t>40,005,262.09</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42.97</w:t>
            </w:r>
            <w:r>
              <w:rPr>
                <w:rFonts w:ascii="宋体"/>
                <w:sz w:val="21"/>
              </w:rPr>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5,475,605.17</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w w:val="99"/>
                <w:sz w:val="21"/>
              </w:rPr>
              <w:t>-</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326"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7,868,559.45</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3,572,859.90</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w w:val="95"/>
                <w:sz w:val="21"/>
              </w:rPr>
              <w:t>120.23</w:t>
            </w:r>
            <w:r>
              <w:rPr>
                <w:rFonts w:ascii="宋体"/>
                <w:sz w:val="21"/>
              </w:rPr>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开发支出</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6,143,316.03</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3,489,809.55</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76.04</w:t>
            </w:r>
            <w:r>
              <w:rPr>
                <w:rFonts w:ascii="宋体"/>
                <w:sz w:val="21"/>
              </w:rPr>
            </w:r>
          </w:p>
        </w:tc>
      </w:tr>
      <w:tr>
        <w:trPr>
          <w:trHeight w:val="326"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长期待摊费用</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2,092,053.12</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2,097,965.33</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w w:val="95"/>
                <w:sz w:val="21"/>
              </w:rPr>
              <w:t>-0.28</w:t>
            </w:r>
            <w:r>
              <w:rPr>
                <w:rFonts w:ascii="宋体"/>
                <w:sz w:val="21"/>
              </w:rPr>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3,543,086.21</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2,437,161.23</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45.38</w:t>
            </w:r>
            <w:r>
              <w:rPr>
                <w:rFonts w:ascii="宋体"/>
                <w:sz w:val="21"/>
              </w:rPr>
            </w:r>
          </w:p>
        </w:tc>
      </w:tr>
      <w:tr>
        <w:trPr>
          <w:trHeight w:val="326"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84"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非流动资产合计</w:t>
            </w:r>
            <w:r>
              <w:rPr>
                <w:rFonts w:ascii="Microsoft JhengHei" w:hAnsi="Microsoft JhengHei" w:cs="Microsoft JhengHei" w:eastAsia="Microsoft JhengHei" w:hint="default"/>
                <w:sz w:val="21"/>
                <w:szCs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90"/>
              <w:jc w:val="right"/>
              <w:rPr>
                <w:rFonts w:ascii="Microsoft JhengHei" w:hAnsi="Microsoft JhengHei" w:cs="Microsoft JhengHei" w:eastAsia="Microsoft JhengHei" w:hint="default"/>
                <w:sz w:val="21"/>
                <w:szCs w:val="21"/>
              </w:rPr>
            </w:pPr>
            <w:r>
              <w:rPr>
                <w:rFonts w:ascii="Microsoft JhengHei"/>
                <w:b/>
                <w:spacing w:val="1"/>
                <w:w w:val="83"/>
                <w:sz w:val="21"/>
              </w:rPr>
              <w:t>82</w:t>
            </w:r>
            <w:r>
              <w:rPr>
                <w:rFonts w:ascii="Microsoft JhengHei"/>
                <w:b/>
                <w:spacing w:val="1"/>
                <w:w w:val="195"/>
                <w:sz w:val="21"/>
              </w:rPr>
              <w:t>,</w:t>
            </w:r>
            <w:r>
              <w:rPr>
                <w:rFonts w:ascii="Microsoft JhengHei"/>
                <w:b/>
                <w:spacing w:val="1"/>
                <w:w w:val="83"/>
                <w:sz w:val="21"/>
              </w:rPr>
              <w:t>3</w:t>
            </w:r>
            <w:r>
              <w:rPr>
                <w:rFonts w:ascii="Microsoft JhengHei"/>
                <w:b/>
                <w:spacing w:val="3"/>
                <w:w w:val="83"/>
                <w:sz w:val="21"/>
              </w:rPr>
              <w:t>1</w:t>
            </w:r>
            <w:r>
              <w:rPr>
                <w:rFonts w:ascii="Microsoft JhengHei"/>
                <w:b/>
                <w:spacing w:val="1"/>
                <w:w w:val="83"/>
                <w:sz w:val="21"/>
              </w:rPr>
              <w:t>9</w:t>
            </w:r>
            <w:r>
              <w:rPr>
                <w:rFonts w:ascii="Microsoft JhengHei"/>
                <w:b/>
                <w:spacing w:val="1"/>
                <w:w w:val="195"/>
                <w:sz w:val="21"/>
              </w:rPr>
              <w:t>,</w:t>
            </w:r>
            <w:r>
              <w:rPr>
                <w:rFonts w:ascii="Microsoft JhengHei"/>
                <w:b/>
                <w:spacing w:val="1"/>
                <w:w w:val="83"/>
                <w:sz w:val="21"/>
              </w:rPr>
              <w:t>056</w:t>
            </w:r>
            <w:r>
              <w:rPr>
                <w:rFonts w:ascii="Microsoft JhengHei"/>
                <w:b/>
                <w:spacing w:val="1"/>
                <w:w w:val="195"/>
                <w:sz w:val="21"/>
              </w:rPr>
              <w:t>.</w:t>
            </w:r>
            <w:r>
              <w:rPr>
                <w:rFonts w:ascii="Microsoft JhengHei"/>
                <w:b/>
                <w:spacing w:val="1"/>
                <w:w w:val="83"/>
                <w:sz w:val="21"/>
              </w:rPr>
              <w:t>5</w:t>
            </w:r>
            <w:r>
              <w:rPr>
                <w:rFonts w:ascii="Microsoft JhengHei"/>
                <w:b/>
                <w:w w:val="83"/>
                <w:sz w:val="21"/>
              </w:rPr>
              <w:t>1</w:t>
            </w:r>
            <w:r>
              <w:rPr>
                <w:rFonts w:ascii="Microsoft JhengHei"/>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90"/>
              <w:jc w:val="right"/>
              <w:rPr>
                <w:rFonts w:ascii="Microsoft JhengHei" w:hAnsi="Microsoft JhengHei" w:cs="Microsoft JhengHei" w:eastAsia="Microsoft JhengHei" w:hint="default"/>
                <w:sz w:val="21"/>
                <w:szCs w:val="21"/>
              </w:rPr>
            </w:pPr>
            <w:r>
              <w:rPr>
                <w:rFonts w:ascii="Microsoft JhengHei"/>
                <w:b/>
                <w:spacing w:val="3"/>
                <w:w w:val="83"/>
                <w:sz w:val="21"/>
              </w:rPr>
              <w:t>5</w:t>
            </w:r>
            <w:r>
              <w:rPr>
                <w:rFonts w:ascii="Microsoft JhengHei"/>
                <w:b/>
                <w:spacing w:val="1"/>
                <w:w w:val="83"/>
                <w:sz w:val="21"/>
              </w:rPr>
              <w:t>1</w:t>
            </w:r>
            <w:r>
              <w:rPr>
                <w:rFonts w:ascii="Microsoft JhengHei"/>
                <w:b/>
                <w:spacing w:val="1"/>
                <w:w w:val="195"/>
                <w:sz w:val="21"/>
              </w:rPr>
              <w:t>,</w:t>
            </w:r>
            <w:r>
              <w:rPr>
                <w:rFonts w:ascii="Microsoft JhengHei"/>
                <w:b/>
                <w:spacing w:val="1"/>
                <w:w w:val="83"/>
                <w:sz w:val="21"/>
              </w:rPr>
              <w:t>603</w:t>
            </w:r>
            <w:r>
              <w:rPr>
                <w:rFonts w:ascii="Microsoft JhengHei"/>
                <w:b/>
                <w:spacing w:val="1"/>
                <w:w w:val="195"/>
                <w:sz w:val="21"/>
              </w:rPr>
              <w:t>,</w:t>
            </w:r>
            <w:r>
              <w:rPr>
                <w:rFonts w:ascii="Microsoft JhengHei"/>
                <w:b/>
                <w:spacing w:val="1"/>
                <w:w w:val="83"/>
                <w:sz w:val="21"/>
              </w:rPr>
              <w:t>058</w:t>
            </w:r>
            <w:r>
              <w:rPr>
                <w:rFonts w:ascii="Microsoft JhengHei"/>
                <w:b/>
                <w:spacing w:val="3"/>
                <w:w w:val="195"/>
                <w:sz w:val="21"/>
              </w:rPr>
              <w:t>.</w:t>
            </w:r>
            <w:r>
              <w:rPr>
                <w:rFonts w:ascii="Microsoft JhengHei"/>
                <w:b/>
                <w:spacing w:val="1"/>
                <w:w w:val="83"/>
                <w:sz w:val="21"/>
              </w:rPr>
              <w:t>1</w:t>
            </w:r>
            <w:r>
              <w:rPr>
                <w:rFonts w:ascii="Microsoft JhengHei"/>
                <w:b/>
                <w:w w:val="83"/>
                <w:sz w:val="21"/>
              </w:rPr>
              <w:t>0</w:t>
            </w:r>
            <w:r>
              <w:rPr>
                <w:rFonts w:ascii="Microsoft JhengHei"/>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84" w:lineRule="exact"/>
              <w:ind w:right="100"/>
              <w:jc w:val="right"/>
              <w:rPr>
                <w:rFonts w:ascii="Microsoft JhengHei" w:hAnsi="Microsoft JhengHei" w:cs="Microsoft JhengHei" w:eastAsia="Microsoft JhengHei" w:hint="default"/>
                <w:sz w:val="21"/>
                <w:szCs w:val="21"/>
              </w:rPr>
            </w:pPr>
            <w:r>
              <w:rPr>
                <w:rFonts w:ascii="Microsoft JhengHei"/>
                <w:b/>
                <w:spacing w:val="1"/>
                <w:w w:val="83"/>
                <w:sz w:val="21"/>
              </w:rPr>
              <w:t>59</w:t>
            </w:r>
            <w:r>
              <w:rPr>
                <w:rFonts w:ascii="Microsoft JhengHei"/>
                <w:b/>
                <w:spacing w:val="1"/>
                <w:w w:val="195"/>
                <w:sz w:val="21"/>
              </w:rPr>
              <w:t>.</w:t>
            </w:r>
            <w:r>
              <w:rPr>
                <w:rFonts w:ascii="Microsoft JhengHei"/>
                <w:b/>
                <w:spacing w:val="3"/>
                <w:w w:val="83"/>
                <w:sz w:val="21"/>
              </w:rPr>
              <w:t>5</w:t>
            </w:r>
            <w:r>
              <w:rPr>
                <w:rFonts w:ascii="Microsoft JhengHei"/>
                <w:b/>
                <w:w w:val="83"/>
                <w:sz w:val="21"/>
              </w:rPr>
              <w:t>2</w:t>
            </w:r>
            <w:r>
              <w:rPr>
                <w:rFonts w:ascii="Microsoft JhengHei"/>
                <w:sz w:val="21"/>
              </w:rPr>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84"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资产总计</w:t>
            </w:r>
            <w:r>
              <w:rPr>
                <w:rFonts w:ascii="Microsoft JhengHei" w:hAnsi="Microsoft JhengHei" w:cs="Microsoft JhengHei" w:eastAsia="Microsoft JhengHei" w:hint="default"/>
                <w:sz w:val="21"/>
                <w:szCs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88"/>
              <w:jc w:val="right"/>
              <w:rPr>
                <w:rFonts w:ascii="Microsoft JhengHei" w:hAnsi="Microsoft JhengHei" w:cs="Microsoft JhengHei" w:eastAsia="Microsoft JhengHei" w:hint="default"/>
                <w:sz w:val="21"/>
                <w:szCs w:val="21"/>
              </w:rPr>
            </w:pPr>
            <w:r>
              <w:rPr>
                <w:rFonts w:ascii="Microsoft JhengHei"/>
                <w:b/>
                <w:spacing w:val="1"/>
                <w:w w:val="83"/>
                <w:sz w:val="21"/>
              </w:rPr>
              <w:t>7</w:t>
            </w:r>
            <w:r>
              <w:rPr>
                <w:rFonts w:ascii="Microsoft JhengHei"/>
                <w:b/>
                <w:spacing w:val="3"/>
                <w:w w:val="83"/>
                <w:sz w:val="21"/>
              </w:rPr>
              <w:t>3</w:t>
            </w:r>
            <w:r>
              <w:rPr>
                <w:rFonts w:ascii="Microsoft JhengHei"/>
                <w:b/>
                <w:spacing w:val="1"/>
                <w:w w:val="83"/>
                <w:sz w:val="21"/>
              </w:rPr>
              <w:t>2</w:t>
            </w:r>
            <w:r>
              <w:rPr>
                <w:rFonts w:ascii="Microsoft JhengHei"/>
                <w:b/>
                <w:spacing w:val="1"/>
                <w:w w:val="195"/>
                <w:sz w:val="21"/>
              </w:rPr>
              <w:t>,</w:t>
            </w:r>
            <w:r>
              <w:rPr>
                <w:rFonts w:ascii="Microsoft JhengHei"/>
                <w:b/>
                <w:spacing w:val="1"/>
                <w:w w:val="83"/>
                <w:sz w:val="21"/>
              </w:rPr>
              <w:t>785</w:t>
            </w:r>
            <w:r>
              <w:rPr>
                <w:rFonts w:ascii="Microsoft JhengHei"/>
                <w:b/>
                <w:spacing w:val="1"/>
                <w:w w:val="195"/>
                <w:sz w:val="21"/>
              </w:rPr>
              <w:t>,</w:t>
            </w:r>
            <w:r>
              <w:rPr>
                <w:rFonts w:ascii="Microsoft JhengHei"/>
                <w:b/>
                <w:spacing w:val="1"/>
                <w:w w:val="83"/>
                <w:sz w:val="21"/>
              </w:rPr>
              <w:t>368</w:t>
            </w:r>
            <w:r>
              <w:rPr>
                <w:rFonts w:ascii="Microsoft JhengHei"/>
                <w:b/>
                <w:spacing w:val="1"/>
                <w:w w:val="195"/>
                <w:sz w:val="21"/>
              </w:rPr>
              <w:t>.</w:t>
            </w:r>
            <w:r>
              <w:rPr>
                <w:rFonts w:ascii="Microsoft JhengHei"/>
                <w:b/>
                <w:spacing w:val="3"/>
                <w:w w:val="83"/>
                <w:sz w:val="21"/>
              </w:rPr>
              <w:t>4</w:t>
            </w:r>
            <w:r>
              <w:rPr>
                <w:rFonts w:ascii="Microsoft JhengHei"/>
                <w:b/>
                <w:w w:val="83"/>
                <w:sz w:val="21"/>
              </w:rPr>
              <w:t>9</w:t>
            </w:r>
            <w:r>
              <w:rPr>
                <w:rFonts w:ascii="Microsoft JhengHei"/>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90"/>
              <w:jc w:val="right"/>
              <w:rPr>
                <w:rFonts w:ascii="Microsoft JhengHei" w:hAnsi="Microsoft JhengHei" w:cs="Microsoft JhengHei" w:eastAsia="Microsoft JhengHei" w:hint="default"/>
                <w:sz w:val="21"/>
                <w:szCs w:val="21"/>
              </w:rPr>
            </w:pPr>
            <w:r>
              <w:rPr>
                <w:rFonts w:ascii="Microsoft JhengHei"/>
                <w:b/>
                <w:spacing w:val="1"/>
                <w:w w:val="83"/>
                <w:sz w:val="21"/>
              </w:rPr>
              <w:t>605</w:t>
            </w:r>
            <w:r>
              <w:rPr>
                <w:rFonts w:ascii="Microsoft JhengHei"/>
                <w:b/>
                <w:spacing w:val="1"/>
                <w:w w:val="195"/>
                <w:sz w:val="21"/>
              </w:rPr>
              <w:t>,</w:t>
            </w:r>
            <w:r>
              <w:rPr>
                <w:rFonts w:ascii="Microsoft JhengHei"/>
                <w:b/>
                <w:spacing w:val="3"/>
                <w:w w:val="83"/>
                <w:sz w:val="21"/>
              </w:rPr>
              <w:t>5</w:t>
            </w:r>
            <w:r>
              <w:rPr>
                <w:rFonts w:ascii="Microsoft JhengHei"/>
                <w:b/>
                <w:spacing w:val="1"/>
                <w:w w:val="83"/>
                <w:sz w:val="21"/>
              </w:rPr>
              <w:t>67</w:t>
            </w:r>
            <w:r>
              <w:rPr>
                <w:rFonts w:ascii="Microsoft JhengHei"/>
                <w:b/>
                <w:spacing w:val="1"/>
                <w:w w:val="195"/>
                <w:sz w:val="21"/>
              </w:rPr>
              <w:t>,</w:t>
            </w:r>
            <w:r>
              <w:rPr>
                <w:rFonts w:ascii="Microsoft JhengHei"/>
                <w:b/>
                <w:spacing w:val="1"/>
                <w:w w:val="83"/>
                <w:sz w:val="21"/>
              </w:rPr>
              <w:t>813</w:t>
            </w:r>
            <w:r>
              <w:rPr>
                <w:rFonts w:ascii="Microsoft JhengHei"/>
                <w:b/>
                <w:spacing w:val="1"/>
                <w:w w:val="195"/>
                <w:sz w:val="21"/>
              </w:rPr>
              <w:t>.</w:t>
            </w:r>
            <w:r>
              <w:rPr>
                <w:rFonts w:ascii="Microsoft JhengHei"/>
                <w:b/>
                <w:spacing w:val="1"/>
                <w:w w:val="83"/>
                <w:sz w:val="21"/>
              </w:rPr>
              <w:t>1</w:t>
            </w:r>
            <w:r>
              <w:rPr>
                <w:rFonts w:ascii="Microsoft JhengHei"/>
                <w:b/>
                <w:w w:val="83"/>
                <w:sz w:val="21"/>
              </w:rPr>
              <w:t>3</w:t>
            </w:r>
            <w:r>
              <w:rPr>
                <w:rFonts w:ascii="Microsoft JhengHei"/>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84" w:lineRule="exact"/>
              <w:ind w:right="100"/>
              <w:jc w:val="right"/>
              <w:rPr>
                <w:rFonts w:ascii="Microsoft JhengHei" w:hAnsi="Microsoft JhengHei" w:cs="Microsoft JhengHei" w:eastAsia="Microsoft JhengHei" w:hint="default"/>
                <w:sz w:val="21"/>
                <w:szCs w:val="21"/>
              </w:rPr>
            </w:pPr>
            <w:r>
              <w:rPr>
                <w:rFonts w:ascii="Microsoft JhengHei"/>
                <w:b/>
                <w:spacing w:val="1"/>
                <w:w w:val="83"/>
                <w:sz w:val="21"/>
              </w:rPr>
              <w:t>21</w:t>
            </w:r>
            <w:r>
              <w:rPr>
                <w:rFonts w:ascii="Microsoft JhengHei"/>
                <w:b/>
                <w:spacing w:val="1"/>
                <w:w w:val="195"/>
                <w:sz w:val="21"/>
              </w:rPr>
              <w:t>.</w:t>
            </w:r>
            <w:r>
              <w:rPr>
                <w:rFonts w:ascii="Microsoft JhengHei"/>
                <w:b/>
                <w:spacing w:val="3"/>
                <w:w w:val="83"/>
                <w:sz w:val="21"/>
              </w:rPr>
              <w:t>0</w:t>
            </w:r>
            <w:r>
              <w:rPr>
                <w:rFonts w:ascii="Microsoft JhengHei"/>
                <w:b/>
                <w:w w:val="83"/>
                <w:sz w:val="21"/>
              </w:rPr>
              <w:t>1</w:t>
            </w:r>
            <w:r>
              <w:rPr>
                <w:rFonts w:ascii="Microsoft JhengHei"/>
                <w:sz w:val="21"/>
              </w:rPr>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w w:val="99"/>
                <w:sz w:val="21"/>
              </w:rPr>
              <w:t>0</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w w:val="95"/>
                <w:sz w:val="21"/>
              </w:rPr>
              <w:t>10,000,000.00</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-100%</w:t>
            </w:r>
            <w:r>
              <w:rPr>
                <w:rFonts w:ascii="宋体"/>
                <w:sz w:val="21"/>
              </w:rPr>
            </w:r>
          </w:p>
        </w:tc>
      </w:tr>
      <w:tr>
        <w:trPr>
          <w:trHeight w:val="326"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应付票据</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3,300,000.00</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w w:val="99"/>
                <w:sz w:val="21"/>
              </w:rPr>
              <w:t>0</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w w:val="99"/>
                <w:sz w:val="21"/>
              </w:rPr>
              <w:t>-</w:t>
            </w:r>
            <w:r>
              <w:rPr>
                <w:rFonts w:ascii="宋体"/>
                <w:sz w:val="21"/>
              </w:rPr>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72,148,828.99</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w w:val="95"/>
                <w:sz w:val="21"/>
              </w:rPr>
              <w:t>17,227,242.54</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318.81</w:t>
            </w:r>
            <w:r>
              <w:rPr>
                <w:rFonts w:ascii="宋体"/>
                <w:sz w:val="21"/>
              </w:rPr>
            </w:r>
          </w:p>
        </w:tc>
      </w:tr>
      <w:tr>
        <w:trPr>
          <w:trHeight w:val="326"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预收款项</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26,459,435.86</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w w:val="95"/>
                <w:sz w:val="21"/>
              </w:rPr>
              <w:t>16,263,427.13</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w w:val="95"/>
                <w:sz w:val="21"/>
              </w:rPr>
              <w:t>62.69</w:t>
            </w:r>
            <w:r>
              <w:rPr>
                <w:rFonts w:ascii="宋体"/>
                <w:sz w:val="21"/>
              </w:rPr>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应付职工薪酬</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12,302,871.69</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6,207,163.29</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98.20</w:t>
            </w:r>
            <w:r>
              <w:rPr>
                <w:rFonts w:ascii="宋体"/>
                <w:sz w:val="21"/>
              </w:rPr>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3,008,434.54</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8,565,343.33</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-64.88</w:t>
            </w:r>
            <w:r>
              <w:rPr>
                <w:rFonts w:ascii="宋体"/>
                <w:sz w:val="21"/>
              </w:rPr>
            </w:r>
          </w:p>
        </w:tc>
      </w:tr>
    </w:tbl>
    <w:p>
      <w:pPr>
        <w:spacing w:after="0" w:line="260" w:lineRule="exact"/>
        <w:jc w:val="right"/>
        <w:rPr>
          <w:rFonts w:ascii="宋体" w:hAnsi="宋体" w:cs="宋体" w:eastAsia="宋体" w:hint="default"/>
          <w:sz w:val="21"/>
          <w:szCs w:val="21"/>
        </w:rPr>
        <w:sectPr>
          <w:type w:val="continuous"/>
          <w:pgSz w:w="11910" w:h="16840"/>
          <w:pgMar w:top="1540" w:bottom="280" w:left="840" w:right="900"/>
        </w:sectPr>
      </w:pPr>
    </w:p>
    <w:tbl>
      <w:tblPr>
        <w:tblW w:w="0" w:type="auto"/>
        <w:jc w:val="left"/>
        <w:tblInd w:w="100" w:type="dxa"/>
        <w:tblLayout w:type="fixed"/>
        <w:tblCellMar>
          <w:top w:w="0" w:type="dxa"/>
          <w:left w:w="0" w:type="dxa"/>
          <w:bottom w:w="0" w:type="dxa"/>
          <w:right w:w="0" w:type="dxa"/>
        </w:tblCellMar>
        <w:tblLook w:val="01E0"/>
      </w:tblPr>
      <w:tblGrid>
        <w:gridCol w:w="2189"/>
        <w:gridCol w:w="2138"/>
        <w:gridCol w:w="2446"/>
        <w:gridCol w:w="1987"/>
      </w:tblGrid>
      <w:tr>
        <w:trPr>
          <w:trHeight w:val="351" w:hRule="exact"/>
        </w:trPr>
        <w:tc>
          <w:tcPr>
            <w:tcW w:w="2189" w:type="dxa"/>
            <w:tcBorders>
              <w:top w:val="single" w:sz="25"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应付利息</w:t>
            </w:r>
          </w:p>
        </w:tc>
        <w:tc>
          <w:tcPr>
            <w:tcW w:w="2138"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23,025.61</w:t>
            </w:r>
            <w:r>
              <w:rPr>
                <w:rFonts w:ascii="宋体"/>
                <w:sz w:val="21"/>
              </w:rPr>
            </w:r>
          </w:p>
        </w:tc>
        <w:tc>
          <w:tcPr>
            <w:tcW w:w="2446"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w w:val="95"/>
                <w:sz w:val="21"/>
              </w:rPr>
              <w:t>39,016.18</w:t>
            </w:r>
            <w:r>
              <w:rPr>
                <w:rFonts w:ascii="宋体"/>
                <w:sz w:val="21"/>
              </w:rPr>
            </w:r>
          </w:p>
        </w:tc>
        <w:tc>
          <w:tcPr>
            <w:tcW w:w="1987" w:type="dxa"/>
            <w:tcBorders>
              <w:top w:val="single" w:sz="25"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-40.98</w:t>
            </w:r>
            <w:r>
              <w:rPr>
                <w:rFonts w:ascii="宋体"/>
                <w:sz w:val="21"/>
              </w:rPr>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5,393,724.17</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568,893.38</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848.11</w:t>
            </w:r>
            <w:r>
              <w:rPr>
                <w:rFonts w:ascii="宋体"/>
                <w:sz w:val="21"/>
              </w:rPr>
            </w:r>
          </w:p>
        </w:tc>
      </w:tr>
      <w:tr>
        <w:trPr>
          <w:trHeight w:val="326"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其他流动负债</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333,333.33</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w w:val="99"/>
                <w:sz w:val="21"/>
              </w:rPr>
              <w:t>0</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86" w:lineRule="exact"/>
              <w:ind w:right="104"/>
              <w:jc w:val="right"/>
              <w:rPr>
                <w:rFonts w:ascii="Microsoft JhengHei" w:hAnsi="Microsoft JhengHei" w:cs="Microsoft JhengHei" w:eastAsia="Microsoft JhengHei" w:hint="default"/>
                <w:sz w:val="21"/>
                <w:szCs w:val="21"/>
              </w:rPr>
            </w:pPr>
            <w:r>
              <w:rPr>
                <w:rFonts w:ascii="Microsoft JhengHei"/>
                <w:b/>
                <w:w w:val="114"/>
                <w:sz w:val="21"/>
              </w:rPr>
              <w:t>-</w:t>
            </w:r>
            <w:r>
              <w:rPr>
                <w:rFonts w:ascii="Microsoft JhengHei"/>
                <w:sz w:val="21"/>
              </w:rPr>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84" w:lineRule="exact"/>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流动负债合计</w:t>
            </w:r>
            <w:r>
              <w:rPr>
                <w:rFonts w:ascii="Microsoft JhengHei" w:hAnsi="Microsoft JhengHei" w:cs="Microsoft JhengHei" w:eastAsia="Microsoft JhengHei" w:hint="default"/>
                <w:sz w:val="21"/>
                <w:szCs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88"/>
              <w:jc w:val="right"/>
              <w:rPr>
                <w:rFonts w:ascii="Microsoft JhengHei" w:hAnsi="Microsoft JhengHei" w:cs="Microsoft JhengHei" w:eastAsia="Microsoft JhengHei" w:hint="default"/>
                <w:sz w:val="21"/>
                <w:szCs w:val="21"/>
              </w:rPr>
            </w:pPr>
            <w:r>
              <w:rPr>
                <w:rFonts w:ascii="Microsoft JhengHei"/>
                <w:b/>
                <w:spacing w:val="1"/>
                <w:w w:val="83"/>
                <w:sz w:val="21"/>
              </w:rPr>
              <w:t>1</w:t>
            </w:r>
            <w:r>
              <w:rPr>
                <w:rFonts w:ascii="Microsoft JhengHei"/>
                <w:b/>
                <w:spacing w:val="3"/>
                <w:w w:val="83"/>
                <w:sz w:val="21"/>
              </w:rPr>
              <w:t>2</w:t>
            </w:r>
            <w:r>
              <w:rPr>
                <w:rFonts w:ascii="Microsoft JhengHei"/>
                <w:b/>
                <w:spacing w:val="1"/>
                <w:w w:val="83"/>
                <w:sz w:val="21"/>
              </w:rPr>
              <w:t>2</w:t>
            </w:r>
            <w:r>
              <w:rPr>
                <w:rFonts w:ascii="Microsoft JhengHei"/>
                <w:b/>
                <w:spacing w:val="1"/>
                <w:w w:val="195"/>
                <w:sz w:val="21"/>
              </w:rPr>
              <w:t>,</w:t>
            </w:r>
            <w:r>
              <w:rPr>
                <w:rFonts w:ascii="Microsoft JhengHei"/>
                <w:b/>
                <w:spacing w:val="1"/>
                <w:w w:val="83"/>
                <w:sz w:val="21"/>
              </w:rPr>
              <w:t>969</w:t>
            </w:r>
            <w:r>
              <w:rPr>
                <w:rFonts w:ascii="Microsoft JhengHei"/>
                <w:b/>
                <w:spacing w:val="1"/>
                <w:w w:val="195"/>
                <w:sz w:val="21"/>
              </w:rPr>
              <w:t>,</w:t>
            </w:r>
            <w:r>
              <w:rPr>
                <w:rFonts w:ascii="Microsoft JhengHei"/>
                <w:b/>
                <w:spacing w:val="1"/>
                <w:w w:val="83"/>
                <w:sz w:val="21"/>
              </w:rPr>
              <w:t>654</w:t>
            </w:r>
            <w:r>
              <w:rPr>
                <w:rFonts w:ascii="Microsoft JhengHei"/>
                <w:b/>
                <w:spacing w:val="1"/>
                <w:w w:val="195"/>
                <w:sz w:val="21"/>
              </w:rPr>
              <w:t>.</w:t>
            </w:r>
            <w:r>
              <w:rPr>
                <w:rFonts w:ascii="Microsoft JhengHei"/>
                <w:b/>
                <w:spacing w:val="3"/>
                <w:w w:val="83"/>
                <w:sz w:val="21"/>
              </w:rPr>
              <w:t>1</w:t>
            </w:r>
            <w:r>
              <w:rPr>
                <w:rFonts w:ascii="Microsoft JhengHei"/>
                <w:b/>
                <w:w w:val="83"/>
                <w:sz w:val="21"/>
              </w:rPr>
              <w:t>9</w:t>
            </w:r>
            <w:r>
              <w:rPr>
                <w:rFonts w:ascii="Microsoft JhengHei"/>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90"/>
              <w:jc w:val="right"/>
              <w:rPr>
                <w:rFonts w:ascii="Microsoft JhengHei" w:hAnsi="Microsoft JhengHei" w:cs="Microsoft JhengHei" w:eastAsia="Microsoft JhengHei" w:hint="default"/>
                <w:sz w:val="21"/>
                <w:szCs w:val="21"/>
              </w:rPr>
            </w:pPr>
            <w:r>
              <w:rPr>
                <w:rFonts w:ascii="Microsoft JhengHei"/>
                <w:b/>
                <w:spacing w:val="3"/>
                <w:w w:val="83"/>
                <w:sz w:val="21"/>
              </w:rPr>
              <w:t>5</w:t>
            </w:r>
            <w:r>
              <w:rPr>
                <w:rFonts w:ascii="Microsoft JhengHei"/>
                <w:b/>
                <w:spacing w:val="1"/>
                <w:w w:val="83"/>
                <w:sz w:val="21"/>
              </w:rPr>
              <w:t>8</w:t>
            </w:r>
            <w:r>
              <w:rPr>
                <w:rFonts w:ascii="Microsoft JhengHei"/>
                <w:b/>
                <w:spacing w:val="1"/>
                <w:w w:val="195"/>
                <w:sz w:val="21"/>
              </w:rPr>
              <w:t>,</w:t>
            </w:r>
            <w:r>
              <w:rPr>
                <w:rFonts w:ascii="Microsoft JhengHei"/>
                <w:b/>
                <w:spacing w:val="1"/>
                <w:w w:val="83"/>
                <w:sz w:val="21"/>
              </w:rPr>
              <w:t>871</w:t>
            </w:r>
            <w:r>
              <w:rPr>
                <w:rFonts w:ascii="Microsoft JhengHei"/>
                <w:b/>
                <w:spacing w:val="1"/>
                <w:w w:val="195"/>
                <w:sz w:val="21"/>
              </w:rPr>
              <w:t>,</w:t>
            </w:r>
            <w:r>
              <w:rPr>
                <w:rFonts w:ascii="Microsoft JhengHei"/>
                <w:b/>
                <w:spacing w:val="1"/>
                <w:w w:val="83"/>
                <w:sz w:val="21"/>
              </w:rPr>
              <w:t>085</w:t>
            </w:r>
            <w:r>
              <w:rPr>
                <w:rFonts w:ascii="Microsoft JhengHei"/>
                <w:b/>
                <w:spacing w:val="3"/>
                <w:w w:val="195"/>
                <w:sz w:val="21"/>
              </w:rPr>
              <w:t>.</w:t>
            </w:r>
            <w:r>
              <w:rPr>
                <w:rFonts w:ascii="Microsoft JhengHei"/>
                <w:b/>
                <w:spacing w:val="1"/>
                <w:w w:val="83"/>
                <w:sz w:val="21"/>
              </w:rPr>
              <w:t>8</w:t>
            </w:r>
            <w:r>
              <w:rPr>
                <w:rFonts w:ascii="Microsoft JhengHei"/>
                <w:b/>
                <w:w w:val="83"/>
                <w:sz w:val="21"/>
              </w:rPr>
              <w:t>5</w:t>
            </w:r>
            <w:r>
              <w:rPr>
                <w:rFonts w:ascii="Microsoft JhengHei"/>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84" w:lineRule="exact"/>
              <w:ind w:right="100"/>
              <w:jc w:val="right"/>
              <w:rPr>
                <w:rFonts w:ascii="Microsoft JhengHei" w:hAnsi="Microsoft JhengHei" w:cs="Microsoft JhengHei" w:eastAsia="Microsoft JhengHei" w:hint="default"/>
                <w:sz w:val="21"/>
                <w:szCs w:val="21"/>
              </w:rPr>
            </w:pPr>
            <w:r>
              <w:rPr>
                <w:rFonts w:ascii="Microsoft JhengHei"/>
                <w:b/>
                <w:spacing w:val="3"/>
                <w:w w:val="83"/>
                <w:sz w:val="21"/>
              </w:rPr>
              <w:t>1</w:t>
            </w:r>
            <w:r>
              <w:rPr>
                <w:rFonts w:ascii="Microsoft JhengHei"/>
                <w:b/>
                <w:spacing w:val="1"/>
                <w:w w:val="83"/>
                <w:sz w:val="21"/>
              </w:rPr>
              <w:t>08</w:t>
            </w:r>
            <w:r>
              <w:rPr>
                <w:rFonts w:ascii="Microsoft JhengHei"/>
                <w:b/>
                <w:spacing w:val="1"/>
                <w:w w:val="195"/>
                <w:sz w:val="21"/>
              </w:rPr>
              <w:t>.</w:t>
            </w:r>
            <w:r>
              <w:rPr>
                <w:rFonts w:ascii="Microsoft JhengHei"/>
                <w:b/>
                <w:spacing w:val="1"/>
                <w:w w:val="83"/>
                <w:sz w:val="21"/>
              </w:rPr>
              <w:t>8</w:t>
            </w:r>
            <w:r>
              <w:rPr>
                <w:rFonts w:ascii="Microsoft JhengHei"/>
                <w:b/>
                <w:w w:val="83"/>
                <w:sz w:val="21"/>
              </w:rPr>
              <w:t>8</w:t>
            </w:r>
            <w:r>
              <w:rPr>
                <w:rFonts w:ascii="Microsoft JhengHei"/>
                <w:sz w:val="21"/>
              </w:rPr>
            </w:r>
          </w:p>
        </w:tc>
      </w:tr>
      <w:tr>
        <w:trPr>
          <w:trHeight w:val="326"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10,706,666.88</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w w:val="95"/>
                <w:sz w:val="21"/>
              </w:rPr>
              <w:t>12,714,166.80</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w w:val="95"/>
                <w:sz w:val="21"/>
              </w:rPr>
              <w:t>-15.79</w:t>
            </w:r>
            <w:r>
              <w:rPr>
                <w:rFonts w:ascii="宋体"/>
                <w:sz w:val="21"/>
              </w:rPr>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其他非流动负债</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233,333.33</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413,333.33</w:t>
            </w:r>
            <w:r>
              <w:rPr>
                <w:rFonts w:ascii="宋体"/>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-43.55</w:t>
            </w:r>
            <w:r>
              <w:rPr>
                <w:rFonts w:ascii="宋体"/>
                <w:sz w:val="21"/>
              </w:rPr>
            </w:r>
          </w:p>
        </w:tc>
      </w:tr>
      <w:tr>
        <w:trPr>
          <w:trHeight w:val="324"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84"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非流动负债合计</w:t>
            </w:r>
            <w:r>
              <w:rPr>
                <w:rFonts w:ascii="Microsoft JhengHei" w:hAnsi="Microsoft JhengHei" w:cs="Microsoft JhengHei" w:eastAsia="Microsoft JhengHei" w:hint="default"/>
                <w:sz w:val="21"/>
                <w:szCs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90"/>
              <w:jc w:val="right"/>
              <w:rPr>
                <w:rFonts w:ascii="Microsoft JhengHei" w:hAnsi="Microsoft JhengHei" w:cs="Microsoft JhengHei" w:eastAsia="Microsoft JhengHei" w:hint="default"/>
                <w:sz w:val="21"/>
                <w:szCs w:val="21"/>
              </w:rPr>
            </w:pPr>
            <w:r>
              <w:rPr>
                <w:rFonts w:ascii="Microsoft JhengHei"/>
                <w:b/>
                <w:spacing w:val="1"/>
                <w:w w:val="83"/>
                <w:sz w:val="21"/>
              </w:rPr>
              <w:t>10</w:t>
            </w:r>
            <w:r>
              <w:rPr>
                <w:rFonts w:ascii="Microsoft JhengHei"/>
                <w:b/>
                <w:spacing w:val="1"/>
                <w:w w:val="195"/>
                <w:sz w:val="21"/>
              </w:rPr>
              <w:t>,</w:t>
            </w:r>
            <w:r>
              <w:rPr>
                <w:rFonts w:ascii="Microsoft JhengHei"/>
                <w:b/>
                <w:spacing w:val="1"/>
                <w:w w:val="83"/>
                <w:sz w:val="21"/>
              </w:rPr>
              <w:t>9</w:t>
            </w:r>
            <w:r>
              <w:rPr>
                <w:rFonts w:ascii="Microsoft JhengHei"/>
                <w:b/>
                <w:spacing w:val="3"/>
                <w:w w:val="83"/>
                <w:sz w:val="21"/>
              </w:rPr>
              <w:t>4</w:t>
            </w:r>
            <w:r>
              <w:rPr>
                <w:rFonts w:ascii="Microsoft JhengHei"/>
                <w:b/>
                <w:spacing w:val="1"/>
                <w:w w:val="83"/>
                <w:sz w:val="21"/>
              </w:rPr>
              <w:t>0</w:t>
            </w:r>
            <w:r>
              <w:rPr>
                <w:rFonts w:ascii="Microsoft JhengHei"/>
                <w:b/>
                <w:spacing w:val="1"/>
                <w:w w:val="195"/>
                <w:sz w:val="21"/>
              </w:rPr>
              <w:t>,</w:t>
            </w:r>
            <w:r>
              <w:rPr>
                <w:rFonts w:ascii="Microsoft JhengHei"/>
                <w:b/>
                <w:spacing w:val="1"/>
                <w:w w:val="83"/>
                <w:sz w:val="21"/>
              </w:rPr>
              <w:t>000</w:t>
            </w:r>
            <w:r>
              <w:rPr>
                <w:rFonts w:ascii="Microsoft JhengHei"/>
                <w:b/>
                <w:spacing w:val="1"/>
                <w:w w:val="195"/>
                <w:sz w:val="21"/>
              </w:rPr>
              <w:t>.</w:t>
            </w:r>
            <w:r>
              <w:rPr>
                <w:rFonts w:ascii="Microsoft JhengHei"/>
                <w:b/>
                <w:spacing w:val="1"/>
                <w:w w:val="83"/>
                <w:sz w:val="21"/>
              </w:rPr>
              <w:t>2</w:t>
            </w:r>
            <w:r>
              <w:rPr>
                <w:rFonts w:ascii="Microsoft JhengHei"/>
                <w:b/>
                <w:w w:val="83"/>
                <w:sz w:val="21"/>
              </w:rPr>
              <w:t>1</w:t>
            </w:r>
            <w:r>
              <w:rPr>
                <w:rFonts w:ascii="Microsoft JhengHei"/>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90"/>
              <w:jc w:val="right"/>
              <w:rPr>
                <w:rFonts w:ascii="Microsoft JhengHei" w:hAnsi="Microsoft JhengHei" w:cs="Microsoft JhengHei" w:eastAsia="Microsoft JhengHei" w:hint="default"/>
                <w:sz w:val="21"/>
                <w:szCs w:val="21"/>
              </w:rPr>
            </w:pPr>
            <w:r>
              <w:rPr>
                <w:rFonts w:ascii="Microsoft JhengHei"/>
                <w:b/>
                <w:spacing w:val="3"/>
                <w:w w:val="83"/>
                <w:sz w:val="21"/>
              </w:rPr>
              <w:t>1</w:t>
            </w:r>
            <w:r>
              <w:rPr>
                <w:rFonts w:ascii="Microsoft JhengHei"/>
                <w:b/>
                <w:spacing w:val="1"/>
                <w:w w:val="83"/>
                <w:sz w:val="21"/>
              </w:rPr>
              <w:t>3</w:t>
            </w:r>
            <w:r>
              <w:rPr>
                <w:rFonts w:ascii="Microsoft JhengHei"/>
                <w:b/>
                <w:spacing w:val="1"/>
                <w:w w:val="195"/>
                <w:sz w:val="21"/>
              </w:rPr>
              <w:t>,</w:t>
            </w:r>
            <w:r>
              <w:rPr>
                <w:rFonts w:ascii="Microsoft JhengHei"/>
                <w:b/>
                <w:spacing w:val="1"/>
                <w:w w:val="83"/>
                <w:sz w:val="21"/>
              </w:rPr>
              <w:t>127</w:t>
            </w:r>
            <w:r>
              <w:rPr>
                <w:rFonts w:ascii="Microsoft JhengHei"/>
                <w:b/>
                <w:spacing w:val="1"/>
                <w:w w:val="195"/>
                <w:sz w:val="21"/>
              </w:rPr>
              <w:t>,</w:t>
            </w:r>
            <w:r>
              <w:rPr>
                <w:rFonts w:ascii="Microsoft JhengHei"/>
                <w:b/>
                <w:spacing w:val="1"/>
                <w:w w:val="83"/>
                <w:sz w:val="21"/>
              </w:rPr>
              <w:t>500</w:t>
            </w:r>
            <w:r>
              <w:rPr>
                <w:rFonts w:ascii="Microsoft JhengHei"/>
                <w:b/>
                <w:spacing w:val="3"/>
                <w:w w:val="195"/>
                <w:sz w:val="21"/>
              </w:rPr>
              <w:t>.</w:t>
            </w:r>
            <w:r>
              <w:rPr>
                <w:rFonts w:ascii="Microsoft JhengHei"/>
                <w:b/>
                <w:spacing w:val="1"/>
                <w:w w:val="83"/>
                <w:sz w:val="21"/>
              </w:rPr>
              <w:t>1</w:t>
            </w:r>
            <w:r>
              <w:rPr>
                <w:rFonts w:ascii="Microsoft JhengHei"/>
                <w:b/>
                <w:w w:val="83"/>
                <w:sz w:val="21"/>
              </w:rPr>
              <w:t>3</w:t>
            </w:r>
            <w:r>
              <w:rPr>
                <w:rFonts w:ascii="Microsoft JhengHei"/>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84" w:lineRule="exact"/>
              <w:ind w:right="100"/>
              <w:jc w:val="right"/>
              <w:rPr>
                <w:rFonts w:ascii="Microsoft JhengHei" w:hAnsi="Microsoft JhengHei" w:cs="Microsoft JhengHei" w:eastAsia="Microsoft JhengHei" w:hint="default"/>
                <w:sz w:val="21"/>
                <w:szCs w:val="21"/>
              </w:rPr>
            </w:pPr>
            <w:r>
              <w:rPr>
                <w:rFonts w:ascii="Microsoft JhengHei"/>
                <w:b/>
                <w:spacing w:val="3"/>
                <w:w w:val="114"/>
                <w:sz w:val="21"/>
              </w:rPr>
              <w:t>-</w:t>
            </w:r>
            <w:r>
              <w:rPr>
                <w:rFonts w:ascii="Microsoft JhengHei"/>
                <w:b/>
                <w:spacing w:val="1"/>
                <w:w w:val="83"/>
                <w:sz w:val="21"/>
              </w:rPr>
              <w:t>16</w:t>
            </w:r>
            <w:r>
              <w:rPr>
                <w:rFonts w:ascii="Microsoft JhengHei"/>
                <w:b/>
                <w:spacing w:val="1"/>
                <w:w w:val="195"/>
                <w:sz w:val="21"/>
              </w:rPr>
              <w:t>.</w:t>
            </w:r>
            <w:r>
              <w:rPr>
                <w:rFonts w:ascii="Microsoft JhengHei"/>
                <w:b/>
                <w:spacing w:val="1"/>
                <w:w w:val="83"/>
                <w:sz w:val="21"/>
              </w:rPr>
              <w:t>6</w:t>
            </w:r>
            <w:r>
              <w:rPr>
                <w:rFonts w:ascii="Microsoft JhengHei"/>
                <w:b/>
                <w:w w:val="83"/>
                <w:sz w:val="21"/>
              </w:rPr>
              <w:t>6</w:t>
            </w:r>
            <w:r>
              <w:rPr>
                <w:rFonts w:ascii="Microsoft JhengHei"/>
                <w:sz w:val="21"/>
              </w:rPr>
            </w:r>
          </w:p>
        </w:tc>
      </w:tr>
      <w:tr>
        <w:trPr>
          <w:trHeight w:val="326"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负债合计</w:t>
            </w:r>
            <w:r>
              <w:rPr>
                <w:rFonts w:ascii="Microsoft JhengHei" w:hAnsi="Microsoft JhengHei" w:cs="Microsoft JhengHei" w:eastAsia="Microsoft JhengHei" w:hint="default"/>
                <w:sz w:val="21"/>
                <w:szCs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88"/>
              <w:jc w:val="right"/>
              <w:rPr>
                <w:rFonts w:ascii="Microsoft JhengHei" w:hAnsi="Microsoft JhengHei" w:cs="Microsoft JhengHei" w:eastAsia="Microsoft JhengHei" w:hint="default"/>
                <w:sz w:val="21"/>
                <w:szCs w:val="21"/>
              </w:rPr>
            </w:pPr>
            <w:r>
              <w:rPr>
                <w:rFonts w:ascii="Microsoft JhengHei"/>
                <w:b/>
                <w:spacing w:val="1"/>
                <w:w w:val="83"/>
                <w:sz w:val="21"/>
              </w:rPr>
              <w:t>1</w:t>
            </w:r>
            <w:r>
              <w:rPr>
                <w:rFonts w:ascii="Microsoft JhengHei"/>
                <w:b/>
                <w:spacing w:val="3"/>
                <w:w w:val="83"/>
                <w:sz w:val="21"/>
              </w:rPr>
              <w:t>3</w:t>
            </w:r>
            <w:r>
              <w:rPr>
                <w:rFonts w:ascii="Microsoft JhengHei"/>
                <w:b/>
                <w:spacing w:val="1"/>
                <w:w w:val="83"/>
                <w:sz w:val="21"/>
              </w:rPr>
              <w:t>3</w:t>
            </w:r>
            <w:r>
              <w:rPr>
                <w:rFonts w:ascii="Microsoft JhengHei"/>
                <w:b/>
                <w:spacing w:val="1"/>
                <w:w w:val="195"/>
                <w:sz w:val="21"/>
              </w:rPr>
              <w:t>,</w:t>
            </w:r>
            <w:r>
              <w:rPr>
                <w:rFonts w:ascii="Microsoft JhengHei"/>
                <w:b/>
                <w:spacing w:val="1"/>
                <w:w w:val="83"/>
                <w:sz w:val="21"/>
              </w:rPr>
              <w:t>909</w:t>
            </w:r>
            <w:r>
              <w:rPr>
                <w:rFonts w:ascii="Microsoft JhengHei"/>
                <w:b/>
                <w:spacing w:val="1"/>
                <w:w w:val="195"/>
                <w:sz w:val="21"/>
              </w:rPr>
              <w:t>,</w:t>
            </w:r>
            <w:r>
              <w:rPr>
                <w:rFonts w:ascii="Microsoft JhengHei"/>
                <w:b/>
                <w:spacing w:val="1"/>
                <w:w w:val="83"/>
                <w:sz w:val="21"/>
              </w:rPr>
              <w:t>654</w:t>
            </w:r>
            <w:r>
              <w:rPr>
                <w:rFonts w:ascii="Microsoft JhengHei"/>
                <w:b/>
                <w:spacing w:val="1"/>
                <w:w w:val="195"/>
                <w:sz w:val="21"/>
              </w:rPr>
              <w:t>.</w:t>
            </w:r>
            <w:r>
              <w:rPr>
                <w:rFonts w:ascii="Microsoft JhengHei"/>
                <w:b/>
                <w:spacing w:val="3"/>
                <w:w w:val="83"/>
                <w:sz w:val="21"/>
              </w:rPr>
              <w:t>4</w:t>
            </w:r>
            <w:r>
              <w:rPr>
                <w:rFonts w:ascii="Microsoft JhengHei"/>
                <w:b/>
                <w:w w:val="83"/>
                <w:sz w:val="21"/>
              </w:rPr>
              <w:t>0</w:t>
            </w:r>
            <w:r>
              <w:rPr>
                <w:rFonts w:ascii="Microsoft JhengHei"/>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0"/>
              <w:jc w:val="right"/>
              <w:rPr>
                <w:rFonts w:ascii="Microsoft JhengHei" w:hAnsi="Microsoft JhengHei" w:cs="Microsoft JhengHei" w:eastAsia="Microsoft JhengHei" w:hint="default"/>
                <w:sz w:val="21"/>
                <w:szCs w:val="21"/>
              </w:rPr>
            </w:pPr>
            <w:r>
              <w:rPr>
                <w:rFonts w:ascii="Microsoft JhengHei"/>
                <w:b/>
                <w:spacing w:val="3"/>
                <w:w w:val="83"/>
                <w:sz w:val="21"/>
              </w:rPr>
              <w:t>7</w:t>
            </w:r>
            <w:r>
              <w:rPr>
                <w:rFonts w:ascii="Microsoft JhengHei"/>
                <w:b/>
                <w:spacing w:val="1"/>
                <w:w w:val="83"/>
                <w:sz w:val="21"/>
              </w:rPr>
              <w:t>1</w:t>
            </w:r>
            <w:r>
              <w:rPr>
                <w:rFonts w:ascii="Microsoft JhengHei"/>
                <w:b/>
                <w:spacing w:val="1"/>
                <w:w w:val="195"/>
                <w:sz w:val="21"/>
              </w:rPr>
              <w:t>,</w:t>
            </w:r>
            <w:r>
              <w:rPr>
                <w:rFonts w:ascii="Microsoft JhengHei"/>
                <w:b/>
                <w:spacing w:val="1"/>
                <w:w w:val="83"/>
                <w:sz w:val="21"/>
              </w:rPr>
              <w:t>998</w:t>
            </w:r>
            <w:r>
              <w:rPr>
                <w:rFonts w:ascii="Microsoft JhengHei"/>
                <w:b/>
                <w:spacing w:val="1"/>
                <w:w w:val="195"/>
                <w:sz w:val="21"/>
              </w:rPr>
              <w:t>,</w:t>
            </w:r>
            <w:r>
              <w:rPr>
                <w:rFonts w:ascii="Microsoft JhengHei"/>
                <w:b/>
                <w:spacing w:val="1"/>
                <w:w w:val="83"/>
                <w:sz w:val="21"/>
              </w:rPr>
              <w:t>585</w:t>
            </w:r>
            <w:r>
              <w:rPr>
                <w:rFonts w:ascii="Microsoft JhengHei"/>
                <w:b/>
                <w:spacing w:val="3"/>
                <w:w w:val="195"/>
                <w:sz w:val="21"/>
              </w:rPr>
              <w:t>.</w:t>
            </w:r>
            <w:r>
              <w:rPr>
                <w:rFonts w:ascii="Microsoft JhengHei"/>
                <w:b/>
                <w:spacing w:val="1"/>
                <w:w w:val="83"/>
                <w:sz w:val="21"/>
              </w:rPr>
              <w:t>9</w:t>
            </w:r>
            <w:r>
              <w:rPr>
                <w:rFonts w:ascii="Microsoft JhengHei"/>
                <w:b/>
                <w:w w:val="83"/>
                <w:sz w:val="21"/>
              </w:rPr>
              <w:t>8</w:t>
            </w:r>
            <w:r>
              <w:rPr>
                <w:rFonts w:ascii="Microsoft JhengHei"/>
                <w:sz w:val="21"/>
              </w:rPr>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86" w:lineRule="exact"/>
              <w:ind w:right="100"/>
              <w:jc w:val="right"/>
              <w:rPr>
                <w:rFonts w:ascii="Microsoft JhengHei" w:hAnsi="Microsoft JhengHei" w:cs="Microsoft JhengHei" w:eastAsia="Microsoft JhengHei" w:hint="default"/>
                <w:sz w:val="21"/>
                <w:szCs w:val="21"/>
              </w:rPr>
            </w:pPr>
            <w:r>
              <w:rPr>
                <w:rFonts w:ascii="Microsoft JhengHei"/>
                <w:b/>
                <w:spacing w:val="1"/>
                <w:w w:val="83"/>
                <w:sz w:val="21"/>
              </w:rPr>
              <w:t>85</w:t>
            </w:r>
            <w:r>
              <w:rPr>
                <w:rFonts w:ascii="Microsoft JhengHei"/>
                <w:b/>
                <w:spacing w:val="1"/>
                <w:w w:val="195"/>
                <w:sz w:val="21"/>
              </w:rPr>
              <w:t>.</w:t>
            </w:r>
            <w:r>
              <w:rPr>
                <w:rFonts w:ascii="Microsoft JhengHei"/>
                <w:b/>
                <w:spacing w:val="3"/>
                <w:w w:val="83"/>
                <w:sz w:val="21"/>
              </w:rPr>
              <w:t>9</w:t>
            </w:r>
            <w:r>
              <w:rPr>
                <w:rFonts w:ascii="Microsoft JhengHei"/>
                <w:b/>
                <w:w w:val="83"/>
                <w:sz w:val="21"/>
              </w:rPr>
              <w:t>9</w:t>
            </w:r>
            <w:r>
              <w:rPr>
                <w:rFonts w:ascii="Microsoft JhengHei"/>
                <w:sz w:val="21"/>
              </w:rPr>
            </w:r>
          </w:p>
        </w:tc>
      </w:tr>
    </w:tbl>
    <w:p>
      <w:pPr>
        <w:pStyle w:val="BodyText"/>
        <w:spacing w:line="240" w:lineRule="auto" w:before="48"/>
        <w:ind w:left="837" w:right="381"/>
        <w:jc w:val="left"/>
      </w:pPr>
      <w:r>
        <w:rPr/>
        <w:t>报告期末资产负债项目较年初大幅变动的原因说明:</w:t>
      </w:r>
    </w:p>
    <w:p>
      <w:pPr>
        <w:spacing w:line="240" w:lineRule="auto" w:before="3"/>
        <w:rPr>
          <w:rFonts w:ascii="宋体" w:hAnsi="宋体" w:cs="宋体" w:eastAsia="宋体" w:hint="default"/>
          <w:sz w:val="33"/>
          <w:szCs w:val="33"/>
        </w:rPr>
      </w:pPr>
    </w:p>
    <w:p>
      <w:pPr>
        <w:pStyle w:val="BodyText"/>
        <w:spacing w:line="240" w:lineRule="auto" w:before="0"/>
        <w:ind w:left="837" w:right="381"/>
        <w:jc w:val="left"/>
      </w:pPr>
      <w:r>
        <w:rPr>
          <w:rFonts w:ascii="Gill Sans MT" w:hAnsi="Gill Sans MT" w:cs="Gill Sans MT" w:eastAsia="Gill Sans MT" w:hint="default"/>
        </w:rPr>
        <w:t>1</w:t>
      </w:r>
      <w:r>
        <w:rPr/>
        <w:t>）应收账款增长</w:t>
      </w:r>
      <w:r>
        <w:rPr>
          <w:rFonts w:ascii="Gill Sans MT" w:hAnsi="Gill Sans MT" w:cs="Gill Sans MT" w:eastAsia="Gill Sans MT" w:hint="default"/>
        </w:rPr>
        <w:t>58.47%</w:t>
      </w:r>
      <w:r>
        <w:rPr/>
        <w:t>，主要原因是报告期公司销售收入较上年同比增长</w:t>
      </w:r>
    </w:p>
    <w:p>
      <w:pPr>
        <w:spacing w:line="240" w:lineRule="auto" w:before="0"/>
        <w:rPr>
          <w:rFonts w:ascii="宋体" w:hAnsi="宋体" w:cs="宋体" w:eastAsia="宋体" w:hint="default"/>
          <w:sz w:val="22"/>
          <w:szCs w:val="22"/>
        </w:rPr>
      </w:pPr>
    </w:p>
    <w:p>
      <w:pPr>
        <w:pStyle w:val="BodyText"/>
        <w:spacing w:line="240" w:lineRule="auto" w:before="0"/>
        <w:ind w:left="357" w:right="381"/>
        <w:jc w:val="left"/>
      </w:pPr>
      <w:r>
        <w:rPr>
          <w:rFonts w:ascii="Gill Sans MT" w:hAnsi="Gill Sans MT" w:cs="Gill Sans MT" w:eastAsia="Gill Sans MT" w:hint="default"/>
          <w:w w:val="110"/>
        </w:rPr>
        <w:t>106.41%</w:t>
      </w:r>
      <w:r>
        <w:rPr>
          <w:w w:val="110"/>
        </w:rPr>
        <w:t>所致。</w:t>
      </w:r>
    </w:p>
    <w:p>
      <w:pPr>
        <w:spacing w:line="240" w:lineRule="auto" w:before="6"/>
        <w:rPr>
          <w:rFonts w:ascii="宋体" w:hAnsi="宋体" w:cs="宋体" w:eastAsia="宋体" w:hint="default"/>
          <w:sz w:val="37"/>
          <w:szCs w:val="37"/>
        </w:rPr>
      </w:pPr>
    </w:p>
    <w:p>
      <w:pPr>
        <w:pStyle w:val="BodyText"/>
        <w:spacing w:line="386" w:lineRule="auto" w:before="0"/>
        <w:ind w:left="357" w:right="381" w:firstLine="480"/>
        <w:jc w:val="left"/>
      </w:pPr>
      <w:r>
        <w:rPr>
          <w:rFonts w:ascii="Gill Sans MT" w:hAnsi="Gill Sans MT" w:cs="Gill Sans MT" w:eastAsia="Gill Sans MT" w:hint="default"/>
          <w:spacing w:val="-1"/>
        </w:rPr>
        <w:t>2</w:t>
      </w:r>
      <w:r>
        <w:rPr>
          <w:spacing w:val="-1"/>
        </w:rPr>
        <w:t>）预付帐款增长</w:t>
      </w:r>
      <w:r>
        <w:rPr>
          <w:rFonts w:ascii="Gill Sans MT" w:hAnsi="Gill Sans MT" w:cs="Gill Sans MT" w:eastAsia="Gill Sans MT" w:hint="default"/>
          <w:spacing w:val="-1"/>
        </w:rPr>
        <w:t>-45.77%</w:t>
      </w:r>
      <w:r>
        <w:rPr>
          <w:spacing w:val="-1"/>
        </w:rPr>
        <w:t>，主要原因是公司本年度采购的芯片均已交货所</w:t>
      </w:r>
      <w:r>
        <w:rPr/>
        <w:t> </w:t>
      </w:r>
      <w:r>
        <w:rPr>
          <w:w w:val="105"/>
        </w:rPr>
        <w:t>致。</w:t>
      </w:r>
    </w:p>
    <w:p>
      <w:pPr>
        <w:spacing w:line="240" w:lineRule="auto" w:before="3"/>
        <w:rPr>
          <w:rFonts w:ascii="宋体" w:hAnsi="宋体" w:cs="宋体" w:eastAsia="宋体" w:hint="default"/>
          <w:sz w:val="22"/>
          <w:szCs w:val="22"/>
        </w:rPr>
      </w:pPr>
    </w:p>
    <w:p>
      <w:pPr>
        <w:pStyle w:val="BodyText"/>
        <w:spacing w:line="388" w:lineRule="auto" w:before="0"/>
        <w:ind w:left="357" w:right="381" w:firstLine="480"/>
        <w:jc w:val="left"/>
      </w:pPr>
      <w:r>
        <w:rPr>
          <w:rFonts w:ascii="Gill Sans MT" w:hAnsi="Gill Sans MT" w:cs="Gill Sans MT" w:eastAsia="Gill Sans MT" w:hint="default"/>
          <w:spacing w:val="-2"/>
        </w:rPr>
        <w:t>3</w:t>
      </w:r>
      <w:r>
        <w:rPr>
          <w:spacing w:val="-2"/>
        </w:rPr>
        <w:t>）应收利息增长</w:t>
      </w:r>
      <w:r>
        <w:rPr>
          <w:rFonts w:ascii="Gill Sans MT" w:hAnsi="Gill Sans MT" w:cs="Gill Sans MT" w:eastAsia="Gill Sans MT" w:hint="default"/>
          <w:spacing w:val="-2"/>
        </w:rPr>
        <w:t>28.12%</w:t>
      </w:r>
      <w:r>
        <w:rPr>
          <w:spacing w:val="-2"/>
        </w:rPr>
        <w:t>，主要原因是本年度因利率调升，使得公司募集资</w:t>
      </w:r>
      <w:r>
        <w:rPr/>
        <w:t> 金定期存款利息增加所致。</w:t>
      </w:r>
    </w:p>
    <w:p>
      <w:pPr>
        <w:spacing w:line="240" w:lineRule="auto" w:before="11"/>
        <w:rPr>
          <w:rFonts w:ascii="宋体" w:hAnsi="宋体" w:cs="宋体" w:eastAsia="宋体" w:hint="default"/>
          <w:sz w:val="21"/>
          <w:szCs w:val="21"/>
        </w:rPr>
      </w:pPr>
    </w:p>
    <w:p>
      <w:pPr>
        <w:pStyle w:val="BodyText"/>
        <w:spacing w:line="388" w:lineRule="auto" w:before="0"/>
        <w:ind w:left="357" w:right="381" w:firstLine="480"/>
        <w:jc w:val="left"/>
      </w:pPr>
      <w:r>
        <w:rPr>
          <w:rFonts w:ascii="Gill Sans MT" w:hAnsi="Gill Sans MT" w:cs="Gill Sans MT" w:eastAsia="Gill Sans MT" w:hint="default"/>
          <w:spacing w:val="-1"/>
          <w:w w:val="120"/>
        </w:rPr>
        <w:t>4</w:t>
      </w:r>
      <w:r>
        <w:rPr>
          <w:spacing w:val="-51"/>
        </w:rPr>
        <w:t>）</w:t>
      </w:r>
      <w:r>
        <w:rPr/>
        <w:t>存货增长</w:t>
      </w:r>
      <w:r>
        <w:rPr>
          <w:rFonts w:ascii="Gill Sans MT" w:hAnsi="Gill Sans MT" w:cs="Gill Sans MT" w:eastAsia="Gill Sans MT" w:hint="default"/>
          <w:w w:val="117"/>
        </w:rPr>
        <w:t>5</w:t>
      </w:r>
      <w:r>
        <w:rPr>
          <w:rFonts w:ascii="Gill Sans MT" w:hAnsi="Gill Sans MT" w:cs="Gill Sans MT" w:eastAsia="Gill Sans MT" w:hint="default"/>
          <w:spacing w:val="-11"/>
          <w:w w:val="72"/>
        </w:rPr>
        <w:t>1</w:t>
      </w:r>
      <w:r>
        <w:rPr>
          <w:rFonts w:ascii="Gill Sans MT" w:hAnsi="Gill Sans MT" w:cs="Gill Sans MT" w:eastAsia="Gill Sans MT" w:hint="default"/>
          <w:spacing w:val="-3"/>
          <w:w w:val="142"/>
        </w:rPr>
        <w:t>.</w:t>
      </w:r>
      <w:r>
        <w:rPr>
          <w:rFonts w:ascii="Gill Sans MT" w:hAnsi="Gill Sans MT" w:cs="Gill Sans MT" w:eastAsia="Gill Sans MT" w:hint="default"/>
          <w:spacing w:val="-3"/>
          <w:w w:val="72"/>
        </w:rPr>
        <w:t>1</w:t>
      </w:r>
      <w:r>
        <w:rPr>
          <w:rFonts w:ascii="Gill Sans MT" w:hAnsi="Gill Sans MT" w:cs="Gill Sans MT" w:eastAsia="Gill Sans MT" w:hint="default"/>
          <w:spacing w:val="-1"/>
          <w:w w:val="120"/>
        </w:rPr>
        <w:t>7</w:t>
      </w:r>
      <w:r>
        <w:rPr>
          <w:rFonts w:ascii="Gill Sans MT" w:hAnsi="Gill Sans MT" w:cs="Gill Sans MT" w:eastAsia="Gill Sans MT" w:hint="default"/>
          <w:spacing w:val="-2"/>
          <w:w w:val="116"/>
        </w:rPr>
        <w:t>%</w:t>
      </w:r>
      <w:r>
        <w:rPr>
          <w:spacing w:val="-48"/>
        </w:rPr>
        <w:t>，</w:t>
      </w:r>
      <w:r>
        <w:rPr/>
        <w:t>主要是公司本年金融社保卡及相关软件业务规模扩大</w:t>
      </w:r>
      <w:r>
        <w:rPr>
          <w:w w:val="50"/>
        </w:rPr>
        <w:t>，</w:t>
      </w:r>
      <w:r>
        <w:rPr>
          <w:w w:val="50"/>
        </w:rPr>
        <w:t> </w:t>
      </w:r>
      <w:r>
        <w:rPr/>
        <w:t>存货备货规模相应增加所致。</w:t>
      </w:r>
    </w:p>
    <w:p>
      <w:pPr>
        <w:spacing w:line="240" w:lineRule="auto" w:before="0"/>
        <w:rPr>
          <w:rFonts w:ascii="宋体" w:hAnsi="宋体" w:cs="宋体" w:eastAsia="宋体" w:hint="default"/>
          <w:sz w:val="22"/>
          <w:szCs w:val="22"/>
        </w:rPr>
      </w:pPr>
    </w:p>
    <w:p>
      <w:pPr>
        <w:pStyle w:val="BodyText"/>
        <w:spacing w:line="386" w:lineRule="auto" w:before="0"/>
        <w:ind w:left="357" w:right="381" w:firstLine="480"/>
        <w:jc w:val="left"/>
      </w:pPr>
      <w:r>
        <w:rPr>
          <w:rFonts w:ascii="Gill Sans MT" w:hAnsi="Gill Sans MT" w:cs="Gill Sans MT" w:eastAsia="Gill Sans MT" w:hint="default"/>
          <w:spacing w:val="-4"/>
        </w:rPr>
        <w:t>5</w:t>
      </w:r>
      <w:r>
        <w:rPr>
          <w:spacing w:val="-4"/>
        </w:rPr>
        <w:t>）固定资产增长</w:t>
      </w:r>
      <w:r>
        <w:rPr>
          <w:rFonts w:ascii="Gill Sans MT" w:hAnsi="Gill Sans MT" w:cs="Gill Sans MT" w:eastAsia="Gill Sans MT" w:hint="default"/>
          <w:spacing w:val="-4"/>
        </w:rPr>
        <w:t>42.97%</w:t>
      </w:r>
      <w:r>
        <w:rPr>
          <w:spacing w:val="-4"/>
        </w:rPr>
        <w:t>，主要是公司募集资金项目采购相应的固定资产所</w:t>
      </w:r>
      <w:r>
        <w:rPr/>
        <w:t> 致。</w:t>
      </w:r>
    </w:p>
    <w:p>
      <w:pPr>
        <w:spacing w:line="240" w:lineRule="auto" w:before="3"/>
        <w:rPr>
          <w:rFonts w:ascii="宋体" w:hAnsi="宋体" w:cs="宋体" w:eastAsia="宋体" w:hint="default"/>
          <w:sz w:val="22"/>
          <w:szCs w:val="22"/>
        </w:rPr>
      </w:pPr>
    </w:p>
    <w:p>
      <w:pPr>
        <w:pStyle w:val="BodyText"/>
        <w:spacing w:line="388" w:lineRule="auto" w:before="0"/>
        <w:ind w:left="357" w:right="391" w:firstLine="480"/>
        <w:jc w:val="left"/>
      </w:pPr>
      <w:r>
        <w:rPr>
          <w:rFonts w:ascii="Gill Sans MT" w:hAnsi="Gill Sans MT" w:cs="Gill Sans MT" w:eastAsia="Gill Sans MT" w:hint="default"/>
          <w:spacing w:val="-1"/>
          <w:w w:val="126"/>
        </w:rPr>
        <w:t>6</w:t>
      </w:r>
      <w:r>
        <w:rPr/>
        <w:t>）在建工程本年新增</w:t>
      </w:r>
      <w:r>
        <w:rPr>
          <w:rFonts w:ascii="Gill Sans MT" w:hAnsi="Gill Sans MT" w:cs="Gill Sans MT" w:eastAsia="Gill Sans MT" w:hint="default"/>
          <w:spacing w:val="-7"/>
          <w:w w:val="117"/>
        </w:rPr>
        <w:t>5</w:t>
      </w:r>
      <w:r>
        <w:rPr>
          <w:rFonts w:ascii="Gill Sans MT" w:hAnsi="Gill Sans MT" w:cs="Gill Sans MT" w:eastAsia="Gill Sans MT" w:hint="default"/>
          <w:spacing w:val="-4"/>
          <w:w w:val="147"/>
        </w:rPr>
        <w:t>,</w:t>
      </w:r>
      <w:r>
        <w:rPr>
          <w:rFonts w:ascii="Gill Sans MT" w:hAnsi="Gill Sans MT" w:cs="Gill Sans MT" w:eastAsia="Gill Sans MT" w:hint="default"/>
          <w:spacing w:val="-3"/>
          <w:w w:val="120"/>
        </w:rPr>
        <w:t>4</w:t>
      </w:r>
      <w:r>
        <w:rPr>
          <w:rFonts w:ascii="Gill Sans MT" w:hAnsi="Gill Sans MT" w:cs="Gill Sans MT" w:eastAsia="Gill Sans MT" w:hint="default"/>
          <w:spacing w:val="-6"/>
          <w:w w:val="120"/>
        </w:rPr>
        <w:t>7</w:t>
      </w:r>
      <w:r>
        <w:rPr>
          <w:rFonts w:ascii="Gill Sans MT" w:hAnsi="Gill Sans MT" w:cs="Gill Sans MT" w:eastAsia="Gill Sans MT" w:hint="default"/>
          <w:spacing w:val="-10"/>
          <w:w w:val="117"/>
        </w:rPr>
        <w:t>5</w:t>
      </w:r>
      <w:r>
        <w:rPr>
          <w:rFonts w:ascii="Gill Sans MT" w:hAnsi="Gill Sans MT" w:cs="Gill Sans MT" w:eastAsia="Gill Sans MT" w:hint="default"/>
          <w:spacing w:val="-4"/>
          <w:w w:val="147"/>
        </w:rPr>
        <w:t>,</w:t>
      </w:r>
      <w:r>
        <w:rPr>
          <w:rFonts w:ascii="Gill Sans MT" w:hAnsi="Gill Sans MT" w:cs="Gill Sans MT" w:eastAsia="Gill Sans MT" w:hint="default"/>
          <w:spacing w:val="-1"/>
          <w:w w:val="126"/>
        </w:rPr>
        <w:t>60</w:t>
      </w:r>
      <w:r>
        <w:rPr>
          <w:rFonts w:ascii="Gill Sans MT" w:hAnsi="Gill Sans MT" w:cs="Gill Sans MT" w:eastAsia="Gill Sans MT" w:hint="default"/>
          <w:spacing w:val="-7"/>
          <w:w w:val="117"/>
        </w:rPr>
        <w:t>5</w:t>
      </w:r>
      <w:r>
        <w:rPr>
          <w:rFonts w:ascii="Gill Sans MT" w:hAnsi="Gill Sans MT" w:cs="Gill Sans MT" w:eastAsia="Gill Sans MT" w:hint="default"/>
          <w:spacing w:val="-3"/>
          <w:w w:val="142"/>
        </w:rPr>
        <w:t>.</w:t>
      </w:r>
      <w:r>
        <w:rPr>
          <w:rFonts w:ascii="Gill Sans MT" w:hAnsi="Gill Sans MT" w:cs="Gill Sans MT" w:eastAsia="Gill Sans MT" w:hint="default"/>
          <w:spacing w:val="-3"/>
          <w:w w:val="72"/>
        </w:rPr>
        <w:t>1</w:t>
      </w:r>
      <w:r>
        <w:rPr>
          <w:rFonts w:ascii="Gill Sans MT" w:hAnsi="Gill Sans MT" w:cs="Gill Sans MT" w:eastAsia="Gill Sans MT" w:hint="default"/>
          <w:spacing w:val="-1"/>
          <w:w w:val="120"/>
        </w:rPr>
        <w:t>7</w:t>
      </w:r>
      <w:r>
        <w:rPr/>
        <w:t>元，是公司募集资金项目之社保卡及读 </w:t>
      </w:r>
      <w:r>
        <w:rPr>
          <w:w w:val="105"/>
        </w:rPr>
        <w:t>写终端制作工程建设所致。</w:t>
      </w:r>
    </w:p>
    <w:p>
      <w:pPr>
        <w:spacing w:line="240" w:lineRule="auto" w:before="11"/>
        <w:rPr>
          <w:rFonts w:ascii="宋体" w:hAnsi="宋体" w:cs="宋体" w:eastAsia="宋体" w:hint="default"/>
          <w:sz w:val="21"/>
          <w:szCs w:val="21"/>
        </w:rPr>
      </w:pPr>
    </w:p>
    <w:p>
      <w:pPr>
        <w:pStyle w:val="BodyText"/>
        <w:spacing w:line="388" w:lineRule="auto" w:before="0"/>
        <w:ind w:left="357" w:right="381" w:firstLine="480"/>
        <w:jc w:val="left"/>
      </w:pPr>
      <w:r>
        <w:rPr>
          <w:rFonts w:ascii="Gill Sans MT" w:hAnsi="Gill Sans MT" w:cs="Gill Sans MT" w:eastAsia="Gill Sans MT" w:hint="default"/>
          <w:spacing w:val="-1"/>
        </w:rPr>
        <w:t>7</w:t>
      </w:r>
      <w:r>
        <w:rPr>
          <w:spacing w:val="-1"/>
        </w:rPr>
        <w:t>）无形资产增长</w:t>
      </w:r>
      <w:r>
        <w:rPr>
          <w:rFonts w:ascii="Gill Sans MT" w:hAnsi="Gill Sans MT" w:cs="Gill Sans MT" w:eastAsia="Gill Sans MT" w:hint="default"/>
          <w:spacing w:val="-1"/>
        </w:rPr>
        <w:t>120.23%</w:t>
      </w:r>
      <w:r>
        <w:rPr>
          <w:spacing w:val="-1"/>
        </w:rPr>
        <w:t>，主要是本年公司研发的民生自助服务终端资本</w:t>
      </w:r>
      <w:r>
        <w:rPr/>
        <w:t> 化所致。</w:t>
      </w:r>
    </w:p>
    <w:p>
      <w:pPr>
        <w:spacing w:line="240" w:lineRule="auto" w:before="0"/>
        <w:rPr>
          <w:rFonts w:ascii="宋体" w:hAnsi="宋体" w:cs="宋体" w:eastAsia="宋体" w:hint="default"/>
          <w:sz w:val="22"/>
          <w:szCs w:val="22"/>
        </w:rPr>
      </w:pPr>
    </w:p>
    <w:p>
      <w:pPr>
        <w:pStyle w:val="BodyText"/>
        <w:spacing w:line="386" w:lineRule="auto" w:before="0"/>
        <w:ind w:left="357" w:right="381" w:firstLine="480"/>
        <w:jc w:val="left"/>
      </w:pPr>
      <w:r>
        <w:rPr>
          <w:rFonts w:ascii="Gill Sans MT" w:hAnsi="Gill Sans MT" w:cs="Gill Sans MT" w:eastAsia="Gill Sans MT" w:hint="default"/>
          <w:spacing w:val="-4"/>
        </w:rPr>
        <w:t>8</w:t>
      </w:r>
      <w:r>
        <w:rPr>
          <w:spacing w:val="-4"/>
        </w:rPr>
        <w:t>）开发支出增长</w:t>
      </w:r>
      <w:r>
        <w:rPr>
          <w:rFonts w:ascii="Gill Sans MT" w:hAnsi="Gill Sans MT" w:cs="Gill Sans MT" w:eastAsia="Gill Sans MT" w:hint="default"/>
          <w:spacing w:val="-4"/>
        </w:rPr>
        <w:t>76.04%</w:t>
      </w:r>
      <w:r>
        <w:rPr>
          <w:spacing w:val="-4"/>
        </w:rPr>
        <w:t>，主要是公司加大民生一体化门户网站系统、易联</w:t>
      </w:r>
      <w:r>
        <w:rPr/>
        <w:t> 众居民健康信息系统、社保核心平台等研发投入所致。</w:t>
      </w:r>
    </w:p>
    <w:p>
      <w:pPr>
        <w:spacing w:after="0" w:line="386" w:lineRule="auto"/>
        <w:jc w:val="left"/>
        <w:sectPr>
          <w:pgSz w:w="11910" w:h="16840"/>
          <w:pgMar w:header="852" w:footer="977" w:top="1540" w:bottom="1160" w:left="1440" w:right="1400"/>
        </w:sectPr>
      </w:pPr>
    </w:p>
    <w:p>
      <w:pPr>
        <w:spacing w:line="51" w:lineRule="exact"/>
        <w:ind w:left="108" w:right="0" w:firstLine="0"/>
        <w:rPr>
          <w:rFonts w:ascii="宋体" w:hAnsi="宋体" w:cs="宋体" w:eastAsia="宋体" w:hint="default"/>
          <w:sz w:val="5"/>
          <w:szCs w:val="5"/>
        </w:rPr>
      </w:pPr>
      <w:r>
        <w:rPr>
          <w:rFonts w:ascii="宋体" w:hAnsi="宋体" w:cs="宋体" w:eastAsia="宋体" w:hint="default"/>
          <w:position w:val="0"/>
          <w:sz w:val="5"/>
          <w:szCs w:val="5"/>
        </w:rPr>
        <w:pict>
          <v:group style="width:416.4pt;height:2.6pt;mso-position-horizontal-relative:char;mso-position-vertical-relative:line" coordorigin="0,0" coordsize="8328,52">
            <v:group style="position:absolute;left:50;top:20;width:8240;height:2" coordorigin="50,20" coordsize="8240,2">
              <v:shape style="position:absolute;left:50;top:20;width:8240;height:2" coordorigin="50,20" coordsize="8240,0" path="m50,20l8290,20e" filled="false" stroked="true" strokeweight="2.04pt" strokecolor="#000000">
                <v:path arrowok="t"/>
              </v:shape>
            </v:group>
            <v:group style="position:absolute;left:7;top:44;width:8314;height:2" coordorigin="7,44" coordsize="8314,2">
              <v:shape style="position:absolute;left:7;top:44;width:8314;height:2" coordorigin="7,44" coordsize="8314,0" path="m7,44l8321,44e" filled="false" stroked="true" strokeweight=".72pt" strokecolor="#000000">
                <v:path arrowok="t"/>
              </v:shape>
            </v:group>
          </v:group>
        </w:pict>
      </w:r>
      <w:r>
        <w:rPr>
          <w:rFonts w:ascii="宋体" w:hAnsi="宋体" w:cs="宋体" w:eastAsia="宋体" w:hint="default"/>
          <w:position w:val="0"/>
          <w:sz w:val="5"/>
          <w:szCs w:val="5"/>
        </w:rPr>
      </w:r>
    </w:p>
    <w:p>
      <w:pPr>
        <w:spacing w:line="240" w:lineRule="auto" w:before="13"/>
        <w:rPr>
          <w:rFonts w:ascii="宋体" w:hAnsi="宋体" w:cs="宋体" w:eastAsia="宋体" w:hint="default"/>
          <w:sz w:val="7"/>
          <w:szCs w:val="7"/>
        </w:rPr>
      </w:pPr>
    </w:p>
    <w:p>
      <w:pPr>
        <w:pStyle w:val="BodyText"/>
        <w:spacing w:line="388" w:lineRule="auto" w:before="26"/>
        <w:ind w:right="224" w:firstLine="480"/>
        <w:jc w:val="left"/>
      </w:pPr>
      <w:r>
        <w:rPr>
          <w:rFonts w:ascii="Gill Sans MT" w:hAnsi="Gill Sans MT" w:cs="Gill Sans MT" w:eastAsia="Gill Sans MT" w:hint="default"/>
          <w:spacing w:val="-3"/>
        </w:rPr>
        <w:t>9</w:t>
      </w:r>
      <w:r>
        <w:rPr>
          <w:spacing w:val="-3"/>
        </w:rPr>
        <w:t>）递延所得税资产增长</w:t>
      </w:r>
      <w:r>
        <w:rPr>
          <w:rFonts w:ascii="Gill Sans MT" w:hAnsi="Gill Sans MT" w:cs="Gill Sans MT" w:eastAsia="Gill Sans MT" w:hint="default"/>
          <w:spacing w:val="-3"/>
        </w:rPr>
        <w:t>45.38%</w:t>
      </w:r>
      <w:r>
        <w:rPr>
          <w:spacing w:val="-3"/>
        </w:rPr>
        <w:t>，主要是本年因提取的资产减值准备增加所</w:t>
      </w:r>
      <w:r>
        <w:rPr/>
        <w:t> 致。</w:t>
      </w:r>
    </w:p>
    <w:p>
      <w:pPr>
        <w:spacing w:line="240" w:lineRule="auto" w:before="0"/>
        <w:rPr>
          <w:rFonts w:ascii="宋体" w:hAnsi="宋体" w:cs="宋体" w:eastAsia="宋体" w:hint="default"/>
          <w:sz w:val="22"/>
          <w:szCs w:val="22"/>
        </w:rPr>
      </w:pPr>
    </w:p>
    <w:p>
      <w:pPr>
        <w:pStyle w:val="BodyText"/>
        <w:spacing w:line="240" w:lineRule="auto" w:before="0"/>
        <w:ind w:left="597" w:right="224"/>
        <w:jc w:val="left"/>
      </w:pPr>
      <w:r>
        <w:rPr>
          <w:rFonts w:ascii="Gill Sans MT" w:hAnsi="Gill Sans MT" w:cs="Gill Sans MT" w:eastAsia="Gill Sans MT" w:hint="default"/>
        </w:rPr>
        <w:t>10</w:t>
      </w:r>
      <w:r>
        <w:rPr/>
        <w:t>）短期借款增长</w:t>
      </w:r>
      <w:r>
        <w:rPr>
          <w:rFonts w:ascii="Gill Sans MT" w:hAnsi="Gill Sans MT" w:cs="Gill Sans MT" w:eastAsia="Gill Sans MT" w:hint="default"/>
        </w:rPr>
        <w:t>-100%</w:t>
      </w:r>
      <w:r>
        <w:rPr/>
        <w:t>，主要原因系公司归还招商银行短期借款所致。</w:t>
      </w:r>
    </w:p>
    <w:p>
      <w:pPr>
        <w:spacing w:line="240" w:lineRule="auto" w:before="3"/>
        <w:rPr>
          <w:rFonts w:ascii="宋体" w:hAnsi="宋体" w:cs="宋体" w:eastAsia="宋体" w:hint="default"/>
          <w:sz w:val="37"/>
          <w:szCs w:val="37"/>
        </w:rPr>
      </w:pPr>
    </w:p>
    <w:p>
      <w:pPr>
        <w:pStyle w:val="BodyText"/>
        <w:spacing w:line="388" w:lineRule="auto" w:before="0"/>
        <w:ind w:right="224" w:firstLine="480"/>
        <w:jc w:val="left"/>
      </w:pPr>
      <w:r>
        <w:rPr>
          <w:rFonts w:ascii="Gill Sans MT" w:hAnsi="Gill Sans MT" w:cs="Gill Sans MT" w:eastAsia="Gill Sans MT" w:hint="default"/>
          <w:spacing w:val="-1"/>
          <w:w w:val="72"/>
        </w:rPr>
        <w:t>11</w:t>
      </w:r>
      <w:r>
        <w:rPr>
          <w:spacing w:val="-48"/>
        </w:rPr>
        <w:t>）</w:t>
      </w:r>
      <w:r>
        <w:rPr/>
        <w:t>应付票据本年新增</w:t>
      </w:r>
      <w:r>
        <w:rPr>
          <w:rFonts w:ascii="Gill Sans MT" w:hAnsi="Gill Sans MT" w:cs="Gill Sans MT" w:eastAsia="Gill Sans MT" w:hint="default"/>
          <w:spacing w:val="-12"/>
          <w:w w:val="113"/>
        </w:rPr>
        <w:t>3</w:t>
      </w:r>
      <w:r>
        <w:rPr>
          <w:rFonts w:ascii="Gill Sans MT" w:hAnsi="Gill Sans MT" w:cs="Gill Sans MT" w:eastAsia="Gill Sans MT" w:hint="default"/>
          <w:spacing w:val="-4"/>
          <w:w w:val="147"/>
        </w:rPr>
        <w:t>,</w:t>
      </w:r>
      <w:r>
        <w:rPr>
          <w:rFonts w:ascii="Gill Sans MT" w:hAnsi="Gill Sans MT" w:cs="Gill Sans MT" w:eastAsia="Gill Sans MT" w:hint="default"/>
          <w:w w:val="113"/>
        </w:rPr>
        <w:t>3</w:t>
      </w:r>
      <w:r>
        <w:rPr>
          <w:rFonts w:ascii="Gill Sans MT" w:hAnsi="Gill Sans MT" w:cs="Gill Sans MT" w:eastAsia="Gill Sans MT" w:hint="default"/>
          <w:spacing w:val="-1"/>
          <w:w w:val="126"/>
        </w:rPr>
        <w:t>0</w:t>
      </w:r>
      <w:r>
        <w:rPr>
          <w:rFonts w:ascii="Gill Sans MT" w:hAnsi="Gill Sans MT" w:cs="Gill Sans MT" w:eastAsia="Gill Sans MT" w:hint="default"/>
          <w:spacing w:val="-8"/>
          <w:w w:val="126"/>
        </w:rPr>
        <w:t>0</w:t>
      </w:r>
      <w:r>
        <w:rPr>
          <w:rFonts w:ascii="Gill Sans MT" w:hAnsi="Gill Sans MT" w:cs="Gill Sans MT" w:eastAsia="Gill Sans MT" w:hint="default"/>
          <w:spacing w:val="-8"/>
          <w:w w:val="147"/>
        </w:rPr>
        <w:t>,</w:t>
      </w:r>
      <w:r>
        <w:rPr>
          <w:rFonts w:ascii="Gill Sans MT" w:hAnsi="Gill Sans MT" w:cs="Gill Sans MT" w:eastAsia="Gill Sans MT" w:hint="default"/>
          <w:spacing w:val="-4"/>
          <w:w w:val="126"/>
        </w:rPr>
        <w:t>0</w:t>
      </w:r>
      <w:r>
        <w:rPr>
          <w:rFonts w:ascii="Gill Sans MT" w:hAnsi="Gill Sans MT" w:cs="Gill Sans MT" w:eastAsia="Gill Sans MT" w:hint="default"/>
          <w:spacing w:val="-1"/>
          <w:w w:val="126"/>
        </w:rPr>
        <w:t>0</w:t>
      </w:r>
      <w:r>
        <w:rPr>
          <w:rFonts w:ascii="Gill Sans MT" w:hAnsi="Gill Sans MT" w:cs="Gill Sans MT" w:eastAsia="Gill Sans MT" w:hint="default"/>
          <w:spacing w:val="-8"/>
          <w:w w:val="126"/>
        </w:rPr>
        <w:t>0</w:t>
      </w:r>
      <w:r>
        <w:rPr>
          <w:rFonts w:ascii="Gill Sans MT" w:hAnsi="Gill Sans MT" w:cs="Gill Sans MT" w:eastAsia="Gill Sans MT" w:hint="default"/>
          <w:spacing w:val="-6"/>
          <w:w w:val="142"/>
        </w:rPr>
        <w:t>.</w:t>
      </w:r>
      <w:r>
        <w:rPr>
          <w:rFonts w:ascii="Gill Sans MT" w:hAnsi="Gill Sans MT" w:cs="Gill Sans MT" w:eastAsia="Gill Sans MT" w:hint="default"/>
          <w:spacing w:val="-4"/>
          <w:w w:val="126"/>
        </w:rPr>
        <w:t>0</w:t>
      </w:r>
      <w:r>
        <w:rPr>
          <w:rFonts w:ascii="Gill Sans MT" w:hAnsi="Gill Sans MT" w:cs="Gill Sans MT" w:eastAsia="Gill Sans MT" w:hint="default"/>
          <w:spacing w:val="-1"/>
          <w:w w:val="126"/>
        </w:rPr>
        <w:t>0</w:t>
      </w:r>
      <w:r>
        <w:rPr/>
        <w:t>元</w:t>
      </w:r>
      <w:r>
        <w:rPr>
          <w:spacing w:val="-48"/>
        </w:rPr>
        <w:t>，</w:t>
      </w:r>
      <w:r>
        <w:rPr/>
        <w:t>是公司项目采购设备所开具的银行</w:t>
      </w:r>
      <w:r>
        <w:rPr/>
        <w:t> </w:t>
      </w:r>
      <w:r>
        <w:rPr>
          <w:w w:val="105"/>
        </w:rPr>
        <w:t>承兑汇票。</w:t>
      </w:r>
    </w:p>
    <w:p>
      <w:pPr>
        <w:spacing w:line="240" w:lineRule="auto" w:before="11"/>
        <w:rPr>
          <w:rFonts w:ascii="宋体" w:hAnsi="宋体" w:cs="宋体" w:eastAsia="宋体" w:hint="default"/>
          <w:sz w:val="21"/>
          <w:szCs w:val="21"/>
        </w:rPr>
      </w:pPr>
    </w:p>
    <w:p>
      <w:pPr>
        <w:pStyle w:val="BodyText"/>
        <w:spacing w:line="388" w:lineRule="auto" w:before="0"/>
        <w:ind w:right="224" w:firstLine="480"/>
        <w:jc w:val="left"/>
      </w:pPr>
      <w:r>
        <w:rPr>
          <w:rFonts w:ascii="Gill Sans MT" w:hAnsi="Gill Sans MT" w:cs="Gill Sans MT" w:eastAsia="Gill Sans MT" w:hint="default"/>
          <w:spacing w:val="-1"/>
        </w:rPr>
        <w:t>12</w:t>
      </w:r>
      <w:r>
        <w:rPr>
          <w:spacing w:val="-1"/>
        </w:rPr>
        <w:t>）应付账款增长</w:t>
      </w:r>
      <w:r>
        <w:rPr>
          <w:rFonts w:ascii="Gill Sans MT" w:hAnsi="Gill Sans MT" w:cs="Gill Sans MT" w:eastAsia="Gill Sans MT" w:hint="default"/>
          <w:spacing w:val="-1"/>
        </w:rPr>
        <w:t>318.81%</w:t>
      </w:r>
      <w:r>
        <w:rPr>
          <w:spacing w:val="-1"/>
        </w:rPr>
        <w:t>，主要是公司本年度金融社保卡业务规模扩大，</w:t>
      </w:r>
      <w:r>
        <w:rPr/>
        <w:t> 供应商账期延长所致。</w:t>
      </w:r>
    </w:p>
    <w:p>
      <w:pPr>
        <w:spacing w:line="240" w:lineRule="auto" w:before="0"/>
        <w:rPr>
          <w:rFonts w:ascii="宋体" w:hAnsi="宋体" w:cs="宋体" w:eastAsia="宋体" w:hint="default"/>
          <w:sz w:val="22"/>
          <w:szCs w:val="22"/>
        </w:rPr>
      </w:pPr>
    </w:p>
    <w:p>
      <w:pPr>
        <w:pStyle w:val="BodyText"/>
        <w:spacing w:line="388" w:lineRule="auto" w:before="0"/>
        <w:ind w:right="224" w:firstLine="480"/>
        <w:jc w:val="left"/>
      </w:pPr>
      <w:r>
        <w:rPr>
          <w:rFonts w:ascii="Gill Sans MT" w:hAnsi="Gill Sans MT" w:cs="Gill Sans MT" w:eastAsia="Gill Sans MT" w:hint="default"/>
          <w:spacing w:val="-1"/>
        </w:rPr>
        <w:t>13</w:t>
      </w:r>
      <w:r>
        <w:rPr>
          <w:spacing w:val="-1"/>
        </w:rPr>
        <w:t>）预收账款增长</w:t>
      </w:r>
      <w:r>
        <w:rPr>
          <w:rFonts w:ascii="Gill Sans MT" w:hAnsi="Gill Sans MT" w:cs="Gill Sans MT" w:eastAsia="Gill Sans MT" w:hint="default"/>
          <w:spacing w:val="-1"/>
        </w:rPr>
        <w:t>62.69%</w:t>
      </w:r>
      <w:r>
        <w:rPr>
          <w:spacing w:val="-1"/>
        </w:rPr>
        <w:t>，主要是公司合同项目预收金融社保卡及其他业</w:t>
      </w:r>
      <w:r>
        <w:rPr/>
        <w:t> 务款项增加所致。</w:t>
      </w:r>
    </w:p>
    <w:p>
      <w:pPr>
        <w:spacing w:line="240" w:lineRule="auto" w:before="11"/>
        <w:rPr>
          <w:rFonts w:ascii="宋体" w:hAnsi="宋体" w:cs="宋体" w:eastAsia="宋体" w:hint="default"/>
          <w:sz w:val="21"/>
          <w:szCs w:val="21"/>
        </w:rPr>
      </w:pPr>
    </w:p>
    <w:p>
      <w:pPr>
        <w:pStyle w:val="BodyText"/>
        <w:spacing w:line="388" w:lineRule="auto" w:before="0"/>
        <w:ind w:right="224" w:firstLine="480"/>
        <w:jc w:val="left"/>
      </w:pPr>
      <w:r>
        <w:rPr>
          <w:rFonts w:ascii="Gill Sans MT" w:hAnsi="Gill Sans MT" w:cs="Gill Sans MT" w:eastAsia="Gill Sans MT" w:hint="default"/>
          <w:spacing w:val="-1"/>
        </w:rPr>
        <w:t>14</w:t>
      </w:r>
      <w:r>
        <w:rPr>
          <w:spacing w:val="-1"/>
        </w:rPr>
        <w:t>）应付职工薪酬增长</w:t>
      </w:r>
      <w:r>
        <w:rPr>
          <w:rFonts w:ascii="Gill Sans MT" w:hAnsi="Gill Sans MT" w:cs="Gill Sans MT" w:eastAsia="Gill Sans MT" w:hint="default"/>
          <w:spacing w:val="-1"/>
        </w:rPr>
        <w:t>98.20%</w:t>
      </w:r>
      <w:r>
        <w:rPr>
          <w:spacing w:val="-1"/>
        </w:rPr>
        <w:t>，主要是公司本年度公司经营状况良好，公</w:t>
      </w:r>
      <w:r>
        <w:rPr/>
        <w:t> 司计提的年终奖金相应增加所致。</w:t>
      </w:r>
    </w:p>
    <w:p>
      <w:pPr>
        <w:spacing w:line="240" w:lineRule="auto" w:before="11"/>
        <w:rPr>
          <w:rFonts w:ascii="宋体" w:hAnsi="宋体" w:cs="宋体" w:eastAsia="宋体" w:hint="default"/>
          <w:sz w:val="21"/>
          <w:szCs w:val="21"/>
        </w:rPr>
      </w:pPr>
    </w:p>
    <w:p>
      <w:pPr>
        <w:pStyle w:val="BodyText"/>
        <w:spacing w:line="240" w:lineRule="auto" w:before="0"/>
        <w:ind w:left="597" w:right="224"/>
        <w:jc w:val="left"/>
      </w:pPr>
      <w:r>
        <w:rPr>
          <w:rFonts w:ascii="Gill Sans MT" w:hAnsi="Gill Sans MT" w:cs="Gill Sans MT" w:eastAsia="Gill Sans MT" w:hint="default"/>
          <w:spacing w:val="-5"/>
        </w:rPr>
        <w:t>15</w:t>
      </w:r>
      <w:r>
        <w:rPr>
          <w:spacing w:val="-5"/>
        </w:rPr>
        <w:t>）应交税费增长</w:t>
      </w:r>
      <w:r>
        <w:rPr>
          <w:rFonts w:ascii="Gill Sans MT" w:hAnsi="Gill Sans MT" w:cs="Gill Sans MT" w:eastAsia="Gill Sans MT" w:hint="default"/>
          <w:spacing w:val="-5"/>
        </w:rPr>
        <w:t>-64.88%</w:t>
      </w:r>
      <w:r>
        <w:rPr>
          <w:spacing w:val="-5"/>
        </w:rPr>
        <w:t>，主要是由于本年增值税进项税额大幅增加所致。</w:t>
      </w:r>
    </w:p>
    <w:p>
      <w:pPr>
        <w:spacing w:line="240" w:lineRule="auto" w:before="6"/>
        <w:rPr>
          <w:rFonts w:ascii="宋体" w:hAnsi="宋体" w:cs="宋体" w:eastAsia="宋体" w:hint="default"/>
          <w:sz w:val="37"/>
          <w:szCs w:val="37"/>
        </w:rPr>
      </w:pPr>
    </w:p>
    <w:p>
      <w:pPr>
        <w:pStyle w:val="BodyText"/>
        <w:spacing w:line="240" w:lineRule="auto" w:before="0"/>
        <w:ind w:left="597" w:right="224"/>
        <w:jc w:val="left"/>
      </w:pPr>
      <w:r>
        <w:rPr>
          <w:rFonts w:ascii="Gill Sans MT" w:hAnsi="Gill Sans MT" w:cs="Gill Sans MT" w:eastAsia="Gill Sans MT" w:hint="default"/>
          <w:w w:val="105"/>
        </w:rPr>
        <w:t>16</w:t>
      </w:r>
      <w:r>
        <w:rPr>
          <w:w w:val="105"/>
        </w:rPr>
        <w:t>）应付利息增长</w:t>
      </w:r>
      <w:r>
        <w:rPr>
          <w:rFonts w:ascii="Gill Sans MT" w:hAnsi="Gill Sans MT" w:cs="Gill Sans MT" w:eastAsia="Gill Sans MT" w:hint="default"/>
          <w:w w:val="105"/>
        </w:rPr>
        <w:t>-40.98%</w:t>
      </w:r>
      <w:r>
        <w:rPr>
          <w:w w:val="105"/>
        </w:rPr>
        <w:t>，主要是因本年末未有银行短期借款所致。</w:t>
      </w:r>
    </w:p>
    <w:p>
      <w:pPr>
        <w:spacing w:line="240" w:lineRule="auto" w:before="3"/>
        <w:rPr>
          <w:rFonts w:ascii="宋体" w:hAnsi="宋体" w:cs="宋体" w:eastAsia="宋体" w:hint="default"/>
          <w:sz w:val="37"/>
          <w:szCs w:val="37"/>
        </w:rPr>
      </w:pPr>
    </w:p>
    <w:p>
      <w:pPr>
        <w:pStyle w:val="BodyText"/>
        <w:spacing w:line="446" w:lineRule="auto" w:before="0"/>
        <w:ind w:right="224" w:firstLine="480"/>
        <w:jc w:val="left"/>
      </w:pPr>
      <w:r>
        <w:rPr>
          <w:rFonts w:ascii="Gill Sans MT" w:hAnsi="Gill Sans MT" w:cs="Gill Sans MT" w:eastAsia="Gill Sans MT" w:hint="default"/>
          <w:spacing w:val="-1"/>
        </w:rPr>
        <w:t>17</w:t>
      </w:r>
      <w:r>
        <w:rPr>
          <w:spacing w:val="-1"/>
        </w:rPr>
        <w:t>）其他应付款增长</w:t>
      </w:r>
      <w:r>
        <w:rPr>
          <w:rFonts w:ascii="Gill Sans MT" w:hAnsi="Gill Sans MT" w:cs="Gill Sans MT" w:eastAsia="Gill Sans MT" w:hint="default"/>
          <w:spacing w:val="-1"/>
        </w:rPr>
        <w:t>848.11%</w:t>
      </w:r>
      <w:r>
        <w:rPr>
          <w:spacing w:val="-1"/>
        </w:rPr>
        <w:t>，主要是公司收购福建易联众软件系统开发有</w:t>
      </w:r>
      <w:r>
        <w:rPr/>
        <w:t> 限公司</w:t>
      </w:r>
      <w:r>
        <w:rPr>
          <w:rFonts w:ascii="Gill Sans MT" w:hAnsi="Gill Sans MT" w:cs="Gill Sans MT" w:eastAsia="Gill Sans MT" w:hint="default"/>
        </w:rPr>
        <w:t>56%</w:t>
      </w:r>
      <w:r>
        <w:rPr/>
        <w:t>股权，依据合同尚有部分股权转让款未支付所致。</w:t>
      </w:r>
    </w:p>
    <w:p>
      <w:pPr>
        <w:spacing w:line="240" w:lineRule="auto" w:before="13"/>
        <w:rPr>
          <w:rFonts w:ascii="宋体" w:hAnsi="宋体" w:cs="宋体" w:eastAsia="宋体" w:hint="default"/>
          <w:sz w:val="18"/>
          <w:szCs w:val="18"/>
        </w:rPr>
      </w:pPr>
    </w:p>
    <w:p>
      <w:pPr>
        <w:pStyle w:val="BodyText"/>
        <w:spacing w:line="446" w:lineRule="auto" w:before="0"/>
        <w:ind w:right="225" w:firstLine="480"/>
        <w:jc w:val="left"/>
      </w:pPr>
      <w:r>
        <w:rPr>
          <w:rFonts w:ascii="Gill Sans MT" w:hAnsi="Gill Sans MT" w:cs="Gill Sans MT" w:eastAsia="Gill Sans MT" w:hint="default"/>
          <w:spacing w:val="-1"/>
          <w:w w:val="72"/>
        </w:rPr>
        <w:t>1</w:t>
      </w:r>
      <w:r>
        <w:rPr>
          <w:rFonts w:ascii="Gill Sans MT" w:hAnsi="Gill Sans MT" w:cs="Gill Sans MT" w:eastAsia="Gill Sans MT" w:hint="default"/>
          <w:w w:val="115"/>
        </w:rPr>
        <w:t>8</w:t>
      </w:r>
      <w:r>
        <w:rPr>
          <w:spacing w:val="-44"/>
        </w:rPr>
        <w:t>）</w:t>
      </w:r>
      <w:r>
        <w:rPr/>
        <w:t>其他流动负债本期新增</w:t>
      </w:r>
      <w:r>
        <w:rPr>
          <w:rFonts w:ascii="Gill Sans MT" w:hAnsi="Gill Sans MT" w:cs="Gill Sans MT" w:eastAsia="Gill Sans MT" w:hint="default"/>
          <w:w w:val="113"/>
        </w:rPr>
        <w:t>33</w:t>
      </w:r>
      <w:r>
        <w:rPr>
          <w:rFonts w:ascii="Gill Sans MT" w:hAnsi="Gill Sans MT" w:cs="Gill Sans MT" w:eastAsia="Gill Sans MT" w:hint="default"/>
          <w:spacing w:val="-14"/>
          <w:w w:val="113"/>
        </w:rPr>
        <w:t>3</w:t>
      </w:r>
      <w:r>
        <w:rPr>
          <w:rFonts w:ascii="Gill Sans MT" w:hAnsi="Gill Sans MT" w:cs="Gill Sans MT" w:eastAsia="Gill Sans MT" w:hint="default"/>
          <w:spacing w:val="-4"/>
          <w:w w:val="147"/>
        </w:rPr>
        <w:t>,</w:t>
      </w:r>
      <w:r>
        <w:rPr>
          <w:rFonts w:ascii="Gill Sans MT" w:hAnsi="Gill Sans MT" w:cs="Gill Sans MT" w:eastAsia="Gill Sans MT" w:hint="default"/>
          <w:w w:val="113"/>
        </w:rPr>
        <w:t>33</w:t>
      </w:r>
      <w:r>
        <w:rPr>
          <w:rFonts w:ascii="Gill Sans MT" w:hAnsi="Gill Sans MT" w:cs="Gill Sans MT" w:eastAsia="Gill Sans MT" w:hint="default"/>
          <w:spacing w:val="-14"/>
          <w:w w:val="113"/>
        </w:rPr>
        <w:t>3</w:t>
      </w:r>
      <w:r>
        <w:rPr>
          <w:rFonts w:ascii="Gill Sans MT" w:hAnsi="Gill Sans MT" w:cs="Gill Sans MT" w:eastAsia="Gill Sans MT" w:hint="default"/>
          <w:spacing w:val="-3"/>
          <w:w w:val="142"/>
        </w:rPr>
        <w:t>.</w:t>
      </w:r>
      <w:r>
        <w:rPr>
          <w:rFonts w:ascii="Gill Sans MT" w:hAnsi="Gill Sans MT" w:cs="Gill Sans MT" w:eastAsia="Gill Sans MT" w:hint="default"/>
          <w:w w:val="113"/>
        </w:rPr>
        <w:t>3</w:t>
      </w:r>
      <w:r>
        <w:rPr>
          <w:rFonts w:ascii="Gill Sans MT" w:hAnsi="Gill Sans MT" w:cs="Gill Sans MT" w:eastAsia="Gill Sans MT" w:hint="default"/>
          <w:spacing w:val="-2"/>
          <w:w w:val="113"/>
        </w:rPr>
        <w:t>3</w:t>
      </w:r>
      <w:r>
        <w:rPr/>
        <w:t>元</w:t>
      </w:r>
      <w:r>
        <w:rPr>
          <w:spacing w:val="-41"/>
        </w:rPr>
        <w:t>，</w:t>
      </w:r>
      <w:r>
        <w:rPr/>
        <w:t>是本年公司收到的政府补助专项</w:t>
      </w:r>
      <w:r>
        <w:rPr/>
        <w:t> </w:t>
      </w:r>
      <w:r>
        <w:rPr>
          <w:spacing w:val="-2"/>
          <w:w w:val="106"/>
        </w:rPr>
        <w:t>资金</w:t>
      </w:r>
      <w:r>
        <w:rPr>
          <w:rFonts w:ascii="Gill Sans MT" w:hAnsi="Gill Sans MT" w:cs="Gill Sans MT" w:eastAsia="Gill Sans MT" w:hint="default"/>
          <w:spacing w:val="-2"/>
          <w:w w:val="106"/>
        </w:rPr>
        <w:t>1,000,000</w:t>
      </w:r>
      <w:r>
        <w:rPr>
          <w:spacing w:val="-2"/>
          <w:w w:val="106"/>
        </w:rPr>
        <w:t>元，因项目将于</w:t>
      </w:r>
      <w:r>
        <w:rPr>
          <w:rFonts w:ascii="Gill Sans MT" w:hAnsi="Gill Sans MT" w:cs="Gill Sans MT" w:eastAsia="Gill Sans MT" w:hint="default"/>
          <w:spacing w:val="-2"/>
          <w:w w:val="106"/>
        </w:rPr>
        <w:t>2012</w:t>
      </w:r>
      <w:r>
        <w:rPr>
          <w:spacing w:val="-2"/>
          <w:w w:val="106"/>
        </w:rPr>
        <w:t>年执行完毕，本年摊销计入营业外收入</w:t>
      </w:r>
      <w:r>
        <w:rPr/>
        <w:t> </w:t>
      </w:r>
      <w:r>
        <w:rPr>
          <w:rFonts w:ascii="Gill Sans MT" w:hAnsi="Gill Sans MT" w:cs="Gill Sans MT" w:eastAsia="Gill Sans MT" w:hint="default"/>
          <w:spacing w:val="-3"/>
          <w:w w:val="105"/>
        </w:rPr>
        <w:t>666,666.67</w:t>
      </w:r>
      <w:r>
        <w:rPr>
          <w:spacing w:val="-3"/>
          <w:w w:val="105"/>
        </w:rPr>
        <w:t>元，故尚余</w:t>
      </w:r>
      <w:r>
        <w:rPr>
          <w:rFonts w:ascii="Gill Sans MT" w:hAnsi="Gill Sans MT" w:cs="Gill Sans MT" w:eastAsia="Gill Sans MT" w:hint="default"/>
          <w:spacing w:val="-3"/>
          <w:w w:val="105"/>
        </w:rPr>
        <w:t>333,333.33</w:t>
      </w:r>
      <w:r>
        <w:rPr>
          <w:spacing w:val="-3"/>
          <w:w w:val="105"/>
        </w:rPr>
        <w:t>元。</w:t>
      </w:r>
    </w:p>
    <w:p>
      <w:pPr>
        <w:spacing w:line="240" w:lineRule="auto" w:before="2"/>
        <w:rPr>
          <w:rFonts w:ascii="宋体" w:hAnsi="宋体" w:cs="宋体" w:eastAsia="宋体" w:hint="default"/>
          <w:sz w:val="19"/>
          <w:szCs w:val="19"/>
        </w:rPr>
      </w:pPr>
    </w:p>
    <w:p>
      <w:pPr>
        <w:pStyle w:val="BodyText"/>
        <w:spacing w:line="240" w:lineRule="auto" w:before="0"/>
        <w:ind w:left="597" w:right="224"/>
        <w:jc w:val="left"/>
      </w:pPr>
      <w:r>
        <w:rPr>
          <w:rFonts w:ascii="Gill Sans MT" w:hAnsi="Gill Sans MT" w:cs="Gill Sans MT" w:eastAsia="Gill Sans MT" w:hint="default"/>
          <w:w w:val="105"/>
        </w:rPr>
        <w:t>19</w:t>
      </w:r>
      <w:r>
        <w:rPr>
          <w:w w:val="105"/>
        </w:rPr>
        <w:t>）其他非流动负债增长</w:t>
      </w:r>
      <w:r>
        <w:rPr>
          <w:rFonts w:ascii="Gill Sans MT" w:hAnsi="Gill Sans MT" w:cs="Gill Sans MT" w:eastAsia="Gill Sans MT" w:hint="default"/>
          <w:w w:val="105"/>
        </w:rPr>
        <w:t>-43.55%</w:t>
      </w:r>
      <w:r>
        <w:rPr>
          <w:w w:val="105"/>
        </w:rPr>
        <w:t>，是公司于</w:t>
      </w:r>
      <w:r>
        <w:rPr>
          <w:rFonts w:ascii="Gill Sans MT" w:hAnsi="Gill Sans MT" w:cs="Gill Sans MT" w:eastAsia="Gill Sans MT" w:hint="default"/>
          <w:w w:val="105"/>
        </w:rPr>
        <w:t>2008</w:t>
      </w:r>
      <w:r>
        <w:rPr>
          <w:w w:val="105"/>
        </w:rPr>
        <w:t>年收到的政府补助款</w:t>
      </w:r>
    </w:p>
    <w:p>
      <w:pPr>
        <w:spacing w:line="240" w:lineRule="auto" w:before="0"/>
        <w:rPr>
          <w:rFonts w:ascii="宋体" w:hAnsi="宋体" w:cs="宋体" w:eastAsia="宋体" w:hint="default"/>
          <w:sz w:val="22"/>
          <w:szCs w:val="22"/>
        </w:rPr>
      </w:pPr>
    </w:p>
    <w:p>
      <w:pPr>
        <w:pStyle w:val="BodyText"/>
        <w:spacing w:line="240" w:lineRule="auto" w:before="0"/>
        <w:ind w:right="224"/>
        <w:jc w:val="left"/>
      </w:pPr>
      <w:r>
        <w:rPr>
          <w:rFonts w:ascii="Gill Sans MT" w:hAnsi="Gill Sans MT" w:cs="Gill Sans MT" w:eastAsia="Gill Sans MT" w:hint="default"/>
          <w:spacing w:val="-1"/>
          <w:w w:val="126"/>
        </w:rPr>
        <w:t>90</w:t>
      </w:r>
      <w:r>
        <w:rPr>
          <w:rFonts w:ascii="Gill Sans MT" w:hAnsi="Gill Sans MT" w:cs="Gill Sans MT" w:eastAsia="Gill Sans MT" w:hint="default"/>
          <w:spacing w:val="-6"/>
          <w:w w:val="126"/>
        </w:rPr>
        <w:t>0</w:t>
      </w:r>
      <w:r>
        <w:rPr>
          <w:rFonts w:ascii="Gill Sans MT" w:hAnsi="Gill Sans MT" w:cs="Gill Sans MT" w:eastAsia="Gill Sans MT" w:hint="default"/>
          <w:spacing w:val="-8"/>
          <w:w w:val="147"/>
        </w:rPr>
        <w:t>,</w:t>
      </w:r>
      <w:r>
        <w:rPr>
          <w:rFonts w:ascii="Gill Sans MT" w:hAnsi="Gill Sans MT" w:cs="Gill Sans MT" w:eastAsia="Gill Sans MT" w:hint="default"/>
          <w:spacing w:val="-4"/>
          <w:w w:val="126"/>
        </w:rPr>
        <w:t>0</w:t>
      </w:r>
      <w:r>
        <w:rPr>
          <w:rFonts w:ascii="Gill Sans MT" w:hAnsi="Gill Sans MT" w:cs="Gill Sans MT" w:eastAsia="Gill Sans MT" w:hint="default"/>
          <w:spacing w:val="-1"/>
          <w:w w:val="126"/>
        </w:rPr>
        <w:t>0</w:t>
      </w:r>
      <w:r>
        <w:rPr>
          <w:rFonts w:ascii="Gill Sans MT" w:hAnsi="Gill Sans MT" w:cs="Gill Sans MT" w:eastAsia="Gill Sans MT" w:hint="default"/>
          <w:spacing w:val="-8"/>
          <w:w w:val="126"/>
        </w:rPr>
        <w:t>0</w:t>
      </w:r>
      <w:r>
        <w:rPr>
          <w:rFonts w:ascii="Gill Sans MT" w:hAnsi="Gill Sans MT" w:cs="Gill Sans MT" w:eastAsia="Gill Sans MT" w:hint="default"/>
          <w:spacing w:val="-6"/>
          <w:w w:val="142"/>
        </w:rPr>
        <w:t>.</w:t>
      </w:r>
      <w:r>
        <w:rPr>
          <w:rFonts w:ascii="Gill Sans MT" w:hAnsi="Gill Sans MT" w:cs="Gill Sans MT" w:eastAsia="Gill Sans MT" w:hint="default"/>
          <w:spacing w:val="-4"/>
          <w:w w:val="126"/>
        </w:rPr>
        <w:t>00</w:t>
      </w:r>
      <w:r>
        <w:rPr/>
        <w:t>元，用于购买设备，本年摊销</w:t>
      </w:r>
      <w:r>
        <w:rPr>
          <w:rFonts w:ascii="Gill Sans MT" w:hAnsi="Gill Sans MT" w:cs="Gill Sans MT" w:eastAsia="Gill Sans MT" w:hint="default"/>
          <w:spacing w:val="-1"/>
          <w:w w:val="72"/>
        </w:rPr>
        <w:t>1</w:t>
      </w:r>
      <w:r>
        <w:rPr>
          <w:rFonts w:ascii="Gill Sans MT" w:hAnsi="Gill Sans MT" w:cs="Gill Sans MT" w:eastAsia="Gill Sans MT" w:hint="default"/>
          <w:w w:val="115"/>
        </w:rPr>
        <w:t>8</w:t>
      </w:r>
      <w:r>
        <w:rPr>
          <w:rFonts w:ascii="Gill Sans MT" w:hAnsi="Gill Sans MT" w:cs="Gill Sans MT" w:eastAsia="Gill Sans MT" w:hint="default"/>
          <w:spacing w:val="-8"/>
          <w:w w:val="126"/>
        </w:rPr>
        <w:t>0</w:t>
      </w:r>
      <w:r>
        <w:rPr>
          <w:rFonts w:ascii="Gill Sans MT" w:hAnsi="Gill Sans MT" w:cs="Gill Sans MT" w:eastAsia="Gill Sans MT" w:hint="default"/>
          <w:spacing w:val="-6"/>
          <w:w w:val="147"/>
        </w:rPr>
        <w:t>,</w:t>
      </w:r>
      <w:r>
        <w:rPr>
          <w:rFonts w:ascii="Gill Sans MT" w:hAnsi="Gill Sans MT" w:cs="Gill Sans MT" w:eastAsia="Gill Sans MT" w:hint="default"/>
          <w:spacing w:val="-4"/>
          <w:w w:val="126"/>
        </w:rPr>
        <w:t>0</w:t>
      </w:r>
      <w:r>
        <w:rPr>
          <w:rFonts w:ascii="Gill Sans MT" w:hAnsi="Gill Sans MT" w:cs="Gill Sans MT" w:eastAsia="Gill Sans MT" w:hint="default"/>
          <w:spacing w:val="-1"/>
          <w:w w:val="126"/>
        </w:rPr>
        <w:t>0</w:t>
      </w:r>
      <w:r>
        <w:rPr>
          <w:rFonts w:ascii="Gill Sans MT" w:hAnsi="Gill Sans MT" w:cs="Gill Sans MT" w:eastAsia="Gill Sans MT" w:hint="default"/>
          <w:spacing w:val="-8"/>
          <w:w w:val="126"/>
        </w:rPr>
        <w:t>0</w:t>
      </w:r>
      <w:r>
        <w:rPr>
          <w:rFonts w:ascii="Gill Sans MT" w:hAnsi="Gill Sans MT" w:cs="Gill Sans MT" w:eastAsia="Gill Sans MT" w:hint="default"/>
          <w:spacing w:val="-8"/>
          <w:w w:val="142"/>
        </w:rPr>
        <w:t>.</w:t>
      </w:r>
      <w:r>
        <w:rPr>
          <w:rFonts w:ascii="Gill Sans MT" w:hAnsi="Gill Sans MT" w:cs="Gill Sans MT" w:eastAsia="Gill Sans MT" w:hint="default"/>
          <w:spacing w:val="-4"/>
          <w:w w:val="126"/>
        </w:rPr>
        <w:t>0</w:t>
      </w:r>
      <w:r>
        <w:rPr>
          <w:rFonts w:ascii="Gill Sans MT" w:hAnsi="Gill Sans MT" w:cs="Gill Sans MT" w:eastAsia="Gill Sans MT" w:hint="default"/>
          <w:spacing w:val="1"/>
          <w:w w:val="126"/>
        </w:rPr>
        <w:t>0</w:t>
      </w:r>
      <w:r>
        <w:rPr/>
        <w:t>元所致</w:t>
      </w:r>
    </w:p>
    <w:p>
      <w:pPr>
        <w:spacing w:after="0" w:line="240" w:lineRule="auto"/>
        <w:jc w:val="left"/>
        <w:sectPr>
          <w:pgSz w:w="11910" w:h="16840"/>
          <w:pgMar w:header="852" w:footer="977" w:top="1540" w:bottom="1160" w:left="1680" w:right="1560"/>
        </w:sectPr>
      </w:pPr>
    </w:p>
    <w:p>
      <w:pPr>
        <w:pStyle w:val="Heading5"/>
        <w:spacing w:line="240" w:lineRule="auto" w:before="23"/>
        <w:ind w:left="617" w:right="100"/>
        <w:jc w:val="left"/>
        <w:rPr>
          <w:b w:val="0"/>
          <w:bCs w:val="0"/>
        </w:rPr>
      </w:pPr>
      <w:r>
        <w:rPr/>
        <w:pict>
          <v:group style="position:absolute;margin-left:89.400002pt;margin-top:.323630pt;width:416.4pt;height:2.6pt;mso-position-horizontal-relative:page;mso-position-vertical-relative:paragraph;z-index:-770272" coordorigin="1788,6" coordsize="8328,52">
            <v:group style="position:absolute;left:1838;top:27;width:8240;height:2" coordorigin="1838,27" coordsize="8240,2">
              <v:shape style="position:absolute;left:1838;top:27;width:8240;height:2" coordorigin="1838,27" coordsize="8240,0" path="m1838,27l10078,27e" filled="false" stroked="true" strokeweight="2.04pt" strokecolor="#000000">
                <v:path arrowok="t"/>
              </v:shape>
            </v:group>
            <v:group style="position:absolute;left:1795;top:51;width:8314;height:2" coordorigin="1795,51" coordsize="8314,2">
              <v:shape style="position:absolute;left:1795;top:51;width:8314;height:2" coordorigin="1795,51" coordsize="8314,0" path="m1795,51l10109,51e" filled="false" stroked="true" strokeweight=".72pt" strokecolor="#000000">
                <v:path arrowok="t"/>
              </v:shape>
            </v:group>
            <w10:wrap type="none"/>
          </v:group>
        </w:pict>
      </w:r>
      <w:r>
        <w:rPr/>
        <w:t>（2）股东权益情况</w:t>
      </w:r>
      <w:r>
        <w:rPr>
          <w:b w:val="0"/>
          <w:bCs w:val="0"/>
        </w:rPr>
      </w:r>
    </w:p>
    <w:p>
      <w:pPr>
        <w:spacing w:line="240" w:lineRule="auto" w:before="12"/>
        <w:rPr>
          <w:rFonts w:ascii="Microsoft JhengHei" w:hAnsi="Microsoft JhengHei" w:cs="Microsoft JhengHei" w:eastAsia="Microsoft JhengHei" w:hint="default"/>
          <w:b/>
          <w:bCs/>
          <w:sz w:val="13"/>
          <w:szCs w:val="13"/>
        </w:rPr>
      </w:pPr>
    </w:p>
    <w:p>
      <w:pPr>
        <w:spacing w:before="34"/>
        <w:ind w:left="0" w:right="134" w:firstLine="0"/>
        <w:jc w:val="right"/>
        <w:rPr>
          <w:rFonts w:ascii="宋体" w:hAnsi="宋体" w:cs="宋体" w:eastAsia="宋体" w:hint="default"/>
          <w:sz w:val="21"/>
          <w:szCs w:val="21"/>
        </w:rPr>
      </w:pPr>
      <w:r>
        <w:rPr>
          <w:rFonts w:ascii="宋体" w:hAnsi="宋体" w:cs="宋体" w:eastAsia="宋体" w:hint="default"/>
          <w:w w:val="95"/>
          <w:sz w:val="21"/>
          <w:szCs w:val="21"/>
        </w:rPr>
        <w:t>单位：人民币元</w:t>
      </w:r>
      <w:r>
        <w:rPr>
          <w:rFonts w:ascii="宋体" w:hAnsi="宋体" w:cs="宋体" w:eastAsia="宋体" w:hint="default"/>
          <w:sz w:val="21"/>
          <w:szCs w:val="21"/>
        </w:rPr>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400"/>
        <w:gridCol w:w="2114"/>
        <w:gridCol w:w="1980"/>
        <w:gridCol w:w="1800"/>
      </w:tblGrid>
      <w:tr>
        <w:trPr>
          <w:trHeight w:val="634" w:hRule="exact"/>
        </w:trPr>
        <w:tc>
          <w:tcPr>
            <w:tcW w:w="2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项目</w:t>
            </w:r>
            <w:r>
              <w:rPr>
                <w:rFonts w:ascii="Microsoft JhengHei" w:hAnsi="Microsoft JhengHei" w:cs="Microsoft JhengHei" w:eastAsia="Microsoft JhengHei" w:hint="default"/>
                <w:sz w:val="22"/>
                <w:szCs w:val="22"/>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2"/>
              <w:jc w:val="righ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2011</w:t>
            </w:r>
            <w:r>
              <w:rPr>
                <w:rFonts w:ascii="Microsoft JhengHei" w:hAnsi="Microsoft JhengHei" w:cs="Microsoft JhengHei" w:eastAsia="Microsoft JhengHei" w:hint="default"/>
                <w:b/>
                <w:bCs/>
                <w:spacing w:val="-34"/>
                <w:sz w:val="22"/>
                <w:szCs w:val="22"/>
              </w:rPr>
              <w:t> </w:t>
            </w:r>
            <w:r>
              <w:rPr>
                <w:rFonts w:ascii="Microsoft JhengHei" w:hAnsi="Microsoft JhengHei" w:cs="Microsoft JhengHei" w:eastAsia="Microsoft JhengHei" w:hint="default"/>
                <w:b/>
                <w:bCs/>
                <w:sz w:val="22"/>
                <w:szCs w:val="22"/>
              </w:rPr>
              <w:t>年</w:t>
            </w:r>
            <w:r>
              <w:rPr>
                <w:rFonts w:ascii="Microsoft JhengHei" w:hAnsi="Microsoft JhengHei" w:cs="Microsoft JhengHei" w:eastAsia="Microsoft JhengHei" w:hint="default"/>
                <w:b/>
                <w:bCs/>
                <w:spacing w:val="-32"/>
                <w:sz w:val="22"/>
                <w:szCs w:val="22"/>
              </w:rPr>
              <w:t> </w:t>
            </w:r>
            <w:r>
              <w:rPr>
                <w:rFonts w:ascii="Microsoft JhengHei" w:hAnsi="Microsoft JhengHei" w:cs="Microsoft JhengHei" w:eastAsia="Microsoft JhengHei" w:hint="default"/>
                <w:b/>
                <w:bCs/>
                <w:sz w:val="22"/>
                <w:szCs w:val="22"/>
              </w:rPr>
              <w:t>12</w:t>
            </w:r>
            <w:r>
              <w:rPr>
                <w:rFonts w:ascii="Microsoft JhengHei" w:hAnsi="Microsoft JhengHei" w:cs="Microsoft JhengHei" w:eastAsia="Microsoft JhengHei" w:hint="default"/>
                <w:b/>
                <w:bCs/>
                <w:spacing w:val="-33"/>
                <w:sz w:val="22"/>
                <w:szCs w:val="22"/>
              </w:rPr>
              <w:t> </w:t>
            </w:r>
            <w:r>
              <w:rPr>
                <w:rFonts w:ascii="Microsoft JhengHei" w:hAnsi="Microsoft JhengHei" w:cs="Microsoft JhengHei" w:eastAsia="Microsoft JhengHei" w:hint="default"/>
                <w:b/>
                <w:bCs/>
                <w:sz w:val="22"/>
                <w:szCs w:val="22"/>
              </w:rPr>
              <w:t>月</w:t>
            </w:r>
            <w:r>
              <w:rPr>
                <w:rFonts w:ascii="Microsoft JhengHei" w:hAnsi="Microsoft JhengHei" w:cs="Microsoft JhengHei" w:eastAsia="Microsoft JhengHei" w:hint="default"/>
                <w:b/>
                <w:bCs/>
                <w:spacing w:val="-33"/>
                <w:sz w:val="22"/>
                <w:szCs w:val="22"/>
              </w:rPr>
              <w:t> </w:t>
            </w:r>
            <w:r>
              <w:rPr>
                <w:rFonts w:ascii="Microsoft JhengHei" w:hAnsi="Microsoft JhengHei" w:cs="Microsoft JhengHei" w:eastAsia="Microsoft JhengHei" w:hint="default"/>
                <w:b/>
                <w:bCs/>
                <w:sz w:val="22"/>
                <w:szCs w:val="22"/>
              </w:rPr>
              <w:t>31</w:t>
            </w:r>
            <w:r>
              <w:rPr>
                <w:rFonts w:ascii="Microsoft JhengHei" w:hAnsi="Microsoft JhengHei" w:cs="Microsoft JhengHei" w:eastAsia="Microsoft JhengHei" w:hint="default"/>
                <w:b/>
                <w:bCs/>
                <w:spacing w:val="-33"/>
                <w:sz w:val="22"/>
                <w:szCs w:val="22"/>
              </w:rPr>
              <w:t> </w:t>
            </w:r>
            <w:r>
              <w:rPr>
                <w:rFonts w:ascii="Microsoft JhengHei" w:hAnsi="Microsoft JhengHei" w:cs="Microsoft JhengHei" w:eastAsia="Microsoft JhengHei" w:hint="default"/>
                <w:b/>
                <w:bCs/>
                <w:sz w:val="22"/>
                <w:szCs w:val="22"/>
              </w:rPr>
              <w:t>日</w:t>
            </w:r>
            <w:r>
              <w:rPr>
                <w:rFonts w:ascii="Microsoft JhengHei" w:hAnsi="Microsoft JhengHei" w:cs="Microsoft JhengHei" w:eastAsia="Microsoft JhengHei" w:hint="default"/>
                <w:sz w:val="22"/>
                <w:szCs w:val="22"/>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2010</w:t>
            </w:r>
            <w:r>
              <w:rPr>
                <w:rFonts w:ascii="Microsoft JhengHei" w:hAnsi="Microsoft JhengHei" w:cs="Microsoft JhengHei" w:eastAsia="Microsoft JhengHei" w:hint="default"/>
                <w:b/>
                <w:bCs/>
                <w:spacing w:val="-25"/>
                <w:w w:val="95"/>
                <w:sz w:val="22"/>
                <w:szCs w:val="22"/>
              </w:rPr>
              <w:t> </w:t>
            </w:r>
            <w:r>
              <w:rPr>
                <w:rFonts w:ascii="Microsoft JhengHei" w:hAnsi="Microsoft JhengHei" w:cs="Microsoft JhengHei" w:eastAsia="Microsoft JhengHei" w:hint="default"/>
                <w:b/>
                <w:bCs/>
                <w:w w:val="95"/>
                <w:sz w:val="22"/>
                <w:szCs w:val="22"/>
              </w:rPr>
              <w:t>年</w:t>
            </w:r>
            <w:r>
              <w:rPr>
                <w:rFonts w:ascii="Microsoft JhengHei" w:hAnsi="Microsoft JhengHei" w:cs="Microsoft JhengHei" w:eastAsia="Microsoft JhengHei" w:hint="default"/>
                <w:b/>
                <w:bCs/>
                <w:spacing w:val="-25"/>
                <w:w w:val="95"/>
                <w:sz w:val="22"/>
                <w:szCs w:val="22"/>
              </w:rPr>
              <w:t> </w:t>
            </w:r>
            <w:r>
              <w:rPr>
                <w:rFonts w:ascii="Microsoft JhengHei" w:hAnsi="Microsoft JhengHei" w:cs="Microsoft JhengHei" w:eastAsia="Microsoft JhengHei" w:hint="default"/>
                <w:b/>
                <w:bCs/>
                <w:w w:val="95"/>
                <w:sz w:val="22"/>
                <w:szCs w:val="22"/>
              </w:rPr>
              <w:t>12</w:t>
            </w:r>
            <w:r>
              <w:rPr>
                <w:rFonts w:ascii="Microsoft JhengHei" w:hAnsi="Microsoft JhengHei" w:cs="Microsoft JhengHei" w:eastAsia="Microsoft JhengHei" w:hint="default"/>
                <w:b/>
                <w:bCs/>
                <w:spacing w:val="-25"/>
                <w:w w:val="95"/>
                <w:sz w:val="22"/>
                <w:szCs w:val="22"/>
              </w:rPr>
              <w:t> </w:t>
            </w:r>
            <w:r>
              <w:rPr>
                <w:rFonts w:ascii="Microsoft JhengHei" w:hAnsi="Microsoft JhengHei" w:cs="Microsoft JhengHei" w:eastAsia="Microsoft JhengHei" w:hint="default"/>
                <w:b/>
                <w:bCs/>
                <w:w w:val="95"/>
                <w:sz w:val="22"/>
                <w:szCs w:val="22"/>
              </w:rPr>
              <w:t>月</w:t>
            </w:r>
            <w:r>
              <w:rPr>
                <w:rFonts w:ascii="Microsoft JhengHei" w:hAnsi="Microsoft JhengHei" w:cs="Microsoft JhengHei" w:eastAsia="Microsoft JhengHei" w:hint="default"/>
                <w:b/>
                <w:bCs/>
                <w:spacing w:val="-25"/>
                <w:w w:val="95"/>
                <w:sz w:val="22"/>
                <w:szCs w:val="22"/>
              </w:rPr>
              <w:t> </w:t>
            </w:r>
            <w:r>
              <w:rPr>
                <w:rFonts w:ascii="Microsoft JhengHei" w:hAnsi="Microsoft JhengHei" w:cs="Microsoft JhengHei" w:eastAsia="Microsoft JhengHei" w:hint="default"/>
                <w:b/>
                <w:bCs/>
                <w:w w:val="95"/>
                <w:sz w:val="22"/>
                <w:szCs w:val="22"/>
              </w:rPr>
              <w:t>31</w:t>
            </w:r>
            <w:r>
              <w:rPr>
                <w:rFonts w:ascii="Microsoft JhengHei" w:hAnsi="Microsoft JhengHei" w:cs="Microsoft JhengHei" w:eastAsia="Microsoft JhengHei" w:hint="default"/>
                <w:b/>
                <w:bCs/>
                <w:spacing w:val="-25"/>
                <w:w w:val="95"/>
                <w:sz w:val="22"/>
                <w:szCs w:val="22"/>
              </w:rPr>
              <w:t> </w:t>
            </w:r>
            <w:r>
              <w:rPr>
                <w:rFonts w:ascii="Microsoft JhengHei" w:hAnsi="Microsoft JhengHei" w:cs="Microsoft JhengHei" w:eastAsia="Microsoft JhengHei" w:hint="default"/>
                <w:b/>
                <w:bCs/>
                <w:w w:val="95"/>
                <w:sz w:val="22"/>
                <w:szCs w:val="22"/>
              </w:rPr>
              <w:t>日</w:t>
            </w:r>
            <w:r>
              <w:rPr>
                <w:rFonts w:ascii="Microsoft JhengHei" w:hAnsi="Microsoft JhengHei" w:cs="Microsoft JhengHei" w:eastAsia="Microsoft JhengHei" w:hint="default"/>
                <w:w w:val="95"/>
                <w:sz w:val="22"/>
                <w:szCs w:val="22"/>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left="4"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增减变动幅度</w:t>
            </w:r>
            <w:r>
              <w:rPr>
                <w:rFonts w:ascii="Microsoft JhengHei" w:hAnsi="Microsoft JhengHei" w:cs="Microsoft JhengHei" w:eastAsia="Microsoft JhengHei" w:hint="default"/>
                <w:sz w:val="22"/>
                <w:szCs w:val="22"/>
              </w:rPr>
            </w:r>
          </w:p>
          <w:p>
            <w:pPr>
              <w:pStyle w:val="TableParagraph"/>
              <w:spacing w:line="347" w:lineRule="exact"/>
              <w:ind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w:t>
            </w:r>
            <w:r>
              <w:rPr>
                <w:rFonts w:ascii="Microsoft JhengHei" w:hAnsi="Microsoft JhengHei" w:cs="Microsoft JhengHei" w:eastAsia="Microsoft JhengHei" w:hint="default"/>
                <w:sz w:val="22"/>
                <w:szCs w:val="22"/>
              </w:rPr>
            </w:r>
          </w:p>
        </w:tc>
      </w:tr>
      <w:tr>
        <w:trPr>
          <w:trHeight w:val="324" w:hRule="exact"/>
        </w:trPr>
        <w:tc>
          <w:tcPr>
            <w:tcW w:w="2400"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股本（或实收资本）</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172,000,000.00</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86,000,000.00</w:t>
            </w:r>
            <w:r>
              <w:rPr>
                <w:rFonts w:ascii="宋体"/>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sz w:val="21"/>
              </w:rPr>
              <w:t>100</w:t>
            </w:r>
          </w:p>
        </w:tc>
      </w:tr>
      <w:tr>
        <w:trPr>
          <w:trHeight w:val="326" w:hRule="exact"/>
        </w:trPr>
        <w:tc>
          <w:tcPr>
            <w:tcW w:w="2400"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292,196,667.26</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380,208,534.79</w:t>
            </w:r>
            <w:r>
              <w:rPr>
                <w:rFonts w:ascii="宋体"/>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w w:val="95"/>
                <w:sz w:val="21"/>
              </w:rPr>
              <w:t>-23.15</w:t>
            </w:r>
            <w:r>
              <w:rPr>
                <w:rFonts w:ascii="宋体"/>
                <w:sz w:val="21"/>
              </w:rPr>
            </w:r>
          </w:p>
        </w:tc>
      </w:tr>
      <w:tr>
        <w:trPr>
          <w:trHeight w:val="324" w:hRule="exact"/>
        </w:trPr>
        <w:tc>
          <w:tcPr>
            <w:tcW w:w="2400"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11,359,373.55</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4,854,081.03</w:t>
            </w:r>
            <w:r>
              <w:rPr>
                <w:rFonts w:ascii="宋体"/>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w w:val="95"/>
                <w:sz w:val="21"/>
              </w:rPr>
              <w:t>134.02</w:t>
            </w:r>
            <w:r>
              <w:rPr>
                <w:rFonts w:ascii="宋体"/>
                <w:sz w:val="21"/>
              </w:rPr>
            </w:r>
          </w:p>
        </w:tc>
      </w:tr>
      <w:tr>
        <w:trPr>
          <w:trHeight w:val="458" w:hRule="exact"/>
        </w:trPr>
        <w:tc>
          <w:tcPr>
            <w:tcW w:w="2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7"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3" w:right="0"/>
              <w:jc w:val="left"/>
              <w:rPr>
                <w:rFonts w:ascii="宋体" w:hAnsi="宋体" w:cs="宋体" w:eastAsia="宋体" w:hint="default"/>
                <w:sz w:val="22"/>
                <w:szCs w:val="22"/>
              </w:rPr>
            </w:pPr>
            <w:r>
              <w:rPr>
                <w:rFonts w:ascii="宋体"/>
                <w:sz w:val="22"/>
              </w:rPr>
              <w:t>115,918,957.20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71" w:right="0"/>
              <w:jc w:val="left"/>
              <w:rPr>
                <w:rFonts w:ascii="宋体" w:hAnsi="宋体" w:cs="宋体" w:eastAsia="宋体" w:hint="default"/>
                <w:sz w:val="22"/>
                <w:szCs w:val="22"/>
              </w:rPr>
            </w:pPr>
            <w:r>
              <w:rPr>
                <w:rFonts w:ascii="宋体"/>
                <w:sz w:val="22"/>
              </w:rPr>
              <w:t>53,270,941.87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宋体" w:hAnsi="宋体" w:cs="宋体" w:eastAsia="宋体" w:hint="default"/>
                <w:sz w:val="22"/>
                <w:szCs w:val="22"/>
              </w:rPr>
            </w:pPr>
            <w:r>
              <w:rPr>
                <w:rFonts w:ascii="宋体"/>
                <w:spacing w:val="-1"/>
                <w:sz w:val="22"/>
              </w:rPr>
              <w:t>117.60</w:t>
            </w:r>
          </w:p>
        </w:tc>
      </w:tr>
      <w:tr>
        <w:trPr>
          <w:trHeight w:val="866" w:hRule="exact"/>
        </w:trPr>
        <w:tc>
          <w:tcPr>
            <w:tcW w:w="240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51" w:right="143"/>
              <w:jc w:val="left"/>
              <w:rPr>
                <w:rFonts w:ascii="宋体" w:hAnsi="宋体" w:cs="宋体" w:eastAsia="宋体" w:hint="default"/>
                <w:sz w:val="21"/>
                <w:szCs w:val="21"/>
              </w:rPr>
            </w:pPr>
            <w:r>
              <w:rPr>
                <w:rFonts w:ascii="宋体" w:hAnsi="宋体" w:cs="宋体" w:eastAsia="宋体" w:hint="default"/>
                <w:sz w:val="21"/>
                <w:szCs w:val="21"/>
              </w:rPr>
              <w:t>归属于母公司所有者权</w:t>
            </w:r>
            <w:r>
              <w:rPr>
                <w:rFonts w:ascii="宋体" w:hAnsi="宋体" w:cs="宋体" w:eastAsia="宋体" w:hint="default"/>
                <w:w w:val="99"/>
                <w:sz w:val="21"/>
                <w:szCs w:val="21"/>
              </w:rPr>
              <w:t> </w:t>
            </w:r>
            <w:r>
              <w:rPr>
                <w:rFonts w:ascii="宋体" w:hAnsi="宋体" w:cs="宋体" w:eastAsia="宋体" w:hint="default"/>
                <w:sz w:val="21"/>
                <w:szCs w:val="21"/>
              </w:rPr>
              <w:t>益（或股东权益）合计</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w w:val="95"/>
                <w:sz w:val="21"/>
              </w:rPr>
              <w:t>591,474,998.01</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w w:val="95"/>
                <w:sz w:val="21"/>
              </w:rPr>
              <w:t>524,333,557.69</w:t>
            </w:r>
            <w:r>
              <w:rPr>
                <w:rFonts w:ascii="宋体"/>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4"/>
              <w:jc w:val="right"/>
              <w:rPr>
                <w:rFonts w:ascii="宋体" w:hAnsi="宋体" w:cs="宋体" w:eastAsia="宋体" w:hint="default"/>
                <w:sz w:val="21"/>
                <w:szCs w:val="21"/>
              </w:rPr>
            </w:pPr>
            <w:r>
              <w:rPr>
                <w:rFonts w:ascii="宋体"/>
                <w:w w:val="95"/>
                <w:sz w:val="21"/>
              </w:rPr>
              <w:t>12.81</w:t>
            </w:r>
            <w:r>
              <w:rPr>
                <w:rFonts w:ascii="宋体"/>
                <w:sz w:val="21"/>
              </w:rPr>
            </w:r>
          </w:p>
        </w:tc>
      </w:tr>
      <w:tr>
        <w:trPr>
          <w:trHeight w:val="324" w:hRule="exact"/>
        </w:trPr>
        <w:tc>
          <w:tcPr>
            <w:tcW w:w="240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少数股东权益</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7,400,716.08</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9,235,669.46</w:t>
            </w:r>
            <w:r>
              <w:rPr>
                <w:rFonts w:ascii="宋体"/>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-19.87</w:t>
            </w:r>
            <w:r>
              <w:rPr>
                <w:rFonts w:ascii="宋体"/>
                <w:sz w:val="21"/>
              </w:rPr>
            </w:r>
          </w:p>
        </w:tc>
      </w:tr>
      <w:tr>
        <w:trPr>
          <w:trHeight w:val="701" w:hRule="exact"/>
        </w:trPr>
        <w:tc>
          <w:tcPr>
            <w:tcW w:w="240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8"/>
              <w:ind w:left="782" w:right="143" w:hanging="632"/>
              <w:jc w:val="left"/>
              <w:rPr>
                <w:rFonts w:ascii="宋体" w:hAnsi="宋体" w:cs="宋体" w:eastAsia="宋体" w:hint="default"/>
                <w:sz w:val="21"/>
                <w:szCs w:val="21"/>
              </w:rPr>
            </w:pPr>
            <w:r>
              <w:rPr>
                <w:rFonts w:ascii="宋体" w:hAnsi="宋体" w:cs="宋体" w:eastAsia="宋体" w:hint="default"/>
                <w:sz w:val="21"/>
                <w:szCs w:val="21"/>
              </w:rPr>
              <w:t>所有者权益（或股东权</w:t>
            </w:r>
            <w:r>
              <w:rPr>
                <w:rFonts w:ascii="宋体" w:hAnsi="宋体" w:cs="宋体" w:eastAsia="宋体" w:hint="default"/>
                <w:w w:val="99"/>
                <w:sz w:val="21"/>
                <w:szCs w:val="21"/>
              </w:rPr>
              <w:t> </w:t>
            </w:r>
            <w:r>
              <w:rPr>
                <w:rFonts w:ascii="宋体" w:hAnsi="宋体" w:cs="宋体" w:eastAsia="宋体" w:hint="default"/>
                <w:sz w:val="21"/>
                <w:szCs w:val="21"/>
              </w:rPr>
              <w:t>益）合计</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0"/>
              <w:jc w:val="right"/>
              <w:rPr>
                <w:rFonts w:ascii="宋体" w:hAnsi="宋体" w:cs="宋体" w:eastAsia="宋体" w:hint="default"/>
                <w:sz w:val="21"/>
                <w:szCs w:val="21"/>
              </w:rPr>
            </w:pPr>
            <w:r>
              <w:rPr>
                <w:rFonts w:ascii="宋体"/>
                <w:w w:val="95"/>
                <w:sz w:val="21"/>
              </w:rPr>
              <w:t>598,875,714.09</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0"/>
              <w:jc w:val="right"/>
              <w:rPr>
                <w:rFonts w:ascii="宋体" w:hAnsi="宋体" w:cs="宋体" w:eastAsia="宋体" w:hint="default"/>
                <w:sz w:val="21"/>
                <w:szCs w:val="21"/>
              </w:rPr>
            </w:pPr>
            <w:r>
              <w:rPr>
                <w:rFonts w:ascii="宋体"/>
                <w:w w:val="95"/>
                <w:sz w:val="21"/>
              </w:rPr>
              <w:t>533,569,227.15</w:t>
            </w:r>
            <w:r>
              <w:rPr>
                <w:rFonts w:ascii="宋体"/>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104"/>
              <w:jc w:val="right"/>
              <w:rPr>
                <w:rFonts w:ascii="宋体" w:hAnsi="宋体" w:cs="宋体" w:eastAsia="宋体" w:hint="default"/>
                <w:sz w:val="21"/>
                <w:szCs w:val="21"/>
              </w:rPr>
            </w:pPr>
            <w:r>
              <w:rPr>
                <w:rFonts w:ascii="宋体"/>
                <w:w w:val="95"/>
                <w:sz w:val="21"/>
              </w:rPr>
              <w:t>12.24</w:t>
            </w:r>
            <w:r>
              <w:rPr>
                <w:rFonts w:ascii="宋体"/>
                <w:sz w:val="21"/>
              </w:rPr>
            </w:r>
          </w:p>
        </w:tc>
      </w:tr>
    </w:tbl>
    <w:p>
      <w:pPr>
        <w:pStyle w:val="BodyText"/>
        <w:spacing w:line="240" w:lineRule="auto" w:before="41"/>
        <w:ind w:left="617" w:right="100"/>
        <w:jc w:val="left"/>
      </w:pPr>
      <w:r>
        <w:rPr/>
        <w:t>说明：</w:t>
      </w:r>
    </w:p>
    <w:p>
      <w:pPr>
        <w:spacing w:line="240" w:lineRule="auto" w:before="5"/>
        <w:rPr>
          <w:rFonts w:ascii="宋体" w:hAnsi="宋体" w:cs="宋体" w:eastAsia="宋体" w:hint="default"/>
          <w:sz w:val="33"/>
          <w:szCs w:val="33"/>
        </w:rPr>
      </w:pPr>
    </w:p>
    <w:p>
      <w:pPr>
        <w:pStyle w:val="BodyText"/>
        <w:spacing w:line="446" w:lineRule="auto" w:before="0"/>
        <w:ind w:left="137" w:right="100" w:firstLine="480"/>
        <w:jc w:val="left"/>
      </w:pPr>
      <w:r>
        <w:rPr>
          <w:rFonts w:ascii="Gill Sans MT" w:hAnsi="Gill Sans MT" w:cs="Gill Sans MT" w:eastAsia="Gill Sans MT" w:hint="default"/>
          <w:spacing w:val="-1"/>
          <w:w w:val="72"/>
        </w:rPr>
        <w:t>1</w:t>
      </w:r>
      <w:r>
        <w:rPr>
          <w:spacing w:val="-120"/>
        </w:rPr>
        <w:t>）</w:t>
      </w:r>
      <w:r>
        <w:rPr/>
        <w:t>、股本增长</w:t>
      </w:r>
      <w:r>
        <w:rPr>
          <w:rFonts w:ascii="Gill Sans MT" w:hAnsi="Gill Sans MT" w:cs="Gill Sans MT" w:eastAsia="Gill Sans MT" w:hint="default"/>
          <w:spacing w:val="-1"/>
          <w:w w:val="72"/>
        </w:rPr>
        <w:t>1</w:t>
      </w:r>
      <w:r>
        <w:rPr>
          <w:rFonts w:ascii="Gill Sans MT" w:hAnsi="Gill Sans MT" w:cs="Gill Sans MT" w:eastAsia="Gill Sans MT" w:hint="default"/>
          <w:spacing w:val="-1"/>
          <w:w w:val="126"/>
        </w:rPr>
        <w:t>00</w:t>
      </w:r>
      <w:r>
        <w:rPr>
          <w:rFonts w:ascii="Gill Sans MT" w:hAnsi="Gill Sans MT" w:cs="Gill Sans MT" w:eastAsia="Gill Sans MT" w:hint="default"/>
          <w:w w:val="116"/>
        </w:rPr>
        <w:t>%</w:t>
      </w:r>
      <w:r>
        <w:rPr/>
        <w:t>，主要原因是报告期内公司根据</w:t>
      </w:r>
      <w:r>
        <w:rPr>
          <w:rFonts w:ascii="Gill Sans MT" w:hAnsi="Gill Sans MT" w:cs="Gill Sans MT" w:eastAsia="Gill Sans MT" w:hint="default"/>
          <w:spacing w:val="-2"/>
          <w:w w:val="121"/>
        </w:rPr>
        <w:t>2</w:t>
      </w:r>
      <w:r>
        <w:rPr>
          <w:rFonts w:ascii="Gill Sans MT" w:hAnsi="Gill Sans MT" w:cs="Gill Sans MT" w:eastAsia="Gill Sans MT" w:hint="default"/>
          <w:spacing w:val="-1"/>
          <w:w w:val="126"/>
        </w:rPr>
        <w:t>0</w:t>
      </w:r>
      <w:r>
        <w:rPr>
          <w:rFonts w:ascii="Gill Sans MT" w:hAnsi="Gill Sans MT" w:cs="Gill Sans MT" w:eastAsia="Gill Sans MT" w:hint="default"/>
          <w:spacing w:val="-1"/>
          <w:w w:val="72"/>
        </w:rPr>
        <w:t>1</w:t>
      </w:r>
      <w:r>
        <w:rPr>
          <w:rFonts w:ascii="Gill Sans MT" w:hAnsi="Gill Sans MT" w:cs="Gill Sans MT" w:eastAsia="Gill Sans MT" w:hint="default"/>
          <w:spacing w:val="4"/>
          <w:w w:val="126"/>
        </w:rPr>
        <w:t>0</w:t>
      </w:r>
      <w:r>
        <w:rPr/>
        <w:t>年度股东大会决议 通过的《关于</w:t>
      </w:r>
      <w:r>
        <w:rPr>
          <w:rFonts w:ascii="Gill Sans MT" w:hAnsi="Gill Sans MT" w:cs="Gill Sans MT" w:eastAsia="Gill Sans MT" w:hint="default"/>
          <w:spacing w:val="-2"/>
          <w:w w:val="100"/>
        </w:rPr>
        <w:t>&lt;</w:t>
      </w:r>
      <w:r>
        <w:rPr/>
        <w:t>公司 </w:t>
      </w:r>
      <w:r>
        <w:rPr>
          <w:rFonts w:ascii="Gill Sans MT" w:hAnsi="Gill Sans MT" w:cs="Gill Sans MT" w:eastAsia="Gill Sans MT" w:hint="default"/>
          <w:spacing w:val="-2"/>
          <w:w w:val="121"/>
        </w:rPr>
        <w:t>2</w:t>
      </w:r>
      <w:r>
        <w:rPr>
          <w:rFonts w:ascii="Gill Sans MT" w:hAnsi="Gill Sans MT" w:cs="Gill Sans MT" w:eastAsia="Gill Sans MT" w:hint="default"/>
          <w:spacing w:val="-1"/>
          <w:w w:val="126"/>
        </w:rPr>
        <w:t>0</w:t>
      </w:r>
      <w:r>
        <w:rPr>
          <w:rFonts w:ascii="Gill Sans MT" w:hAnsi="Gill Sans MT" w:cs="Gill Sans MT" w:eastAsia="Gill Sans MT" w:hint="default"/>
          <w:spacing w:val="-1"/>
          <w:w w:val="72"/>
        </w:rPr>
        <w:t>1</w:t>
      </w:r>
      <w:r>
        <w:rPr>
          <w:rFonts w:ascii="Gill Sans MT" w:hAnsi="Gill Sans MT" w:cs="Gill Sans MT" w:eastAsia="Gill Sans MT" w:hint="default"/>
          <w:w w:val="126"/>
        </w:rPr>
        <w:t>0</w:t>
      </w:r>
      <w:r>
        <w:rPr>
          <w:rFonts w:ascii="Gill Sans MT" w:hAnsi="Gill Sans MT" w:cs="Gill Sans MT" w:eastAsia="Gill Sans MT" w:hint="default"/>
        </w:rPr>
        <w:t> </w:t>
      </w:r>
      <w:r>
        <w:rPr>
          <w:rFonts w:ascii="Gill Sans MT" w:hAnsi="Gill Sans MT" w:cs="Gill Sans MT" w:eastAsia="Gill Sans MT" w:hint="default"/>
          <w:spacing w:val="-12"/>
        </w:rPr>
        <w:t> </w:t>
      </w:r>
      <w:r>
        <w:rPr/>
        <w:t>年度利润分配及资本公积金转增股本预案</w:t>
      </w:r>
      <w:r>
        <w:rPr>
          <w:rFonts w:ascii="Gill Sans MT" w:hAnsi="Gill Sans MT" w:cs="Gill Sans MT" w:eastAsia="Gill Sans MT" w:hint="default"/>
          <w:spacing w:val="1"/>
          <w:w w:val="103"/>
        </w:rPr>
        <w:t>&gt;</w:t>
      </w:r>
      <w:r>
        <w:rPr/>
        <w:t>的议案</w:t>
      </w:r>
      <w:r>
        <w:rPr>
          <w:spacing w:val="-120"/>
        </w:rPr>
        <w:t>》</w:t>
      </w:r>
      <w:r>
        <w:rPr>
          <w:w w:val="71"/>
        </w:rPr>
        <w:t>，</w:t>
      </w:r>
      <w:r>
        <w:rPr/>
      </w:r>
    </w:p>
    <w:p>
      <w:pPr>
        <w:pStyle w:val="BodyText"/>
        <w:spacing w:line="388" w:lineRule="auto" w:before="49"/>
        <w:ind w:left="137" w:right="308"/>
        <w:jc w:val="left"/>
      </w:pPr>
      <w:r>
        <w:rPr/>
        <w:t>以本公司总股本</w:t>
      </w:r>
      <w:r>
        <w:rPr>
          <w:rFonts w:ascii="Gill Sans MT" w:hAnsi="Gill Sans MT" w:cs="Gill Sans MT" w:eastAsia="Gill Sans MT" w:hint="default"/>
          <w:spacing w:val="-2"/>
          <w:w w:val="115"/>
        </w:rPr>
        <w:t>8</w:t>
      </w:r>
      <w:r>
        <w:rPr>
          <w:rFonts w:ascii="Gill Sans MT" w:hAnsi="Gill Sans MT" w:cs="Gill Sans MT" w:eastAsia="Gill Sans MT" w:hint="default"/>
          <w:spacing w:val="-1"/>
          <w:w w:val="147"/>
        </w:rPr>
        <w:t>,</w:t>
      </w:r>
      <w:r>
        <w:rPr>
          <w:rFonts w:ascii="Gill Sans MT" w:hAnsi="Gill Sans MT" w:cs="Gill Sans MT" w:eastAsia="Gill Sans MT" w:hint="default"/>
          <w:spacing w:val="-4"/>
          <w:w w:val="126"/>
        </w:rPr>
        <w:t>6</w:t>
      </w:r>
      <w:r>
        <w:rPr>
          <w:rFonts w:ascii="Gill Sans MT" w:hAnsi="Gill Sans MT" w:cs="Gill Sans MT" w:eastAsia="Gill Sans MT" w:hint="default"/>
          <w:spacing w:val="-1"/>
          <w:w w:val="126"/>
        </w:rPr>
        <w:t>0</w:t>
      </w:r>
      <w:r>
        <w:rPr>
          <w:rFonts w:ascii="Gill Sans MT" w:hAnsi="Gill Sans MT" w:cs="Gill Sans MT" w:eastAsia="Gill Sans MT" w:hint="default"/>
          <w:spacing w:val="1"/>
          <w:w w:val="126"/>
        </w:rPr>
        <w:t>0</w:t>
      </w:r>
      <w:r>
        <w:rPr/>
        <w:t>万股为基数，以资本公积向全体股东每</w:t>
      </w:r>
      <w:r>
        <w:rPr>
          <w:rFonts w:ascii="Gill Sans MT" w:hAnsi="Gill Sans MT" w:cs="Gill Sans MT" w:eastAsia="Gill Sans MT" w:hint="default"/>
          <w:spacing w:val="-1"/>
          <w:w w:val="72"/>
        </w:rPr>
        <w:t>1</w:t>
      </w:r>
      <w:r>
        <w:rPr>
          <w:rFonts w:ascii="Gill Sans MT" w:hAnsi="Gill Sans MT" w:cs="Gill Sans MT" w:eastAsia="Gill Sans MT" w:hint="default"/>
          <w:spacing w:val="1"/>
          <w:w w:val="126"/>
        </w:rPr>
        <w:t>0</w:t>
      </w:r>
      <w:r>
        <w:rPr/>
        <w:t>股转增</w:t>
      </w:r>
      <w:r>
        <w:rPr>
          <w:rFonts w:ascii="Gill Sans MT" w:hAnsi="Gill Sans MT" w:cs="Gill Sans MT" w:eastAsia="Gill Sans MT" w:hint="default"/>
          <w:spacing w:val="-1"/>
          <w:w w:val="72"/>
        </w:rPr>
        <w:t>1</w:t>
      </w:r>
      <w:r>
        <w:rPr>
          <w:rFonts w:ascii="Gill Sans MT" w:hAnsi="Gill Sans MT" w:cs="Gill Sans MT" w:eastAsia="Gill Sans MT" w:hint="default"/>
          <w:spacing w:val="-1"/>
          <w:w w:val="126"/>
        </w:rPr>
        <w:t>0</w:t>
      </w:r>
      <w:r>
        <w:rPr/>
        <w:t>股所 致。</w:t>
      </w:r>
    </w:p>
    <w:p>
      <w:pPr>
        <w:spacing w:line="240" w:lineRule="auto" w:before="11"/>
        <w:rPr>
          <w:rFonts w:ascii="宋体" w:hAnsi="宋体" w:cs="宋体" w:eastAsia="宋体" w:hint="default"/>
          <w:sz w:val="21"/>
          <w:szCs w:val="21"/>
        </w:rPr>
      </w:pPr>
    </w:p>
    <w:p>
      <w:pPr>
        <w:pStyle w:val="BodyText"/>
        <w:spacing w:line="446" w:lineRule="auto" w:before="0"/>
        <w:ind w:left="137" w:right="104" w:firstLine="480"/>
        <w:jc w:val="left"/>
      </w:pPr>
      <w:r>
        <w:rPr>
          <w:rFonts w:ascii="Gill Sans MT" w:hAnsi="Gill Sans MT" w:cs="Gill Sans MT" w:eastAsia="Gill Sans MT" w:hint="default"/>
          <w:spacing w:val="-2"/>
          <w:w w:val="121"/>
        </w:rPr>
        <w:t>2</w:t>
      </w:r>
      <w:r>
        <w:rPr>
          <w:spacing w:val="-120"/>
        </w:rPr>
        <w:t>）</w:t>
      </w:r>
      <w:r>
        <w:rPr/>
        <w:t>、资本公积增长</w:t>
      </w:r>
      <w:r>
        <w:rPr>
          <w:rFonts w:ascii="Gill Sans MT" w:hAnsi="Gill Sans MT" w:cs="Gill Sans MT" w:eastAsia="Gill Sans MT" w:hint="default"/>
          <w:spacing w:val="-9"/>
          <w:w w:val="134"/>
        </w:rPr>
        <w:t>-</w:t>
      </w:r>
      <w:r>
        <w:rPr>
          <w:rFonts w:ascii="Gill Sans MT" w:hAnsi="Gill Sans MT" w:cs="Gill Sans MT" w:eastAsia="Gill Sans MT" w:hint="default"/>
          <w:spacing w:val="-4"/>
          <w:w w:val="121"/>
        </w:rPr>
        <w:t>2</w:t>
      </w:r>
      <w:r>
        <w:rPr>
          <w:rFonts w:ascii="Gill Sans MT" w:hAnsi="Gill Sans MT" w:cs="Gill Sans MT" w:eastAsia="Gill Sans MT" w:hint="default"/>
          <w:spacing w:val="-12"/>
          <w:w w:val="113"/>
        </w:rPr>
        <w:t>3</w:t>
      </w:r>
      <w:r>
        <w:rPr>
          <w:rFonts w:ascii="Gill Sans MT" w:hAnsi="Gill Sans MT" w:cs="Gill Sans MT" w:eastAsia="Gill Sans MT" w:hint="default"/>
          <w:spacing w:val="-6"/>
          <w:w w:val="142"/>
        </w:rPr>
        <w:t>.</w:t>
      </w:r>
      <w:r>
        <w:rPr>
          <w:rFonts w:ascii="Gill Sans MT" w:hAnsi="Gill Sans MT" w:cs="Gill Sans MT" w:eastAsia="Gill Sans MT" w:hint="default"/>
          <w:spacing w:val="-3"/>
          <w:w w:val="72"/>
        </w:rPr>
        <w:t>1</w:t>
      </w:r>
      <w:r>
        <w:rPr>
          <w:rFonts w:ascii="Gill Sans MT" w:hAnsi="Gill Sans MT" w:cs="Gill Sans MT" w:eastAsia="Gill Sans MT" w:hint="default"/>
          <w:w w:val="117"/>
        </w:rPr>
        <w:t>5</w:t>
      </w:r>
      <w:r>
        <w:rPr>
          <w:rFonts w:ascii="Gill Sans MT" w:hAnsi="Gill Sans MT" w:cs="Gill Sans MT" w:eastAsia="Gill Sans MT" w:hint="default"/>
          <w:spacing w:val="-2"/>
          <w:w w:val="116"/>
        </w:rPr>
        <w:t>%</w:t>
      </w:r>
      <w:r>
        <w:rPr/>
        <w:t>，主要原因为报告期公司以资本公积向全体股东 每</w:t>
      </w:r>
      <w:r>
        <w:rPr>
          <w:rFonts w:ascii="Gill Sans MT" w:hAnsi="Gill Sans MT" w:cs="Gill Sans MT" w:eastAsia="Gill Sans MT" w:hint="default"/>
        </w:rPr>
        <w:t>10</w:t>
      </w:r>
      <w:r>
        <w:rPr/>
        <w:t>股转增</w:t>
      </w:r>
      <w:r>
        <w:rPr>
          <w:rFonts w:ascii="Gill Sans MT" w:hAnsi="Gill Sans MT" w:cs="Gill Sans MT" w:eastAsia="Gill Sans MT" w:hint="default"/>
        </w:rPr>
        <w:t>10</w:t>
      </w:r>
      <w:r>
        <w:rPr/>
        <w:t>股所致。</w:t>
      </w:r>
    </w:p>
    <w:p>
      <w:pPr>
        <w:spacing w:line="240" w:lineRule="auto" w:before="13"/>
        <w:rPr>
          <w:rFonts w:ascii="宋体" w:hAnsi="宋体" w:cs="宋体" w:eastAsia="宋体" w:hint="default"/>
          <w:sz w:val="18"/>
          <w:szCs w:val="18"/>
        </w:rPr>
      </w:pPr>
    </w:p>
    <w:p>
      <w:pPr>
        <w:pStyle w:val="BodyText"/>
        <w:spacing w:line="446" w:lineRule="auto" w:before="0"/>
        <w:ind w:left="137" w:right="103" w:firstLine="480"/>
        <w:jc w:val="left"/>
      </w:pPr>
      <w:r>
        <w:rPr>
          <w:rFonts w:ascii="Gill Sans MT" w:hAnsi="Gill Sans MT" w:cs="Gill Sans MT" w:eastAsia="Gill Sans MT" w:hint="default"/>
          <w:spacing w:val="-2"/>
          <w:w w:val="113"/>
        </w:rPr>
        <w:t>3</w:t>
      </w:r>
      <w:r>
        <w:rPr>
          <w:spacing w:val="-120"/>
        </w:rPr>
        <w:t>）</w:t>
      </w:r>
      <w:r>
        <w:rPr>
          <w:spacing w:val="-17"/>
        </w:rPr>
        <w:t>、</w:t>
      </w:r>
      <w:r>
        <w:rPr/>
        <w:t>盈余公积增长</w:t>
      </w:r>
      <w:r>
        <w:rPr>
          <w:rFonts w:ascii="Gill Sans MT" w:hAnsi="Gill Sans MT" w:cs="Gill Sans MT" w:eastAsia="Gill Sans MT" w:hint="default"/>
          <w:spacing w:val="-1"/>
          <w:w w:val="72"/>
        </w:rPr>
        <w:t>1</w:t>
      </w:r>
      <w:r>
        <w:rPr>
          <w:rFonts w:ascii="Gill Sans MT" w:hAnsi="Gill Sans MT" w:cs="Gill Sans MT" w:eastAsia="Gill Sans MT" w:hint="default"/>
          <w:w w:val="113"/>
        </w:rPr>
        <w:t>3</w:t>
      </w:r>
      <w:r>
        <w:rPr>
          <w:rFonts w:ascii="Gill Sans MT" w:hAnsi="Gill Sans MT" w:cs="Gill Sans MT" w:eastAsia="Gill Sans MT" w:hint="default"/>
          <w:spacing w:val="-8"/>
          <w:w w:val="120"/>
        </w:rPr>
        <w:t>4</w:t>
      </w:r>
      <w:r>
        <w:rPr>
          <w:rFonts w:ascii="Gill Sans MT" w:hAnsi="Gill Sans MT" w:cs="Gill Sans MT" w:eastAsia="Gill Sans MT" w:hint="default"/>
          <w:spacing w:val="-8"/>
          <w:w w:val="142"/>
        </w:rPr>
        <w:t>.</w:t>
      </w:r>
      <w:r>
        <w:rPr>
          <w:rFonts w:ascii="Gill Sans MT" w:hAnsi="Gill Sans MT" w:cs="Gill Sans MT" w:eastAsia="Gill Sans MT" w:hint="default"/>
          <w:spacing w:val="-4"/>
          <w:w w:val="126"/>
        </w:rPr>
        <w:t>0</w:t>
      </w:r>
      <w:r>
        <w:rPr>
          <w:rFonts w:ascii="Gill Sans MT" w:hAnsi="Gill Sans MT" w:cs="Gill Sans MT" w:eastAsia="Gill Sans MT" w:hint="default"/>
          <w:spacing w:val="-2"/>
          <w:w w:val="121"/>
        </w:rPr>
        <w:t>2</w:t>
      </w:r>
      <w:r>
        <w:rPr>
          <w:rFonts w:ascii="Gill Sans MT" w:hAnsi="Gill Sans MT" w:cs="Gill Sans MT" w:eastAsia="Gill Sans MT" w:hint="default"/>
          <w:w w:val="116"/>
        </w:rPr>
        <w:t>%</w:t>
      </w:r>
      <w:r>
        <w:rPr>
          <w:spacing w:val="-17"/>
        </w:rPr>
        <w:t>，</w:t>
      </w:r>
      <w:r>
        <w:rPr/>
        <w:t>主要原因系根据公司章程规定</w:t>
      </w:r>
      <w:r>
        <w:rPr>
          <w:spacing w:val="-20"/>
        </w:rPr>
        <w:t>，</w:t>
      </w:r>
      <w:r>
        <w:rPr/>
        <w:t>按母公司净利</w:t>
      </w:r>
      <w:r>
        <w:rPr/>
        <w:t> 润的</w:t>
      </w:r>
      <w:r>
        <w:rPr>
          <w:rFonts w:ascii="Gill Sans MT" w:hAnsi="Gill Sans MT" w:cs="Gill Sans MT" w:eastAsia="Gill Sans MT" w:hint="default"/>
        </w:rPr>
        <w:t>10%</w:t>
      </w:r>
      <w:r>
        <w:rPr/>
        <w:t>计提法定盈余公积所致。</w:t>
      </w:r>
    </w:p>
    <w:p>
      <w:pPr>
        <w:spacing w:line="240" w:lineRule="auto" w:before="2"/>
        <w:rPr>
          <w:rFonts w:ascii="宋体" w:hAnsi="宋体" w:cs="宋体" w:eastAsia="宋体" w:hint="default"/>
          <w:sz w:val="19"/>
          <w:szCs w:val="19"/>
        </w:rPr>
      </w:pPr>
    </w:p>
    <w:p>
      <w:pPr>
        <w:pStyle w:val="BodyText"/>
        <w:spacing w:line="388" w:lineRule="auto" w:before="0"/>
        <w:ind w:left="137" w:right="103" w:firstLine="480"/>
        <w:jc w:val="left"/>
      </w:pPr>
      <w:r>
        <w:rPr>
          <w:rFonts w:ascii="Gill Sans MT" w:hAnsi="Gill Sans MT" w:cs="Gill Sans MT" w:eastAsia="Gill Sans MT" w:hint="default"/>
          <w:spacing w:val="-1"/>
          <w:w w:val="120"/>
        </w:rPr>
        <w:t>4</w:t>
      </w:r>
      <w:r>
        <w:rPr>
          <w:spacing w:val="-120"/>
        </w:rPr>
        <w:t>）</w:t>
      </w:r>
      <w:r>
        <w:rPr>
          <w:spacing w:val="-34"/>
        </w:rPr>
        <w:t>、</w:t>
      </w:r>
      <w:r>
        <w:rPr/>
        <w:t>未分配利润增长</w:t>
      </w:r>
      <w:r>
        <w:rPr>
          <w:rFonts w:ascii="Gill Sans MT" w:hAnsi="Gill Sans MT" w:cs="Gill Sans MT" w:eastAsia="Gill Sans MT" w:hint="default"/>
          <w:spacing w:val="4"/>
          <w:w w:val="68"/>
        </w:rPr>
        <w:t>11</w:t>
      </w:r>
      <w:r>
        <w:rPr>
          <w:rFonts w:ascii="Gill Sans MT" w:hAnsi="Gill Sans MT" w:cs="Gill Sans MT" w:eastAsia="Gill Sans MT" w:hint="default"/>
          <w:spacing w:val="-35"/>
          <w:w w:val="112"/>
        </w:rPr>
        <w:t>7</w:t>
      </w:r>
      <w:r>
        <w:rPr>
          <w:rFonts w:ascii="Gill Sans MT" w:hAnsi="Gill Sans MT" w:cs="Gill Sans MT" w:eastAsia="Gill Sans MT" w:hint="default"/>
          <w:spacing w:val="1"/>
          <w:w w:val="133"/>
        </w:rPr>
        <w:t>.</w:t>
      </w:r>
      <w:r>
        <w:rPr>
          <w:rFonts w:ascii="Gill Sans MT" w:hAnsi="Gill Sans MT" w:cs="Gill Sans MT" w:eastAsia="Gill Sans MT" w:hint="default"/>
          <w:spacing w:val="8"/>
          <w:w w:val="119"/>
        </w:rPr>
        <w:t>60</w:t>
      </w:r>
      <w:r>
        <w:rPr>
          <w:rFonts w:ascii="Gill Sans MT" w:hAnsi="Gill Sans MT" w:cs="Gill Sans MT" w:eastAsia="Gill Sans MT" w:hint="default"/>
          <w:spacing w:val="11"/>
          <w:w w:val="109"/>
        </w:rPr>
        <w:t>%</w:t>
      </w:r>
      <w:r>
        <w:rPr>
          <w:rFonts w:ascii="Gill Sans MT" w:hAnsi="Gill Sans MT" w:cs="Gill Sans MT" w:eastAsia="Gill Sans MT" w:hint="default"/>
          <w:spacing w:val="4"/>
          <w:w w:val="138"/>
        </w:rPr>
        <w:t>,</w:t>
      </w:r>
      <w:r>
        <w:rPr/>
        <w:t>主要原因是本年度公司经营状况良好</w:t>
      </w:r>
      <w:r>
        <w:rPr>
          <w:spacing w:val="-34"/>
        </w:rPr>
        <w:t>，</w:t>
      </w:r>
      <w:r>
        <w:rPr/>
        <w:t>归属于</w:t>
      </w:r>
      <w:r>
        <w:rPr/>
        <w:t> 母公司所有者的净利润增长所致。</w:t>
      </w:r>
    </w:p>
    <w:p>
      <w:pPr>
        <w:pStyle w:val="Heading5"/>
        <w:spacing w:line="240" w:lineRule="auto" w:before="128"/>
        <w:ind w:left="617" w:right="100"/>
        <w:jc w:val="left"/>
        <w:rPr>
          <w:b w:val="0"/>
          <w:bCs w:val="0"/>
        </w:rPr>
      </w:pPr>
      <w:r>
        <w:rPr/>
        <w:t>（3）经营成果</w:t>
      </w:r>
      <w:r>
        <w:rPr>
          <w:b w:val="0"/>
          <w:bCs w:val="0"/>
        </w:rPr>
      </w:r>
    </w:p>
    <w:p>
      <w:pPr>
        <w:spacing w:line="240" w:lineRule="auto" w:before="1"/>
        <w:rPr>
          <w:rFonts w:ascii="Microsoft JhengHei" w:hAnsi="Microsoft JhengHei" w:cs="Microsoft JhengHei" w:eastAsia="Microsoft JhengHei" w:hint="default"/>
          <w:b/>
          <w:bCs/>
          <w:sz w:val="20"/>
          <w:szCs w:val="20"/>
        </w:rPr>
      </w:pPr>
    </w:p>
    <w:p>
      <w:pPr>
        <w:spacing w:before="0"/>
        <w:ind w:left="0" w:right="343" w:firstLine="0"/>
        <w:jc w:val="right"/>
        <w:rPr>
          <w:rFonts w:ascii="宋体" w:hAnsi="宋体" w:cs="宋体" w:eastAsia="宋体" w:hint="default"/>
          <w:sz w:val="21"/>
          <w:szCs w:val="21"/>
        </w:rPr>
      </w:pPr>
      <w:r>
        <w:rPr>
          <w:rFonts w:ascii="宋体" w:hAnsi="宋体" w:cs="宋体" w:eastAsia="宋体" w:hint="default"/>
          <w:w w:val="95"/>
          <w:sz w:val="21"/>
          <w:szCs w:val="21"/>
        </w:rPr>
        <w:t>单位：人民币元</w:t>
      </w:r>
      <w:r>
        <w:rPr>
          <w:rFonts w:ascii="宋体" w:hAnsi="宋体" w:cs="宋体" w:eastAsia="宋体" w:hint="default"/>
          <w:sz w:val="21"/>
          <w:szCs w:val="21"/>
        </w:rPr>
      </w:r>
    </w:p>
    <w:p>
      <w:pPr>
        <w:spacing w:after="0"/>
        <w:jc w:val="right"/>
        <w:rPr>
          <w:rFonts w:ascii="宋体" w:hAnsi="宋体" w:cs="宋体" w:eastAsia="宋体" w:hint="default"/>
          <w:sz w:val="21"/>
          <w:szCs w:val="21"/>
        </w:rPr>
        <w:sectPr>
          <w:headerReference w:type="default" r:id="rId14"/>
          <w:pgSz w:w="11910" w:h="16840"/>
          <w:pgMar w:header="852" w:footer="977" w:top="1540" w:bottom="1160" w:left="1660" w:right="1680"/>
        </w:sectPr>
      </w:pPr>
    </w:p>
    <w:tbl>
      <w:tblPr>
        <w:tblW w:w="0" w:type="auto"/>
        <w:jc w:val="left"/>
        <w:tblInd w:w="108" w:type="dxa"/>
        <w:tblLayout w:type="fixed"/>
        <w:tblCellMar>
          <w:top w:w="0" w:type="dxa"/>
          <w:left w:w="0" w:type="dxa"/>
          <w:bottom w:w="0" w:type="dxa"/>
          <w:right w:w="0" w:type="dxa"/>
        </w:tblCellMar>
        <w:tblLook w:val="01E0"/>
      </w:tblPr>
      <w:tblGrid>
        <w:gridCol w:w="2170"/>
        <w:gridCol w:w="2345"/>
        <w:gridCol w:w="1980"/>
        <w:gridCol w:w="1834"/>
      </w:tblGrid>
      <w:tr>
        <w:trPr>
          <w:trHeight w:val="461" w:hRule="exact"/>
        </w:trPr>
        <w:tc>
          <w:tcPr>
            <w:tcW w:w="2170" w:type="dxa"/>
            <w:tcBorders>
              <w:top w:val="single" w:sz="25" w:space="0" w:color="000000"/>
              <w:left w:val="nil" w:sz="6" w:space="0" w:color="auto"/>
              <w:bottom w:val="single" w:sz="4" w:space="0" w:color="000000"/>
              <w:right w:val="single" w:sz="4" w:space="0" w:color="000000"/>
            </w:tcBorders>
          </w:tcPr>
          <w:p>
            <w:pPr>
              <w:pStyle w:val="TableParagraph"/>
              <w:spacing w:line="339" w:lineRule="exact"/>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345" w:type="dxa"/>
            <w:tcBorders>
              <w:top w:val="single" w:sz="25" w:space="0" w:color="000000"/>
              <w:left w:val="single" w:sz="4" w:space="0" w:color="000000"/>
              <w:bottom w:val="single" w:sz="4" w:space="0" w:color="000000"/>
              <w:right w:val="single" w:sz="4" w:space="0" w:color="000000"/>
            </w:tcBorders>
          </w:tcPr>
          <w:p>
            <w:pPr>
              <w:pStyle w:val="TableParagraph"/>
              <w:spacing w:line="339" w:lineRule="exact"/>
              <w:ind w:left="7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2011</w:t>
            </w:r>
            <w:r>
              <w:rPr>
                <w:rFonts w:ascii="Microsoft JhengHei" w:hAnsi="Microsoft JhengHei" w:cs="Microsoft JhengHei" w:eastAsia="Microsoft JhengHei" w:hint="default"/>
                <w:b/>
                <w:bCs/>
                <w:spacing w:val="-31"/>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sz w:val="21"/>
                <w:szCs w:val="21"/>
              </w:rPr>
            </w:r>
          </w:p>
        </w:tc>
        <w:tc>
          <w:tcPr>
            <w:tcW w:w="1980" w:type="dxa"/>
            <w:tcBorders>
              <w:top w:val="single" w:sz="25" w:space="0" w:color="000000"/>
              <w:left w:val="single" w:sz="4" w:space="0" w:color="000000"/>
              <w:bottom w:val="single" w:sz="4" w:space="0" w:color="000000"/>
              <w:right w:val="single" w:sz="4" w:space="0" w:color="000000"/>
            </w:tcBorders>
          </w:tcPr>
          <w:p>
            <w:pPr>
              <w:pStyle w:val="TableParagraph"/>
              <w:spacing w:line="339" w:lineRule="exact"/>
              <w:ind w:left="5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2010</w:t>
            </w:r>
            <w:r>
              <w:rPr>
                <w:rFonts w:ascii="Microsoft JhengHei" w:hAnsi="Microsoft JhengHei" w:cs="Microsoft JhengHei" w:eastAsia="Microsoft JhengHei" w:hint="default"/>
                <w:b/>
                <w:bCs/>
                <w:spacing w:val="-31"/>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sz w:val="21"/>
                <w:szCs w:val="21"/>
              </w:rPr>
            </w:r>
          </w:p>
        </w:tc>
        <w:tc>
          <w:tcPr>
            <w:tcW w:w="1834" w:type="dxa"/>
            <w:tcBorders>
              <w:top w:val="single" w:sz="25" w:space="0" w:color="000000"/>
              <w:left w:val="single" w:sz="4" w:space="0" w:color="000000"/>
              <w:bottom w:val="single" w:sz="4" w:space="0" w:color="000000"/>
              <w:right w:val="nil" w:sz="6" w:space="0" w:color="auto"/>
            </w:tcBorders>
          </w:tcPr>
          <w:p>
            <w:pPr>
              <w:pStyle w:val="TableParagraph"/>
              <w:spacing w:line="339" w:lineRule="exact"/>
              <w:ind w:right="3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2"/>
                <w:w w:val="99"/>
                <w:sz w:val="21"/>
                <w:szCs w:val="21"/>
              </w:rPr>
              <w:t>增</w:t>
            </w:r>
            <w:r>
              <w:rPr>
                <w:rFonts w:ascii="Microsoft JhengHei" w:hAnsi="Microsoft JhengHei" w:cs="Microsoft JhengHei" w:eastAsia="Microsoft JhengHei" w:hint="default"/>
                <w:b/>
                <w:bCs/>
                <w:w w:val="99"/>
                <w:sz w:val="21"/>
                <w:szCs w:val="21"/>
              </w:rPr>
              <w:t>减</w:t>
            </w:r>
            <w:r>
              <w:rPr>
                <w:rFonts w:ascii="Microsoft JhengHei" w:hAnsi="Microsoft JhengHei" w:cs="Microsoft JhengHei" w:eastAsia="Microsoft JhengHei" w:hint="default"/>
                <w:b/>
                <w:bCs/>
                <w:spacing w:val="2"/>
                <w:w w:val="99"/>
                <w:sz w:val="21"/>
                <w:szCs w:val="21"/>
              </w:rPr>
              <w:t>变</w:t>
            </w:r>
            <w:r>
              <w:rPr>
                <w:rFonts w:ascii="Microsoft JhengHei" w:hAnsi="Microsoft JhengHei" w:cs="Microsoft JhengHei" w:eastAsia="Microsoft JhengHei" w:hint="default"/>
                <w:b/>
                <w:bCs/>
                <w:w w:val="99"/>
                <w:sz w:val="21"/>
                <w:szCs w:val="21"/>
              </w:rPr>
              <w:t>动</w:t>
            </w:r>
            <w:r>
              <w:rPr>
                <w:rFonts w:ascii="Microsoft JhengHei" w:hAnsi="Microsoft JhengHei" w:cs="Microsoft JhengHei" w:eastAsia="Microsoft JhengHei" w:hint="default"/>
                <w:b/>
                <w:bCs/>
                <w:spacing w:val="2"/>
                <w:w w:val="99"/>
                <w:sz w:val="21"/>
                <w:szCs w:val="21"/>
              </w:rPr>
              <w:t>幅</w:t>
            </w:r>
            <w:r>
              <w:rPr>
                <w:rFonts w:ascii="Microsoft JhengHei" w:hAnsi="Microsoft JhengHei" w:cs="Microsoft JhengHei" w:eastAsia="Microsoft JhengHei" w:hint="default"/>
                <w:b/>
                <w:bCs/>
                <w:spacing w:val="-99"/>
                <w:w w:val="99"/>
                <w:sz w:val="21"/>
                <w:szCs w:val="21"/>
              </w:rPr>
              <w:t>度</w:t>
            </w:r>
            <w:r>
              <w:rPr>
                <w:rFonts w:ascii="Microsoft JhengHei" w:hAnsi="Microsoft JhengHei" w:cs="Microsoft JhengHei" w:eastAsia="Microsoft JhengHei" w:hint="default"/>
                <w:b/>
                <w:bCs/>
                <w:spacing w:val="2"/>
                <w:w w:val="99"/>
                <w:sz w:val="21"/>
                <w:szCs w:val="21"/>
              </w:rPr>
              <w:t>（</w:t>
            </w:r>
            <w:r>
              <w:rPr>
                <w:rFonts w:ascii="Microsoft JhengHei" w:hAnsi="Microsoft JhengHei" w:cs="Microsoft JhengHei" w:eastAsia="Microsoft JhengHei" w:hint="default"/>
                <w:b/>
                <w:bCs/>
                <w:spacing w:val="1"/>
                <w:w w:val="55"/>
                <w:sz w:val="21"/>
                <w:szCs w:val="21"/>
              </w:rPr>
              <w:t>%</w:t>
            </w:r>
            <w:r>
              <w:rPr>
                <w:rFonts w:ascii="Microsoft JhengHei" w:hAnsi="Microsoft JhengHei" w:cs="Microsoft JhengHei" w:eastAsia="Microsoft JhengHei" w:hint="default"/>
                <w:b/>
                <w:bCs/>
                <w:w w:val="99"/>
                <w:sz w:val="21"/>
                <w:szCs w:val="21"/>
              </w:rPr>
              <w:t>）</w:t>
            </w:r>
            <w:r>
              <w:rPr>
                <w:rFonts w:ascii="Microsoft JhengHei" w:hAnsi="Microsoft JhengHei" w:cs="Microsoft JhengHei" w:eastAsia="Microsoft JhengHei" w:hint="default"/>
                <w:sz w:val="21"/>
                <w:szCs w:val="21"/>
              </w:rPr>
            </w:r>
          </w:p>
        </w:tc>
      </w:tr>
      <w:tr>
        <w:trPr>
          <w:trHeight w:val="384"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382,517,145.28</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185,320,054.27</w:t>
            </w:r>
            <w:r>
              <w:rPr>
                <w:rFonts w:ascii="宋体"/>
                <w:sz w:val="21"/>
              </w:rPr>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38"/>
              <w:jc w:val="right"/>
              <w:rPr>
                <w:rFonts w:ascii="宋体" w:hAnsi="宋体" w:cs="宋体" w:eastAsia="宋体" w:hint="default"/>
                <w:sz w:val="21"/>
                <w:szCs w:val="21"/>
              </w:rPr>
            </w:pPr>
            <w:r>
              <w:rPr>
                <w:rFonts w:ascii="宋体"/>
                <w:w w:val="95"/>
                <w:sz w:val="21"/>
              </w:rPr>
              <w:t>106.41</w:t>
            </w:r>
            <w:r>
              <w:rPr>
                <w:rFonts w:ascii="宋体"/>
                <w:sz w:val="21"/>
              </w:rPr>
            </w:r>
          </w:p>
        </w:tc>
      </w:tr>
      <w:tr>
        <w:trPr>
          <w:trHeight w:val="386"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228,563,291.13</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110,879,704.30</w:t>
            </w:r>
            <w:r>
              <w:rPr>
                <w:rFonts w:ascii="宋体"/>
                <w:sz w:val="21"/>
              </w:rPr>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38"/>
              <w:jc w:val="right"/>
              <w:rPr>
                <w:rFonts w:ascii="宋体" w:hAnsi="宋体" w:cs="宋体" w:eastAsia="宋体" w:hint="default"/>
                <w:sz w:val="21"/>
                <w:szCs w:val="21"/>
              </w:rPr>
            </w:pPr>
            <w:r>
              <w:rPr>
                <w:rFonts w:ascii="宋体"/>
                <w:w w:val="95"/>
                <w:sz w:val="21"/>
              </w:rPr>
              <w:t>106.14</w:t>
            </w:r>
            <w:r>
              <w:rPr>
                <w:rFonts w:ascii="宋体"/>
                <w:sz w:val="21"/>
              </w:rPr>
            </w:r>
          </w:p>
        </w:tc>
      </w:tr>
      <w:tr>
        <w:trPr>
          <w:trHeight w:val="384"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营业税金及附加</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4,956,943.29</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3,228,001.36</w:t>
            </w:r>
            <w:r>
              <w:rPr>
                <w:rFonts w:ascii="宋体"/>
                <w:sz w:val="21"/>
              </w:rPr>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38"/>
              <w:jc w:val="right"/>
              <w:rPr>
                <w:rFonts w:ascii="宋体" w:hAnsi="宋体" w:cs="宋体" w:eastAsia="宋体" w:hint="default"/>
                <w:sz w:val="21"/>
                <w:szCs w:val="21"/>
              </w:rPr>
            </w:pPr>
            <w:r>
              <w:rPr>
                <w:rFonts w:ascii="宋体"/>
                <w:w w:val="95"/>
                <w:sz w:val="21"/>
              </w:rPr>
              <w:t>53.56</w:t>
            </w:r>
            <w:r>
              <w:rPr>
                <w:rFonts w:ascii="宋体"/>
                <w:sz w:val="21"/>
              </w:rPr>
            </w:r>
          </w:p>
        </w:tc>
      </w:tr>
      <w:tr>
        <w:trPr>
          <w:trHeight w:val="384"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43,260,969.59</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31,831,051.02</w:t>
            </w:r>
            <w:r>
              <w:rPr>
                <w:rFonts w:ascii="宋体"/>
                <w:sz w:val="21"/>
              </w:rPr>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38"/>
              <w:jc w:val="right"/>
              <w:rPr>
                <w:rFonts w:ascii="宋体" w:hAnsi="宋体" w:cs="宋体" w:eastAsia="宋体" w:hint="default"/>
                <w:sz w:val="21"/>
                <w:szCs w:val="21"/>
              </w:rPr>
            </w:pPr>
            <w:r>
              <w:rPr>
                <w:rFonts w:ascii="宋体"/>
                <w:w w:val="95"/>
                <w:sz w:val="21"/>
              </w:rPr>
              <w:t>35.91</w:t>
            </w:r>
            <w:r>
              <w:rPr>
                <w:rFonts w:ascii="宋体"/>
                <w:sz w:val="21"/>
              </w:rPr>
            </w:r>
          </w:p>
        </w:tc>
      </w:tr>
      <w:tr>
        <w:trPr>
          <w:trHeight w:val="386"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1"/>
                <w:szCs w:val="21"/>
              </w:rPr>
            </w:pPr>
            <w:r>
              <w:rPr>
                <w:rFonts w:ascii="宋体"/>
                <w:w w:val="95"/>
                <w:sz w:val="21"/>
              </w:rPr>
              <w:t>8,491,960.79</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1"/>
                <w:szCs w:val="21"/>
              </w:rPr>
            </w:pPr>
            <w:r>
              <w:rPr>
                <w:rFonts w:ascii="宋体"/>
                <w:w w:val="95"/>
                <w:sz w:val="21"/>
              </w:rPr>
              <w:t>4,268,691.65</w:t>
            </w:r>
            <w:r>
              <w:rPr>
                <w:rFonts w:ascii="宋体"/>
                <w:sz w:val="21"/>
              </w:rPr>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38"/>
              <w:jc w:val="right"/>
              <w:rPr>
                <w:rFonts w:ascii="宋体" w:hAnsi="宋体" w:cs="宋体" w:eastAsia="宋体" w:hint="default"/>
                <w:sz w:val="21"/>
                <w:szCs w:val="21"/>
              </w:rPr>
            </w:pPr>
            <w:r>
              <w:rPr>
                <w:rFonts w:ascii="宋体"/>
                <w:w w:val="95"/>
                <w:sz w:val="21"/>
              </w:rPr>
              <w:t>98.94</w:t>
            </w:r>
            <w:r>
              <w:rPr>
                <w:rFonts w:ascii="宋体"/>
                <w:sz w:val="21"/>
              </w:rPr>
            </w:r>
          </w:p>
        </w:tc>
      </w:tr>
      <w:tr>
        <w:trPr>
          <w:trHeight w:val="384"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-6,490,931.42</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-1,056,550.55</w:t>
            </w:r>
            <w:r>
              <w:rPr>
                <w:rFonts w:ascii="宋体"/>
                <w:sz w:val="21"/>
              </w:rPr>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38"/>
              <w:jc w:val="right"/>
              <w:rPr>
                <w:rFonts w:ascii="宋体" w:hAnsi="宋体" w:cs="宋体" w:eastAsia="宋体" w:hint="default"/>
                <w:sz w:val="21"/>
                <w:szCs w:val="21"/>
              </w:rPr>
            </w:pPr>
            <w:r>
              <w:rPr>
                <w:rFonts w:ascii="宋体"/>
                <w:w w:val="95"/>
                <w:sz w:val="21"/>
              </w:rPr>
              <w:t>-514.35</w:t>
            </w:r>
            <w:r>
              <w:rPr>
                <w:rFonts w:ascii="宋体"/>
                <w:sz w:val="21"/>
              </w:rPr>
            </w:r>
          </w:p>
        </w:tc>
      </w:tr>
      <w:tr>
        <w:trPr>
          <w:trHeight w:val="386"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7,142,924.38</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5,163,715.95</w:t>
            </w:r>
            <w:r>
              <w:rPr>
                <w:rFonts w:ascii="宋体"/>
                <w:sz w:val="21"/>
              </w:rPr>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38"/>
              <w:jc w:val="right"/>
              <w:rPr>
                <w:rFonts w:ascii="宋体" w:hAnsi="宋体" w:cs="宋体" w:eastAsia="宋体" w:hint="default"/>
                <w:sz w:val="21"/>
                <w:szCs w:val="21"/>
              </w:rPr>
            </w:pPr>
            <w:r>
              <w:rPr>
                <w:rFonts w:ascii="宋体"/>
                <w:w w:val="95"/>
                <w:sz w:val="21"/>
              </w:rPr>
              <w:t>38.33</w:t>
            </w:r>
            <w:r>
              <w:rPr>
                <w:rFonts w:ascii="宋体"/>
                <w:sz w:val="21"/>
              </w:rPr>
            </w:r>
          </w:p>
        </w:tc>
      </w:tr>
      <w:tr>
        <w:trPr>
          <w:trHeight w:val="384"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96,591,987.52</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31,005,440.53</w:t>
            </w:r>
            <w:r>
              <w:rPr>
                <w:rFonts w:ascii="宋体"/>
                <w:sz w:val="21"/>
              </w:rPr>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38"/>
              <w:jc w:val="right"/>
              <w:rPr>
                <w:rFonts w:ascii="宋体" w:hAnsi="宋体" w:cs="宋体" w:eastAsia="宋体" w:hint="default"/>
                <w:sz w:val="21"/>
                <w:szCs w:val="21"/>
              </w:rPr>
            </w:pPr>
            <w:r>
              <w:rPr>
                <w:rFonts w:ascii="宋体"/>
                <w:w w:val="95"/>
                <w:sz w:val="21"/>
              </w:rPr>
              <w:t>211.53</w:t>
            </w:r>
            <w:r>
              <w:rPr>
                <w:rFonts w:ascii="宋体"/>
                <w:sz w:val="21"/>
              </w:rPr>
            </w:r>
          </w:p>
        </w:tc>
      </w:tr>
      <w:tr>
        <w:trPr>
          <w:trHeight w:val="386"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6,026,324.77</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8,111,721.79</w:t>
            </w:r>
            <w:r>
              <w:rPr>
                <w:rFonts w:ascii="宋体"/>
                <w:sz w:val="21"/>
              </w:rPr>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38"/>
              <w:jc w:val="right"/>
              <w:rPr>
                <w:rFonts w:ascii="宋体" w:hAnsi="宋体" w:cs="宋体" w:eastAsia="宋体" w:hint="default"/>
                <w:sz w:val="21"/>
                <w:szCs w:val="21"/>
              </w:rPr>
            </w:pPr>
            <w:r>
              <w:rPr>
                <w:rFonts w:ascii="宋体"/>
                <w:w w:val="95"/>
                <w:sz w:val="21"/>
              </w:rPr>
              <w:t>-25.71</w:t>
            </w:r>
            <w:r>
              <w:rPr>
                <w:rFonts w:ascii="宋体"/>
                <w:sz w:val="21"/>
              </w:rPr>
            </w:r>
          </w:p>
        </w:tc>
      </w:tr>
      <w:tr>
        <w:trPr>
          <w:trHeight w:val="384"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63,220.69</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15,297.12</w:t>
            </w:r>
            <w:r>
              <w:rPr>
                <w:rFonts w:ascii="宋体"/>
                <w:sz w:val="21"/>
              </w:rPr>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38"/>
              <w:jc w:val="right"/>
              <w:rPr>
                <w:rFonts w:ascii="宋体" w:hAnsi="宋体" w:cs="宋体" w:eastAsia="宋体" w:hint="default"/>
                <w:sz w:val="21"/>
                <w:szCs w:val="21"/>
              </w:rPr>
            </w:pPr>
            <w:r>
              <w:rPr>
                <w:rFonts w:ascii="宋体"/>
                <w:w w:val="95"/>
                <w:sz w:val="21"/>
              </w:rPr>
              <w:t>313.28</w:t>
            </w:r>
            <w:r>
              <w:rPr>
                <w:rFonts w:ascii="宋体"/>
                <w:sz w:val="21"/>
              </w:rPr>
            </w:r>
          </w:p>
        </w:tc>
      </w:tr>
      <w:tr>
        <w:trPr>
          <w:trHeight w:val="384"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102,555,091.60</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w w:val="95"/>
                <w:sz w:val="21"/>
              </w:rPr>
              <w:t>39,101,865.20</w:t>
            </w:r>
            <w:r>
              <w:rPr>
                <w:rFonts w:ascii="宋体"/>
                <w:sz w:val="21"/>
              </w:rPr>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38"/>
              <w:jc w:val="right"/>
              <w:rPr>
                <w:rFonts w:ascii="宋体" w:hAnsi="宋体" w:cs="宋体" w:eastAsia="宋体" w:hint="default"/>
                <w:sz w:val="21"/>
                <w:szCs w:val="21"/>
              </w:rPr>
            </w:pPr>
            <w:r>
              <w:rPr>
                <w:rFonts w:ascii="宋体"/>
                <w:w w:val="95"/>
                <w:sz w:val="21"/>
              </w:rPr>
              <w:t>162.28</w:t>
            </w:r>
            <w:r>
              <w:rPr>
                <w:rFonts w:ascii="宋体"/>
                <w:sz w:val="21"/>
              </w:rPr>
            </w:r>
          </w:p>
        </w:tc>
      </w:tr>
      <w:tr>
        <w:trPr>
          <w:trHeight w:val="386"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1"/>
                <w:szCs w:val="21"/>
              </w:rPr>
            </w:pPr>
            <w:r>
              <w:rPr>
                <w:rFonts w:ascii="宋体"/>
                <w:w w:val="95"/>
                <w:sz w:val="21"/>
              </w:rPr>
              <w:t>86,221,286.94</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1"/>
                <w:szCs w:val="21"/>
              </w:rPr>
            </w:pPr>
            <w:r>
              <w:rPr>
                <w:rFonts w:ascii="宋体"/>
                <w:w w:val="95"/>
                <w:sz w:val="21"/>
              </w:rPr>
              <w:t>33,637,265.58</w:t>
            </w:r>
            <w:r>
              <w:rPr>
                <w:rFonts w:ascii="宋体"/>
                <w:sz w:val="21"/>
              </w:rPr>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38"/>
              <w:jc w:val="right"/>
              <w:rPr>
                <w:rFonts w:ascii="宋体" w:hAnsi="宋体" w:cs="宋体" w:eastAsia="宋体" w:hint="default"/>
                <w:sz w:val="21"/>
                <w:szCs w:val="21"/>
              </w:rPr>
            </w:pPr>
            <w:r>
              <w:rPr>
                <w:rFonts w:ascii="宋体"/>
                <w:w w:val="95"/>
                <w:sz w:val="21"/>
              </w:rPr>
              <w:t>156.33</w:t>
            </w:r>
            <w:r>
              <w:rPr>
                <w:rFonts w:ascii="宋体"/>
                <w:sz w:val="21"/>
              </w:rPr>
            </w:r>
          </w:p>
        </w:tc>
      </w:tr>
    </w:tbl>
    <w:p>
      <w:pPr>
        <w:pStyle w:val="BodyText"/>
        <w:spacing w:line="240" w:lineRule="auto" w:before="48"/>
        <w:ind w:left="637" w:right="189"/>
        <w:jc w:val="left"/>
      </w:pPr>
      <w:r>
        <w:rPr/>
        <w:t>说明：</w:t>
      </w:r>
    </w:p>
    <w:p>
      <w:pPr>
        <w:spacing w:line="240" w:lineRule="auto" w:before="3"/>
        <w:rPr>
          <w:rFonts w:ascii="宋体" w:hAnsi="宋体" w:cs="宋体" w:eastAsia="宋体" w:hint="default"/>
          <w:sz w:val="33"/>
          <w:szCs w:val="33"/>
        </w:rPr>
      </w:pPr>
    </w:p>
    <w:p>
      <w:pPr>
        <w:pStyle w:val="BodyText"/>
        <w:spacing w:line="446" w:lineRule="auto" w:before="0"/>
        <w:ind w:left="157" w:right="189" w:firstLine="480"/>
        <w:jc w:val="left"/>
      </w:pPr>
      <w:r>
        <w:rPr>
          <w:rFonts w:ascii="Gill Sans MT" w:hAnsi="Gill Sans MT" w:cs="Gill Sans MT" w:eastAsia="Gill Sans MT" w:hint="default"/>
          <w:spacing w:val="-6"/>
          <w:w w:val="99"/>
        </w:rPr>
        <w:t>1</w:t>
      </w:r>
      <w:r>
        <w:rPr>
          <w:spacing w:val="-6"/>
          <w:w w:val="99"/>
        </w:rPr>
        <w:t>）、本年度受金融社保卡及相关软件业务快速增长的积极影响，营业收入较</w:t>
      </w:r>
      <w:r>
        <w:rPr/>
        <w:t> </w:t>
      </w:r>
      <w:r>
        <w:rPr>
          <w:spacing w:val="-1"/>
        </w:rPr>
        <w:t>上年度增长</w:t>
      </w:r>
      <w:r>
        <w:rPr>
          <w:rFonts w:ascii="Gill Sans MT" w:hAnsi="Gill Sans MT" w:cs="Gill Sans MT" w:eastAsia="Gill Sans MT" w:hint="default"/>
          <w:spacing w:val="-1"/>
        </w:rPr>
        <w:t>106.41%</w:t>
      </w:r>
      <w:r>
        <w:rPr>
          <w:spacing w:val="-1"/>
        </w:rPr>
        <w:t>，同时营业成本较上年度增长</w:t>
      </w:r>
      <w:r>
        <w:rPr>
          <w:rFonts w:ascii="Gill Sans MT" w:hAnsi="Gill Sans MT" w:cs="Gill Sans MT" w:eastAsia="Gill Sans MT" w:hint="default"/>
          <w:spacing w:val="-1"/>
        </w:rPr>
        <w:t>106.14%</w:t>
      </w:r>
      <w:r>
        <w:rPr>
          <w:spacing w:val="-1"/>
        </w:rPr>
        <w:t>，本年度综合毛利率</w:t>
      </w:r>
      <w:r>
        <w:rPr>
          <w:spacing w:val="27"/>
        </w:rPr>
        <w:t> </w:t>
      </w:r>
      <w:r>
        <w:rPr>
          <w:w w:val="105"/>
        </w:rPr>
        <w:t>为</w:t>
      </w:r>
      <w:r>
        <w:rPr>
          <w:rFonts w:ascii="Gill Sans MT" w:hAnsi="Gill Sans MT" w:cs="Gill Sans MT" w:eastAsia="Gill Sans MT" w:hint="default"/>
          <w:w w:val="105"/>
        </w:rPr>
        <w:t>40.25%</w:t>
      </w:r>
      <w:r>
        <w:rPr>
          <w:w w:val="105"/>
        </w:rPr>
        <w:t>，与上年度的</w:t>
      </w:r>
      <w:r>
        <w:rPr>
          <w:rFonts w:ascii="Gill Sans MT" w:hAnsi="Gill Sans MT" w:cs="Gill Sans MT" w:eastAsia="Gill Sans MT" w:hint="default"/>
          <w:w w:val="105"/>
        </w:rPr>
        <w:t>40.17%</w:t>
      </w:r>
      <w:r>
        <w:rPr>
          <w:w w:val="105"/>
        </w:rPr>
        <w:t>基本一致。</w:t>
      </w:r>
    </w:p>
    <w:p>
      <w:pPr>
        <w:spacing w:line="240" w:lineRule="auto" w:before="13"/>
        <w:rPr>
          <w:rFonts w:ascii="宋体" w:hAnsi="宋体" w:cs="宋体" w:eastAsia="宋体" w:hint="default"/>
          <w:sz w:val="18"/>
          <w:szCs w:val="18"/>
        </w:rPr>
      </w:pPr>
    </w:p>
    <w:p>
      <w:pPr>
        <w:pStyle w:val="BodyText"/>
        <w:spacing w:line="388" w:lineRule="auto" w:before="0"/>
        <w:ind w:left="157" w:right="189" w:firstLine="480"/>
        <w:jc w:val="left"/>
      </w:pPr>
      <w:r>
        <w:rPr>
          <w:rFonts w:ascii="Gill Sans MT" w:hAnsi="Gill Sans MT" w:cs="Gill Sans MT" w:eastAsia="Gill Sans MT" w:hint="default"/>
          <w:spacing w:val="-2"/>
          <w:w w:val="121"/>
        </w:rPr>
        <w:t>2</w:t>
      </w:r>
      <w:r>
        <w:rPr>
          <w:spacing w:val="-120"/>
        </w:rPr>
        <w:t>）</w:t>
      </w:r>
      <w:r>
        <w:rPr/>
        <w:t>、本年度营业税金及附加较上年度增长</w:t>
      </w:r>
      <w:r>
        <w:rPr>
          <w:rFonts w:ascii="Gill Sans MT" w:hAnsi="Gill Sans MT" w:cs="Gill Sans MT" w:eastAsia="Gill Sans MT" w:hint="default"/>
          <w:w w:val="117"/>
        </w:rPr>
        <w:t>5</w:t>
      </w:r>
      <w:r>
        <w:rPr>
          <w:rFonts w:ascii="Gill Sans MT" w:hAnsi="Gill Sans MT" w:cs="Gill Sans MT" w:eastAsia="Gill Sans MT" w:hint="default"/>
          <w:spacing w:val="-14"/>
          <w:w w:val="113"/>
        </w:rPr>
        <w:t>3</w:t>
      </w:r>
      <w:r>
        <w:rPr>
          <w:rFonts w:ascii="Gill Sans MT" w:hAnsi="Gill Sans MT" w:cs="Gill Sans MT" w:eastAsia="Gill Sans MT" w:hint="default"/>
          <w:spacing w:val="-1"/>
          <w:w w:val="142"/>
        </w:rPr>
        <w:t>.</w:t>
      </w:r>
      <w:r>
        <w:rPr>
          <w:rFonts w:ascii="Gill Sans MT" w:hAnsi="Gill Sans MT" w:cs="Gill Sans MT" w:eastAsia="Gill Sans MT" w:hint="default"/>
          <w:spacing w:val="-2"/>
          <w:w w:val="117"/>
        </w:rPr>
        <w:t>5</w:t>
      </w:r>
      <w:r>
        <w:rPr>
          <w:rFonts w:ascii="Gill Sans MT" w:hAnsi="Gill Sans MT" w:cs="Gill Sans MT" w:eastAsia="Gill Sans MT" w:hint="default"/>
          <w:spacing w:val="-1"/>
          <w:w w:val="126"/>
        </w:rPr>
        <w:t>6</w:t>
      </w:r>
      <w:r>
        <w:rPr>
          <w:rFonts w:ascii="Gill Sans MT" w:hAnsi="Gill Sans MT" w:cs="Gill Sans MT" w:eastAsia="Gill Sans MT" w:hint="default"/>
          <w:w w:val="116"/>
        </w:rPr>
        <w:t>%</w:t>
      </w:r>
      <w:r>
        <w:rPr/>
        <w:t>，主要原因是公司营业收 入的增长导致营业税及流转税附加税的增长所致。</w:t>
      </w:r>
    </w:p>
    <w:p>
      <w:pPr>
        <w:spacing w:line="240" w:lineRule="auto" w:before="0"/>
        <w:rPr>
          <w:rFonts w:ascii="宋体" w:hAnsi="宋体" w:cs="宋体" w:eastAsia="宋体" w:hint="default"/>
          <w:sz w:val="22"/>
          <w:szCs w:val="22"/>
        </w:rPr>
      </w:pPr>
    </w:p>
    <w:p>
      <w:pPr>
        <w:pStyle w:val="BodyText"/>
        <w:spacing w:line="446" w:lineRule="auto" w:before="0"/>
        <w:ind w:left="157" w:right="189" w:firstLine="480"/>
        <w:jc w:val="left"/>
      </w:pPr>
      <w:r>
        <w:rPr>
          <w:rFonts w:ascii="Gill Sans MT" w:hAnsi="Gill Sans MT" w:cs="Gill Sans MT" w:eastAsia="Gill Sans MT" w:hint="default"/>
          <w:spacing w:val="-2"/>
          <w:w w:val="113"/>
        </w:rPr>
        <w:t>3</w:t>
      </w:r>
      <w:r>
        <w:rPr>
          <w:spacing w:val="-120"/>
        </w:rPr>
        <w:t>）</w:t>
      </w:r>
      <w:r>
        <w:rPr/>
        <w:t>、本年度管理费用较上年度增长</w:t>
      </w:r>
      <w:r>
        <w:rPr>
          <w:rFonts w:ascii="Gill Sans MT" w:hAnsi="Gill Sans MT" w:cs="Gill Sans MT" w:eastAsia="Gill Sans MT" w:hint="default"/>
          <w:w w:val="113"/>
        </w:rPr>
        <w:t>3</w:t>
      </w:r>
      <w:r>
        <w:rPr>
          <w:rFonts w:ascii="Gill Sans MT" w:hAnsi="Gill Sans MT" w:cs="Gill Sans MT" w:eastAsia="Gill Sans MT" w:hint="default"/>
          <w:spacing w:val="-7"/>
          <w:w w:val="117"/>
        </w:rPr>
        <w:t>5</w:t>
      </w:r>
      <w:r>
        <w:rPr>
          <w:rFonts w:ascii="Gill Sans MT" w:hAnsi="Gill Sans MT" w:cs="Gill Sans MT" w:eastAsia="Gill Sans MT" w:hint="default"/>
          <w:spacing w:val="-3"/>
          <w:w w:val="142"/>
        </w:rPr>
        <w:t>.</w:t>
      </w:r>
      <w:r>
        <w:rPr>
          <w:rFonts w:ascii="Gill Sans MT" w:hAnsi="Gill Sans MT" w:cs="Gill Sans MT" w:eastAsia="Gill Sans MT" w:hint="default"/>
          <w:spacing w:val="-4"/>
          <w:w w:val="126"/>
        </w:rPr>
        <w:t>9</w:t>
      </w:r>
      <w:r>
        <w:rPr>
          <w:rFonts w:ascii="Gill Sans MT" w:hAnsi="Gill Sans MT" w:cs="Gill Sans MT" w:eastAsia="Gill Sans MT" w:hint="default"/>
          <w:spacing w:val="-1"/>
          <w:w w:val="72"/>
        </w:rPr>
        <w:t>1</w:t>
      </w:r>
      <w:r>
        <w:rPr>
          <w:rFonts w:ascii="Gill Sans MT" w:hAnsi="Gill Sans MT" w:cs="Gill Sans MT" w:eastAsia="Gill Sans MT" w:hint="default"/>
          <w:w w:val="116"/>
        </w:rPr>
        <w:t>%</w:t>
      </w:r>
      <w:r>
        <w:rPr/>
        <w:t>，主要原因：①本公司本年度增 </w:t>
      </w:r>
      <w:r>
        <w:rPr>
          <w:spacing w:val="-1"/>
        </w:rPr>
        <w:t>加对研究开发项目的投入，研究开发费较上年增加</w:t>
      </w:r>
      <w:r>
        <w:rPr>
          <w:rFonts w:ascii="Gill Sans MT" w:hAnsi="Gill Sans MT" w:cs="Gill Sans MT" w:eastAsia="Gill Sans MT" w:hint="default"/>
          <w:spacing w:val="-1"/>
        </w:rPr>
        <w:t>401</w:t>
      </w:r>
      <w:r>
        <w:rPr>
          <w:spacing w:val="-1"/>
        </w:rPr>
        <w:t>万元；②本年经营规模扩</w:t>
      </w:r>
      <w:r>
        <w:rPr>
          <w:spacing w:val="-64"/>
        </w:rPr>
        <w:t> </w:t>
      </w:r>
      <w:r>
        <w:rPr>
          <w:spacing w:val="-1"/>
        </w:rPr>
        <w:t>大，管理人员增加并且上调薪资导致职工薪酬较上年增加</w:t>
      </w:r>
      <w:r>
        <w:rPr>
          <w:rFonts w:ascii="Gill Sans MT" w:hAnsi="Gill Sans MT" w:cs="Gill Sans MT" w:eastAsia="Gill Sans MT" w:hint="default"/>
          <w:spacing w:val="-1"/>
        </w:rPr>
        <w:t>376.88</w:t>
      </w:r>
      <w:r>
        <w:rPr>
          <w:spacing w:val="-1"/>
        </w:rPr>
        <w:t>万元；③本年</w:t>
      </w:r>
      <w:r>
        <w:rPr>
          <w:spacing w:val="14"/>
        </w:rPr>
        <w:t> </w:t>
      </w:r>
      <w:r>
        <w:rPr/>
        <w:t>固定资产、无形资产摊销较上年增加</w:t>
      </w:r>
      <w:r>
        <w:rPr>
          <w:rFonts w:ascii="Gill Sans MT" w:hAnsi="Gill Sans MT" w:cs="Gill Sans MT" w:eastAsia="Gill Sans MT" w:hint="default"/>
        </w:rPr>
        <w:t>147.54</w:t>
      </w:r>
      <w:r>
        <w:rPr/>
        <w:t>万元。</w:t>
      </w:r>
    </w:p>
    <w:p>
      <w:pPr>
        <w:spacing w:line="240" w:lineRule="auto" w:before="13"/>
        <w:rPr>
          <w:rFonts w:ascii="宋体" w:hAnsi="宋体" w:cs="宋体" w:eastAsia="宋体" w:hint="default"/>
          <w:sz w:val="18"/>
          <w:szCs w:val="18"/>
        </w:rPr>
      </w:pPr>
    </w:p>
    <w:p>
      <w:pPr>
        <w:pStyle w:val="BodyText"/>
        <w:spacing w:line="388" w:lineRule="auto" w:before="0"/>
        <w:ind w:left="157" w:right="177" w:firstLine="480"/>
        <w:jc w:val="left"/>
      </w:pPr>
      <w:r>
        <w:rPr>
          <w:rFonts w:ascii="Gill Sans MT" w:hAnsi="Gill Sans MT" w:cs="Gill Sans MT" w:eastAsia="Gill Sans MT" w:hint="default"/>
          <w:spacing w:val="-1"/>
          <w:w w:val="120"/>
        </w:rPr>
        <w:t>4</w:t>
      </w:r>
      <w:r>
        <w:rPr>
          <w:spacing w:val="-120"/>
        </w:rPr>
        <w:t>）</w:t>
      </w:r>
      <w:r>
        <w:rPr/>
        <w:t>、本年度销售费用较上年度年增长</w:t>
      </w:r>
      <w:r>
        <w:rPr>
          <w:rFonts w:ascii="Gill Sans MT" w:hAnsi="Gill Sans MT" w:cs="Gill Sans MT" w:eastAsia="Gill Sans MT" w:hint="default"/>
          <w:spacing w:val="-1"/>
          <w:w w:val="126"/>
        </w:rPr>
        <w:t>9</w:t>
      </w:r>
      <w:r>
        <w:rPr>
          <w:rFonts w:ascii="Gill Sans MT" w:hAnsi="Gill Sans MT" w:cs="Gill Sans MT" w:eastAsia="Gill Sans MT" w:hint="default"/>
          <w:spacing w:val="-2"/>
          <w:w w:val="115"/>
        </w:rPr>
        <w:t>8</w:t>
      </w:r>
      <w:r>
        <w:rPr>
          <w:rFonts w:ascii="Gill Sans MT" w:hAnsi="Gill Sans MT" w:cs="Gill Sans MT" w:eastAsia="Gill Sans MT" w:hint="default"/>
          <w:spacing w:val="-3"/>
          <w:w w:val="142"/>
        </w:rPr>
        <w:t>.</w:t>
      </w:r>
      <w:r>
        <w:rPr>
          <w:rFonts w:ascii="Gill Sans MT" w:hAnsi="Gill Sans MT" w:cs="Gill Sans MT" w:eastAsia="Gill Sans MT" w:hint="default"/>
          <w:spacing w:val="-11"/>
          <w:w w:val="126"/>
        </w:rPr>
        <w:t>9</w:t>
      </w:r>
      <w:r>
        <w:rPr>
          <w:rFonts w:ascii="Gill Sans MT" w:hAnsi="Gill Sans MT" w:cs="Gill Sans MT" w:eastAsia="Gill Sans MT" w:hint="default"/>
          <w:spacing w:val="-3"/>
          <w:w w:val="120"/>
        </w:rPr>
        <w:t>4</w:t>
      </w:r>
      <w:r>
        <w:rPr>
          <w:rFonts w:ascii="Gill Sans MT" w:hAnsi="Gill Sans MT" w:cs="Gill Sans MT" w:eastAsia="Gill Sans MT" w:hint="default"/>
          <w:spacing w:val="-2"/>
          <w:w w:val="116"/>
        </w:rPr>
        <w:t>%</w:t>
      </w:r>
      <w:r>
        <w:rPr/>
        <w:t>，主要原因是：公司本年度增 加营销投入，人员费用、差旅费等相应增加所致。</w:t>
      </w:r>
    </w:p>
    <w:p>
      <w:pPr>
        <w:spacing w:after="0" w:line="388" w:lineRule="auto"/>
        <w:jc w:val="left"/>
        <w:sectPr>
          <w:pgSz w:w="11910" w:h="16840"/>
          <w:pgMar w:header="852" w:footer="977" w:top="1540" w:bottom="1160" w:left="1640" w:right="1620"/>
        </w:sectPr>
      </w:pPr>
    </w:p>
    <w:p>
      <w:pPr>
        <w:spacing w:line="51" w:lineRule="exact"/>
        <w:ind w:left="128" w:right="0" w:firstLine="0"/>
        <w:rPr>
          <w:rFonts w:ascii="宋体" w:hAnsi="宋体" w:cs="宋体" w:eastAsia="宋体" w:hint="default"/>
          <w:sz w:val="5"/>
          <w:szCs w:val="5"/>
        </w:rPr>
      </w:pPr>
      <w:r>
        <w:rPr>
          <w:rFonts w:ascii="宋体" w:hAnsi="宋体" w:cs="宋体" w:eastAsia="宋体" w:hint="default"/>
          <w:position w:val="0"/>
          <w:sz w:val="5"/>
          <w:szCs w:val="5"/>
        </w:rPr>
        <w:pict>
          <v:group style="width:416.4pt;height:2.6pt;mso-position-horizontal-relative:char;mso-position-vertical-relative:line" coordorigin="0,0" coordsize="8328,52">
            <v:group style="position:absolute;left:50;top:20;width:8240;height:2" coordorigin="50,20" coordsize="8240,2">
              <v:shape style="position:absolute;left:50;top:20;width:8240;height:2" coordorigin="50,20" coordsize="8240,0" path="m50,20l8290,20e" filled="false" stroked="true" strokeweight="2.04pt" strokecolor="#000000">
                <v:path arrowok="t"/>
              </v:shape>
            </v:group>
            <v:group style="position:absolute;left:7;top:44;width:8314;height:2" coordorigin="7,44" coordsize="8314,2">
              <v:shape style="position:absolute;left:7;top:44;width:8314;height:2" coordorigin="7,44" coordsize="8314,0" path="m7,44l8321,44e" filled="false" stroked="true" strokeweight=".72pt" strokecolor="#000000">
                <v:path arrowok="t"/>
              </v:shape>
            </v:group>
          </v:group>
        </w:pict>
      </w:r>
      <w:r>
        <w:rPr>
          <w:rFonts w:ascii="宋体" w:hAnsi="宋体" w:cs="宋体" w:eastAsia="宋体" w:hint="default"/>
          <w:position w:val="0"/>
          <w:sz w:val="5"/>
          <w:szCs w:val="5"/>
        </w:rPr>
      </w:r>
    </w:p>
    <w:p>
      <w:pPr>
        <w:spacing w:line="240" w:lineRule="auto" w:before="13"/>
        <w:rPr>
          <w:rFonts w:ascii="宋体" w:hAnsi="宋体" w:cs="宋体" w:eastAsia="宋体" w:hint="default"/>
          <w:sz w:val="7"/>
          <w:szCs w:val="7"/>
        </w:rPr>
      </w:pPr>
    </w:p>
    <w:p>
      <w:pPr>
        <w:pStyle w:val="BodyText"/>
        <w:spacing w:line="388" w:lineRule="auto" w:before="26"/>
        <w:ind w:left="137" w:right="262" w:firstLine="480"/>
        <w:jc w:val="left"/>
      </w:pPr>
      <w:r>
        <w:rPr>
          <w:rFonts w:ascii="Gill Sans MT" w:hAnsi="Gill Sans MT" w:cs="Gill Sans MT" w:eastAsia="Gill Sans MT" w:hint="default"/>
          <w:spacing w:val="-2"/>
          <w:w w:val="117"/>
        </w:rPr>
        <w:t>5</w:t>
      </w:r>
      <w:r>
        <w:rPr>
          <w:spacing w:val="-118"/>
        </w:rPr>
        <w:t>）</w:t>
      </w:r>
      <w:r>
        <w:rPr>
          <w:spacing w:val="-27"/>
        </w:rPr>
        <w:t>、</w:t>
      </w:r>
      <w:r>
        <w:rPr/>
        <w:t>本年度财务费用同比上年度减少</w:t>
      </w:r>
      <w:r>
        <w:rPr>
          <w:rFonts w:ascii="Gill Sans MT" w:hAnsi="Gill Sans MT" w:cs="Gill Sans MT" w:eastAsia="Gill Sans MT" w:hint="default"/>
          <w:w w:val="117"/>
        </w:rPr>
        <w:t>5</w:t>
      </w:r>
      <w:r>
        <w:rPr>
          <w:rFonts w:ascii="Gill Sans MT" w:hAnsi="Gill Sans MT" w:cs="Gill Sans MT" w:eastAsia="Gill Sans MT" w:hint="default"/>
          <w:spacing w:val="-1"/>
          <w:w w:val="72"/>
        </w:rPr>
        <w:t>1</w:t>
      </w:r>
      <w:r>
        <w:rPr>
          <w:rFonts w:ascii="Gill Sans MT" w:hAnsi="Gill Sans MT" w:cs="Gill Sans MT" w:eastAsia="Gill Sans MT" w:hint="default"/>
          <w:spacing w:val="-8"/>
          <w:w w:val="120"/>
        </w:rPr>
        <w:t>4</w:t>
      </w:r>
      <w:r>
        <w:rPr>
          <w:rFonts w:ascii="Gill Sans MT" w:hAnsi="Gill Sans MT" w:cs="Gill Sans MT" w:eastAsia="Gill Sans MT" w:hint="default"/>
          <w:spacing w:val="-3"/>
          <w:w w:val="142"/>
        </w:rPr>
        <w:t>.</w:t>
      </w:r>
      <w:r>
        <w:rPr>
          <w:rFonts w:ascii="Gill Sans MT" w:hAnsi="Gill Sans MT" w:cs="Gill Sans MT" w:eastAsia="Gill Sans MT" w:hint="default"/>
          <w:w w:val="113"/>
        </w:rPr>
        <w:t>3</w:t>
      </w:r>
      <w:r>
        <w:rPr>
          <w:rFonts w:ascii="Gill Sans MT" w:hAnsi="Gill Sans MT" w:cs="Gill Sans MT" w:eastAsia="Gill Sans MT" w:hint="default"/>
          <w:spacing w:val="-2"/>
          <w:w w:val="117"/>
        </w:rPr>
        <w:t>5</w:t>
      </w:r>
      <w:r>
        <w:rPr>
          <w:rFonts w:ascii="Gill Sans MT" w:hAnsi="Gill Sans MT" w:cs="Gill Sans MT" w:eastAsia="Gill Sans MT" w:hint="default"/>
          <w:w w:val="116"/>
        </w:rPr>
        <w:t>%</w:t>
      </w:r>
      <w:r>
        <w:rPr>
          <w:spacing w:val="-27"/>
        </w:rPr>
        <w:t>，</w:t>
      </w:r>
      <w:r>
        <w:rPr/>
        <w:t>主要原因是系募集资金的存</w:t>
      </w:r>
      <w:r>
        <w:rPr/>
        <w:t> 款利息收入增加所致。</w:t>
      </w:r>
    </w:p>
    <w:p>
      <w:pPr>
        <w:spacing w:line="240" w:lineRule="auto" w:before="0"/>
        <w:rPr>
          <w:rFonts w:ascii="宋体" w:hAnsi="宋体" w:cs="宋体" w:eastAsia="宋体" w:hint="default"/>
          <w:sz w:val="22"/>
          <w:szCs w:val="22"/>
        </w:rPr>
      </w:pPr>
    </w:p>
    <w:p>
      <w:pPr>
        <w:pStyle w:val="BodyText"/>
        <w:spacing w:line="386" w:lineRule="auto" w:before="0"/>
        <w:ind w:left="137" w:right="294" w:firstLine="480"/>
        <w:jc w:val="left"/>
      </w:pPr>
      <w:r>
        <w:rPr>
          <w:rFonts w:ascii="Gill Sans MT" w:hAnsi="Gill Sans MT" w:cs="Gill Sans MT" w:eastAsia="Gill Sans MT" w:hint="default"/>
          <w:spacing w:val="-1"/>
          <w:w w:val="126"/>
        </w:rPr>
        <w:t>6</w:t>
      </w:r>
      <w:r>
        <w:rPr>
          <w:spacing w:val="-120"/>
        </w:rPr>
        <w:t>）</w:t>
      </w:r>
      <w:r>
        <w:rPr/>
        <w:t>、本年度资产减值损失较上年度增长</w:t>
      </w:r>
      <w:r>
        <w:rPr>
          <w:rFonts w:ascii="Gill Sans MT" w:hAnsi="Gill Sans MT" w:cs="Gill Sans MT" w:eastAsia="Gill Sans MT" w:hint="default"/>
          <w:w w:val="113"/>
        </w:rPr>
        <w:t>3</w:t>
      </w:r>
      <w:r>
        <w:rPr>
          <w:rFonts w:ascii="Gill Sans MT" w:hAnsi="Gill Sans MT" w:cs="Gill Sans MT" w:eastAsia="Gill Sans MT" w:hint="default"/>
          <w:spacing w:val="-2"/>
          <w:w w:val="115"/>
        </w:rPr>
        <w:t>8</w:t>
      </w:r>
      <w:r>
        <w:rPr>
          <w:rFonts w:ascii="Gill Sans MT" w:hAnsi="Gill Sans MT" w:cs="Gill Sans MT" w:eastAsia="Gill Sans MT" w:hint="default"/>
          <w:spacing w:val="-3"/>
          <w:w w:val="142"/>
        </w:rPr>
        <w:t>.</w:t>
      </w:r>
      <w:r>
        <w:rPr>
          <w:rFonts w:ascii="Gill Sans MT" w:hAnsi="Gill Sans MT" w:cs="Gill Sans MT" w:eastAsia="Gill Sans MT" w:hint="default"/>
          <w:w w:val="113"/>
        </w:rPr>
        <w:t>33</w:t>
      </w:r>
      <w:r>
        <w:rPr>
          <w:rFonts w:ascii="Gill Sans MT" w:hAnsi="Gill Sans MT" w:cs="Gill Sans MT" w:eastAsia="Gill Sans MT" w:hint="default"/>
          <w:spacing w:val="-2"/>
          <w:w w:val="116"/>
        </w:rPr>
        <w:t>%</w:t>
      </w:r>
      <w:r>
        <w:rPr/>
        <w:t>，主要原因是公司经营规模 扩大，营业收入倍增，应收帐款增加导致计提的坏帐准备增加所致。</w:t>
      </w:r>
    </w:p>
    <w:p>
      <w:pPr>
        <w:spacing w:line="240" w:lineRule="auto" w:before="3"/>
        <w:rPr>
          <w:rFonts w:ascii="宋体" w:hAnsi="宋体" w:cs="宋体" w:eastAsia="宋体" w:hint="default"/>
          <w:sz w:val="22"/>
          <w:szCs w:val="22"/>
        </w:rPr>
      </w:pPr>
    </w:p>
    <w:p>
      <w:pPr>
        <w:pStyle w:val="BodyText"/>
        <w:spacing w:line="388" w:lineRule="auto" w:before="0"/>
        <w:ind w:left="137" w:right="263" w:firstLine="480"/>
        <w:jc w:val="left"/>
      </w:pPr>
      <w:r>
        <w:rPr>
          <w:rFonts w:ascii="Gill Sans MT" w:hAnsi="Gill Sans MT" w:cs="Gill Sans MT" w:eastAsia="Gill Sans MT" w:hint="default"/>
          <w:spacing w:val="-1"/>
          <w:w w:val="120"/>
        </w:rPr>
        <w:t>7</w:t>
      </w:r>
      <w:r>
        <w:rPr>
          <w:spacing w:val="-120"/>
        </w:rPr>
        <w:t>）</w:t>
      </w:r>
      <w:r>
        <w:rPr>
          <w:spacing w:val="-10"/>
        </w:rPr>
        <w:t>、</w:t>
      </w:r>
      <w:r>
        <w:rPr/>
        <w:t>本年度营业外收入较上年度增长</w:t>
      </w:r>
      <w:r>
        <w:rPr>
          <w:rFonts w:ascii="Gill Sans MT" w:hAnsi="Gill Sans MT" w:cs="Gill Sans MT" w:eastAsia="Gill Sans MT" w:hint="default"/>
          <w:spacing w:val="-9"/>
          <w:w w:val="134"/>
        </w:rPr>
        <w:t>-</w:t>
      </w:r>
      <w:r>
        <w:rPr>
          <w:rFonts w:ascii="Gill Sans MT" w:hAnsi="Gill Sans MT" w:cs="Gill Sans MT" w:eastAsia="Gill Sans MT" w:hint="default"/>
          <w:spacing w:val="-4"/>
          <w:w w:val="121"/>
        </w:rPr>
        <w:t>2</w:t>
      </w:r>
      <w:r>
        <w:rPr>
          <w:rFonts w:ascii="Gill Sans MT" w:hAnsi="Gill Sans MT" w:cs="Gill Sans MT" w:eastAsia="Gill Sans MT" w:hint="default"/>
          <w:spacing w:val="-7"/>
          <w:w w:val="117"/>
        </w:rPr>
        <w:t>5</w:t>
      </w:r>
      <w:r>
        <w:rPr>
          <w:rFonts w:ascii="Gill Sans MT" w:hAnsi="Gill Sans MT" w:cs="Gill Sans MT" w:eastAsia="Gill Sans MT" w:hint="default"/>
          <w:spacing w:val="-3"/>
          <w:w w:val="142"/>
        </w:rPr>
        <w:t>.</w:t>
      </w:r>
      <w:r>
        <w:rPr>
          <w:rFonts w:ascii="Gill Sans MT" w:hAnsi="Gill Sans MT" w:cs="Gill Sans MT" w:eastAsia="Gill Sans MT" w:hint="default"/>
          <w:spacing w:val="-1"/>
          <w:w w:val="120"/>
        </w:rPr>
        <w:t>7</w:t>
      </w:r>
      <w:r>
        <w:rPr>
          <w:rFonts w:ascii="Gill Sans MT" w:hAnsi="Gill Sans MT" w:cs="Gill Sans MT" w:eastAsia="Gill Sans MT" w:hint="default"/>
          <w:spacing w:val="-1"/>
          <w:w w:val="72"/>
        </w:rPr>
        <w:t>1</w:t>
      </w:r>
      <w:r>
        <w:rPr>
          <w:rFonts w:ascii="Gill Sans MT" w:hAnsi="Gill Sans MT" w:cs="Gill Sans MT" w:eastAsia="Gill Sans MT" w:hint="default"/>
          <w:w w:val="116"/>
        </w:rPr>
        <w:t>%</w:t>
      </w:r>
      <w:r>
        <w:rPr>
          <w:spacing w:val="-8"/>
        </w:rPr>
        <w:t>，</w:t>
      </w:r>
      <w:r>
        <w:rPr/>
        <w:t>主要原因是收到的政府补助</w:t>
      </w:r>
      <w:r>
        <w:rPr/>
        <w:t> 款较上年减少。</w:t>
      </w:r>
    </w:p>
    <w:p>
      <w:pPr>
        <w:pStyle w:val="Heading5"/>
        <w:spacing w:line="240" w:lineRule="auto" w:before="128"/>
        <w:ind w:left="617" w:right="262"/>
        <w:jc w:val="left"/>
        <w:rPr>
          <w:b w:val="0"/>
          <w:bCs w:val="0"/>
        </w:rPr>
      </w:pPr>
      <w:r>
        <w:rPr/>
        <w:t>（4）现金流量分析</w:t>
      </w:r>
      <w:r>
        <w:rPr>
          <w:b w:val="0"/>
          <w:bCs w:val="0"/>
        </w:rPr>
      </w:r>
    </w:p>
    <w:p>
      <w:pPr>
        <w:spacing w:line="240" w:lineRule="auto" w:before="3"/>
        <w:rPr>
          <w:rFonts w:ascii="Microsoft JhengHei" w:hAnsi="Microsoft JhengHei" w:cs="Microsoft JhengHei" w:eastAsia="Microsoft JhengHei" w:hint="default"/>
          <w:b/>
          <w:bCs/>
          <w:sz w:val="20"/>
          <w:szCs w:val="20"/>
        </w:rPr>
      </w:pPr>
    </w:p>
    <w:p>
      <w:pPr>
        <w:spacing w:before="0"/>
        <w:ind w:left="0" w:right="275" w:firstLine="0"/>
        <w:jc w:val="right"/>
        <w:rPr>
          <w:rFonts w:ascii="宋体" w:hAnsi="宋体" w:cs="宋体" w:eastAsia="宋体" w:hint="default"/>
          <w:sz w:val="21"/>
          <w:szCs w:val="21"/>
        </w:rPr>
      </w:pPr>
      <w:r>
        <w:rPr>
          <w:rFonts w:ascii="宋体" w:hAnsi="宋体" w:cs="宋体" w:eastAsia="宋体" w:hint="default"/>
          <w:spacing w:val="2"/>
          <w:w w:val="99"/>
          <w:sz w:val="21"/>
          <w:szCs w:val="21"/>
        </w:rPr>
        <w:t>单</w:t>
      </w:r>
      <w:r>
        <w:rPr>
          <w:rFonts w:ascii="宋体" w:hAnsi="宋体" w:cs="宋体" w:eastAsia="宋体" w:hint="default"/>
          <w:w w:val="99"/>
          <w:sz w:val="21"/>
          <w:szCs w:val="21"/>
        </w:rPr>
        <w:t>位</w:t>
      </w:r>
      <w:r>
        <w:rPr>
          <w:rFonts w:ascii="宋体" w:hAnsi="宋体" w:cs="宋体" w:eastAsia="宋体" w:hint="default"/>
          <w:spacing w:val="-87"/>
          <w:w w:val="99"/>
          <w:sz w:val="21"/>
          <w:szCs w:val="21"/>
        </w:rPr>
        <w:t>：</w:t>
      </w:r>
      <w:r>
        <w:rPr>
          <w:rFonts w:ascii="宋体" w:hAnsi="宋体" w:cs="宋体" w:eastAsia="宋体" w:hint="default"/>
          <w:spacing w:val="2"/>
          <w:w w:val="99"/>
          <w:sz w:val="21"/>
          <w:szCs w:val="21"/>
        </w:rPr>
        <w:t>人</w:t>
      </w:r>
      <w:r>
        <w:rPr>
          <w:rFonts w:ascii="宋体" w:hAnsi="宋体" w:cs="宋体" w:eastAsia="宋体" w:hint="default"/>
          <w:w w:val="99"/>
          <w:sz w:val="21"/>
          <w:szCs w:val="21"/>
        </w:rPr>
        <w:t>民</w:t>
      </w:r>
      <w:r>
        <w:rPr>
          <w:rFonts w:ascii="宋体" w:hAnsi="宋体" w:cs="宋体" w:eastAsia="宋体" w:hint="default"/>
          <w:spacing w:val="2"/>
          <w:w w:val="99"/>
          <w:sz w:val="21"/>
          <w:szCs w:val="21"/>
        </w:rPr>
        <w:t>币</w:t>
      </w:r>
      <w:r>
        <w:rPr>
          <w:rFonts w:ascii="宋体" w:hAnsi="宋体" w:cs="宋体" w:eastAsia="宋体" w:hint="default"/>
          <w:w w:val="99"/>
          <w:sz w:val="21"/>
          <w:szCs w:val="21"/>
        </w:rPr>
        <w:t>元</w:t>
      </w:r>
      <w:r>
        <w:rPr>
          <w:rFonts w:ascii="宋体" w:hAnsi="宋体" w:cs="宋体" w:eastAsia="宋体" w:hint="default"/>
          <w:sz w:val="21"/>
          <w:szCs w:val="21"/>
        </w:rPr>
      </w:r>
    </w:p>
    <w:p>
      <w:pPr>
        <w:spacing w:line="240" w:lineRule="auto" w:before="1"/>
        <w:rPr>
          <w:rFonts w:ascii="宋体" w:hAnsi="宋体" w:cs="宋体" w:eastAsia="宋体"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3254"/>
        <w:gridCol w:w="1867"/>
        <w:gridCol w:w="1841"/>
        <w:gridCol w:w="1522"/>
      </w:tblGrid>
      <w:tr>
        <w:trPr>
          <w:trHeight w:val="63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8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2011</w:t>
            </w:r>
            <w:r>
              <w:rPr>
                <w:rFonts w:ascii="Microsoft JhengHei" w:hAnsi="Microsoft JhengHei" w:cs="Microsoft JhengHei" w:eastAsia="Microsoft JhengHei" w:hint="default"/>
                <w:b/>
                <w:bCs/>
                <w:spacing w:val="-32"/>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6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2010</w:t>
            </w:r>
            <w:r>
              <w:rPr>
                <w:rFonts w:ascii="Microsoft JhengHei" w:hAnsi="Microsoft JhengHei" w:cs="Microsoft JhengHei" w:eastAsia="Microsoft JhengHei" w:hint="default"/>
                <w:b/>
                <w:bCs/>
                <w:spacing w:val="-31"/>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sz w:val="21"/>
                <w:szCs w:val="21"/>
              </w:rPr>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增减变动幅度</w:t>
            </w:r>
            <w:r>
              <w:rPr>
                <w:rFonts w:ascii="Microsoft JhengHei" w:hAnsi="Microsoft JhengHei" w:cs="Microsoft JhengHei" w:eastAsia="Microsoft JhengHei" w:hint="default"/>
                <w:sz w:val="21"/>
                <w:szCs w:val="21"/>
              </w:rPr>
            </w:r>
          </w:p>
          <w:p>
            <w:pPr>
              <w:pStyle w:val="TableParagraph"/>
              <w:spacing w:line="338"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w:t>
            </w:r>
            <w:r>
              <w:rPr>
                <w:rFonts w:ascii="Microsoft JhengHei" w:hAnsi="Microsoft JhengHei" w:cs="Microsoft JhengHei" w:eastAsia="Microsoft JhengHei" w:hint="default"/>
                <w:sz w:val="21"/>
                <w:szCs w:val="21"/>
              </w:rPr>
            </w:r>
          </w:p>
        </w:tc>
      </w:tr>
      <w:tr>
        <w:trPr>
          <w:trHeight w:val="326"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405,629,372.36</w:t>
            </w:r>
            <w:r>
              <w:rPr>
                <w:rFonts w:ascii="宋体"/>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w w:val="95"/>
                <w:sz w:val="21"/>
              </w:rPr>
              <w:t>191,967,384.90</w:t>
            </w:r>
            <w:r>
              <w:rPr>
                <w:rFonts w:ascii="宋体"/>
                <w:sz w:val="21"/>
              </w:rPr>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w w:val="95"/>
                <w:sz w:val="21"/>
              </w:rPr>
              <w:t>111.30</w:t>
            </w:r>
            <w:r>
              <w:rPr>
                <w:rFonts w:ascii="宋体"/>
                <w:sz w:val="21"/>
              </w:rPr>
            </w:r>
          </w:p>
        </w:tc>
      </w:tr>
      <w:tr>
        <w:trPr>
          <w:trHeight w:val="32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320,185,694.76</w:t>
            </w:r>
            <w:r>
              <w:rPr>
                <w:rFonts w:ascii="宋体"/>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w w:val="95"/>
                <w:sz w:val="21"/>
              </w:rPr>
              <w:t>230,595,068.87</w:t>
            </w:r>
            <w:r>
              <w:rPr>
                <w:rFonts w:ascii="宋体"/>
                <w:sz w:val="21"/>
              </w:rPr>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38.85</w:t>
            </w:r>
            <w:r>
              <w:rPr>
                <w:rFonts w:ascii="宋体"/>
                <w:sz w:val="21"/>
              </w:rPr>
            </w:r>
          </w:p>
        </w:tc>
      </w:tr>
      <w:tr>
        <w:trPr>
          <w:trHeight w:val="326"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85,443,677.60</w:t>
            </w:r>
            <w:r>
              <w:rPr>
                <w:rFonts w:ascii="宋体"/>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w w:val="95"/>
                <w:sz w:val="21"/>
              </w:rPr>
              <w:t>-38,627,683.97</w:t>
            </w:r>
            <w:r>
              <w:rPr>
                <w:rFonts w:ascii="宋体"/>
                <w:sz w:val="21"/>
              </w:rPr>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w w:val="95"/>
                <w:sz w:val="21"/>
              </w:rPr>
              <w:t>321.20</w:t>
            </w:r>
            <w:r>
              <w:rPr>
                <w:rFonts w:ascii="宋体"/>
                <w:sz w:val="21"/>
              </w:rPr>
            </w:r>
          </w:p>
        </w:tc>
      </w:tr>
      <w:tr>
        <w:trPr>
          <w:trHeight w:val="32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150,904,500.00</w:t>
            </w:r>
            <w:r>
              <w:rPr>
                <w:rFonts w:ascii="宋体"/>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w w:val="99"/>
                <w:sz w:val="21"/>
              </w:rPr>
              <w:t>0</w:t>
            </w:r>
            <w:r>
              <w:rPr>
                <w:rFonts w:ascii="宋体"/>
                <w:sz w:val="21"/>
              </w:rPr>
            </w:r>
          </w:p>
        </w:tc>
        <w:tc>
          <w:tcPr>
            <w:tcW w:w="1522"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186,088,141.32</w:t>
            </w:r>
            <w:r>
              <w:rPr>
                <w:rFonts w:ascii="宋体"/>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w w:val="95"/>
                <w:sz w:val="21"/>
              </w:rPr>
              <w:t>159,717,253.80</w:t>
            </w:r>
            <w:r>
              <w:rPr>
                <w:rFonts w:ascii="宋体"/>
                <w:sz w:val="21"/>
              </w:rPr>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w w:val="95"/>
                <w:sz w:val="21"/>
              </w:rPr>
              <w:t>16.51</w:t>
            </w:r>
            <w:r>
              <w:rPr>
                <w:rFonts w:ascii="宋体"/>
                <w:sz w:val="21"/>
              </w:rPr>
            </w:r>
          </w:p>
        </w:tc>
      </w:tr>
      <w:tr>
        <w:trPr>
          <w:trHeight w:val="326"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-35,183,641.32</w:t>
            </w:r>
            <w:r>
              <w:rPr>
                <w:rFonts w:ascii="宋体"/>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-159,717,253.80</w:t>
            </w:r>
            <w:r>
              <w:rPr>
                <w:rFonts w:ascii="宋体"/>
                <w:sz w:val="21"/>
              </w:rPr>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w w:val="95"/>
                <w:sz w:val="21"/>
              </w:rPr>
              <w:t>-77.97</w:t>
            </w:r>
            <w:r>
              <w:rPr>
                <w:rFonts w:ascii="宋体"/>
                <w:sz w:val="21"/>
              </w:rPr>
            </w:r>
          </w:p>
        </w:tc>
      </w:tr>
      <w:tr>
        <w:trPr>
          <w:trHeight w:val="32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3,525,360.83</w:t>
            </w:r>
            <w:r>
              <w:rPr>
                <w:rFonts w:ascii="宋体"/>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w w:val="95"/>
                <w:sz w:val="21"/>
              </w:rPr>
              <w:t>413,950,000.00</w:t>
            </w:r>
            <w:r>
              <w:rPr>
                <w:rFonts w:ascii="宋体"/>
                <w:sz w:val="21"/>
              </w:rPr>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w w:val="95"/>
                <w:sz w:val="21"/>
              </w:rPr>
              <w:t>-99.15</w:t>
            </w:r>
            <w:r>
              <w:rPr>
                <w:rFonts w:ascii="宋体"/>
                <w:sz w:val="21"/>
              </w:rPr>
            </w:r>
          </w:p>
        </w:tc>
      </w:tr>
      <w:tr>
        <w:trPr>
          <w:trHeight w:val="326"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31,899,333.95</w:t>
            </w:r>
            <w:r>
              <w:rPr>
                <w:rFonts w:ascii="宋体"/>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w w:val="95"/>
                <w:sz w:val="21"/>
              </w:rPr>
              <w:t>16,449,591.51</w:t>
            </w:r>
            <w:r>
              <w:rPr>
                <w:rFonts w:ascii="宋体"/>
                <w:sz w:val="21"/>
              </w:rPr>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w w:val="95"/>
                <w:sz w:val="21"/>
              </w:rPr>
              <w:t>93.92</w:t>
            </w:r>
            <w:r>
              <w:rPr>
                <w:rFonts w:ascii="宋体"/>
                <w:sz w:val="21"/>
              </w:rPr>
            </w:r>
          </w:p>
        </w:tc>
      </w:tr>
      <w:tr>
        <w:trPr>
          <w:trHeight w:val="32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-28,373,973.12</w:t>
            </w:r>
            <w:r>
              <w:rPr>
                <w:rFonts w:ascii="宋体"/>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w w:val="95"/>
                <w:sz w:val="21"/>
              </w:rPr>
              <w:t>397,500,408.49</w:t>
            </w:r>
            <w:r>
              <w:rPr>
                <w:rFonts w:ascii="宋体"/>
                <w:sz w:val="21"/>
              </w:rPr>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-107.14</w:t>
            </w:r>
            <w:r>
              <w:rPr>
                <w:rFonts w:ascii="宋体"/>
                <w:sz w:val="21"/>
              </w:rPr>
            </w:r>
          </w:p>
        </w:tc>
      </w:tr>
      <w:tr>
        <w:trPr>
          <w:trHeight w:val="326"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21,886,063.16</w:t>
            </w:r>
            <w:r>
              <w:rPr>
                <w:rFonts w:ascii="宋体"/>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w w:val="95"/>
                <w:sz w:val="21"/>
              </w:rPr>
              <w:t>199,155,470.72</w:t>
            </w:r>
            <w:r>
              <w:rPr>
                <w:rFonts w:ascii="宋体"/>
                <w:sz w:val="21"/>
              </w:rPr>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w w:val="95"/>
                <w:sz w:val="21"/>
              </w:rPr>
              <w:t>-89.01</w:t>
            </w:r>
            <w:r>
              <w:rPr>
                <w:rFonts w:ascii="宋体"/>
                <w:sz w:val="21"/>
              </w:rPr>
            </w:r>
          </w:p>
        </w:tc>
      </w:tr>
    </w:tbl>
    <w:p>
      <w:pPr>
        <w:pStyle w:val="BodyText"/>
        <w:spacing w:line="240" w:lineRule="auto" w:before="39"/>
        <w:ind w:left="617" w:right="262"/>
        <w:jc w:val="left"/>
      </w:pPr>
      <w:r>
        <w:rPr/>
        <w:t>说明：</w:t>
      </w:r>
    </w:p>
    <w:p>
      <w:pPr>
        <w:spacing w:line="240" w:lineRule="auto" w:before="5"/>
        <w:rPr>
          <w:rFonts w:ascii="宋体" w:hAnsi="宋体" w:cs="宋体" w:eastAsia="宋体" w:hint="default"/>
          <w:sz w:val="33"/>
          <w:szCs w:val="33"/>
        </w:rPr>
      </w:pPr>
    </w:p>
    <w:p>
      <w:pPr>
        <w:pStyle w:val="BodyText"/>
        <w:spacing w:line="240" w:lineRule="auto" w:before="0"/>
        <w:ind w:left="617" w:right="0"/>
        <w:jc w:val="left"/>
      </w:pPr>
      <w:r>
        <w:rPr>
          <w:rFonts w:ascii="Gill Sans MT" w:hAnsi="Gill Sans MT" w:cs="Gill Sans MT" w:eastAsia="Gill Sans MT" w:hint="default"/>
          <w:spacing w:val="-1"/>
          <w:w w:val="72"/>
        </w:rPr>
        <w:t>1</w:t>
      </w:r>
      <w:r>
        <w:rPr>
          <w:spacing w:val="-120"/>
        </w:rPr>
        <w:t>）</w:t>
      </w:r>
      <w:r>
        <w:rPr>
          <w:spacing w:val="-29"/>
        </w:rPr>
        <w:t>、</w:t>
      </w:r>
      <w:r>
        <w:rPr/>
        <w:t>经营活动产生的现金流量净额</w:t>
      </w:r>
      <w:r>
        <w:rPr>
          <w:spacing w:val="-27"/>
        </w:rPr>
        <w:t>：</w:t>
      </w:r>
      <w:r>
        <w:rPr/>
        <w:t>本年度内公司经营活动产生的现金流量</w:t>
      </w:r>
    </w:p>
    <w:p>
      <w:pPr>
        <w:spacing w:line="240" w:lineRule="auto" w:before="0"/>
        <w:rPr>
          <w:rFonts w:ascii="宋体" w:hAnsi="宋体" w:cs="宋体" w:eastAsia="宋体" w:hint="default"/>
          <w:sz w:val="22"/>
          <w:szCs w:val="22"/>
        </w:rPr>
      </w:pPr>
    </w:p>
    <w:p>
      <w:pPr>
        <w:pStyle w:val="BodyText"/>
        <w:spacing w:line="388" w:lineRule="auto" w:before="0"/>
        <w:ind w:left="137" w:right="262"/>
        <w:jc w:val="left"/>
      </w:pPr>
      <w:r>
        <w:rPr>
          <w:spacing w:val="-2"/>
        </w:rPr>
        <w:t>净额较上年同期增加</w:t>
      </w:r>
      <w:r>
        <w:rPr>
          <w:rFonts w:ascii="Gill Sans MT" w:hAnsi="Gill Sans MT" w:cs="Gill Sans MT" w:eastAsia="Gill Sans MT" w:hint="default"/>
          <w:spacing w:val="-2"/>
        </w:rPr>
        <w:t>321.20%</w:t>
      </w:r>
      <w:r>
        <w:rPr>
          <w:spacing w:val="-2"/>
        </w:rPr>
        <w:t>，主要原因系今年以来公司加大了应收账款的回款</w:t>
      </w:r>
      <w:r>
        <w:rPr>
          <w:spacing w:val="8"/>
        </w:rPr>
        <w:t> </w:t>
      </w:r>
      <w:r>
        <w:rPr>
          <w:spacing w:val="8"/>
        </w:rPr>
      </w:r>
      <w:r>
        <w:rPr/>
        <w:t>力度，致使本期经营活动产生的现金流量净额较上年同期出现较大幅度增加。</w:t>
      </w:r>
    </w:p>
    <w:p>
      <w:pPr>
        <w:spacing w:line="240" w:lineRule="auto" w:before="11"/>
        <w:rPr>
          <w:rFonts w:ascii="宋体" w:hAnsi="宋体" w:cs="宋体" w:eastAsia="宋体" w:hint="default"/>
          <w:sz w:val="21"/>
          <w:szCs w:val="21"/>
        </w:rPr>
      </w:pPr>
    </w:p>
    <w:p>
      <w:pPr>
        <w:pStyle w:val="BodyText"/>
        <w:spacing w:line="446" w:lineRule="auto" w:before="0"/>
        <w:ind w:left="137" w:right="259" w:firstLine="480"/>
        <w:jc w:val="left"/>
      </w:pPr>
      <w:r>
        <w:rPr>
          <w:rFonts w:ascii="Gill Sans MT" w:hAnsi="Gill Sans MT" w:cs="Gill Sans MT" w:eastAsia="Gill Sans MT" w:hint="default"/>
          <w:spacing w:val="-2"/>
          <w:w w:val="121"/>
        </w:rPr>
        <w:t>2</w:t>
      </w:r>
      <w:r>
        <w:rPr>
          <w:spacing w:val="-120"/>
        </w:rPr>
        <w:t>）</w:t>
      </w:r>
      <w:r>
        <w:rPr>
          <w:spacing w:val="-58"/>
        </w:rPr>
        <w:t>、</w:t>
      </w:r>
      <w:r>
        <w:rPr/>
        <w:t>投资活动产生的现金流量净额</w:t>
      </w:r>
      <w:r>
        <w:rPr>
          <w:spacing w:val="-56"/>
        </w:rPr>
        <w:t>：</w:t>
      </w:r>
      <w:r>
        <w:rPr/>
        <w:t>本年度内投资活动产生的现金流量为净</w:t>
      </w:r>
      <w:r>
        <w:rPr/>
        <w:t> 流出</w:t>
      </w:r>
      <w:r>
        <w:rPr>
          <w:rFonts w:ascii="Gill Sans MT" w:hAnsi="Gill Sans MT" w:cs="Gill Sans MT" w:eastAsia="Gill Sans MT" w:hint="default"/>
          <w:spacing w:val="-14"/>
          <w:w w:val="113"/>
        </w:rPr>
        <w:t>3</w:t>
      </w:r>
      <w:r>
        <w:rPr>
          <w:rFonts w:ascii="Gill Sans MT" w:hAnsi="Gill Sans MT" w:cs="Gill Sans MT" w:eastAsia="Gill Sans MT" w:hint="default"/>
          <w:spacing w:val="-1"/>
          <w:w w:val="147"/>
        </w:rPr>
        <w:t>,</w:t>
      </w:r>
      <w:r>
        <w:rPr>
          <w:rFonts w:ascii="Gill Sans MT" w:hAnsi="Gill Sans MT" w:cs="Gill Sans MT" w:eastAsia="Gill Sans MT" w:hint="default"/>
          <w:w w:val="117"/>
        </w:rPr>
        <w:t>5</w:t>
      </w:r>
      <w:r>
        <w:rPr>
          <w:rFonts w:ascii="Gill Sans MT" w:hAnsi="Gill Sans MT" w:cs="Gill Sans MT" w:eastAsia="Gill Sans MT" w:hint="default"/>
          <w:spacing w:val="-1"/>
          <w:w w:val="72"/>
        </w:rPr>
        <w:t>1</w:t>
      </w:r>
      <w:r>
        <w:rPr>
          <w:rFonts w:ascii="Gill Sans MT" w:hAnsi="Gill Sans MT" w:cs="Gill Sans MT" w:eastAsia="Gill Sans MT" w:hint="default"/>
          <w:spacing w:val="-2"/>
          <w:w w:val="115"/>
        </w:rPr>
        <w:t>8</w:t>
      </w:r>
      <w:r>
        <w:rPr>
          <w:rFonts w:ascii="Gill Sans MT" w:hAnsi="Gill Sans MT" w:cs="Gill Sans MT" w:eastAsia="Gill Sans MT" w:hint="default"/>
          <w:spacing w:val="-3"/>
          <w:w w:val="142"/>
        </w:rPr>
        <w:t>.</w:t>
      </w:r>
      <w:r>
        <w:rPr>
          <w:rFonts w:ascii="Gill Sans MT" w:hAnsi="Gill Sans MT" w:cs="Gill Sans MT" w:eastAsia="Gill Sans MT" w:hint="default"/>
          <w:w w:val="113"/>
        </w:rPr>
        <w:t>3</w:t>
      </w:r>
      <w:r>
        <w:rPr>
          <w:rFonts w:ascii="Gill Sans MT" w:hAnsi="Gill Sans MT" w:cs="Gill Sans MT" w:eastAsia="Gill Sans MT" w:hint="default"/>
          <w:spacing w:val="-4"/>
          <w:w w:val="126"/>
        </w:rPr>
        <w:t>6</w:t>
      </w:r>
      <w:r>
        <w:rPr/>
        <w:t>万元，较上年同期减少</w:t>
      </w:r>
      <w:r>
        <w:rPr>
          <w:rFonts w:ascii="Gill Sans MT" w:hAnsi="Gill Sans MT" w:cs="Gill Sans MT" w:eastAsia="Gill Sans MT" w:hint="default"/>
          <w:spacing w:val="10"/>
          <w:w w:val="111"/>
        </w:rPr>
        <w:t>7</w:t>
      </w:r>
      <w:r>
        <w:rPr>
          <w:rFonts w:ascii="Gill Sans MT" w:hAnsi="Gill Sans MT" w:cs="Gill Sans MT" w:eastAsia="Gill Sans MT" w:hint="default"/>
          <w:spacing w:val="-34"/>
          <w:w w:val="111"/>
        </w:rPr>
        <w:t>7</w:t>
      </w:r>
      <w:r>
        <w:rPr>
          <w:rFonts w:ascii="Gill Sans MT" w:hAnsi="Gill Sans MT" w:cs="Gill Sans MT" w:eastAsia="Gill Sans MT" w:hint="default"/>
          <w:spacing w:val="-1"/>
          <w:w w:val="132"/>
        </w:rPr>
        <w:t>.</w:t>
      </w:r>
      <w:r>
        <w:rPr>
          <w:rFonts w:ascii="Gill Sans MT" w:hAnsi="Gill Sans MT" w:cs="Gill Sans MT" w:eastAsia="Gill Sans MT" w:hint="default"/>
          <w:spacing w:val="10"/>
          <w:w w:val="117"/>
        </w:rPr>
        <w:t>9</w:t>
      </w:r>
      <w:r>
        <w:rPr>
          <w:rFonts w:ascii="Gill Sans MT" w:hAnsi="Gill Sans MT" w:cs="Gill Sans MT" w:eastAsia="Gill Sans MT" w:hint="default"/>
          <w:spacing w:val="10"/>
          <w:w w:val="111"/>
        </w:rPr>
        <w:t>7</w:t>
      </w:r>
      <w:r>
        <w:rPr>
          <w:rFonts w:ascii="Gill Sans MT" w:hAnsi="Gill Sans MT" w:cs="Gill Sans MT" w:eastAsia="Gill Sans MT" w:hint="default"/>
          <w:spacing w:val="9"/>
          <w:w w:val="108"/>
        </w:rPr>
        <w:t>%</w:t>
      </w:r>
      <w:r>
        <w:rPr/>
        <w:t>，主要原因一是上年公司将募投专 </w:t>
      </w:r>
      <w:r>
        <w:rPr>
          <w:spacing w:val="-1"/>
        </w:rPr>
        <w:t>户存款期限在三个月以上的定期存款</w:t>
      </w:r>
      <w:r>
        <w:rPr>
          <w:rFonts w:ascii="Gill Sans MT" w:hAnsi="Gill Sans MT" w:cs="Gill Sans MT" w:eastAsia="Gill Sans MT" w:hint="default"/>
          <w:spacing w:val="-1"/>
        </w:rPr>
        <w:t>1.5</w:t>
      </w:r>
      <w:r>
        <w:rPr>
          <w:spacing w:val="-1"/>
        </w:rPr>
        <w:t>亿元视为持有至到期日，不作为现金及</w:t>
      </w:r>
    </w:p>
    <w:p>
      <w:pPr>
        <w:spacing w:after="0" w:line="446" w:lineRule="auto"/>
        <w:jc w:val="left"/>
        <w:sectPr>
          <w:pgSz w:w="11910" w:h="16840"/>
          <w:pgMar w:header="852" w:footer="977" w:top="1540" w:bottom="1160" w:left="1660" w:right="1520"/>
        </w:sectPr>
      </w:pPr>
    </w:p>
    <w:p>
      <w:pPr>
        <w:pStyle w:val="BodyText"/>
        <w:spacing w:line="420" w:lineRule="auto" w:before="100"/>
        <w:ind w:left="137" w:right="115"/>
        <w:jc w:val="both"/>
      </w:pPr>
      <w:r>
        <w:rPr>
          <w:spacing w:val="-3"/>
        </w:rPr>
        <w:t>现金等价物处理，导致上年投资活动现金流出金额较大；二本年投资活动产生的</w:t>
      </w:r>
      <w:r>
        <w:rPr>
          <w:spacing w:val="-105"/>
        </w:rPr>
        <w:t> </w:t>
      </w:r>
      <w:r>
        <w:rPr>
          <w:spacing w:val="-105"/>
        </w:rPr>
      </w:r>
      <w:r>
        <w:rPr>
          <w:spacing w:val="-1"/>
          <w:w w:val="105"/>
        </w:rPr>
        <w:t>现金流量净流出</w:t>
      </w:r>
      <w:r>
        <w:rPr>
          <w:rFonts w:ascii="Gill Sans MT" w:hAnsi="Gill Sans MT" w:cs="Gill Sans MT" w:eastAsia="Gill Sans MT" w:hint="default"/>
          <w:spacing w:val="-1"/>
          <w:w w:val="105"/>
        </w:rPr>
        <w:t>3,518.36</w:t>
      </w:r>
      <w:r>
        <w:rPr>
          <w:spacing w:val="-1"/>
          <w:w w:val="105"/>
        </w:rPr>
        <w:t>万元主要为购置固定资产。</w:t>
      </w:r>
    </w:p>
    <w:p>
      <w:pPr>
        <w:spacing w:line="240" w:lineRule="auto" w:before="6"/>
        <w:rPr>
          <w:rFonts w:ascii="宋体" w:hAnsi="宋体" w:cs="宋体" w:eastAsia="宋体" w:hint="default"/>
          <w:sz w:val="21"/>
          <w:szCs w:val="21"/>
        </w:rPr>
      </w:pPr>
    </w:p>
    <w:p>
      <w:pPr>
        <w:pStyle w:val="BodyText"/>
        <w:spacing w:line="240" w:lineRule="auto" w:before="0"/>
        <w:ind w:left="137" w:right="0" w:firstLine="480"/>
        <w:jc w:val="left"/>
      </w:pPr>
      <w:r>
        <w:rPr>
          <w:rFonts w:ascii="Gill Sans MT" w:hAnsi="Gill Sans MT" w:cs="Gill Sans MT" w:eastAsia="Gill Sans MT" w:hint="default"/>
          <w:spacing w:val="-2"/>
          <w:w w:val="113"/>
        </w:rPr>
        <w:t>3</w:t>
      </w:r>
      <w:r>
        <w:rPr>
          <w:spacing w:val="-120"/>
        </w:rPr>
        <w:t>）</w:t>
      </w:r>
      <w:r>
        <w:rPr>
          <w:spacing w:val="-51"/>
        </w:rPr>
        <w:t>、</w:t>
      </w:r>
      <w:r>
        <w:rPr/>
        <w:t>筹资活动产生的现金流量净额</w:t>
      </w:r>
      <w:r>
        <w:rPr>
          <w:spacing w:val="-53"/>
        </w:rPr>
        <w:t>：</w:t>
      </w:r>
      <w:r>
        <w:rPr/>
        <w:t>本年度内筹资活动产生的现金流量为净</w:t>
      </w:r>
    </w:p>
    <w:p>
      <w:pPr>
        <w:spacing w:line="240" w:lineRule="auto" w:before="0"/>
        <w:rPr>
          <w:rFonts w:ascii="宋体" w:hAnsi="宋体" w:cs="宋体" w:eastAsia="宋体" w:hint="default"/>
          <w:sz w:val="22"/>
          <w:szCs w:val="22"/>
        </w:rPr>
      </w:pPr>
    </w:p>
    <w:p>
      <w:pPr>
        <w:pStyle w:val="BodyText"/>
        <w:spacing w:line="403" w:lineRule="auto" w:before="0"/>
        <w:ind w:left="137" w:right="115"/>
        <w:jc w:val="both"/>
      </w:pPr>
      <w:r>
        <w:rPr/>
        <w:t>流出</w:t>
      </w:r>
      <w:r>
        <w:rPr>
          <w:rFonts w:ascii="Gill Sans MT" w:hAnsi="Gill Sans MT" w:cs="Gill Sans MT" w:eastAsia="Gill Sans MT" w:hint="default"/>
          <w:spacing w:val="-2"/>
          <w:w w:val="121"/>
        </w:rPr>
        <w:t>2</w:t>
      </w:r>
      <w:r>
        <w:rPr>
          <w:rFonts w:ascii="Gill Sans MT" w:hAnsi="Gill Sans MT" w:cs="Gill Sans MT" w:eastAsia="Gill Sans MT" w:hint="default"/>
          <w:spacing w:val="-1"/>
          <w:w w:val="147"/>
        </w:rPr>
        <w:t>,</w:t>
      </w:r>
      <w:r>
        <w:rPr>
          <w:rFonts w:ascii="Gill Sans MT" w:hAnsi="Gill Sans MT" w:cs="Gill Sans MT" w:eastAsia="Gill Sans MT" w:hint="default"/>
          <w:w w:val="115"/>
        </w:rPr>
        <w:t>8</w:t>
      </w:r>
      <w:r>
        <w:rPr>
          <w:rFonts w:ascii="Gill Sans MT" w:hAnsi="Gill Sans MT" w:cs="Gill Sans MT" w:eastAsia="Gill Sans MT" w:hint="default"/>
          <w:w w:val="113"/>
        </w:rPr>
        <w:t>3</w:t>
      </w:r>
      <w:r>
        <w:rPr>
          <w:rFonts w:ascii="Gill Sans MT" w:hAnsi="Gill Sans MT" w:cs="Gill Sans MT" w:eastAsia="Gill Sans MT" w:hint="default"/>
          <w:spacing w:val="-44"/>
          <w:w w:val="120"/>
        </w:rPr>
        <w:t>7</w:t>
      </w:r>
      <w:r>
        <w:rPr>
          <w:rFonts w:ascii="Gill Sans MT" w:hAnsi="Gill Sans MT" w:cs="Gill Sans MT" w:eastAsia="Gill Sans MT" w:hint="default"/>
          <w:spacing w:val="-3"/>
          <w:w w:val="142"/>
        </w:rPr>
        <w:t>.</w:t>
      </w:r>
      <w:r>
        <w:rPr>
          <w:rFonts w:ascii="Gill Sans MT" w:hAnsi="Gill Sans MT" w:cs="Gill Sans MT" w:eastAsia="Gill Sans MT" w:hint="default"/>
          <w:spacing w:val="-3"/>
          <w:w w:val="120"/>
        </w:rPr>
        <w:t>4</w:t>
      </w:r>
      <w:r>
        <w:rPr>
          <w:rFonts w:ascii="Gill Sans MT" w:hAnsi="Gill Sans MT" w:cs="Gill Sans MT" w:eastAsia="Gill Sans MT" w:hint="default"/>
          <w:spacing w:val="-1"/>
          <w:w w:val="126"/>
        </w:rPr>
        <w:t>0</w:t>
      </w:r>
      <w:r>
        <w:rPr/>
        <w:t>万元</w:t>
      </w:r>
      <w:r>
        <w:rPr>
          <w:spacing w:val="-32"/>
        </w:rPr>
        <w:t>，</w:t>
      </w:r>
      <w:r>
        <w:rPr/>
        <w:t>较上年同期减少</w:t>
      </w:r>
      <w:r>
        <w:rPr>
          <w:rFonts w:ascii="Gill Sans MT" w:hAnsi="Gill Sans MT" w:cs="Gill Sans MT" w:eastAsia="Gill Sans MT" w:hint="default"/>
          <w:spacing w:val="5"/>
          <w:w w:val="124"/>
        </w:rPr>
        <w:t>-</w:t>
      </w:r>
      <w:r>
        <w:rPr>
          <w:rFonts w:ascii="Gill Sans MT" w:hAnsi="Gill Sans MT" w:cs="Gill Sans MT" w:eastAsia="Gill Sans MT" w:hint="default"/>
          <w:spacing w:val="6"/>
          <w:w w:val="67"/>
        </w:rPr>
        <w:t>1</w:t>
      </w:r>
      <w:r>
        <w:rPr>
          <w:rFonts w:ascii="Gill Sans MT" w:hAnsi="Gill Sans MT" w:cs="Gill Sans MT" w:eastAsia="Gill Sans MT" w:hint="default"/>
          <w:spacing w:val="10"/>
          <w:w w:val="117"/>
        </w:rPr>
        <w:t>0</w:t>
      </w:r>
      <w:r>
        <w:rPr>
          <w:rFonts w:ascii="Gill Sans MT" w:hAnsi="Gill Sans MT" w:cs="Gill Sans MT" w:eastAsia="Gill Sans MT" w:hint="default"/>
          <w:spacing w:val="-34"/>
          <w:w w:val="111"/>
        </w:rPr>
        <w:t>7</w:t>
      </w:r>
      <w:r>
        <w:rPr>
          <w:rFonts w:ascii="Gill Sans MT" w:hAnsi="Gill Sans MT" w:cs="Gill Sans MT" w:eastAsia="Gill Sans MT" w:hint="default"/>
          <w:spacing w:val="1"/>
          <w:w w:val="132"/>
        </w:rPr>
        <w:t>.</w:t>
      </w:r>
      <w:r>
        <w:rPr>
          <w:rFonts w:ascii="Gill Sans MT" w:hAnsi="Gill Sans MT" w:cs="Gill Sans MT" w:eastAsia="Gill Sans MT" w:hint="default"/>
          <w:spacing w:val="4"/>
          <w:w w:val="67"/>
        </w:rPr>
        <w:t>1</w:t>
      </w:r>
      <w:r>
        <w:rPr>
          <w:rFonts w:ascii="Gill Sans MT" w:hAnsi="Gill Sans MT" w:cs="Gill Sans MT" w:eastAsia="Gill Sans MT" w:hint="default"/>
          <w:spacing w:val="6"/>
          <w:w w:val="111"/>
        </w:rPr>
        <w:t>4</w:t>
      </w:r>
      <w:r>
        <w:rPr>
          <w:rFonts w:ascii="Gill Sans MT" w:hAnsi="Gill Sans MT" w:cs="Gill Sans MT" w:eastAsia="Gill Sans MT" w:hint="default"/>
          <w:w w:val="116"/>
        </w:rPr>
        <w:t>%</w:t>
      </w:r>
      <w:r>
        <w:rPr>
          <w:spacing w:val="-29"/>
        </w:rPr>
        <w:t>，</w:t>
      </w:r>
      <w:r>
        <w:rPr/>
        <w:t>主要原因一是上年公司公开发行</w:t>
      </w:r>
      <w:r>
        <w:rPr/>
        <w:t> </w:t>
      </w:r>
      <w:r>
        <w:rPr>
          <w:spacing w:val="-3"/>
        </w:rPr>
        <w:t>股票募集资金导致上年筹资活动产生的现金净流入较大；二本年筹资活动产生的</w:t>
      </w:r>
      <w:r>
        <w:rPr>
          <w:spacing w:val="-104"/>
        </w:rPr>
        <w:t> </w:t>
      </w:r>
      <w:r>
        <w:rPr>
          <w:spacing w:val="-104"/>
        </w:rPr>
      </w:r>
      <w:r>
        <w:rPr>
          <w:w w:val="105"/>
        </w:rPr>
        <w:t>现金流量净流出</w:t>
      </w:r>
      <w:r>
        <w:rPr>
          <w:rFonts w:ascii="Gill Sans MT" w:hAnsi="Gill Sans MT" w:cs="Gill Sans MT" w:eastAsia="Gill Sans MT" w:hint="default"/>
          <w:w w:val="105"/>
        </w:rPr>
        <w:t>2,837.40</w:t>
      </w:r>
      <w:r>
        <w:rPr>
          <w:w w:val="105"/>
        </w:rPr>
        <w:t>万元主要为偿还短期借款及分配股利所致。</w:t>
      </w:r>
    </w:p>
    <w:p>
      <w:pPr>
        <w:pStyle w:val="Heading5"/>
        <w:spacing w:line="240" w:lineRule="auto" w:before="140"/>
        <w:ind w:left="617" w:right="100"/>
        <w:jc w:val="left"/>
        <w:rPr>
          <w:b w:val="0"/>
          <w:bCs w:val="0"/>
        </w:rPr>
      </w:pPr>
      <w:r>
        <w:rPr/>
        <w:t>（5）主要财务指标</w:t>
      </w:r>
      <w:r>
        <w:rPr>
          <w:b w:val="0"/>
          <w:bCs w:val="0"/>
        </w:rPr>
      </w:r>
    </w:p>
    <w:p>
      <w:pPr>
        <w:spacing w:line="240" w:lineRule="auto" w:before="8"/>
        <w:rPr>
          <w:rFonts w:ascii="Microsoft JhengHei" w:hAnsi="Microsoft JhengHei" w:cs="Microsoft JhengHei" w:eastAsia="Microsoft JhengHei" w:hint="default"/>
          <w:b/>
          <w:bCs/>
          <w:sz w:val="16"/>
          <w:szCs w:val="16"/>
        </w:rPr>
      </w:pPr>
    </w:p>
    <w:tbl>
      <w:tblPr>
        <w:tblW w:w="0" w:type="auto"/>
        <w:jc w:val="left"/>
        <w:tblInd w:w="115" w:type="dxa"/>
        <w:tblLayout w:type="fixed"/>
        <w:tblCellMar>
          <w:top w:w="0" w:type="dxa"/>
          <w:left w:w="0" w:type="dxa"/>
          <w:bottom w:w="0" w:type="dxa"/>
          <w:right w:w="0" w:type="dxa"/>
        </w:tblCellMar>
        <w:tblLook w:val="01E0"/>
      </w:tblPr>
      <w:tblGrid>
        <w:gridCol w:w="2621"/>
        <w:gridCol w:w="1759"/>
        <w:gridCol w:w="1961"/>
        <w:gridCol w:w="1980"/>
      </w:tblGrid>
      <w:tr>
        <w:trPr>
          <w:trHeight w:val="634"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871"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指标项目</w:t>
            </w:r>
            <w:r>
              <w:rPr>
                <w:rFonts w:ascii="Microsoft JhengHei" w:hAnsi="Microsoft JhengHei" w:cs="Microsoft JhengHei" w:eastAsia="Microsoft JhengHei" w:hint="default"/>
                <w:sz w:val="22"/>
                <w:szCs w:val="22"/>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8"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2011</w:t>
            </w:r>
            <w:r>
              <w:rPr>
                <w:rFonts w:ascii="Microsoft JhengHei" w:hAnsi="Microsoft JhengHei" w:cs="Microsoft JhengHei" w:eastAsia="Microsoft JhengHei" w:hint="default"/>
                <w:b/>
                <w:bCs/>
                <w:spacing w:val="-32"/>
                <w:w w:val="95"/>
                <w:sz w:val="22"/>
                <w:szCs w:val="22"/>
              </w:rPr>
              <w:t> </w:t>
            </w:r>
            <w:r>
              <w:rPr>
                <w:rFonts w:ascii="Microsoft JhengHei" w:hAnsi="Microsoft JhengHei" w:cs="Microsoft JhengHei" w:eastAsia="Microsoft JhengHei" w:hint="default"/>
                <w:b/>
                <w:bCs/>
                <w:w w:val="95"/>
                <w:sz w:val="22"/>
                <w:szCs w:val="22"/>
              </w:rPr>
              <w:t>年度</w:t>
            </w:r>
            <w:r>
              <w:rPr>
                <w:rFonts w:ascii="Microsoft JhengHei" w:hAnsi="Microsoft JhengHei" w:cs="Microsoft JhengHei" w:eastAsia="Microsoft JhengHei" w:hint="default"/>
                <w:w w:val="95"/>
                <w:sz w:val="22"/>
                <w:szCs w:val="22"/>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8"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2010</w:t>
            </w:r>
            <w:r>
              <w:rPr>
                <w:rFonts w:ascii="Microsoft JhengHei" w:hAnsi="Microsoft JhengHei" w:cs="Microsoft JhengHei" w:eastAsia="Microsoft JhengHei" w:hint="default"/>
                <w:b/>
                <w:bCs/>
                <w:spacing w:val="-32"/>
                <w:w w:val="95"/>
                <w:sz w:val="22"/>
                <w:szCs w:val="22"/>
              </w:rPr>
              <w:t> </w:t>
            </w:r>
            <w:r>
              <w:rPr>
                <w:rFonts w:ascii="Microsoft JhengHei" w:hAnsi="Microsoft JhengHei" w:cs="Microsoft JhengHei" w:eastAsia="Microsoft JhengHei" w:hint="default"/>
                <w:b/>
                <w:bCs/>
                <w:w w:val="95"/>
                <w:sz w:val="22"/>
                <w:szCs w:val="22"/>
              </w:rPr>
              <w:t>年度</w:t>
            </w:r>
            <w:r>
              <w:rPr>
                <w:rFonts w:ascii="Microsoft JhengHei" w:hAnsi="Microsoft JhengHei" w:cs="Microsoft JhengHei" w:eastAsia="Microsoft JhengHei" w:hint="default"/>
                <w:w w:val="95"/>
                <w:sz w:val="22"/>
                <w:szCs w:val="22"/>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left="2"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增减变动幅度</w:t>
            </w:r>
            <w:r>
              <w:rPr>
                <w:rFonts w:ascii="Microsoft JhengHei" w:hAnsi="Microsoft JhengHei" w:cs="Microsoft JhengHei" w:eastAsia="Microsoft JhengHei" w:hint="default"/>
                <w:sz w:val="22"/>
                <w:szCs w:val="22"/>
              </w:rPr>
            </w:r>
          </w:p>
          <w:p>
            <w:pPr>
              <w:pStyle w:val="TableParagraph"/>
              <w:spacing w:line="347" w:lineRule="exact"/>
              <w:ind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w:t>
            </w:r>
            <w:r>
              <w:rPr>
                <w:rFonts w:ascii="Microsoft JhengHei" w:hAnsi="Microsoft JhengHei" w:cs="Microsoft JhengHei" w:eastAsia="Microsoft JhengHei" w:hint="default"/>
                <w:w w:val="95"/>
                <w:sz w:val="22"/>
                <w:szCs w:val="22"/>
              </w:rPr>
            </w:r>
          </w:p>
        </w:tc>
      </w:tr>
      <w:tr>
        <w:trPr>
          <w:trHeight w:val="322"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84"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一、偿债能力</w:t>
            </w:r>
            <w:r>
              <w:rPr>
                <w:rFonts w:ascii="Microsoft JhengHei" w:hAnsi="Microsoft JhengHei" w:cs="Microsoft JhengHei" w:eastAsia="Microsoft JhengHei" w:hint="default"/>
                <w:sz w:val="21"/>
                <w:szCs w:val="21"/>
              </w:rPr>
            </w:r>
          </w:p>
        </w:tc>
        <w:tc>
          <w:tcPr>
            <w:tcW w:w="1759"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1、流动比率</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5.29</w:t>
            </w:r>
            <w:r>
              <w:rPr>
                <w:rFonts w:ascii="宋体"/>
                <w:sz w:val="21"/>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9.41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-43.78</w:t>
            </w:r>
            <w:r>
              <w:rPr>
                <w:rFonts w:ascii="宋体"/>
                <w:sz w:val="21"/>
              </w:rPr>
            </w:r>
          </w:p>
        </w:tc>
      </w:tr>
      <w:tr>
        <w:trPr>
          <w:trHeight w:val="322"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2、速动比率</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4.89</w:t>
            </w:r>
            <w:r>
              <w:rPr>
                <w:rFonts w:ascii="宋体"/>
                <w:sz w:val="21"/>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8.85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w w:val="95"/>
                <w:sz w:val="21"/>
              </w:rPr>
              <w:t>-44.75</w:t>
            </w:r>
            <w:r>
              <w:rPr>
                <w:rFonts w:ascii="宋体"/>
                <w:sz w:val="21"/>
              </w:rPr>
            </w:r>
          </w:p>
        </w:tc>
      </w:tr>
      <w:tr>
        <w:trPr>
          <w:trHeight w:val="322"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3、资产负债率</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18.27%</w:t>
            </w:r>
            <w:r>
              <w:rPr>
                <w:rFonts w:ascii="宋体"/>
                <w:sz w:val="21"/>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11.89%</w:t>
            </w:r>
            <w:r>
              <w:rPr>
                <w:rFonts w:ascii="宋体"/>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sz w:val="21"/>
              </w:rPr>
              <w:t>6.38</w:t>
            </w:r>
          </w:p>
        </w:tc>
      </w:tr>
      <w:tr>
        <w:trPr>
          <w:trHeight w:val="324"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86"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二、营运能力比率</w:t>
            </w:r>
            <w:r>
              <w:rPr>
                <w:rFonts w:ascii="Microsoft JhengHei" w:hAnsi="Microsoft JhengHei" w:cs="Microsoft JhengHei" w:eastAsia="Microsoft JhengHei" w:hint="default"/>
                <w:sz w:val="21"/>
                <w:szCs w:val="21"/>
              </w:rPr>
            </w:r>
          </w:p>
        </w:tc>
        <w:tc>
          <w:tcPr>
            <w:tcW w:w="1759"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1、应收帐款周转率</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2.75</w:t>
            </w:r>
            <w:r>
              <w:rPr>
                <w:rFonts w:ascii="宋体"/>
                <w:sz w:val="21"/>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2.14</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7"/>
              <w:jc w:val="right"/>
              <w:rPr>
                <w:rFonts w:ascii="宋体" w:hAnsi="宋体" w:cs="宋体" w:eastAsia="宋体" w:hint="default"/>
                <w:sz w:val="21"/>
                <w:szCs w:val="21"/>
              </w:rPr>
            </w:pPr>
            <w:r>
              <w:rPr>
                <w:rFonts w:ascii="宋体"/>
                <w:w w:val="95"/>
                <w:sz w:val="21"/>
              </w:rPr>
              <w:t>28.50</w:t>
            </w:r>
            <w:r>
              <w:rPr>
                <w:rFonts w:ascii="宋体"/>
                <w:sz w:val="21"/>
              </w:rPr>
            </w:r>
          </w:p>
        </w:tc>
      </w:tr>
      <w:tr>
        <w:trPr>
          <w:trHeight w:val="322"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2、存货周转率</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5.54</w:t>
            </w:r>
            <w:r>
              <w:rPr>
                <w:rFonts w:ascii="宋体"/>
                <w:sz w:val="21"/>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5.41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sz w:val="21"/>
              </w:rPr>
              <w:t>2.4</w:t>
            </w:r>
          </w:p>
        </w:tc>
      </w:tr>
      <w:tr>
        <w:trPr>
          <w:trHeight w:val="322"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3、流动资产周转率</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0.64</w:t>
            </w:r>
            <w:r>
              <w:rPr>
                <w:rFonts w:ascii="宋体"/>
                <w:sz w:val="21"/>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0.55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7"/>
              <w:jc w:val="right"/>
              <w:rPr>
                <w:rFonts w:ascii="宋体" w:hAnsi="宋体" w:cs="宋体" w:eastAsia="宋体" w:hint="default"/>
                <w:sz w:val="21"/>
                <w:szCs w:val="21"/>
              </w:rPr>
            </w:pPr>
            <w:r>
              <w:rPr>
                <w:rFonts w:ascii="宋体"/>
                <w:w w:val="95"/>
                <w:sz w:val="21"/>
              </w:rPr>
              <w:t>16.36</w:t>
            </w:r>
            <w:r>
              <w:rPr>
                <w:rFonts w:ascii="宋体"/>
                <w:sz w:val="21"/>
              </w:rPr>
            </w:r>
          </w:p>
        </w:tc>
      </w:tr>
      <w:tr>
        <w:trPr>
          <w:trHeight w:val="322"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4、总资产周转率</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0.57</w:t>
            </w:r>
            <w:r>
              <w:rPr>
                <w:rFonts w:ascii="宋体"/>
                <w:sz w:val="21"/>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0.48</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7"/>
              <w:jc w:val="right"/>
              <w:rPr>
                <w:rFonts w:ascii="宋体" w:hAnsi="宋体" w:cs="宋体" w:eastAsia="宋体" w:hint="default"/>
                <w:sz w:val="21"/>
                <w:szCs w:val="21"/>
              </w:rPr>
            </w:pPr>
            <w:r>
              <w:rPr>
                <w:rFonts w:ascii="宋体"/>
                <w:w w:val="95"/>
                <w:sz w:val="21"/>
              </w:rPr>
              <w:t>18.75</w:t>
            </w:r>
            <w:r>
              <w:rPr>
                <w:rFonts w:ascii="宋体"/>
                <w:sz w:val="21"/>
              </w:rPr>
            </w:r>
          </w:p>
        </w:tc>
      </w:tr>
      <w:tr>
        <w:trPr>
          <w:trHeight w:val="322"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86"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三、盈利能力比率</w:t>
            </w:r>
            <w:r>
              <w:rPr>
                <w:rFonts w:ascii="Microsoft JhengHei" w:hAnsi="Microsoft JhengHei" w:cs="Microsoft JhengHei" w:eastAsia="Microsoft JhengHei" w:hint="default"/>
                <w:sz w:val="21"/>
                <w:szCs w:val="21"/>
              </w:rPr>
            </w:r>
          </w:p>
        </w:tc>
        <w:tc>
          <w:tcPr>
            <w:tcW w:w="1759"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1、净资产收益率</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15.41</w:t>
            </w:r>
            <w:r>
              <w:rPr>
                <w:rFonts w:ascii="宋体"/>
                <w:sz w:val="21"/>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w w:val="95"/>
                <w:sz w:val="21"/>
              </w:rPr>
              <w:t>11.68%</w:t>
            </w:r>
            <w:r>
              <w:rPr>
                <w:rFonts w:ascii="宋体"/>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sz w:val="21"/>
              </w:rPr>
              <w:t>3.73</w:t>
            </w:r>
          </w:p>
        </w:tc>
      </w:tr>
      <w:tr>
        <w:trPr>
          <w:trHeight w:val="322"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2、主营业务毛利率</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40.25</w:t>
            </w:r>
            <w:r>
              <w:rPr>
                <w:rFonts w:ascii="宋体"/>
                <w:sz w:val="21"/>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w w:val="95"/>
                <w:sz w:val="21"/>
              </w:rPr>
              <w:t>40.17%</w:t>
            </w:r>
            <w:r>
              <w:rPr>
                <w:rFonts w:ascii="宋体"/>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sz w:val="21"/>
              </w:rPr>
              <w:t>0.08</w:t>
            </w:r>
          </w:p>
        </w:tc>
      </w:tr>
    </w:tbl>
    <w:p>
      <w:pPr>
        <w:pStyle w:val="BodyText"/>
        <w:spacing w:line="240" w:lineRule="auto" w:before="41"/>
        <w:ind w:left="617" w:right="100"/>
        <w:jc w:val="left"/>
      </w:pPr>
      <w:r>
        <w:rPr/>
        <w:t>说明：</w:t>
      </w:r>
    </w:p>
    <w:p>
      <w:pPr>
        <w:pStyle w:val="BodyText"/>
        <w:spacing w:line="720" w:lineRule="atLeast" w:before="50"/>
        <w:ind w:left="617" w:right="100"/>
        <w:jc w:val="left"/>
      </w:pPr>
      <w:r>
        <w:rPr>
          <w:rFonts w:ascii="Gill Sans MT" w:hAnsi="Gill Sans MT" w:cs="Gill Sans MT" w:eastAsia="Gill Sans MT" w:hint="default"/>
          <w:spacing w:val="-14"/>
          <w:w w:val="96"/>
        </w:rPr>
        <w:t>1</w:t>
      </w:r>
      <w:r>
        <w:rPr>
          <w:spacing w:val="-14"/>
          <w:w w:val="96"/>
        </w:rPr>
        <w:t>）、偿债能力分析</w:t>
      </w:r>
      <w:r>
        <w:rPr>
          <w:spacing w:val="-82"/>
          <w:w w:val="96"/>
        </w:rPr>
        <w:t> </w:t>
      </w:r>
      <w:r>
        <w:rPr>
          <w:spacing w:val="-82"/>
          <w:w w:val="96"/>
        </w:rPr>
      </w:r>
      <w:r>
        <w:rPr>
          <w:w w:val="95"/>
        </w:rPr>
        <w:t>公司的长、短期偿债能力较强，本年流动比率、速动比率指标较上年下降，</w:t>
      </w:r>
      <w:r>
        <w:rPr/>
      </w:r>
    </w:p>
    <w:p>
      <w:pPr>
        <w:pStyle w:val="BodyText"/>
        <w:spacing w:line="240" w:lineRule="auto" w:before="154"/>
        <w:ind w:left="137" w:right="100"/>
        <w:jc w:val="left"/>
      </w:pPr>
      <w:r>
        <w:rPr/>
        <w:t>资产负债率略有上升，主要系因本年应付供应商款项大幅增加所致。</w:t>
      </w:r>
    </w:p>
    <w:p>
      <w:pPr>
        <w:pStyle w:val="BodyText"/>
        <w:spacing w:line="824" w:lineRule="exact" w:before="58"/>
        <w:ind w:left="617" w:right="100"/>
        <w:jc w:val="left"/>
      </w:pPr>
      <w:r>
        <w:rPr>
          <w:rFonts w:ascii="Gill Sans MT" w:hAnsi="Gill Sans MT" w:cs="Gill Sans MT" w:eastAsia="Gill Sans MT" w:hint="default"/>
          <w:spacing w:val="-14"/>
          <w:w w:val="102"/>
        </w:rPr>
        <w:t>2</w:t>
      </w:r>
      <w:r>
        <w:rPr>
          <w:spacing w:val="-14"/>
          <w:w w:val="102"/>
        </w:rPr>
        <w:t>）、营运能力分析</w:t>
      </w:r>
      <w:r>
        <w:rPr/>
        <w:t> </w:t>
      </w:r>
      <w:r>
        <w:rPr>
          <w:spacing w:val="-1"/>
        </w:rPr>
        <w:t>应收账款周转率较上年同期分别上升</w:t>
      </w:r>
      <w:r>
        <w:rPr>
          <w:rFonts w:ascii="Gill Sans MT" w:hAnsi="Gill Sans MT" w:cs="Gill Sans MT" w:eastAsia="Gill Sans MT" w:hint="default"/>
          <w:spacing w:val="-1"/>
        </w:rPr>
        <w:t>28.50%</w:t>
      </w:r>
      <w:r>
        <w:rPr>
          <w:spacing w:val="-1"/>
        </w:rPr>
        <w:t>，主要原因系公司报告期内加</w:t>
      </w:r>
    </w:p>
    <w:p>
      <w:pPr>
        <w:pStyle w:val="BodyText"/>
        <w:spacing w:line="240" w:lineRule="auto" w:before="97"/>
        <w:ind w:left="137" w:right="100"/>
        <w:jc w:val="left"/>
      </w:pPr>
      <w:r>
        <w:rPr/>
        <w:t>大应收款项的回笼力度所致。</w:t>
      </w:r>
    </w:p>
    <w:p>
      <w:pPr>
        <w:spacing w:after="0" w:line="240" w:lineRule="auto"/>
        <w:jc w:val="left"/>
        <w:sectPr>
          <w:headerReference w:type="default" r:id="rId15"/>
          <w:pgSz w:w="11910" w:h="16840"/>
          <w:pgMar w:header="852" w:footer="977" w:top="1540" w:bottom="1160" w:left="1660" w:right="1680"/>
        </w:sectPr>
      </w:pPr>
    </w:p>
    <w:p>
      <w:pPr>
        <w:pStyle w:val="BodyText"/>
        <w:spacing w:line="240" w:lineRule="auto" w:before="123"/>
        <w:ind w:left="837" w:right="0"/>
        <w:jc w:val="left"/>
      </w:pPr>
      <w:r>
        <w:rPr>
          <w:rFonts w:ascii="Gill Sans MT" w:hAnsi="Gill Sans MT" w:cs="Gill Sans MT" w:eastAsia="Gill Sans MT" w:hint="default"/>
          <w:spacing w:val="-2"/>
          <w:w w:val="113"/>
        </w:rPr>
        <w:t>3</w:t>
      </w:r>
      <w:r>
        <w:rPr>
          <w:spacing w:val="-120"/>
        </w:rPr>
        <w:t>）</w:t>
      </w:r>
      <w:r>
        <w:rPr/>
        <w:t>、盈利能力分析</w:t>
      </w:r>
    </w:p>
    <w:p>
      <w:pPr>
        <w:spacing w:line="240" w:lineRule="auto" w:before="6"/>
        <w:rPr>
          <w:rFonts w:ascii="宋体" w:hAnsi="宋体" w:cs="宋体" w:eastAsia="宋体" w:hint="default"/>
          <w:sz w:val="37"/>
          <w:szCs w:val="37"/>
        </w:rPr>
      </w:pPr>
    </w:p>
    <w:p>
      <w:pPr>
        <w:pStyle w:val="BodyText"/>
        <w:spacing w:line="388" w:lineRule="auto" w:before="0"/>
        <w:ind w:left="357" w:right="0" w:firstLine="480"/>
        <w:jc w:val="left"/>
      </w:pPr>
      <w:r>
        <w:rPr>
          <w:spacing w:val="-3"/>
        </w:rPr>
        <w:t>净资产收益率为</w:t>
      </w:r>
      <w:r>
        <w:rPr>
          <w:rFonts w:ascii="Gill Sans MT" w:hAnsi="Gill Sans MT" w:cs="Gill Sans MT" w:eastAsia="Gill Sans MT" w:hint="default"/>
          <w:spacing w:val="-3"/>
        </w:rPr>
        <w:t>15.41%</w:t>
      </w:r>
      <w:r>
        <w:rPr>
          <w:spacing w:val="-3"/>
        </w:rPr>
        <w:t>，比去年同期上升</w:t>
      </w:r>
      <w:r>
        <w:rPr>
          <w:rFonts w:ascii="Gill Sans MT" w:hAnsi="Gill Sans MT" w:cs="Gill Sans MT" w:eastAsia="Gill Sans MT" w:hint="default"/>
          <w:spacing w:val="-3"/>
        </w:rPr>
        <w:t>3.73</w:t>
      </w:r>
      <w:r>
        <w:rPr>
          <w:spacing w:val="-3"/>
        </w:rPr>
        <w:t>个百分点，其原因主要是公司</w:t>
      </w:r>
      <w:r>
        <w:rPr/>
        <w:t> 本年度净利润大幅增长所致。</w:t>
      </w:r>
    </w:p>
    <w:p>
      <w:pPr>
        <w:spacing w:line="307" w:lineRule="auto" w:before="128"/>
        <w:ind w:left="830" w:right="0" w:hanging="473"/>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 自主研发和开发的无形资产情况</w:t>
      </w:r>
      <w:r>
        <w:rPr>
          <w:rFonts w:ascii="Microsoft JhengHei" w:hAnsi="Microsoft JhengHei" w:cs="Microsoft JhengHei" w:eastAsia="Microsoft JhengHei" w:hint="default"/>
          <w:b/>
          <w:bCs/>
          <w:spacing w:val="-27"/>
          <w:sz w:val="24"/>
          <w:szCs w:val="24"/>
        </w:rPr>
        <w:t> </w:t>
      </w:r>
      <w:r>
        <w:rPr>
          <w:rFonts w:ascii="Microsoft JhengHei" w:hAnsi="Microsoft JhengHei" w:cs="Microsoft JhengHei" w:eastAsia="Microsoft JhengHei" w:hint="default"/>
          <w:b/>
          <w:bCs/>
          <w:spacing w:val="-27"/>
          <w:sz w:val="24"/>
          <w:szCs w:val="24"/>
        </w:rPr>
      </w:r>
      <w:r>
        <w:rPr>
          <w:rFonts w:ascii="宋体" w:hAnsi="宋体" w:cs="宋体" w:eastAsia="宋体" w:hint="default"/>
          <w:sz w:val="24"/>
          <w:szCs w:val="24"/>
        </w:rPr>
        <w:t>报告期内，公司所拥有的商标、专利与非专利技术均未作为无形资产入账。 </w:t>
      </w:r>
      <w:r>
        <w:rPr>
          <w:rFonts w:ascii="Microsoft JhengHei" w:hAnsi="Microsoft JhengHei" w:cs="Microsoft JhengHei" w:eastAsia="Microsoft JhengHei" w:hint="default"/>
          <w:b/>
          <w:bCs/>
          <w:sz w:val="24"/>
          <w:szCs w:val="24"/>
        </w:rPr>
        <w:t>1、商标</w:t>
      </w:r>
      <w:r>
        <w:rPr>
          <w:rFonts w:ascii="Microsoft JhengHei" w:hAnsi="Microsoft JhengHei" w:cs="Microsoft JhengHei" w:eastAsia="Microsoft JhengHei" w:hint="default"/>
          <w:sz w:val="24"/>
          <w:szCs w:val="24"/>
        </w:rPr>
      </w:r>
    </w:p>
    <w:p>
      <w:pPr>
        <w:pStyle w:val="BodyText"/>
        <w:spacing w:line="272" w:lineRule="exact" w:before="0"/>
        <w:ind w:left="840" w:right="0"/>
        <w:jc w:val="left"/>
      </w:pPr>
      <w:r>
        <w:rPr/>
        <w:t>本公司完成注册的商标</w:t>
      </w:r>
      <w:r>
        <w:rPr>
          <w:spacing w:val="-51"/>
        </w:rPr>
        <w:t> </w:t>
      </w:r>
      <w:r>
        <w:rPr/>
        <w:t>3</w:t>
      </w:r>
      <w:r>
        <w:rPr>
          <w:spacing w:val="-48"/>
        </w:rPr>
        <w:t> </w:t>
      </w:r>
      <w:r>
        <w:rPr/>
        <w:t>件，已申请并获受理商标</w:t>
      </w:r>
      <w:r>
        <w:rPr>
          <w:spacing w:val="-54"/>
        </w:rPr>
        <w:t> </w:t>
      </w:r>
      <w:r>
        <w:rPr/>
        <w:t>3</w:t>
      </w:r>
      <w:r>
        <w:rPr>
          <w:spacing w:val="-48"/>
        </w:rPr>
        <w:t> </w:t>
      </w:r>
      <w:r>
        <w:rPr/>
        <w:t>件。</w:t>
      </w:r>
    </w:p>
    <w:p>
      <w:pPr>
        <w:spacing w:line="240" w:lineRule="auto" w:before="10"/>
        <w:rPr>
          <w:rFonts w:ascii="宋体" w:hAnsi="宋体" w:cs="宋体" w:eastAsia="宋体"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1927"/>
        <w:gridCol w:w="1289"/>
        <w:gridCol w:w="1015"/>
        <w:gridCol w:w="1212"/>
        <w:gridCol w:w="1577"/>
        <w:gridCol w:w="1502"/>
      </w:tblGrid>
      <w:tr>
        <w:trPr>
          <w:trHeight w:val="554"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5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商标描述</w:t>
            </w:r>
            <w:r>
              <w:rPr>
                <w:rFonts w:ascii="Microsoft JhengHei" w:hAnsi="Microsoft JhengHei" w:cs="Microsoft JhengHei" w:eastAsia="Microsoft JhengHei" w:hint="default"/>
                <w:sz w:val="21"/>
                <w:szCs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申请号</w:t>
            </w:r>
            <w:r>
              <w:rPr>
                <w:rFonts w:ascii="Microsoft JhengHei" w:hAnsi="Microsoft JhengHei" w:cs="Microsoft JhengHei" w:eastAsia="Microsoft JhengHei" w:hint="default"/>
                <w:sz w:val="21"/>
                <w:szCs w:val="21"/>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申请人</w:t>
            </w:r>
            <w:r>
              <w:rPr>
                <w:rFonts w:ascii="Microsoft JhengHei" w:hAnsi="Microsoft JhengHei" w:cs="Microsoft JhengHei" w:eastAsia="Microsoft JhengHei" w:hint="default"/>
                <w:sz w:val="21"/>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申请类别</w:t>
            </w:r>
            <w:r>
              <w:rPr>
                <w:rFonts w:ascii="Microsoft JhengHei" w:hAnsi="Microsoft JhengHei" w:cs="Microsoft JhengHei" w:eastAsia="Microsoft JhengHei" w:hint="default"/>
                <w:sz w:val="21"/>
                <w:szCs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首次申请日期</w:t>
            </w:r>
            <w:r>
              <w:rPr>
                <w:rFonts w:ascii="Microsoft JhengHei" w:hAnsi="Microsoft JhengHei" w:cs="Microsoft JhengHei" w:eastAsia="Microsoft JhengHei" w:hint="default"/>
                <w:sz w:val="21"/>
                <w:szCs w:val="21"/>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首次受理日期</w:t>
            </w:r>
            <w:r>
              <w:rPr>
                <w:rFonts w:ascii="Microsoft JhengHei" w:hAnsi="Microsoft JhengHei" w:cs="Microsoft JhengHei" w:eastAsia="Microsoft JhengHei" w:hint="default"/>
                <w:sz w:val="21"/>
                <w:szCs w:val="21"/>
              </w:rPr>
            </w:r>
          </w:p>
          <w:p>
            <w:pPr>
              <w:pStyle w:val="TableParagraph"/>
              <w:spacing w:line="320"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或有效期</w:t>
            </w:r>
            <w:r>
              <w:rPr>
                <w:rFonts w:ascii="Microsoft JhengHei" w:hAnsi="Microsoft JhengHei" w:cs="Microsoft JhengHei" w:eastAsia="Microsoft JhengHei" w:hint="default"/>
                <w:sz w:val="21"/>
                <w:szCs w:val="21"/>
              </w:rPr>
            </w:r>
          </w:p>
        </w:tc>
      </w:tr>
      <w:tr>
        <w:trPr>
          <w:trHeight w:val="641" w:hRule="exact"/>
        </w:trPr>
        <w:tc>
          <w:tcPr>
            <w:tcW w:w="1927" w:type="dxa"/>
            <w:tcBorders>
              <w:top w:val="single" w:sz="4" w:space="0" w:color="000000"/>
              <w:left w:val="nil" w:sz="6" w:space="0" w:color="auto"/>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7496997</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7"/>
              <w:jc w:val="right"/>
              <w:rPr>
                <w:rFonts w:ascii="宋体" w:hAnsi="宋体" w:cs="宋体" w:eastAsia="宋体" w:hint="default"/>
                <w:sz w:val="21"/>
                <w:szCs w:val="21"/>
              </w:rPr>
            </w:pPr>
            <w:r>
              <w:rPr>
                <w:rFonts w:ascii="宋体" w:hAnsi="宋体" w:cs="宋体" w:eastAsia="宋体" w:hint="default"/>
                <w:w w:val="95"/>
                <w:sz w:val="21"/>
                <w:szCs w:val="21"/>
              </w:rPr>
              <w:t>本公司</w:t>
            </w:r>
            <w:r>
              <w:rPr>
                <w:rFonts w:ascii="宋体" w:hAnsi="宋体" w:cs="宋体" w:eastAsia="宋体" w:hint="default"/>
                <w:sz w:val="21"/>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第42类</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2009-06-25</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73" w:lineRule="exact" w:before="9"/>
              <w:ind w:right="0"/>
              <w:jc w:val="center"/>
              <w:rPr>
                <w:rFonts w:ascii="宋体" w:hAnsi="宋体" w:cs="宋体" w:eastAsia="宋体" w:hint="default"/>
                <w:sz w:val="21"/>
                <w:szCs w:val="21"/>
              </w:rPr>
            </w:pPr>
            <w:r>
              <w:rPr>
                <w:rFonts w:ascii="宋体" w:hAnsi="宋体" w:cs="宋体" w:eastAsia="宋体" w:hint="default"/>
                <w:sz w:val="21"/>
                <w:szCs w:val="21"/>
              </w:rPr>
              <w:t>2011-1-7至</w:t>
            </w:r>
          </w:p>
          <w:p>
            <w:pPr>
              <w:pStyle w:val="TableParagraph"/>
              <w:spacing w:line="273" w:lineRule="exact"/>
              <w:ind w:right="1"/>
              <w:jc w:val="center"/>
              <w:rPr>
                <w:rFonts w:ascii="宋体" w:hAnsi="宋体" w:cs="宋体" w:eastAsia="宋体" w:hint="default"/>
                <w:sz w:val="21"/>
                <w:szCs w:val="21"/>
              </w:rPr>
            </w:pPr>
            <w:r>
              <w:rPr>
                <w:rFonts w:ascii="宋体"/>
                <w:sz w:val="21"/>
              </w:rPr>
              <w:t>2021-1-6</w:t>
            </w:r>
          </w:p>
        </w:tc>
      </w:tr>
      <w:tr>
        <w:trPr>
          <w:trHeight w:val="638" w:hRule="exact"/>
        </w:trPr>
        <w:tc>
          <w:tcPr>
            <w:tcW w:w="1927" w:type="dxa"/>
            <w:tcBorders>
              <w:top w:val="single" w:sz="4" w:space="0" w:color="000000"/>
              <w:left w:val="nil" w:sz="6" w:space="0" w:color="auto"/>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7496996</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7"/>
              <w:jc w:val="right"/>
              <w:rPr>
                <w:rFonts w:ascii="宋体" w:hAnsi="宋体" w:cs="宋体" w:eastAsia="宋体" w:hint="default"/>
                <w:sz w:val="21"/>
                <w:szCs w:val="21"/>
              </w:rPr>
            </w:pPr>
            <w:r>
              <w:rPr>
                <w:rFonts w:ascii="宋体" w:hAnsi="宋体" w:cs="宋体" w:eastAsia="宋体" w:hint="default"/>
                <w:w w:val="95"/>
                <w:sz w:val="21"/>
                <w:szCs w:val="21"/>
              </w:rPr>
              <w:t>本公司</w:t>
            </w:r>
            <w:r>
              <w:rPr>
                <w:rFonts w:ascii="宋体" w:hAnsi="宋体" w:cs="宋体" w:eastAsia="宋体" w:hint="default"/>
                <w:sz w:val="21"/>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第9类</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2009-06-25</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74" w:lineRule="exact" w:before="6"/>
              <w:ind w:right="0"/>
              <w:jc w:val="center"/>
              <w:rPr>
                <w:rFonts w:ascii="宋体" w:hAnsi="宋体" w:cs="宋体" w:eastAsia="宋体" w:hint="default"/>
                <w:sz w:val="21"/>
                <w:szCs w:val="21"/>
              </w:rPr>
            </w:pPr>
            <w:r>
              <w:rPr>
                <w:rFonts w:ascii="宋体" w:hAnsi="宋体" w:cs="宋体" w:eastAsia="宋体" w:hint="default"/>
                <w:sz w:val="21"/>
                <w:szCs w:val="21"/>
              </w:rPr>
              <w:t>2011-2-7至</w:t>
            </w:r>
          </w:p>
          <w:p>
            <w:pPr>
              <w:pStyle w:val="TableParagraph"/>
              <w:spacing w:line="274" w:lineRule="exact"/>
              <w:ind w:right="1"/>
              <w:jc w:val="center"/>
              <w:rPr>
                <w:rFonts w:ascii="宋体" w:hAnsi="宋体" w:cs="宋体" w:eastAsia="宋体" w:hint="default"/>
                <w:sz w:val="21"/>
                <w:szCs w:val="21"/>
              </w:rPr>
            </w:pPr>
            <w:r>
              <w:rPr>
                <w:rFonts w:ascii="宋体"/>
                <w:sz w:val="21"/>
              </w:rPr>
              <w:t>2021-2-6</w:t>
            </w:r>
          </w:p>
        </w:tc>
      </w:tr>
      <w:tr>
        <w:trPr>
          <w:trHeight w:val="641" w:hRule="exact"/>
        </w:trPr>
        <w:tc>
          <w:tcPr>
            <w:tcW w:w="1927" w:type="dxa"/>
            <w:tcBorders>
              <w:top w:val="single" w:sz="4" w:space="0" w:color="000000"/>
              <w:left w:val="nil" w:sz="6" w:space="0" w:color="auto"/>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7498998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7"/>
              <w:jc w:val="right"/>
              <w:rPr>
                <w:rFonts w:ascii="宋体" w:hAnsi="宋体" w:cs="宋体" w:eastAsia="宋体" w:hint="default"/>
                <w:sz w:val="21"/>
                <w:szCs w:val="21"/>
              </w:rPr>
            </w:pPr>
            <w:r>
              <w:rPr>
                <w:rFonts w:ascii="宋体" w:hAnsi="宋体" w:cs="宋体" w:eastAsia="宋体" w:hint="default"/>
                <w:w w:val="95"/>
                <w:sz w:val="21"/>
                <w:szCs w:val="21"/>
              </w:rPr>
              <w:t>本公司</w:t>
            </w:r>
            <w:r>
              <w:rPr>
                <w:rFonts w:ascii="宋体" w:hAnsi="宋体" w:cs="宋体" w:eastAsia="宋体" w:hint="default"/>
                <w:sz w:val="21"/>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第9类</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2009-06-25</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73" w:lineRule="exact" w:before="9"/>
              <w:ind w:right="0"/>
              <w:jc w:val="center"/>
              <w:rPr>
                <w:rFonts w:ascii="宋体" w:hAnsi="宋体" w:cs="宋体" w:eastAsia="宋体" w:hint="default"/>
                <w:sz w:val="21"/>
                <w:szCs w:val="21"/>
              </w:rPr>
            </w:pPr>
            <w:r>
              <w:rPr>
                <w:rFonts w:ascii="宋体" w:hAnsi="宋体" w:cs="宋体" w:eastAsia="宋体" w:hint="default"/>
                <w:sz w:val="21"/>
                <w:szCs w:val="21"/>
              </w:rPr>
              <w:t>2011-5-7至</w:t>
            </w:r>
          </w:p>
          <w:p>
            <w:pPr>
              <w:pStyle w:val="TableParagraph"/>
              <w:spacing w:line="273" w:lineRule="exact"/>
              <w:ind w:right="1"/>
              <w:jc w:val="center"/>
              <w:rPr>
                <w:rFonts w:ascii="宋体" w:hAnsi="宋体" w:cs="宋体" w:eastAsia="宋体" w:hint="default"/>
                <w:sz w:val="21"/>
                <w:szCs w:val="21"/>
              </w:rPr>
            </w:pPr>
            <w:r>
              <w:rPr>
                <w:rFonts w:ascii="宋体"/>
                <w:sz w:val="21"/>
              </w:rPr>
              <w:t>2021-5-6</w:t>
            </w:r>
          </w:p>
        </w:tc>
      </w:tr>
      <w:tr>
        <w:trPr>
          <w:trHeight w:val="595" w:hRule="exact"/>
        </w:trPr>
        <w:tc>
          <w:tcPr>
            <w:tcW w:w="1927" w:type="dxa"/>
            <w:tcBorders>
              <w:top w:val="single" w:sz="4" w:space="0" w:color="000000"/>
              <w:left w:val="nil" w:sz="6" w:space="0" w:color="auto"/>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宋体" w:hAnsi="宋体" w:cs="宋体" w:eastAsia="宋体" w:hint="default"/>
                <w:sz w:val="21"/>
                <w:szCs w:val="21"/>
              </w:rPr>
            </w:pPr>
            <w:r>
              <w:rPr>
                <w:rFonts w:ascii="宋体"/>
                <w:sz w:val="21"/>
              </w:rPr>
              <w:t>7496994</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7"/>
              <w:jc w:val="right"/>
              <w:rPr>
                <w:rFonts w:ascii="宋体" w:hAnsi="宋体" w:cs="宋体" w:eastAsia="宋体" w:hint="default"/>
                <w:sz w:val="21"/>
                <w:szCs w:val="21"/>
              </w:rPr>
            </w:pPr>
            <w:r>
              <w:rPr>
                <w:rFonts w:ascii="宋体" w:hAnsi="宋体" w:cs="宋体" w:eastAsia="宋体" w:hint="default"/>
                <w:w w:val="95"/>
                <w:sz w:val="21"/>
                <w:szCs w:val="21"/>
              </w:rPr>
              <w:t>本公司</w:t>
            </w:r>
            <w:r>
              <w:rPr>
                <w:rFonts w:ascii="宋体" w:hAnsi="宋体" w:cs="宋体" w:eastAsia="宋体" w:hint="default"/>
                <w:sz w:val="21"/>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第42类</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sz w:val="21"/>
              </w:rPr>
              <w:t>2009-06-25</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
              <w:jc w:val="center"/>
              <w:rPr>
                <w:rFonts w:ascii="宋体" w:hAnsi="宋体" w:cs="宋体" w:eastAsia="宋体" w:hint="default"/>
                <w:sz w:val="21"/>
                <w:szCs w:val="21"/>
              </w:rPr>
            </w:pPr>
            <w:r>
              <w:rPr>
                <w:rFonts w:ascii="宋体"/>
                <w:sz w:val="21"/>
              </w:rPr>
              <w:t>2009-07-10</w:t>
            </w:r>
          </w:p>
        </w:tc>
      </w:tr>
      <w:tr>
        <w:trPr>
          <w:trHeight w:val="638" w:hRule="exact"/>
        </w:trPr>
        <w:tc>
          <w:tcPr>
            <w:tcW w:w="1927" w:type="dxa"/>
            <w:tcBorders>
              <w:top w:val="single" w:sz="4" w:space="0" w:color="000000"/>
              <w:left w:val="nil" w:sz="6" w:space="0" w:color="auto"/>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7496995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7"/>
              <w:jc w:val="right"/>
              <w:rPr>
                <w:rFonts w:ascii="宋体" w:hAnsi="宋体" w:cs="宋体" w:eastAsia="宋体" w:hint="default"/>
                <w:sz w:val="21"/>
                <w:szCs w:val="21"/>
              </w:rPr>
            </w:pPr>
            <w:r>
              <w:rPr>
                <w:rFonts w:ascii="宋体" w:hAnsi="宋体" w:cs="宋体" w:eastAsia="宋体" w:hint="default"/>
                <w:w w:val="95"/>
                <w:sz w:val="21"/>
                <w:szCs w:val="21"/>
              </w:rPr>
              <w:t>本公司</w:t>
            </w:r>
            <w:r>
              <w:rPr>
                <w:rFonts w:ascii="宋体" w:hAnsi="宋体" w:cs="宋体" w:eastAsia="宋体" w:hint="default"/>
                <w:sz w:val="21"/>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第42类</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2009-06-25</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
              <w:jc w:val="center"/>
              <w:rPr>
                <w:rFonts w:ascii="宋体" w:hAnsi="宋体" w:cs="宋体" w:eastAsia="宋体" w:hint="default"/>
                <w:sz w:val="21"/>
                <w:szCs w:val="21"/>
              </w:rPr>
            </w:pPr>
            <w:r>
              <w:rPr>
                <w:rFonts w:ascii="宋体"/>
                <w:sz w:val="21"/>
              </w:rPr>
              <w:t>2009-07-10</w:t>
            </w:r>
          </w:p>
        </w:tc>
      </w:tr>
      <w:tr>
        <w:trPr>
          <w:trHeight w:val="595" w:hRule="exact"/>
        </w:trPr>
        <w:tc>
          <w:tcPr>
            <w:tcW w:w="1927" w:type="dxa"/>
            <w:tcBorders>
              <w:top w:val="single" w:sz="4" w:space="0" w:color="000000"/>
              <w:left w:val="nil" w:sz="6" w:space="0" w:color="auto"/>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宋体" w:hAnsi="宋体" w:cs="宋体" w:eastAsia="宋体" w:hint="default"/>
                <w:sz w:val="21"/>
                <w:szCs w:val="21"/>
              </w:rPr>
            </w:pPr>
            <w:r>
              <w:rPr>
                <w:rFonts w:ascii="宋体"/>
                <w:sz w:val="21"/>
              </w:rPr>
              <w:t>7496999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7"/>
              <w:jc w:val="right"/>
              <w:rPr>
                <w:rFonts w:ascii="宋体" w:hAnsi="宋体" w:cs="宋体" w:eastAsia="宋体" w:hint="default"/>
                <w:sz w:val="21"/>
                <w:szCs w:val="21"/>
              </w:rPr>
            </w:pPr>
            <w:r>
              <w:rPr>
                <w:rFonts w:ascii="宋体" w:hAnsi="宋体" w:cs="宋体" w:eastAsia="宋体" w:hint="default"/>
                <w:w w:val="95"/>
                <w:sz w:val="21"/>
                <w:szCs w:val="21"/>
              </w:rPr>
              <w:t>本公司</w:t>
            </w:r>
            <w:r>
              <w:rPr>
                <w:rFonts w:ascii="宋体" w:hAnsi="宋体" w:cs="宋体" w:eastAsia="宋体" w:hint="default"/>
                <w:sz w:val="21"/>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第9类</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sz w:val="21"/>
              </w:rPr>
              <w:t>2009-06-25</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
              <w:jc w:val="center"/>
              <w:rPr>
                <w:rFonts w:ascii="宋体" w:hAnsi="宋体" w:cs="宋体" w:eastAsia="宋体" w:hint="default"/>
                <w:sz w:val="21"/>
                <w:szCs w:val="21"/>
              </w:rPr>
            </w:pPr>
            <w:r>
              <w:rPr>
                <w:rFonts w:ascii="宋体"/>
                <w:sz w:val="21"/>
              </w:rPr>
              <w:t>2009-07-10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5"/>
        <w:spacing w:line="367" w:lineRule="exact"/>
        <w:ind w:left="480" w:right="0"/>
        <w:jc w:val="left"/>
        <w:rPr>
          <w:b w:val="0"/>
          <w:bCs w:val="0"/>
        </w:rPr>
      </w:pPr>
      <w:r>
        <w:rPr/>
        <w:pict>
          <v:group style="position:absolute;margin-left:90pt;margin-top:-211.487503pt;width:85.6pt;height:186.15pt;mso-position-horizontal-relative:page;mso-position-vertical-relative:paragraph;z-index:-770224" coordorigin="1800,-4230" coordsize="1712,3723">
            <v:shape style="position:absolute;left:2311;top:-4230;width:689;height:629" type="#_x0000_t75" stroked="false">
              <v:imagedata r:id="rId16" o:title=""/>
            </v:shape>
            <v:shape style="position:absolute;left:1800;top:-3589;width:1711;height:629" type="#_x0000_t75" stroked="false">
              <v:imagedata r:id="rId17" o:title=""/>
            </v:shape>
            <v:shape style="position:absolute;left:2311;top:-2951;width:689;height:631" type="#_x0000_t75" stroked="false">
              <v:imagedata r:id="rId16" o:title=""/>
            </v:shape>
            <v:shape style="position:absolute;left:1879;top:-2295;width:1558;height:554" type="#_x0000_t75" stroked="false">
              <v:imagedata r:id="rId18" o:title=""/>
            </v:shape>
            <v:shape style="position:absolute;left:1800;top:-1717;width:1711;height:631" type="#_x0000_t75" stroked="false">
              <v:imagedata r:id="rId17" o:title=""/>
            </v:shape>
            <v:shape style="position:absolute;left:1879;top:-1062;width:1558;height:554" type="#_x0000_t75" stroked="false">
              <v:imagedata r:id="rId18" o:title=""/>
            </v:shape>
            <w10:wrap type="none"/>
          </v:group>
        </w:pict>
      </w:r>
      <w:r>
        <w:rPr/>
        <w:t>2、专利技术</w:t>
      </w:r>
      <w:r>
        <w:rPr>
          <w:b w:val="0"/>
          <w:bCs w:val="0"/>
        </w:rPr>
      </w:r>
    </w:p>
    <w:p>
      <w:pPr>
        <w:pStyle w:val="BodyText"/>
        <w:spacing w:line="357" w:lineRule="auto" w:before="126"/>
        <w:ind w:left="357" w:right="439" w:firstLine="472"/>
        <w:jc w:val="both"/>
      </w:pPr>
      <w:r>
        <w:rPr/>
        <w:t>截至2011年12月31日，本公司已取得专利证书的实用新型专利3项,已获受 理的实用新型专利1项。本公司申请并获受理的发明专利共7项。具体如下表所</w:t>
      </w:r>
      <w:r>
        <w:rPr>
          <w:spacing w:val="-67"/>
        </w:rPr>
        <w:t> </w:t>
      </w:r>
      <w:r>
        <w:rPr>
          <w:spacing w:val="-67"/>
        </w:rPr>
      </w:r>
      <w:r>
        <w:rPr/>
        <w:t>示：</w:t>
      </w:r>
    </w:p>
    <w:p>
      <w:pPr>
        <w:pStyle w:val="BodyText"/>
        <w:spacing w:line="266" w:lineRule="auto" w:before="0"/>
        <w:ind w:left="597" w:right="5049"/>
        <w:jc w:val="left"/>
      </w:pPr>
      <w:r>
        <w:rPr/>
        <w:t>1）</w:t>
      </w:r>
      <w:r>
        <w:rPr>
          <w:spacing w:val="-41"/>
        </w:rPr>
        <w:t> </w:t>
      </w:r>
      <w:r>
        <w:rPr/>
        <w:t>实用新型专利</w:t>
      </w:r>
      <w:r>
        <w:rPr/>
        <w:t> 取得专利证书的实用新型专利：</w:t>
      </w:r>
    </w:p>
    <w:tbl>
      <w:tblPr>
        <w:tblW w:w="0" w:type="auto"/>
        <w:jc w:val="left"/>
        <w:tblInd w:w="112" w:type="dxa"/>
        <w:tblLayout w:type="fixed"/>
        <w:tblCellMar>
          <w:top w:w="0" w:type="dxa"/>
          <w:left w:w="0" w:type="dxa"/>
          <w:bottom w:w="0" w:type="dxa"/>
          <w:right w:w="0" w:type="dxa"/>
        </w:tblCellMar>
        <w:tblLook w:val="01E0"/>
      </w:tblPr>
      <w:tblGrid>
        <w:gridCol w:w="425"/>
        <w:gridCol w:w="2546"/>
        <w:gridCol w:w="1531"/>
        <w:gridCol w:w="982"/>
        <w:gridCol w:w="1903"/>
        <w:gridCol w:w="1402"/>
      </w:tblGrid>
      <w:tr>
        <w:trPr>
          <w:trHeight w:val="554" w:hRule="exact"/>
        </w:trPr>
        <w:tc>
          <w:tcPr>
            <w:tcW w:w="425"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序</w:t>
            </w:r>
            <w:r>
              <w:rPr>
                <w:rFonts w:ascii="Microsoft JhengHei" w:hAnsi="Microsoft JhengHei" w:cs="Microsoft JhengHei" w:eastAsia="Microsoft JhengHei" w:hint="default"/>
                <w:sz w:val="21"/>
                <w:szCs w:val="21"/>
              </w:rPr>
            </w:r>
          </w:p>
          <w:p>
            <w:pPr>
              <w:pStyle w:val="TableParagraph"/>
              <w:spacing w:line="318" w:lineRule="exact"/>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号</w:t>
            </w:r>
            <w:r>
              <w:rPr>
                <w:rFonts w:ascii="Microsoft JhengHei" w:hAnsi="Microsoft JhengHei" w:cs="Microsoft JhengHei" w:eastAsia="Microsoft JhengHei" w:hint="default"/>
                <w:sz w:val="21"/>
                <w:szCs w:val="21"/>
              </w:rPr>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专利名称</w:t>
            </w:r>
            <w:r>
              <w:rPr>
                <w:rFonts w:ascii="Microsoft JhengHei" w:hAnsi="Microsoft JhengHei" w:cs="Microsoft JhengHei" w:eastAsia="Microsoft JhengHei" w:hint="default"/>
                <w:sz w:val="21"/>
                <w:szCs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专利类型</w:t>
            </w:r>
            <w:r>
              <w:rPr>
                <w:rFonts w:ascii="Microsoft JhengHei" w:hAnsi="Microsoft JhengHei" w:cs="Microsoft JhengHei" w:eastAsia="Microsoft JhengHei" w:hint="default"/>
                <w:sz w:val="21"/>
                <w:szCs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专利权</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人</w:t>
            </w:r>
            <w:r>
              <w:rPr>
                <w:rFonts w:ascii="Microsoft JhengHei" w:hAnsi="Microsoft JhengHei" w:cs="Microsoft JhengHei" w:eastAsia="Microsoft JhengHei" w:hint="default"/>
                <w:sz w:val="21"/>
                <w:szCs w:val="21"/>
              </w:rPr>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专利号</w:t>
            </w:r>
            <w:r>
              <w:rPr>
                <w:rFonts w:ascii="Microsoft JhengHei" w:hAnsi="Microsoft JhengHei" w:cs="Microsoft JhengHei" w:eastAsia="Microsoft JhengHei" w:hint="default"/>
                <w:sz w:val="21"/>
                <w:szCs w:val="21"/>
              </w:rPr>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申请日</w:t>
            </w:r>
            <w:r>
              <w:rPr>
                <w:rFonts w:ascii="Microsoft JhengHei" w:hAnsi="Microsoft JhengHei" w:cs="Microsoft JhengHei" w:eastAsia="Microsoft JhengHei" w:hint="default"/>
                <w:sz w:val="21"/>
                <w:szCs w:val="21"/>
              </w:rPr>
            </w:r>
          </w:p>
        </w:tc>
      </w:tr>
      <w:tr>
        <w:trPr>
          <w:trHeight w:val="554" w:hRule="exact"/>
        </w:trPr>
        <w:tc>
          <w:tcPr>
            <w:tcW w:w="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6" w:right="0"/>
              <w:jc w:val="center"/>
              <w:rPr>
                <w:rFonts w:ascii="宋体" w:hAnsi="宋体" w:cs="宋体" w:eastAsia="宋体" w:hint="default"/>
                <w:sz w:val="21"/>
                <w:szCs w:val="21"/>
              </w:rPr>
            </w:pPr>
            <w:r>
              <w:rPr>
                <w:rFonts w:ascii="宋体"/>
                <w:w w:val="99"/>
                <w:sz w:val="21"/>
              </w:rPr>
              <w:t>1</w:t>
            </w:r>
            <w:r>
              <w:rPr>
                <w:rFonts w:ascii="宋体"/>
                <w:sz w:val="21"/>
              </w:rPr>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具有手机键盘终端的劳动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力资源转移监测管理系统</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实用新型专利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ZL200820127657.4</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4"/>
              <w:jc w:val="center"/>
              <w:rPr>
                <w:rFonts w:ascii="宋体" w:hAnsi="宋体" w:cs="宋体" w:eastAsia="宋体" w:hint="default"/>
                <w:sz w:val="21"/>
                <w:szCs w:val="21"/>
              </w:rPr>
            </w:pPr>
            <w:r>
              <w:rPr>
                <w:rFonts w:ascii="宋体"/>
                <w:sz w:val="21"/>
              </w:rPr>
              <w:t>2008-7-18</w:t>
            </w:r>
          </w:p>
        </w:tc>
      </w:tr>
      <w:tr>
        <w:trPr>
          <w:trHeight w:val="554" w:hRule="exact"/>
        </w:trPr>
        <w:tc>
          <w:tcPr>
            <w:tcW w:w="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w w:val="99"/>
                <w:sz w:val="21"/>
              </w:rPr>
              <w:t>2</w:t>
            </w:r>
            <w:r>
              <w:rPr>
                <w:rFonts w:ascii="宋体"/>
                <w:sz w:val="21"/>
              </w:rPr>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劳动力资源转移监测管理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实用新型专利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ZL200820127658.9</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4"/>
              <w:jc w:val="center"/>
              <w:rPr>
                <w:rFonts w:ascii="宋体" w:hAnsi="宋体" w:cs="宋体" w:eastAsia="宋体" w:hint="default"/>
                <w:sz w:val="21"/>
                <w:szCs w:val="21"/>
              </w:rPr>
            </w:pPr>
            <w:r>
              <w:rPr>
                <w:rFonts w:ascii="宋体"/>
                <w:sz w:val="21"/>
              </w:rPr>
              <w:t>2008-7-18</w:t>
            </w:r>
          </w:p>
        </w:tc>
      </w:tr>
      <w:tr>
        <w:trPr>
          <w:trHeight w:val="403" w:hRule="exact"/>
        </w:trPr>
        <w:tc>
          <w:tcPr>
            <w:tcW w:w="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6" w:right="0"/>
              <w:jc w:val="center"/>
              <w:rPr>
                <w:rFonts w:ascii="宋体" w:hAnsi="宋体" w:cs="宋体" w:eastAsia="宋体" w:hint="default"/>
                <w:sz w:val="21"/>
                <w:szCs w:val="21"/>
              </w:rPr>
            </w:pPr>
            <w:r>
              <w:rPr>
                <w:rFonts w:ascii="宋体"/>
                <w:w w:val="99"/>
                <w:sz w:val="21"/>
              </w:rPr>
              <w:t>3</w:t>
            </w:r>
            <w:r>
              <w:rPr>
                <w:rFonts w:ascii="宋体"/>
                <w:sz w:val="21"/>
              </w:rPr>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一种自助就业终端系统</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实用新型专利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ZL200820134283.9</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4"/>
              <w:jc w:val="center"/>
              <w:rPr>
                <w:rFonts w:ascii="宋体" w:hAnsi="宋体" w:cs="宋体" w:eastAsia="宋体" w:hint="default"/>
                <w:sz w:val="21"/>
                <w:szCs w:val="21"/>
              </w:rPr>
            </w:pPr>
            <w:r>
              <w:rPr>
                <w:rFonts w:ascii="宋体"/>
                <w:sz w:val="21"/>
              </w:rPr>
              <w:t>2008-10-10</w:t>
            </w:r>
          </w:p>
        </w:tc>
      </w:tr>
    </w:tbl>
    <w:p>
      <w:pPr>
        <w:spacing w:line="240" w:lineRule="auto" w:before="2"/>
        <w:rPr>
          <w:rFonts w:ascii="宋体" w:hAnsi="宋体" w:cs="宋体" w:eastAsia="宋体" w:hint="default"/>
          <w:sz w:val="25"/>
          <w:szCs w:val="25"/>
        </w:rPr>
      </w:pPr>
    </w:p>
    <w:p>
      <w:pPr>
        <w:pStyle w:val="BodyText"/>
        <w:spacing w:line="240" w:lineRule="auto" w:before="26"/>
        <w:ind w:left="477" w:right="0"/>
        <w:jc w:val="left"/>
      </w:pPr>
      <w:r>
        <w:rPr/>
        <w:t>申请并已获受理的实用新型专利：</w:t>
      </w:r>
    </w:p>
    <w:p>
      <w:pPr>
        <w:spacing w:after="0" w:line="240" w:lineRule="auto"/>
        <w:jc w:val="left"/>
        <w:sectPr>
          <w:pgSz w:w="11910" w:h="16840"/>
          <w:pgMar w:header="852" w:footer="977" w:top="1600" w:bottom="1160" w:left="1440" w:right="1440"/>
        </w:sectPr>
      </w:pPr>
    </w:p>
    <w:tbl>
      <w:tblPr>
        <w:tblW w:w="0" w:type="auto"/>
        <w:jc w:val="left"/>
        <w:tblInd w:w="215" w:type="dxa"/>
        <w:tblLayout w:type="fixed"/>
        <w:tblCellMar>
          <w:top w:w="0" w:type="dxa"/>
          <w:left w:w="0" w:type="dxa"/>
          <w:bottom w:w="0" w:type="dxa"/>
          <w:right w:w="0" w:type="dxa"/>
        </w:tblCellMar>
        <w:tblLook w:val="01E0"/>
      </w:tblPr>
      <w:tblGrid>
        <w:gridCol w:w="420"/>
        <w:gridCol w:w="2599"/>
        <w:gridCol w:w="1531"/>
        <w:gridCol w:w="989"/>
        <w:gridCol w:w="1649"/>
        <w:gridCol w:w="1702"/>
      </w:tblGrid>
      <w:tr>
        <w:trPr>
          <w:trHeight w:val="579" w:hRule="exact"/>
        </w:trPr>
        <w:tc>
          <w:tcPr>
            <w:tcW w:w="420" w:type="dxa"/>
            <w:tcBorders>
              <w:top w:val="single" w:sz="25" w:space="0" w:color="000000"/>
              <w:left w:val="nil" w:sz="6" w:space="0" w:color="auto"/>
              <w:bottom w:val="single" w:sz="4" w:space="0" w:color="000000"/>
              <w:right w:val="single" w:sz="4" w:space="0" w:color="000000"/>
            </w:tcBorders>
          </w:tcPr>
          <w:p>
            <w:pPr>
              <w:pStyle w:val="TableParagraph"/>
              <w:spacing w:line="217" w:lineRule="exact"/>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序</w:t>
            </w:r>
            <w:r>
              <w:rPr>
                <w:rFonts w:ascii="Microsoft JhengHei" w:hAnsi="Microsoft JhengHei" w:cs="Microsoft JhengHei" w:eastAsia="Microsoft JhengHei" w:hint="default"/>
                <w:sz w:val="21"/>
                <w:szCs w:val="21"/>
              </w:rPr>
            </w:r>
          </w:p>
          <w:p>
            <w:pPr>
              <w:pStyle w:val="TableParagraph"/>
              <w:spacing w:line="318" w:lineRule="exact"/>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号</w:t>
            </w:r>
            <w:r>
              <w:rPr>
                <w:rFonts w:ascii="Microsoft JhengHei" w:hAnsi="Microsoft JhengHei" w:cs="Microsoft JhengHei" w:eastAsia="Microsoft JhengHei" w:hint="default"/>
                <w:sz w:val="21"/>
                <w:szCs w:val="21"/>
              </w:rPr>
            </w:r>
          </w:p>
        </w:tc>
        <w:tc>
          <w:tcPr>
            <w:tcW w:w="2599" w:type="dxa"/>
            <w:tcBorders>
              <w:top w:val="single" w:sz="25"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专利名称</w:t>
            </w:r>
            <w:r>
              <w:rPr>
                <w:rFonts w:ascii="Microsoft JhengHei" w:hAnsi="Microsoft JhengHei" w:cs="Microsoft JhengHei" w:eastAsia="Microsoft JhengHei" w:hint="default"/>
                <w:sz w:val="21"/>
                <w:szCs w:val="21"/>
              </w:rPr>
            </w:r>
          </w:p>
        </w:tc>
        <w:tc>
          <w:tcPr>
            <w:tcW w:w="1531" w:type="dxa"/>
            <w:tcBorders>
              <w:top w:val="single" w:sz="25"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专利类型</w:t>
            </w:r>
            <w:r>
              <w:rPr>
                <w:rFonts w:ascii="Microsoft JhengHei" w:hAnsi="Microsoft JhengHei" w:cs="Microsoft JhengHei" w:eastAsia="Microsoft JhengHei" w:hint="default"/>
                <w:sz w:val="21"/>
                <w:szCs w:val="21"/>
              </w:rPr>
            </w:r>
          </w:p>
        </w:tc>
        <w:tc>
          <w:tcPr>
            <w:tcW w:w="989" w:type="dxa"/>
            <w:tcBorders>
              <w:top w:val="single" w:sz="25"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专利权</w:t>
            </w:r>
            <w:r>
              <w:rPr>
                <w:rFonts w:ascii="Microsoft JhengHei" w:hAnsi="Microsoft JhengHei" w:cs="Microsoft JhengHei" w:eastAsia="Microsoft JhengHei" w:hint="default"/>
                <w:sz w:val="21"/>
                <w:szCs w:val="21"/>
              </w:rPr>
            </w:r>
          </w:p>
          <w:p>
            <w:pPr>
              <w:pStyle w:val="TableParagraph"/>
              <w:spacing w:line="31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人</w:t>
            </w:r>
            <w:r>
              <w:rPr>
                <w:rFonts w:ascii="Microsoft JhengHei" w:hAnsi="Microsoft JhengHei" w:cs="Microsoft JhengHei" w:eastAsia="Microsoft JhengHei" w:hint="default"/>
                <w:sz w:val="21"/>
                <w:szCs w:val="21"/>
              </w:rPr>
            </w:r>
          </w:p>
        </w:tc>
        <w:tc>
          <w:tcPr>
            <w:tcW w:w="1649" w:type="dxa"/>
            <w:tcBorders>
              <w:top w:val="single" w:sz="25" w:space="0" w:color="000000"/>
              <w:left w:val="single" w:sz="4" w:space="0" w:color="000000"/>
              <w:bottom w:val="single" w:sz="4" w:space="0" w:color="000000"/>
              <w:right w:val="single" w:sz="4" w:space="0" w:color="000000"/>
            </w:tcBorders>
          </w:tcPr>
          <w:p>
            <w:pPr>
              <w:pStyle w:val="TableParagraph"/>
              <w:spacing w:line="240" w:lineRule="auto" w:before="33"/>
              <w:ind w:left="29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专利申请号</w:t>
            </w:r>
            <w:r>
              <w:rPr>
                <w:rFonts w:ascii="Microsoft JhengHei" w:hAnsi="Microsoft JhengHei" w:cs="Microsoft JhengHei" w:eastAsia="Microsoft JhengHei" w:hint="default"/>
                <w:sz w:val="21"/>
                <w:szCs w:val="21"/>
              </w:rPr>
            </w:r>
          </w:p>
        </w:tc>
        <w:tc>
          <w:tcPr>
            <w:tcW w:w="1702" w:type="dxa"/>
            <w:tcBorders>
              <w:top w:val="single" w:sz="25" w:space="0" w:color="000000"/>
              <w:left w:val="single" w:sz="4" w:space="0" w:color="000000"/>
              <w:bottom w:val="single" w:sz="4" w:space="0" w:color="000000"/>
              <w:right w:val="nil" w:sz="6" w:space="0" w:color="auto"/>
            </w:tcBorders>
          </w:tcPr>
          <w:p>
            <w:pPr>
              <w:pStyle w:val="TableParagraph"/>
              <w:spacing w:line="240" w:lineRule="auto" w:before="33"/>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申请日</w:t>
            </w:r>
            <w:r>
              <w:rPr>
                <w:rFonts w:ascii="Microsoft JhengHei" w:hAnsi="Microsoft JhengHei" w:cs="Microsoft JhengHei" w:eastAsia="Microsoft JhengHei" w:hint="default"/>
                <w:sz w:val="21"/>
                <w:szCs w:val="21"/>
              </w:rPr>
            </w:r>
          </w:p>
        </w:tc>
      </w:tr>
      <w:tr>
        <w:trPr>
          <w:trHeight w:val="554" w:hRule="exact"/>
        </w:trPr>
        <w:tc>
          <w:tcPr>
            <w:tcW w:w="4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w w:val="99"/>
                <w:sz w:val="21"/>
              </w:rPr>
              <w:t>1</w:t>
            </w:r>
            <w:r>
              <w:rPr>
                <w:rFonts w:ascii="宋体"/>
                <w:sz w:val="21"/>
              </w:rPr>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医院自助服务一体机</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实用新型专利</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201120488383.</w:t>
            </w:r>
          </w:p>
          <w:p>
            <w:pPr>
              <w:pStyle w:val="TableParagraph"/>
              <w:spacing w:line="274" w:lineRule="exact"/>
              <w:ind w:left="1" w:right="0"/>
              <w:jc w:val="center"/>
              <w:rPr>
                <w:rFonts w:ascii="宋体" w:hAnsi="宋体" w:cs="宋体" w:eastAsia="宋体" w:hint="default"/>
                <w:sz w:val="21"/>
                <w:szCs w:val="21"/>
              </w:rPr>
            </w:pPr>
            <w:r>
              <w:rPr>
                <w:rFonts w:ascii="宋体"/>
                <w:w w:val="99"/>
                <w:sz w:val="21"/>
              </w:rPr>
              <w:t>3</w:t>
            </w:r>
            <w:r>
              <w:rPr>
                <w:rFonts w:ascii="宋体"/>
                <w:sz w:val="21"/>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2011-11-30</w:t>
            </w:r>
          </w:p>
        </w:tc>
      </w:tr>
    </w:tbl>
    <w:p>
      <w:pPr>
        <w:spacing w:line="240" w:lineRule="auto" w:before="2"/>
        <w:rPr>
          <w:rFonts w:ascii="宋体" w:hAnsi="宋体" w:cs="宋体" w:eastAsia="宋体" w:hint="default"/>
          <w:sz w:val="25"/>
          <w:szCs w:val="25"/>
        </w:rPr>
      </w:pPr>
    </w:p>
    <w:p>
      <w:pPr>
        <w:pStyle w:val="BodyText"/>
        <w:spacing w:line="355" w:lineRule="auto" w:before="26"/>
        <w:ind w:left="777" w:right="5469"/>
        <w:jc w:val="left"/>
      </w:pPr>
      <w:r>
        <w:rPr/>
        <w:t>2）发明专利</w:t>
      </w:r>
      <w:r>
        <w:rPr>
          <w:w w:val="83"/>
        </w:rPr>
        <w:t> </w:t>
      </w:r>
      <w:r>
        <w:rPr/>
        <w:t>申请并已获受理的发明专利：</w:t>
      </w:r>
    </w:p>
    <w:p>
      <w:pPr>
        <w:spacing w:line="240" w:lineRule="auto" w:before="11"/>
        <w:rPr>
          <w:rFonts w:ascii="宋体" w:hAnsi="宋体" w:cs="宋体" w:eastAsia="宋体" w:hint="default"/>
          <w:sz w:val="5"/>
          <w:szCs w:val="5"/>
        </w:rPr>
      </w:pPr>
    </w:p>
    <w:tbl>
      <w:tblPr>
        <w:tblW w:w="0" w:type="auto"/>
        <w:jc w:val="left"/>
        <w:tblInd w:w="163" w:type="dxa"/>
        <w:tblLayout w:type="fixed"/>
        <w:tblCellMar>
          <w:top w:w="0" w:type="dxa"/>
          <w:left w:w="0" w:type="dxa"/>
          <w:bottom w:w="0" w:type="dxa"/>
          <w:right w:w="0" w:type="dxa"/>
        </w:tblCellMar>
        <w:tblLook w:val="01E0"/>
      </w:tblPr>
      <w:tblGrid>
        <w:gridCol w:w="504"/>
        <w:gridCol w:w="2611"/>
        <w:gridCol w:w="1358"/>
        <w:gridCol w:w="986"/>
        <w:gridCol w:w="1886"/>
        <w:gridCol w:w="1704"/>
      </w:tblGrid>
      <w:tr>
        <w:trPr>
          <w:trHeight w:val="554" w:hRule="exact"/>
        </w:trPr>
        <w:tc>
          <w:tcPr>
            <w:tcW w:w="504"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序</w:t>
            </w:r>
            <w:r>
              <w:rPr>
                <w:rFonts w:ascii="Microsoft JhengHei" w:hAnsi="Microsoft JhengHei" w:cs="Microsoft JhengHei" w:eastAsia="Microsoft JhengHei" w:hint="default"/>
                <w:sz w:val="21"/>
                <w:szCs w:val="21"/>
              </w:rPr>
            </w:r>
          </w:p>
          <w:p>
            <w:pPr>
              <w:pStyle w:val="TableParagraph"/>
              <w:spacing w:line="320" w:lineRule="exact"/>
              <w:ind w:left="1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号</w:t>
            </w:r>
            <w:r>
              <w:rPr>
                <w:rFonts w:ascii="Microsoft JhengHei" w:hAnsi="Microsoft JhengHei" w:cs="Microsoft JhengHei" w:eastAsia="Microsoft JhengHei" w:hint="default"/>
                <w:sz w:val="21"/>
                <w:szCs w:val="21"/>
              </w:rPr>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专利名称</w:t>
            </w:r>
            <w:r>
              <w:rPr>
                <w:rFonts w:ascii="Microsoft JhengHei" w:hAnsi="Microsoft JhengHei" w:cs="Microsoft JhengHei" w:eastAsia="Microsoft JhengHei"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专利类型</w:t>
            </w:r>
            <w:r>
              <w:rPr>
                <w:rFonts w:ascii="Microsoft JhengHei" w:hAnsi="Microsoft JhengHei" w:cs="Microsoft JhengHei" w:eastAsia="Microsoft JhengHei" w:hint="default"/>
                <w:sz w:val="21"/>
                <w:szCs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专利权</w:t>
            </w:r>
            <w:r>
              <w:rPr>
                <w:rFonts w:ascii="Microsoft JhengHei" w:hAnsi="Microsoft JhengHei" w:cs="Microsoft JhengHei" w:eastAsia="Microsoft JhengHei" w:hint="default"/>
                <w:sz w:val="21"/>
                <w:szCs w:val="21"/>
              </w:rPr>
            </w:r>
          </w:p>
          <w:p>
            <w:pPr>
              <w:pStyle w:val="TableParagraph"/>
              <w:spacing w:line="32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人</w:t>
            </w:r>
            <w:r>
              <w:rPr>
                <w:rFonts w:ascii="Microsoft JhengHei" w:hAnsi="Microsoft JhengHei" w:cs="Microsoft JhengHei" w:eastAsia="Microsoft JhengHei" w:hint="default"/>
                <w:sz w:val="21"/>
                <w:szCs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专利申请号</w:t>
            </w:r>
            <w:r>
              <w:rPr>
                <w:rFonts w:ascii="Microsoft JhengHei" w:hAnsi="Microsoft JhengHei" w:cs="Microsoft JhengHei" w:eastAsia="Microsoft JhengHei" w:hint="default"/>
                <w:sz w:val="21"/>
                <w:szCs w:val="21"/>
              </w:rPr>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53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申请日</w:t>
            </w:r>
            <w:r>
              <w:rPr>
                <w:rFonts w:ascii="Microsoft JhengHei" w:hAnsi="Microsoft JhengHei" w:cs="Microsoft JhengHei" w:eastAsia="Microsoft JhengHei" w:hint="default"/>
                <w:sz w:val="21"/>
                <w:szCs w:val="21"/>
              </w:rPr>
            </w:r>
          </w:p>
        </w:tc>
      </w:tr>
      <w:tr>
        <w:trPr>
          <w:trHeight w:val="554" w:hRule="exact"/>
        </w:trPr>
        <w:tc>
          <w:tcPr>
            <w:tcW w:w="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w w:val="99"/>
                <w:sz w:val="21"/>
              </w:rPr>
              <w:t>1</w:t>
            </w:r>
            <w:r>
              <w:rPr>
                <w:rFonts w:ascii="宋体"/>
                <w:sz w:val="21"/>
              </w:rPr>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具有手机键盘终端的劳动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力资源转移监测管理系统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center"/>
              <w:rPr>
                <w:rFonts w:ascii="宋体" w:hAnsi="宋体" w:cs="宋体" w:eastAsia="宋体" w:hint="default"/>
                <w:sz w:val="21"/>
                <w:szCs w:val="21"/>
              </w:rPr>
            </w:pPr>
            <w:r>
              <w:rPr>
                <w:rFonts w:ascii="宋体"/>
                <w:sz w:val="21"/>
              </w:rPr>
              <w:t>200810132454.9</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378"/>
              <w:jc w:val="right"/>
              <w:rPr>
                <w:rFonts w:ascii="宋体" w:hAnsi="宋体" w:cs="宋体" w:eastAsia="宋体" w:hint="default"/>
                <w:sz w:val="21"/>
                <w:szCs w:val="21"/>
              </w:rPr>
            </w:pPr>
            <w:r>
              <w:rPr>
                <w:rFonts w:ascii="宋体"/>
                <w:w w:val="95"/>
                <w:sz w:val="21"/>
              </w:rPr>
              <w:t>2008-7-17</w:t>
            </w:r>
            <w:r>
              <w:rPr>
                <w:rFonts w:ascii="宋体"/>
                <w:sz w:val="21"/>
              </w:rPr>
            </w:r>
          </w:p>
        </w:tc>
      </w:tr>
      <w:tr>
        <w:trPr>
          <w:trHeight w:val="556" w:hRule="exact"/>
        </w:trPr>
        <w:tc>
          <w:tcPr>
            <w:tcW w:w="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w w:val="99"/>
                <w:sz w:val="21"/>
              </w:rPr>
              <w:t>2</w:t>
            </w:r>
            <w:r>
              <w:rPr>
                <w:rFonts w:ascii="宋体"/>
                <w:sz w:val="21"/>
              </w:rPr>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劳动力资源转移监测管理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sz w:val="21"/>
              </w:rPr>
              <w:t>200810132453.4</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378"/>
              <w:jc w:val="right"/>
              <w:rPr>
                <w:rFonts w:ascii="宋体" w:hAnsi="宋体" w:cs="宋体" w:eastAsia="宋体" w:hint="default"/>
                <w:sz w:val="21"/>
                <w:szCs w:val="21"/>
              </w:rPr>
            </w:pPr>
            <w:r>
              <w:rPr>
                <w:rFonts w:ascii="宋体"/>
                <w:w w:val="95"/>
                <w:sz w:val="21"/>
              </w:rPr>
              <w:t>2008-7-17</w:t>
            </w:r>
            <w:r>
              <w:rPr>
                <w:rFonts w:ascii="宋体"/>
                <w:sz w:val="21"/>
              </w:rPr>
            </w:r>
          </w:p>
        </w:tc>
      </w:tr>
      <w:tr>
        <w:trPr>
          <w:trHeight w:val="827" w:hRule="exact"/>
        </w:trPr>
        <w:tc>
          <w:tcPr>
            <w:tcW w:w="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w w:val="99"/>
                <w:sz w:val="21"/>
              </w:rPr>
              <w:t>3</w:t>
            </w:r>
            <w:r>
              <w:rPr>
                <w:rFonts w:ascii="宋体"/>
                <w:sz w:val="21"/>
              </w:rPr>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一种劳动力资源转移监测</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8"/>
                <w:sz w:val="21"/>
                <w:szCs w:val="21"/>
              </w:rPr>
              <w:t>管理系统及其监测管理方</w:t>
            </w:r>
            <w:r>
              <w:rPr>
                <w:rFonts w:ascii="宋体" w:hAnsi="宋体" w:cs="宋体" w:eastAsia="宋体" w:hint="default"/>
                <w:w w:val="99"/>
                <w:sz w:val="21"/>
                <w:szCs w:val="21"/>
              </w:rPr>
              <w:t> </w:t>
            </w:r>
            <w:r>
              <w:rPr>
                <w:rFonts w:ascii="宋体" w:hAnsi="宋体" w:cs="宋体" w:eastAsia="宋体" w:hint="default"/>
                <w:sz w:val="21"/>
                <w:szCs w:val="21"/>
              </w:rPr>
              <w:t>法</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sz w:val="21"/>
              </w:rPr>
              <w:t>200810134868.5</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28"/>
              <w:jc w:val="right"/>
              <w:rPr>
                <w:rFonts w:ascii="宋体" w:hAnsi="宋体" w:cs="宋体" w:eastAsia="宋体" w:hint="default"/>
                <w:sz w:val="21"/>
                <w:szCs w:val="21"/>
              </w:rPr>
            </w:pPr>
            <w:r>
              <w:rPr>
                <w:rFonts w:ascii="宋体"/>
                <w:w w:val="95"/>
                <w:sz w:val="21"/>
              </w:rPr>
              <w:t>2008-8-4</w:t>
            </w:r>
            <w:r>
              <w:rPr>
                <w:rFonts w:ascii="宋体"/>
                <w:sz w:val="21"/>
              </w:rPr>
            </w:r>
          </w:p>
        </w:tc>
      </w:tr>
      <w:tr>
        <w:trPr>
          <w:trHeight w:val="595" w:hRule="exact"/>
        </w:trPr>
        <w:tc>
          <w:tcPr>
            <w:tcW w:w="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3" w:right="0"/>
              <w:jc w:val="center"/>
              <w:rPr>
                <w:rFonts w:ascii="宋体" w:hAnsi="宋体" w:cs="宋体" w:eastAsia="宋体" w:hint="default"/>
                <w:sz w:val="21"/>
                <w:szCs w:val="21"/>
              </w:rPr>
            </w:pPr>
            <w:r>
              <w:rPr>
                <w:rFonts w:ascii="宋体"/>
                <w:w w:val="99"/>
                <w:sz w:val="21"/>
              </w:rPr>
              <w:t>4</w:t>
            </w:r>
            <w:r>
              <w:rPr>
                <w:rFonts w:ascii="宋体"/>
                <w:sz w:val="21"/>
              </w:rPr>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5"/>
              <w:ind w:left="103" w:right="103"/>
              <w:jc w:val="left"/>
              <w:rPr>
                <w:rFonts w:ascii="宋体" w:hAnsi="宋体" w:cs="宋体" w:eastAsia="宋体" w:hint="default"/>
                <w:sz w:val="21"/>
                <w:szCs w:val="21"/>
              </w:rPr>
            </w:pPr>
            <w:r>
              <w:rPr>
                <w:rFonts w:ascii="宋体" w:hAnsi="宋体" w:cs="宋体" w:eastAsia="宋体" w:hint="default"/>
                <w:spacing w:val="8"/>
                <w:sz w:val="21"/>
                <w:szCs w:val="21"/>
              </w:rPr>
              <w:t>一种就业终端系统及使用</w:t>
            </w:r>
            <w:r>
              <w:rPr>
                <w:rFonts w:ascii="宋体" w:hAnsi="宋体" w:cs="宋体" w:eastAsia="宋体" w:hint="default"/>
                <w:w w:val="99"/>
                <w:sz w:val="21"/>
                <w:szCs w:val="21"/>
              </w:rPr>
              <w:t> </w:t>
            </w:r>
            <w:r>
              <w:rPr>
                <w:rFonts w:ascii="宋体" w:hAnsi="宋体" w:cs="宋体" w:eastAsia="宋体" w:hint="default"/>
                <w:sz w:val="21"/>
                <w:szCs w:val="21"/>
              </w:rPr>
              <w:t>方法</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 w:right="0"/>
              <w:jc w:val="center"/>
              <w:rPr>
                <w:rFonts w:ascii="宋体" w:hAnsi="宋体" w:cs="宋体" w:eastAsia="宋体" w:hint="default"/>
                <w:sz w:val="21"/>
                <w:szCs w:val="21"/>
              </w:rPr>
            </w:pPr>
            <w:r>
              <w:rPr>
                <w:rFonts w:ascii="宋体"/>
                <w:sz w:val="21"/>
              </w:rPr>
              <w:t>200810168278.4</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325"/>
              <w:jc w:val="right"/>
              <w:rPr>
                <w:rFonts w:ascii="宋体" w:hAnsi="宋体" w:cs="宋体" w:eastAsia="宋体" w:hint="default"/>
                <w:sz w:val="21"/>
                <w:szCs w:val="21"/>
              </w:rPr>
            </w:pPr>
            <w:r>
              <w:rPr>
                <w:rFonts w:ascii="宋体"/>
                <w:w w:val="95"/>
                <w:sz w:val="21"/>
              </w:rPr>
              <w:t>2008-10-10</w:t>
            </w:r>
            <w:r>
              <w:rPr>
                <w:rFonts w:ascii="宋体"/>
                <w:sz w:val="21"/>
              </w:rPr>
            </w:r>
          </w:p>
        </w:tc>
      </w:tr>
      <w:tr>
        <w:trPr>
          <w:trHeight w:val="554" w:hRule="exact"/>
        </w:trPr>
        <w:tc>
          <w:tcPr>
            <w:tcW w:w="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w w:val="99"/>
                <w:sz w:val="21"/>
              </w:rPr>
              <w:t>5</w:t>
            </w:r>
            <w:r>
              <w:rPr>
                <w:rFonts w:ascii="宋体"/>
                <w:sz w:val="21"/>
              </w:rPr>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一种门诊诊疗费用自助结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算方法</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center"/>
              <w:rPr>
                <w:rFonts w:ascii="宋体" w:hAnsi="宋体" w:cs="宋体" w:eastAsia="宋体" w:hint="default"/>
                <w:sz w:val="21"/>
                <w:szCs w:val="21"/>
              </w:rPr>
            </w:pPr>
            <w:r>
              <w:rPr>
                <w:rFonts w:ascii="宋体"/>
                <w:sz w:val="21"/>
              </w:rPr>
              <w:t>201110009822.2</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378"/>
              <w:jc w:val="right"/>
              <w:rPr>
                <w:rFonts w:ascii="宋体" w:hAnsi="宋体" w:cs="宋体" w:eastAsia="宋体" w:hint="default"/>
                <w:sz w:val="21"/>
                <w:szCs w:val="21"/>
              </w:rPr>
            </w:pPr>
            <w:r>
              <w:rPr>
                <w:rFonts w:ascii="宋体"/>
                <w:w w:val="95"/>
                <w:sz w:val="21"/>
              </w:rPr>
              <w:t>2011-1-21</w:t>
            </w:r>
            <w:r>
              <w:rPr>
                <w:rFonts w:ascii="宋体"/>
                <w:sz w:val="21"/>
              </w:rPr>
            </w:r>
          </w:p>
        </w:tc>
      </w:tr>
      <w:tr>
        <w:trPr>
          <w:trHeight w:val="554" w:hRule="exact"/>
        </w:trPr>
        <w:tc>
          <w:tcPr>
            <w:tcW w:w="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w w:val="99"/>
                <w:sz w:val="21"/>
              </w:rPr>
              <w:t>6</w:t>
            </w:r>
            <w:r>
              <w:rPr>
                <w:rFonts w:ascii="宋体"/>
                <w:sz w:val="21"/>
              </w:rPr>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一种医疗费用银行支付委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托方法</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sz w:val="21"/>
              </w:rPr>
              <w:t>201110009841.5</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378"/>
              <w:jc w:val="right"/>
              <w:rPr>
                <w:rFonts w:ascii="宋体" w:hAnsi="宋体" w:cs="宋体" w:eastAsia="宋体" w:hint="default"/>
                <w:sz w:val="21"/>
                <w:szCs w:val="21"/>
              </w:rPr>
            </w:pPr>
            <w:r>
              <w:rPr>
                <w:rFonts w:ascii="宋体"/>
                <w:w w:val="95"/>
                <w:sz w:val="21"/>
              </w:rPr>
              <w:t>2011-1-13</w:t>
            </w:r>
            <w:r>
              <w:rPr>
                <w:rFonts w:ascii="宋体"/>
                <w:sz w:val="21"/>
              </w:rPr>
            </w:r>
          </w:p>
        </w:tc>
      </w:tr>
      <w:tr>
        <w:trPr>
          <w:trHeight w:val="583" w:hRule="exact"/>
        </w:trPr>
        <w:tc>
          <w:tcPr>
            <w:tcW w:w="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3" w:right="0"/>
              <w:jc w:val="center"/>
              <w:rPr>
                <w:rFonts w:ascii="宋体" w:hAnsi="宋体" w:cs="宋体" w:eastAsia="宋体" w:hint="default"/>
                <w:sz w:val="21"/>
                <w:szCs w:val="21"/>
              </w:rPr>
            </w:pPr>
            <w:r>
              <w:rPr>
                <w:rFonts w:ascii="宋体"/>
                <w:w w:val="99"/>
                <w:sz w:val="21"/>
              </w:rPr>
              <w:t>7</w:t>
            </w:r>
            <w:r>
              <w:rPr>
                <w:rFonts w:ascii="宋体"/>
                <w:sz w:val="21"/>
              </w:rPr>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03" w:right="103"/>
              <w:jc w:val="left"/>
              <w:rPr>
                <w:rFonts w:ascii="宋体" w:hAnsi="宋体" w:cs="宋体" w:eastAsia="宋体" w:hint="default"/>
                <w:sz w:val="21"/>
                <w:szCs w:val="21"/>
              </w:rPr>
            </w:pPr>
            <w:r>
              <w:rPr>
                <w:rFonts w:ascii="宋体" w:hAnsi="宋体" w:cs="宋体" w:eastAsia="宋体" w:hint="default"/>
                <w:spacing w:val="8"/>
                <w:sz w:val="21"/>
                <w:szCs w:val="21"/>
              </w:rPr>
              <w:t>一种门诊自助挂号收费方</w:t>
            </w:r>
            <w:r>
              <w:rPr>
                <w:rFonts w:ascii="宋体" w:hAnsi="宋体" w:cs="宋体" w:eastAsia="宋体" w:hint="default"/>
                <w:w w:val="99"/>
                <w:sz w:val="21"/>
                <w:szCs w:val="21"/>
              </w:rPr>
              <w:t> </w:t>
            </w:r>
            <w:r>
              <w:rPr>
                <w:rFonts w:ascii="宋体" w:hAnsi="宋体" w:cs="宋体" w:eastAsia="宋体" w:hint="default"/>
                <w:sz w:val="21"/>
                <w:szCs w:val="21"/>
              </w:rPr>
              <w:t>法</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201110009825.6</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378"/>
              <w:jc w:val="right"/>
              <w:rPr>
                <w:rFonts w:ascii="宋体" w:hAnsi="宋体" w:cs="宋体" w:eastAsia="宋体" w:hint="default"/>
                <w:sz w:val="21"/>
                <w:szCs w:val="21"/>
              </w:rPr>
            </w:pPr>
            <w:r>
              <w:rPr>
                <w:rFonts w:ascii="宋体"/>
                <w:w w:val="95"/>
                <w:sz w:val="21"/>
              </w:rPr>
              <w:t>2011-1-13</w:t>
            </w:r>
            <w:r>
              <w:rPr>
                <w:rFonts w:ascii="宋体"/>
                <w:sz w:val="21"/>
              </w:rPr>
            </w:r>
          </w:p>
        </w:tc>
      </w:tr>
      <w:tr>
        <w:trPr>
          <w:trHeight w:val="554" w:hRule="exact"/>
        </w:trPr>
        <w:tc>
          <w:tcPr>
            <w:tcW w:w="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w w:val="99"/>
                <w:sz w:val="21"/>
              </w:rPr>
              <w:t>8</w:t>
            </w:r>
            <w:r>
              <w:rPr>
                <w:rFonts w:ascii="宋体"/>
                <w:sz w:val="21"/>
              </w:rPr>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一种诊疗费用金融支付方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法</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center"/>
              <w:rPr>
                <w:rFonts w:ascii="宋体" w:hAnsi="宋体" w:cs="宋体" w:eastAsia="宋体" w:hint="default"/>
                <w:sz w:val="21"/>
                <w:szCs w:val="21"/>
              </w:rPr>
            </w:pPr>
            <w:r>
              <w:rPr>
                <w:rFonts w:ascii="宋体"/>
                <w:sz w:val="21"/>
              </w:rPr>
              <w:t>201110041580.5</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378"/>
              <w:jc w:val="right"/>
              <w:rPr>
                <w:rFonts w:ascii="宋体" w:hAnsi="宋体" w:cs="宋体" w:eastAsia="宋体" w:hint="default"/>
                <w:sz w:val="21"/>
                <w:szCs w:val="21"/>
              </w:rPr>
            </w:pPr>
            <w:r>
              <w:rPr>
                <w:rFonts w:ascii="宋体"/>
                <w:w w:val="95"/>
                <w:sz w:val="21"/>
              </w:rPr>
              <w:t>2011-3-15</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5"/>
        <w:spacing w:line="367" w:lineRule="exact"/>
        <w:ind w:left="537" w:right="405"/>
        <w:jc w:val="left"/>
        <w:rPr>
          <w:b w:val="0"/>
          <w:bCs w:val="0"/>
        </w:rPr>
      </w:pPr>
      <w:r>
        <w:rPr/>
        <w:t>3、软件著作权</w:t>
      </w:r>
      <w:r>
        <w:rPr>
          <w:b w:val="0"/>
          <w:bCs w:val="0"/>
        </w:rPr>
      </w:r>
    </w:p>
    <w:p>
      <w:pPr>
        <w:pStyle w:val="BodyText"/>
        <w:spacing w:line="240" w:lineRule="auto" w:before="47"/>
        <w:ind w:left="897" w:right="405"/>
        <w:jc w:val="left"/>
      </w:pPr>
      <w:r>
        <w:rPr>
          <w:spacing w:val="-4"/>
        </w:rPr>
        <w:t>根据《计算机软件保护条例》，软件著作权保护期 </w:t>
      </w:r>
      <w:r>
        <w:rPr/>
        <w:t>50</w:t>
      </w:r>
      <w:r>
        <w:rPr>
          <w:spacing w:val="-88"/>
        </w:rPr>
        <w:t> </w:t>
      </w:r>
      <w:r>
        <w:rPr>
          <w:spacing w:val="-3"/>
        </w:rPr>
        <w:t>年，截至于软件首次发</w:t>
      </w:r>
    </w:p>
    <w:p>
      <w:pPr>
        <w:pStyle w:val="BodyText"/>
        <w:spacing w:line="355" w:lineRule="auto" w:before="154"/>
        <w:ind w:left="537" w:right="405"/>
        <w:jc w:val="left"/>
      </w:pPr>
      <w:r>
        <w:rPr/>
        <w:t>表后第</w:t>
      </w:r>
      <w:r>
        <w:rPr>
          <w:spacing w:val="-60"/>
        </w:rPr>
        <w:t> </w:t>
      </w:r>
      <w:r>
        <w:rPr/>
        <w:t>50</w:t>
      </w:r>
      <w:r>
        <w:rPr>
          <w:spacing w:val="-60"/>
        </w:rPr>
        <w:t> </w:t>
      </w:r>
      <w:r>
        <w:rPr/>
        <w:t>年的</w:t>
      </w:r>
      <w:r>
        <w:rPr>
          <w:spacing w:val="-60"/>
        </w:rPr>
        <w:t> </w:t>
      </w:r>
      <w:r>
        <w:rPr/>
        <w:t>12</w:t>
      </w:r>
      <w:r>
        <w:rPr>
          <w:spacing w:val="-60"/>
        </w:rPr>
        <w:t> </w:t>
      </w:r>
      <w:r>
        <w:rPr/>
        <w:t>月</w:t>
      </w:r>
      <w:r>
        <w:rPr>
          <w:spacing w:val="-60"/>
        </w:rPr>
        <w:t> </w:t>
      </w:r>
      <w:r>
        <w:rPr/>
        <w:t>31</w:t>
      </w:r>
      <w:r>
        <w:rPr>
          <w:spacing w:val="-60"/>
        </w:rPr>
        <w:t> </w:t>
      </w:r>
      <w:r>
        <w:rPr>
          <w:spacing w:val="-7"/>
        </w:rPr>
        <w:t>日。本公司及子公司拥有软件著作权</w:t>
      </w:r>
      <w:r>
        <w:rPr>
          <w:spacing w:val="-60"/>
        </w:rPr>
        <w:t> </w:t>
      </w:r>
      <w:r>
        <w:rPr/>
        <w:t>83</w:t>
      </w:r>
      <w:r>
        <w:rPr>
          <w:spacing w:val="-60"/>
        </w:rPr>
        <w:t> </w:t>
      </w:r>
      <w:r>
        <w:rPr>
          <w:spacing w:val="-13"/>
        </w:rPr>
        <w:t>项，具体如下表：</w:t>
      </w:r>
      <w:r>
        <w:rPr/>
        <w:t> 1）拥有软件著作权</w:t>
      </w:r>
    </w:p>
    <w:p>
      <w:pPr>
        <w:spacing w:line="240" w:lineRule="auto" w:before="11"/>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526"/>
        <w:gridCol w:w="2741"/>
        <w:gridCol w:w="1094"/>
        <w:gridCol w:w="1349"/>
        <w:gridCol w:w="1066"/>
        <w:gridCol w:w="1080"/>
        <w:gridCol w:w="1284"/>
      </w:tblGrid>
      <w:tr>
        <w:trPr>
          <w:trHeight w:val="554"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5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序</w:t>
            </w:r>
            <w:r>
              <w:rPr>
                <w:rFonts w:ascii="Microsoft JhengHei" w:hAnsi="Microsoft JhengHei" w:cs="Microsoft JhengHei" w:eastAsia="Microsoft JhengHei" w:hint="default"/>
                <w:sz w:val="21"/>
                <w:szCs w:val="21"/>
              </w:rPr>
            </w:r>
          </w:p>
          <w:p>
            <w:pPr>
              <w:pStyle w:val="TableParagraph"/>
              <w:spacing w:line="318" w:lineRule="exact"/>
              <w:ind w:left="15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号</w:t>
            </w:r>
            <w:r>
              <w:rPr>
                <w:rFonts w:ascii="Microsoft JhengHei" w:hAnsi="Microsoft JhengHei" w:cs="Microsoft JhengHei" w:eastAsia="Microsoft JhengHei" w:hint="default"/>
                <w:sz w:val="21"/>
                <w:szCs w:val="21"/>
              </w:rPr>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软件名称</w:t>
            </w:r>
            <w:r>
              <w:rPr>
                <w:rFonts w:ascii="Microsoft JhengHei" w:hAnsi="Microsoft JhengHei" w:cs="Microsoft JhengHei" w:eastAsia="Microsoft JhengHei" w:hint="default"/>
                <w:sz w:val="21"/>
                <w:szCs w:val="21"/>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登记号</w:t>
            </w:r>
            <w:r>
              <w:rPr>
                <w:rFonts w:ascii="Microsoft JhengHei" w:hAnsi="Microsoft JhengHei" w:cs="Microsoft JhengHei" w:eastAsia="Microsoft JhengHei" w:hint="default"/>
                <w:sz w:val="21"/>
                <w:szCs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登记证书</w:t>
            </w:r>
            <w:r>
              <w:rPr>
                <w:rFonts w:ascii="Microsoft JhengHei" w:hAnsi="Microsoft JhengHei" w:cs="Microsoft JhengHei" w:eastAsia="Microsoft JhengHei" w:hint="default"/>
                <w:sz w:val="21"/>
                <w:szCs w:val="21"/>
              </w:rPr>
            </w:r>
          </w:p>
          <w:p>
            <w:pPr>
              <w:pStyle w:val="TableParagraph"/>
              <w:spacing w:line="31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编号</w:t>
            </w:r>
            <w:r>
              <w:rPr>
                <w:rFonts w:ascii="Microsoft JhengHei" w:hAnsi="Microsoft JhengHei" w:cs="Microsoft JhengHei" w:eastAsia="Microsoft JhengHei" w:hint="default"/>
                <w:sz w:val="21"/>
                <w:szCs w:val="21"/>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权利取得</w:t>
            </w:r>
            <w:r>
              <w:rPr>
                <w:rFonts w:ascii="Microsoft JhengHei" w:hAnsi="Microsoft JhengHei" w:cs="Microsoft JhengHei" w:eastAsia="Microsoft JhengHei" w:hint="default"/>
                <w:sz w:val="21"/>
                <w:szCs w:val="21"/>
              </w:rPr>
            </w:r>
          </w:p>
          <w:p>
            <w:pPr>
              <w:pStyle w:val="TableParagraph"/>
              <w:spacing w:line="31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方式</w:t>
            </w:r>
            <w:r>
              <w:rPr>
                <w:rFonts w:ascii="Microsoft JhengHei" w:hAnsi="Microsoft JhengHei" w:cs="Microsoft JhengHei" w:eastAsia="Microsoft JhengHei"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权利范围</w:t>
            </w:r>
            <w:r>
              <w:rPr>
                <w:rFonts w:ascii="Microsoft JhengHei" w:hAnsi="Microsoft JhengHei" w:cs="Microsoft JhengHei" w:eastAsia="Microsoft JhengHei" w:hint="default"/>
                <w:sz w:val="21"/>
                <w:szCs w:val="21"/>
              </w:rPr>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首次发表日</w:t>
            </w:r>
            <w:r>
              <w:rPr>
                <w:rFonts w:ascii="Microsoft JhengHei" w:hAnsi="Microsoft JhengHei" w:cs="Microsoft JhengHei" w:eastAsia="Microsoft JhengHei" w:hint="default"/>
                <w:sz w:val="21"/>
                <w:szCs w:val="21"/>
              </w:rPr>
            </w:r>
          </w:p>
          <w:p>
            <w:pPr>
              <w:pStyle w:val="TableParagraph"/>
              <w:spacing w:line="318"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期</w:t>
            </w:r>
            <w:r>
              <w:rPr>
                <w:rFonts w:ascii="Microsoft JhengHei" w:hAnsi="Microsoft JhengHei" w:cs="Microsoft JhengHei" w:eastAsia="Microsoft JhengHei" w:hint="default"/>
                <w:sz w:val="21"/>
                <w:szCs w:val="21"/>
              </w:rPr>
            </w:r>
          </w:p>
        </w:tc>
      </w:tr>
      <w:tr>
        <w:trPr>
          <w:trHeight w:val="554"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6" w:right="0"/>
              <w:jc w:val="center"/>
              <w:rPr>
                <w:rFonts w:ascii="宋体" w:hAnsi="宋体" w:cs="宋体" w:eastAsia="宋体" w:hint="default"/>
                <w:sz w:val="21"/>
                <w:szCs w:val="21"/>
              </w:rPr>
            </w:pPr>
            <w:r>
              <w:rPr>
                <w:rFonts w:ascii="宋体"/>
                <w:w w:val="99"/>
                <w:sz w:val="21"/>
              </w:rPr>
              <w:t>1</w:t>
            </w:r>
            <w:r>
              <w:rPr>
                <w:rFonts w:ascii="宋体"/>
                <w:sz w:val="21"/>
              </w:rPr>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易联众五险合一计算机管理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sz w:val="21"/>
              </w:rPr>
              <w:t>2005SR03</w:t>
            </w:r>
          </w:p>
          <w:p>
            <w:pPr>
              <w:pStyle w:val="TableParagraph"/>
              <w:spacing w:line="273" w:lineRule="exact"/>
              <w:ind w:left="3" w:right="0"/>
              <w:jc w:val="center"/>
              <w:rPr>
                <w:rFonts w:ascii="宋体" w:hAnsi="宋体" w:cs="宋体" w:eastAsia="宋体" w:hint="default"/>
                <w:sz w:val="21"/>
                <w:szCs w:val="21"/>
              </w:rPr>
            </w:pPr>
            <w:r>
              <w:rPr>
                <w:rFonts w:ascii="宋体"/>
                <w:sz w:val="21"/>
              </w:rPr>
              <w:t>998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035499号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2001-01-01</w:t>
            </w:r>
          </w:p>
        </w:tc>
      </w:tr>
      <w:tr>
        <w:trPr>
          <w:trHeight w:val="554"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6" w:right="0"/>
              <w:jc w:val="center"/>
              <w:rPr>
                <w:rFonts w:ascii="宋体" w:hAnsi="宋体" w:cs="宋体" w:eastAsia="宋体" w:hint="default"/>
                <w:sz w:val="21"/>
                <w:szCs w:val="21"/>
              </w:rPr>
            </w:pPr>
            <w:r>
              <w:rPr>
                <w:rFonts w:ascii="宋体"/>
                <w:w w:val="99"/>
                <w:sz w:val="21"/>
              </w:rPr>
              <w:t>2</w:t>
            </w:r>
            <w:r>
              <w:rPr>
                <w:rFonts w:ascii="宋体"/>
                <w:sz w:val="21"/>
              </w:rPr>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易联众医院统计管理信息系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统V3.0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sz w:val="21"/>
              </w:rPr>
              <w:t>2005SR03</w:t>
            </w:r>
          </w:p>
          <w:p>
            <w:pPr>
              <w:pStyle w:val="TableParagraph"/>
              <w:spacing w:line="273" w:lineRule="exact"/>
              <w:ind w:left="3" w:right="0"/>
              <w:jc w:val="center"/>
              <w:rPr>
                <w:rFonts w:ascii="宋体" w:hAnsi="宋体" w:cs="宋体" w:eastAsia="宋体" w:hint="default"/>
                <w:sz w:val="21"/>
                <w:szCs w:val="21"/>
              </w:rPr>
            </w:pPr>
            <w:r>
              <w:rPr>
                <w:rFonts w:ascii="宋体"/>
                <w:sz w:val="21"/>
              </w:rPr>
              <w:t>999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035500号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2002-04-30</w:t>
            </w:r>
          </w:p>
        </w:tc>
      </w:tr>
      <w:tr>
        <w:trPr>
          <w:trHeight w:val="600"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6" w:right="0"/>
              <w:jc w:val="center"/>
              <w:rPr>
                <w:rFonts w:ascii="宋体" w:hAnsi="宋体" w:cs="宋体" w:eastAsia="宋体" w:hint="default"/>
                <w:sz w:val="21"/>
                <w:szCs w:val="21"/>
              </w:rPr>
            </w:pPr>
            <w:r>
              <w:rPr>
                <w:rFonts w:ascii="宋体"/>
                <w:w w:val="99"/>
                <w:sz w:val="21"/>
              </w:rPr>
              <w:t>3</w:t>
            </w:r>
            <w:r>
              <w:rPr>
                <w:rFonts w:ascii="宋体"/>
                <w:sz w:val="21"/>
              </w:rPr>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103" w:right="107"/>
              <w:jc w:val="left"/>
              <w:rPr>
                <w:rFonts w:ascii="宋体" w:hAnsi="宋体" w:cs="宋体" w:eastAsia="宋体" w:hint="default"/>
                <w:sz w:val="21"/>
                <w:szCs w:val="21"/>
              </w:rPr>
            </w:pPr>
            <w:r>
              <w:rPr>
                <w:rFonts w:ascii="宋体" w:hAnsi="宋体" w:cs="宋体" w:eastAsia="宋体" w:hint="default"/>
                <w:sz w:val="21"/>
                <w:szCs w:val="21"/>
              </w:rPr>
              <w:t>易联众面向社会保障行业的</w:t>
            </w:r>
            <w:r>
              <w:rPr>
                <w:rFonts w:ascii="宋体" w:hAnsi="宋体" w:cs="宋体" w:eastAsia="宋体" w:hint="default"/>
                <w:w w:val="99"/>
                <w:sz w:val="21"/>
                <w:szCs w:val="21"/>
              </w:rPr>
              <w:t> </w:t>
            </w:r>
            <w:r>
              <w:rPr>
                <w:rFonts w:ascii="宋体" w:hAnsi="宋体" w:cs="宋体" w:eastAsia="宋体" w:hint="default"/>
                <w:sz w:val="21"/>
                <w:szCs w:val="21"/>
              </w:rPr>
              <w:t>办公自动化系统V1.0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2005SR04</w:t>
            </w:r>
          </w:p>
          <w:p>
            <w:pPr>
              <w:pStyle w:val="TableParagraph"/>
              <w:spacing w:line="274" w:lineRule="exact"/>
              <w:ind w:left="3" w:right="0"/>
              <w:jc w:val="center"/>
              <w:rPr>
                <w:rFonts w:ascii="宋体" w:hAnsi="宋体" w:cs="宋体" w:eastAsia="宋体" w:hint="default"/>
                <w:sz w:val="21"/>
                <w:szCs w:val="21"/>
              </w:rPr>
            </w:pPr>
            <w:r>
              <w:rPr>
                <w:rFonts w:ascii="宋体"/>
                <w:sz w:val="21"/>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035501号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
              <w:jc w:val="center"/>
              <w:rPr>
                <w:rFonts w:ascii="宋体" w:hAnsi="宋体" w:cs="宋体" w:eastAsia="宋体" w:hint="default"/>
                <w:sz w:val="21"/>
                <w:szCs w:val="21"/>
              </w:rPr>
            </w:pPr>
            <w:r>
              <w:rPr>
                <w:rFonts w:ascii="宋体"/>
                <w:sz w:val="21"/>
              </w:rPr>
              <w:t>2003-01-01</w:t>
            </w:r>
          </w:p>
        </w:tc>
      </w:tr>
      <w:tr>
        <w:trPr>
          <w:trHeight w:val="554"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w w:val="99"/>
                <w:sz w:val="21"/>
              </w:rPr>
              <w:t>4</w:t>
            </w:r>
            <w:r>
              <w:rPr>
                <w:rFonts w:ascii="宋体"/>
                <w:sz w:val="21"/>
              </w:rPr>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易联众城镇职工医疗保险信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息管理系统V4.0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2005SR04</w:t>
            </w:r>
          </w:p>
          <w:p>
            <w:pPr>
              <w:pStyle w:val="TableParagraph"/>
              <w:spacing w:line="274" w:lineRule="exact"/>
              <w:ind w:left="3" w:right="0"/>
              <w:jc w:val="center"/>
              <w:rPr>
                <w:rFonts w:ascii="宋体" w:hAnsi="宋体" w:cs="宋体" w:eastAsia="宋体" w:hint="default"/>
                <w:sz w:val="21"/>
                <w:szCs w:val="21"/>
              </w:rPr>
            </w:pPr>
            <w:r>
              <w:rPr>
                <w:rFonts w:ascii="宋体"/>
                <w:sz w:val="21"/>
              </w:rPr>
              <w:t>001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035502号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2001-01-01</w:t>
            </w:r>
          </w:p>
        </w:tc>
      </w:tr>
      <w:tr>
        <w:trPr>
          <w:trHeight w:val="554"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6" w:right="0"/>
              <w:jc w:val="center"/>
              <w:rPr>
                <w:rFonts w:ascii="宋体" w:hAnsi="宋体" w:cs="宋体" w:eastAsia="宋体" w:hint="default"/>
                <w:sz w:val="21"/>
                <w:szCs w:val="21"/>
              </w:rPr>
            </w:pPr>
            <w:r>
              <w:rPr>
                <w:rFonts w:ascii="宋体"/>
                <w:w w:val="99"/>
                <w:sz w:val="21"/>
              </w:rPr>
              <w:t>5</w:t>
            </w:r>
            <w:r>
              <w:rPr>
                <w:rFonts w:ascii="宋体"/>
                <w:sz w:val="21"/>
              </w:rPr>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易联众医保医院体检管理信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息系统V1.0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sz w:val="21"/>
              </w:rPr>
              <w:t>2005SR04</w:t>
            </w:r>
          </w:p>
          <w:p>
            <w:pPr>
              <w:pStyle w:val="TableParagraph"/>
              <w:spacing w:line="273" w:lineRule="exact"/>
              <w:ind w:left="3" w:right="0"/>
              <w:jc w:val="center"/>
              <w:rPr>
                <w:rFonts w:ascii="宋体" w:hAnsi="宋体" w:cs="宋体" w:eastAsia="宋体" w:hint="default"/>
                <w:sz w:val="21"/>
                <w:szCs w:val="21"/>
              </w:rPr>
            </w:pPr>
            <w:r>
              <w:rPr>
                <w:rFonts w:ascii="宋体"/>
                <w:sz w:val="21"/>
              </w:rPr>
              <w:t>002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035503号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2002-10-01</w:t>
            </w:r>
          </w:p>
        </w:tc>
      </w:tr>
      <w:tr>
        <w:trPr>
          <w:trHeight w:val="283"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w w:val="99"/>
                <w:sz w:val="21"/>
              </w:rPr>
              <w:t>6</w:t>
            </w:r>
            <w:r>
              <w:rPr>
                <w:rFonts w:ascii="宋体"/>
                <w:sz w:val="21"/>
              </w:rPr>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易联众医保医院银行一卡通</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2005SR04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软著登字第</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sz w:val="21"/>
              </w:rPr>
              <w:t>2003-09-01</w:t>
            </w:r>
          </w:p>
        </w:tc>
      </w:tr>
    </w:tbl>
    <w:p>
      <w:pPr>
        <w:spacing w:after="0" w:line="241" w:lineRule="exact"/>
        <w:jc w:val="center"/>
        <w:rPr>
          <w:rFonts w:ascii="宋体" w:hAnsi="宋体" w:cs="宋体" w:eastAsia="宋体" w:hint="default"/>
          <w:sz w:val="21"/>
          <w:szCs w:val="21"/>
        </w:rPr>
        <w:sectPr>
          <w:pgSz w:w="11910" w:h="16840"/>
          <w:pgMar w:header="852" w:footer="977" w:top="1540" w:bottom="1160" w:left="1260" w:right="1260"/>
        </w:sectPr>
      </w:pPr>
    </w:p>
    <w:tbl>
      <w:tblPr>
        <w:tblW w:w="0" w:type="auto"/>
        <w:jc w:val="left"/>
        <w:tblInd w:w="110" w:type="dxa"/>
        <w:tblLayout w:type="fixed"/>
        <w:tblCellMar>
          <w:top w:w="0" w:type="dxa"/>
          <w:left w:w="0" w:type="dxa"/>
          <w:bottom w:w="0" w:type="dxa"/>
          <w:right w:w="0" w:type="dxa"/>
        </w:tblCellMar>
        <w:tblLook w:val="01E0"/>
      </w:tblPr>
      <w:tblGrid>
        <w:gridCol w:w="526"/>
        <w:gridCol w:w="2741"/>
        <w:gridCol w:w="1094"/>
        <w:gridCol w:w="1349"/>
        <w:gridCol w:w="1066"/>
        <w:gridCol w:w="1080"/>
        <w:gridCol w:w="1284"/>
      </w:tblGrid>
      <w:tr>
        <w:trPr>
          <w:trHeight w:val="308" w:hRule="exact"/>
        </w:trPr>
        <w:tc>
          <w:tcPr>
            <w:tcW w:w="526" w:type="dxa"/>
            <w:tcBorders>
              <w:top w:val="single" w:sz="25" w:space="0" w:color="000000"/>
              <w:left w:val="nil" w:sz="6" w:space="0" w:color="auto"/>
              <w:bottom w:val="single" w:sz="4" w:space="0" w:color="000000"/>
              <w:right w:val="single" w:sz="4" w:space="0" w:color="000000"/>
            </w:tcBorders>
          </w:tcPr>
          <w:p>
            <w:pPr/>
          </w:p>
        </w:tc>
        <w:tc>
          <w:tcPr>
            <w:tcW w:w="2741" w:type="dxa"/>
            <w:tcBorders>
              <w:top w:val="single" w:sz="25"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管理信息系统V1.0</w:t>
            </w:r>
          </w:p>
        </w:tc>
        <w:tc>
          <w:tcPr>
            <w:tcW w:w="1094" w:type="dxa"/>
            <w:tcBorders>
              <w:top w:val="single" w:sz="25"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003</w:t>
            </w:r>
          </w:p>
        </w:tc>
        <w:tc>
          <w:tcPr>
            <w:tcW w:w="1349" w:type="dxa"/>
            <w:tcBorders>
              <w:top w:val="single" w:sz="25"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035504号</w:t>
            </w:r>
          </w:p>
        </w:tc>
        <w:tc>
          <w:tcPr>
            <w:tcW w:w="1066" w:type="dxa"/>
            <w:tcBorders>
              <w:top w:val="single" w:sz="25" w:space="0" w:color="000000"/>
              <w:left w:val="single" w:sz="4" w:space="0" w:color="000000"/>
              <w:bottom w:val="single" w:sz="4" w:space="0" w:color="000000"/>
              <w:right w:val="single" w:sz="4" w:space="0" w:color="000000"/>
            </w:tcBorders>
          </w:tcPr>
          <w:p>
            <w:pPr/>
          </w:p>
        </w:tc>
        <w:tc>
          <w:tcPr>
            <w:tcW w:w="1080" w:type="dxa"/>
            <w:tcBorders>
              <w:top w:val="single" w:sz="25" w:space="0" w:color="000000"/>
              <w:left w:val="single" w:sz="4" w:space="0" w:color="000000"/>
              <w:bottom w:val="single" w:sz="4" w:space="0" w:color="000000"/>
              <w:right w:val="single" w:sz="4" w:space="0" w:color="000000"/>
            </w:tcBorders>
          </w:tcPr>
          <w:p>
            <w:pPr/>
          </w:p>
        </w:tc>
        <w:tc>
          <w:tcPr>
            <w:tcW w:w="1284" w:type="dxa"/>
            <w:tcBorders>
              <w:top w:val="single" w:sz="25" w:space="0" w:color="000000"/>
              <w:left w:val="single" w:sz="4" w:space="0" w:color="000000"/>
              <w:bottom w:val="single" w:sz="4" w:space="0" w:color="000000"/>
              <w:right w:val="nil" w:sz="6" w:space="0" w:color="auto"/>
            </w:tcBorders>
          </w:tcPr>
          <w:p>
            <w:pPr/>
          </w:p>
        </w:tc>
      </w:tr>
      <w:tr>
        <w:trPr>
          <w:trHeight w:val="554"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w w:val="99"/>
                <w:sz w:val="21"/>
              </w:rPr>
              <w:t>7</w:t>
            </w:r>
            <w:r>
              <w:rPr>
                <w:rFonts w:ascii="宋体"/>
                <w:sz w:val="21"/>
              </w:rPr>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易联众劳动力市场管理信息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sz w:val="21"/>
              </w:rPr>
              <w:t>2005SR04</w:t>
            </w:r>
          </w:p>
          <w:p>
            <w:pPr>
              <w:pStyle w:val="TableParagraph"/>
              <w:spacing w:line="273" w:lineRule="exact"/>
              <w:ind w:left="3" w:right="0"/>
              <w:jc w:val="center"/>
              <w:rPr>
                <w:rFonts w:ascii="宋体" w:hAnsi="宋体" w:cs="宋体" w:eastAsia="宋体" w:hint="default"/>
                <w:sz w:val="21"/>
                <w:szCs w:val="21"/>
              </w:rPr>
            </w:pPr>
            <w:r>
              <w:rPr>
                <w:rFonts w:ascii="宋体"/>
                <w:sz w:val="21"/>
              </w:rPr>
              <w:t>004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035505号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2003-07-30</w:t>
            </w:r>
          </w:p>
        </w:tc>
      </w:tr>
      <w:tr>
        <w:trPr>
          <w:trHeight w:val="554"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w w:val="99"/>
                <w:sz w:val="21"/>
              </w:rPr>
              <w:t>8</w:t>
            </w:r>
            <w:r>
              <w:rPr>
                <w:rFonts w:ascii="宋体"/>
                <w:sz w:val="21"/>
              </w:rPr>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易联众医院综合管理信息平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台V1.0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2005SR04</w:t>
            </w:r>
          </w:p>
          <w:p>
            <w:pPr>
              <w:pStyle w:val="TableParagraph"/>
              <w:spacing w:line="274" w:lineRule="exact"/>
              <w:ind w:left="3" w:right="0"/>
              <w:jc w:val="center"/>
              <w:rPr>
                <w:rFonts w:ascii="宋体" w:hAnsi="宋体" w:cs="宋体" w:eastAsia="宋体" w:hint="default"/>
                <w:sz w:val="21"/>
                <w:szCs w:val="21"/>
              </w:rPr>
            </w:pPr>
            <w:r>
              <w:rPr>
                <w:rFonts w:ascii="宋体"/>
                <w:sz w:val="21"/>
              </w:rPr>
              <w:t>005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035506号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2001-01-01</w:t>
            </w:r>
          </w:p>
        </w:tc>
      </w:tr>
      <w:tr>
        <w:trPr>
          <w:trHeight w:val="554"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w w:val="99"/>
                <w:sz w:val="21"/>
              </w:rPr>
              <w:t>9</w:t>
            </w:r>
            <w:r>
              <w:rPr>
                <w:rFonts w:ascii="宋体"/>
                <w:sz w:val="21"/>
              </w:rPr>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易联众医保医疗费用稽核管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理信息系统V1.0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sz w:val="21"/>
              </w:rPr>
              <w:t>2005SR04</w:t>
            </w:r>
          </w:p>
          <w:p>
            <w:pPr>
              <w:pStyle w:val="TableParagraph"/>
              <w:spacing w:line="273" w:lineRule="exact"/>
              <w:ind w:left="3" w:right="0"/>
              <w:jc w:val="center"/>
              <w:rPr>
                <w:rFonts w:ascii="宋体" w:hAnsi="宋体" w:cs="宋体" w:eastAsia="宋体" w:hint="default"/>
                <w:sz w:val="21"/>
                <w:szCs w:val="21"/>
              </w:rPr>
            </w:pPr>
            <w:r>
              <w:rPr>
                <w:rFonts w:ascii="宋体"/>
                <w:sz w:val="21"/>
              </w:rPr>
              <w:t>006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035507号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2003-01-01</w:t>
            </w:r>
          </w:p>
        </w:tc>
      </w:tr>
      <w:tr>
        <w:trPr>
          <w:trHeight w:val="82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sz w:val="21"/>
              </w:rPr>
              <w:t>10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易联众诊疗、药品、服务设</w:t>
            </w:r>
          </w:p>
          <w:p>
            <w:pPr>
              <w:pStyle w:val="TableParagraph"/>
              <w:spacing w:line="272" w:lineRule="exact" w:before="27"/>
              <w:ind w:left="103" w:right="110"/>
              <w:jc w:val="left"/>
              <w:rPr>
                <w:rFonts w:ascii="宋体" w:hAnsi="宋体" w:cs="宋体" w:eastAsia="宋体" w:hint="default"/>
                <w:sz w:val="21"/>
                <w:szCs w:val="21"/>
              </w:rPr>
            </w:pPr>
            <w:r>
              <w:rPr>
                <w:rFonts w:ascii="宋体" w:hAnsi="宋体" w:cs="宋体" w:eastAsia="宋体" w:hint="default"/>
                <w:spacing w:val="19"/>
                <w:sz w:val="21"/>
                <w:szCs w:val="21"/>
              </w:rPr>
              <w:t>施收费目录管理信息系统</w:t>
            </w:r>
            <w:r>
              <w:rPr>
                <w:rFonts w:ascii="宋体" w:hAnsi="宋体" w:cs="宋体" w:eastAsia="宋体" w:hint="default"/>
                <w:w w:val="99"/>
                <w:sz w:val="21"/>
                <w:szCs w:val="21"/>
              </w:rPr>
              <w:t> </w:t>
            </w:r>
            <w:r>
              <w:rPr>
                <w:rFonts w:ascii="宋体" w:hAnsi="宋体" w:cs="宋体" w:eastAsia="宋体" w:hint="default"/>
                <w:sz w:val="21"/>
                <w:szCs w:val="21"/>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 w:right="0"/>
              <w:jc w:val="center"/>
              <w:rPr>
                <w:rFonts w:ascii="宋体" w:hAnsi="宋体" w:cs="宋体" w:eastAsia="宋体" w:hint="default"/>
                <w:sz w:val="21"/>
                <w:szCs w:val="21"/>
              </w:rPr>
            </w:pPr>
            <w:r>
              <w:rPr>
                <w:rFonts w:ascii="宋体"/>
                <w:sz w:val="21"/>
              </w:rPr>
              <w:t>2005SR05</w:t>
            </w:r>
          </w:p>
          <w:p>
            <w:pPr>
              <w:pStyle w:val="TableParagraph"/>
              <w:spacing w:line="273" w:lineRule="exact"/>
              <w:ind w:left="3" w:right="0"/>
              <w:jc w:val="center"/>
              <w:rPr>
                <w:rFonts w:ascii="宋体" w:hAnsi="宋体" w:cs="宋体" w:eastAsia="宋体" w:hint="default"/>
                <w:sz w:val="21"/>
                <w:szCs w:val="21"/>
              </w:rPr>
            </w:pPr>
            <w:r>
              <w:rPr>
                <w:rFonts w:ascii="宋体"/>
                <w:sz w:val="21"/>
              </w:rPr>
              <w:t>513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037014号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2004-12-01</w:t>
            </w:r>
          </w:p>
        </w:tc>
      </w:tr>
      <w:tr>
        <w:trPr>
          <w:trHeight w:val="554"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58" w:right="0"/>
              <w:jc w:val="left"/>
              <w:rPr>
                <w:rFonts w:ascii="宋体" w:hAnsi="宋体" w:cs="宋体" w:eastAsia="宋体" w:hint="default"/>
                <w:sz w:val="21"/>
                <w:szCs w:val="21"/>
              </w:rPr>
            </w:pPr>
            <w:r>
              <w:rPr>
                <w:rFonts w:ascii="宋体"/>
                <w:sz w:val="21"/>
              </w:rPr>
              <w:t>11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易联众医疗保险全省联网管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理信息系统V1.0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sz w:val="21"/>
              </w:rPr>
              <w:t>2006SR09</w:t>
            </w:r>
          </w:p>
          <w:p>
            <w:pPr>
              <w:pStyle w:val="TableParagraph"/>
              <w:spacing w:line="273" w:lineRule="exact"/>
              <w:ind w:left="3" w:right="0"/>
              <w:jc w:val="center"/>
              <w:rPr>
                <w:rFonts w:ascii="宋体" w:hAnsi="宋体" w:cs="宋体" w:eastAsia="宋体" w:hint="default"/>
                <w:sz w:val="21"/>
                <w:szCs w:val="21"/>
              </w:rPr>
            </w:pPr>
            <w:r>
              <w:rPr>
                <w:rFonts w:ascii="宋体"/>
                <w:sz w:val="21"/>
              </w:rPr>
              <w:t>958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057624号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2005-10-01</w:t>
            </w:r>
          </w:p>
        </w:tc>
      </w:tr>
      <w:tr>
        <w:trPr>
          <w:trHeight w:val="682"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158" w:right="0"/>
              <w:jc w:val="left"/>
              <w:rPr>
                <w:rFonts w:ascii="宋体" w:hAnsi="宋体" w:cs="宋体" w:eastAsia="宋体" w:hint="default"/>
                <w:sz w:val="21"/>
                <w:szCs w:val="21"/>
              </w:rPr>
            </w:pPr>
            <w:r>
              <w:rPr>
                <w:rFonts w:ascii="宋体"/>
                <w:sz w:val="21"/>
              </w:rPr>
              <w:t>12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107"/>
              <w:jc w:val="left"/>
              <w:rPr>
                <w:rFonts w:ascii="宋体" w:hAnsi="宋体" w:cs="宋体" w:eastAsia="宋体" w:hint="default"/>
                <w:sz w:val="21"/>
                <w:szCs w:val="21"/>
              </w:rPr>
            </w:pPr>
            <w:r>
              <w:rPr>
                <w:rFonts w:ascii="宋体" w:hAnsi="宋体" w:cs="宋体" w:eastAsia="宋体" w:hint="default"/>
                <w:sz w:val="21"/>
                <w:szCs w:val="21"/>
              </w:rPr>
              <w:t>易联众干部医疗保健管理信</w:t>
            </w:r>
            <w:r>
              <w:rPr>
                <w:rFonts w:ascii="宋体" w:hAnsi="宋体" w:cs="宋体" w:eastAsia="宋体" w:hint="default"/>
                <w:w w:val="99"/>
                <w:sz w:val="21"/>
                <w:szCs w:val="21"/>
              </w:rPr>
              <w:t> </w:t>
            </w:r>
            <w:r>
              <w:rPr>
                <w:rFonts w:ascii="宋体" w:hAnsi="宋体" w:cs="宋体" w:eastAsia="宋体" w:hint="default"/>
                <w:sz w:val="21"/>
                <w:szCs w:val="21"/>
              </w:rPr>
              <w:t>息系统V1.0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8"/>
              <w:ind w:left="1" w:right="0"/>
              <w:jc w:val="center"/>
              <w:rPr>
                <w:rFonts w:ascii="宋体" w:hAnsi="宋体" w:cs="宋体" w:eastAsia="宋体" w:hint="default"/>
                <w:sz w:val="21"/>
                <w:szCs w:val="21"/>
              </w:rPr>
            </w:pPr>
            <w:r>
              <w:rPr>
                <w:rFonts w:ascii="宋体"/>
                <w:sz w:val="21"/>
              </w:rPr>
              <w:t>2006SR09</w:t>
            </w:r>
          </w:p>
          <w:p>
            <w:pPr>
              <w:pStyle w:val="TableParagraph"/>
              <w:spacing w:line="274" w:lineRule="exact"/>
              <w:ind w:left="3" w:right="0"/>
              <w:jc w:val="center"/>
              <w:rPr>
                <w:rFonts w:ascii="宋体" w:hAnsi="宋体" w:cs="宋体" w:eastAsia="宋体" w:hint="default"/>
                <w:sz w:val="21"/>
                <w:szCs w:val="21"/>
              </w:rPr>
            </w:pPr>
            <w:r>
              <w:rPr>
                <w:rFonts w:ascii="宋体"/>
                <w:sz w:val="21"/>
              </w:rPr>
              <w:t>959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057625号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5"/>
              <w:ind w:right="1"/>
              <w:jc w:val="center"/>
              <w:rPr>
                <w:rFonts w:ascii="宋体" w:hAnsi="宋体" w:cs="宋体" w:eastAsia="宋体" w:hint="default"/>
                <w:sz w:val="21"/>
                <w:szCs w:val="21"/>
              </w:rPr>
            </w:pPr>
            <w:r>
              <w:rPr>
                <w:rFonts w:ascii="宋体"/>
                <w:sz w:val="21"/>
              </w:rPr>
              <w:t>2004-06-01</w:t>
            </w:r>
          </w:p>
        </w:tc>
      </w:tr>
      <w:tr>
        <w:trPr>
          <w:trHeight w:val="554"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sz w:val="21"/>
              </w:rPr>
              <w:t>13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易联众劳动和社会保障管理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信息系统V4.0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2006SR10</w:t>
            </w:r>
          </w:p>
          <w:p>
            <w:pPr>
              <w:pStyle w:val="TableParagraph"/>
              <w:spacing w:line="274" w:lineRule="exact"/>
              <w:ind w:left="3" w:right="0"/>
              <w:jc w:val="center"/>
              <w:rPr>
                <w:rFonts w:ascii="宋体" w:hAnsi="宋体" w:cs="宋体" w:eastAsia="宋体" w:hint="default"/>
                <w:sz w:val="21"/>
                <w:szCs w:val="21"/>
              </w:rPr>
            </w:pPr>
            <w:r>
              <w:rPr>
                <w:rFonts w:ascii="宋体"/>
                <w:sz w:val="21"/>
              </w:rPr>
              <w:t>435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058101号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2005-08-01</w:t>
            </w:r>
          </w:p>
        </w:tc>
      </w:tr>
      <w:tr>
        <w:trPr>
          <w:trHeight w:val="559"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58" w:right="0"/>
              <w:jc w:val="left"/>
              <w:rPr>
                <w:rFonts w:ascii="宋体" w:hAnsi="宋体" w:cs="宋体" w:eastAsia="宋体" w:hint="default"/>
                <w:sz w:val="21"/>
                <w:szCs w:val="21"/>
              </w:rPr>
            </w:pPr>
            <w:r>
              <w:rPr>
                <w:rFonts w:ascii="宋体"/>
                <w:sz w:val="21"/>
              </w:rPr>
              <w:t>14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易联众劳动保障共享数据库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管理信息系统V1.0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2007SR04</w:t>
            </w:r>
          </w:p>
          <w:p>
            <w:pPr>
              <w:pStyle w:val="TableParagraph"/>
              <w:spacing w:line="273" w:lineRule="exact"/>
              <w:ind w:left="3" w:right="0"/>
              <w:jc w:val="center"/>
              <w:rPr>
                <w:rFonts w:ascii="宋体" w:hAnsi="宋体" w:cs="宋体" w:eastAsia="宋体" w:hint="default"/>
                <w:sz w:val="21"/>
                <w:szCs w:val="21"/>
              </w:rPr>
            </w:pPr>
            <w:r>
              <w:rPr>
                <w:rFonts w:ascii="宋体"/>
                <w:sz w:val="21"/>
              </w:rPr>
              <w:t>063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070058号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
              <w:jc w:val="center"/>
              <w:rPr>
                <w:rFonts w:ascii="宋体" w:hAnsi="宋体" w:cs="宋体" w:eastAsia="宋体" w:hint="default"/>
                <w:sz w:val="21"/>
                <w:szCs w:val="21"/>
              </w:rPr>
            </w:pPr>
            <w:r>
              <w:rPr>
                <w:rFonts w:ascii="宋体"/>
                <w:sz w:val="21"/>
              </w:rPr>
              <w:t>2006-06-01</w:t>
            </w:r>
          </w:p>
        </w:tc>
      </w:tr>
      <w:tr>
        <w:trPr>
          <w:trHeight w:val="554"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58" w:right="0"/>
              <w:jc w:val="left"/>
              <w:rPr>
                <w:rFonts w:ascii="宋体" w:hAnsi="宋体" w:cs="宋体" w:eastAsia="宋体" w:hint="default"/>
                <w:sz w:val="21"/>
                <w:szCs w:val="21"/>
              </w:rPr>
            </w:pPr>
            <w:r>
              <w:rPr>
                <w:rFonts w:ascii="宋体"/>
                <w:sz w:val="21"/>
              </w:rPr>
              <w:t>15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易联众机关事业社会保险管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理信息系统V1.0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sz w:val="21"/>
              </w:rPr>
              <w:t>2007SR04</w:t>
            </w:r>
          </w:p>
          <w:p>
            <w:pPr>
              <w:pStyle w:val="TableParagraph"/>
              <w:spacing w:line="273" w:lineRule="exact"/>
              <w:ind w:left="3" w:right="0"/>
              <w:jc w:val="center"/>
              <w:rPr>
                <w:rFonts w:ascii="宋体" w:hAnsi="宋体" w:cs="宋体" w:eastAsia="宋体" w:hint="default"/>
                <w:sz w:val="21"/>
                <w:szCs w:val="21"/>
              </w:rPr>
            </w:pPr>
            <w:r>
              <w:rPr>
                <w:rFonts w:ascii="宋体"/>
                <w:sz w:val="21"/>
              </w:rPr>
              <w:t>064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070059号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2005-12-20</w:t>
            </w:r>
          </w:p>
        </w:tc>
      </w:tr>
      <w:tr>
        <w:trPr>
          <w:trHeight w:val="556"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sz w:val="21"/>
              </w:rPr>
              <w:t>16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易联众报表开发中间件软件</w:t>
            </w:r>
          </w:p>
          <w:p>
            <w:pPr>
              <w:pStyle w:val="TableParagraph"/>
              <w:spacing w:line="274" w:lineRule="exact"/>
              <w:ind w:left="103" w:right="0"/>
              <w:jc w:val="left"/>
              <w:rPr>
                <w:rFonts w:ascii="宋体" w:hAnsi="宋体" w:cs="宋体" w:eastAsia="宋体" w:hint="default"/>
                <w:sz w:val="21"/>
                <w:szCs w:val="21"/>
              </w:rPr>
            </w:pPr>
            <w:r>
              <w:rPr>
                <w:rFonts w:ascii="宋体"/>
                <w:sz w:val="21"/>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2007SR06</w:t>
            </w:r>
          </w:p>
          <w:p>
            <w:pPr>
              <w:pStyle w:val="TableParagraph"/>
              <w:spacing w:line="274" w:lineRule="exact"/>
              <w:ind w:left="3" w:right="0"/>
              <w:jc w:val="center"/>
              <w:rPr>
                <w:rFonts w:ascii="宋体" w:hAnsi="宋体" w:cs="宋体" w:eastAsia="宋体" w:hint="default"/>
                <w:sz w:val="21"/>
                <w:szCs w:val="21"/>
              </w:rPr>
            </w:pPr>
            <w:r>
              <w:rPr>
                <w:rFonts w:ascii="宋体"/>
                <w:sz w:val="21"/>
              </w:rPr>
              <w:t>852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072847号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2005-12-01</w:t>
            </w:r>
          </w:p>
        </w:tc>
      </w:tr>
      <w:tr>
        <w:trPr>
          <w:trHeight w:val="553"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58" w:right="0"/>
              <w:jc w:val="left"/>
              <w:rPr>
                <w:rFonts w:ascii="宋体" w:hAnsi="宋体" w:cs="宋体" w:eastAsia="宋体" w:hint="default"/>
                <w:sz w:val="21"/>
                <w:szCs w:val="21"/>
              </w:rPr>
            </w:pPr>
            <w:r>
              <w:rPr>
                <w:rFonts w:ascii="宋体"/>
                <w:sz w:val="21"/>
              </w:rPr>
              <w:t>17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易联众新型农村合作医疗管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理信息系统V1.0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2007SR06</w:t>
            </w:r>
          </w:p>
          <w:p>
            <w:pPr>
              <w:pStyle w:val="TableParagraph"/>
              <w:spacing w:line="273" w:lineRule="exact"/>
              <w:ind w:left="3" w:right="0"/>
              <w:jc w:val="center"/>
              <w:rPr>
                <w:rFonts w:ascii="宋体" w:hAnsi="宋体" w:cs="宋体" w:eastAsia="宋体" w:hint="default"/>
                <w:sz w:val="21"/>
                <w:szCs w:val="21"/>
              </w:rPr>
            </w:pPr>
            <w:r>
              <w:rPr>
                <w:rFonts w:ascii="宋体"/>
                <w:sz w:val="21"/>
              </w:rPr>
              <w:t>853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072848号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2006-12-01</w:t>
            </w:r>
          </w:p>
        </w:tc>
      </w:tr>
      <w:tr>
        <w:trPr>
          <w:trHeight w:val="556"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sz w:val="21"/>
              </w:rPr>
              <w:t>18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易联众企业服务总线软件</w:t>
            </w:r>
          </w:p>
          <w:p>
            <w:pPr>
              <w:pStyle w:val="TableParagraph"/>
              <w:spacing w:line="274" w:lineRule="exact"/>
              <w:ind w:left="103" w:right="0"/>
              <w:jc w:val="left"/>
              <w:rPr>
                <w:rFonts w:ascii="宋体" w:hAnsi="宋体" w:cs="宋体" w:eastAsia="宋体" w:hint="default"/>
                <w:sz w:val="21"/>
                <w:szCs w:val="21"/>
              </w:rPr>
            </w:pPr>
            <w:r>
              <w:rPr>
                <w:rFonts w:ascii="宋体"/>
                <w:sz w:val="21"/>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2007SR08</w:t>
            </w:r>
          </w:p>
          <w:p>
            <w:pPr>
              <w:pStyle w:val="TableParagraph"/>
              <w:spacing w:line="274" w:lineRule="exact"/>
              <w:ind w:left="3" w:right="0"/>
              <w:jc w:val="center"/>
              <w:rPr>
                <w:rFonts w:ascii="宋体" w:hAnsi="宋体" w:cs="宋体" w:eastAsia="宋体" w:hint="default"/>
                <w:sz w:val="21"/>
                <w:szCs w:val="21"/>
              </w:rPr>
            </w:pPr>
            <w:r>
              <w:rPr>
                <w:rFonts w:ascii="宋体"/>
                <w:sz w:val="21"/>
              </w:rPr>
              <w:t>711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074706号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2005-12-01</w:t>
            </w:r>
          </w:p>
        </w:tc>
      </w:tr>
      <w:tr>
        <w:trPr>
          <w:trHeight w:val="556"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58" w:right="0"/>
              <w:jc w:val="left"/>
              <w:rPr>
                <w:rFonts w:ascii="宋体" w:hAnsi="宋体" w:cs="宋体" w:eastAsia="宋体" w:hint="default"/>
                <w:sz w:val="21"/>
                <w:szCs w:val="21"/>
              </w:rPr>
            </w:pPr>
            <w:r>
              <w:rPr>
                <w:rFonts w:ascii="宋体"/>
                <w:sz w:val="21"/>
              </w:rPr>
              <w:t>19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易联众医院综合管理信息平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台V5.0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2007SR18</w:t>
            </w:r>
          </w:p>
          <w:p>
            <w:pPr>
              <w:pStyle w:val="TableParagraph"/>
              <w:spacing w:line="273" w:lineRule="exact"/>
              <w:ind w:left="3" w:right="0"/>
              <w:jc w:val="center"/>
              <w:rPr>
                <w:rFonts w:ascii="宋体" w:hAnsi="宋体" w:cs="宋体" w:eastAsia="宋体" w:hint="default"/>
                <w:sz w:val="21"/>
                <w:szCs w:val="21"/>
              </w:rPr>
            </w:pPr>
            <w:r>
              <w:rPr>
                <w:rFonts w:ascii="宋体"/>
                <w:sz w:val="21"/>
              </w:rPr>
              <w:t>175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084170号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2006-08-01</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58" w:right="0"/>
              <w:jc w:val="left"/>
              <w:rPr>
                <w:rFonts w:ascii="宋体" w:hAnsi="宋体" w:cs="宋体" w:eastAsia="宋体" w:hint="default"/>
                <w:sz w:val="21"/>
                <w:szCs w:val="21"/>
              </w:rPr>
            </w:pPr>
            <w:r>
              <w:rPr>
                <w:rFonts w:ascii="宋体"/>
                <w:sz w:val="21"/>
              </w:rPr>
              <w:t>20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易联众五险合一管理信息系</w:t>
            </w:r>
            <w:r>
              <w:rPr>
                <w:rFonts w:ascii="宋体" w:hAnsi="宋体" w:cs="宋体" w:eastAsia="宋体" w:hint="default"/>
                <w:w w:val="99"/>
                <w:sz w:val="21"/>
                <w:szCs w:val="21"/>
              </w:rPr>
              <w:t> </w:t>
            </w:r>
            <w:r>
              <w:rPr>
                <w:rFonts w:ascii="宋体" w:hAnsi="宋体" w:cs="宋体" w:eastAsia="宋体" w:hint="default"/>
                <w:sz w:val="21"/>
                <w:szCs w:val="21"/>
              </w:rPr>
              <w:t>统V4.0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2007SR18</w:t>
            </w:r>
          </w:p>
          <w:p>
            <w:pPr>
              <w:pStyle w:val="TableParagraph"/>
              <w:spacing w:line="273" w:lineRule="exact"/>
              <w:ind w:left="3" w:right="0"/>
              <w:jc w:val="center"/>
              <w:rPr>
                <w:rFonts w:ascii="宋体" w:hAnsi="宋体" w:cs="宋体" w:eastAsia="宋体" w:hint="default"/>
                <w:sz w:val="21"/>
                <w:szCs w:val="21"/>
              </w:rPr>
            </w:pPr>
            <w:r>
              <w:rPr>
                <w:rFonts w:ascii="宋体"/>
                <w:sz w:val="21"/>
              </w:rPr>
              <w:t>176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084171号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2006-08-01</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58" w:right="0"/>
              <w:jc w:val="left"/>
              <w:rPr>
                <w:rFonts w:ascii="宋体" w:hAnsi="宋体" w:cs="宋体" w:eastAsia="宋体" w:hint="default"/>
                <w:sz w:val="21"/>
                <w:szCs w:val="21"/>
              </w:rPr>
            </w:pPr>
            <w:r>
              <w:rPr>
                <w:rFonts w:ascii="宋体"/>
                <w:sz w:val="21"/>
              </w:rPr>
              <w:t>21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易联众城镇居民医疗保险管</w:t>
            </w:r>
            <w:r>
              <w:rPr>
                <w:rFonts w:ascii="宋体" w:hAnsi="宋体" w:cs="宋体" w:eastAsia="宋体" w:hint="default"/>
                <w:w w:val="99"/>
                <w:sz w:val="21"/>
                <w:szCs w:val="21"/>
              </w:rPr>
              <w:t> </w:t>
            </w:r>
            <w:r>
              <w:rPr>
                <w:rFonts w:ascii="宋体" w:hAnsi="宋体" w:cs="宋体" w:eastAsia="宋体" w:hint="default"/>
                <w:sz w:val="21"/>
                <w:szCs w:val="21"/>
              </w:rPr>
              <w:t>理信息系统V1.0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2008SR24</w:t>
            </w:r>
          </w:p>
          <w:p>
            <w:pPr>
              <w:pStyle w:val="TableParagraph"/>
              <w:spacing w:line="273" w:lineRule="exact"/>
              <w:ind w:left="3" w:right="0"/>
              <w:jc w:val="center"/>
              <w:rPr>
                <w:rFonts w:ascii="宋体" w:hAnsi="宋体" w:cs="宋体" w:eastAsia="宋体" w:hint="default"/>
                <w:sz w:val="21"/>
                <w:szCs w:val="21"/>
              </w:rPr>
            </w:pPr>
            <w:r>
              <w:rPr>
                <w:rFonts w:ascii="宋体"/>
                <w:sz w:val="21"/>
              </w:rPr>
              <w:t>188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111367号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2007-12-15</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58" w:right="0"/>
              <w:jc w:val="left"/>
              <w:rPr>
                <w:rFonts w:ascii="宋体" w:hAnsi="宋体" w:cs="宋体" w:eastAsia="宋体" w:hint="default"/>
                <w:sz w:val="21"/>
                <w:szCs w:val="21"/>
              </w:rPr>
            </w:pPr>
            <w:r>
              <w:rPr>
                <w:rFonts w:ascii="宋体"/>
                <w:sz w:val="21"/>
              </w:rPr>
              <w:t>22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03" w:right="107"/>
              <w:jc w:val="left"/>
              <w:rPr>
                <w:rFonts w:ascii="宋体" w:hAnsi="宋体" w:cs="宋体" w:eastAsia="宋体" w:hint="default"/>
                <w:sz w:val="21"/>
                <w:szCs w:val="21"/>
              </w:rPr>
            </w:pPr>
            <w:r>
              <w:rPr>
                <w:rFonts w:ascii="宋体" w:hAnsi="宋体" w:cs="宋体" w:eastAsia="宋体" w:hint="default"/>
                <w:sz w:val="21"/>
                <w:szCs w:val="21"/>
              </w:rPr>
              <w:t>易联众药企通管理信息系统</w:t>
            </w:r>
            <w:r>
              <w:rPr>
                <w:rFonts w:ascii="宋体" w:hAnsi="宋体" w:cs="宋体" w:eastAsia="宋体" w:hint="default"/>
                <w:w w:val="99"/>
                <w:sz w:val="21"/>
                <w:szCs w:val="21"/>
              </w:rPr>
              <w:t> </w:t>
            </w:r>
            <w:r>
              <w:rPr>
                <w:rFonts w:ascii="宋体" w:hAnsi="宋体" w:cs="宋体" w:eastAsia="宋体" w:hint="default"/>
                <w:sz w:val="21"/>
                <w:szCs w:val="21"/>
              </w:rPr>
              <w:t>V2.6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sz w:val="21"/>
              </w:rPr>
              <w:t>2009SR02</w:t>
            </w:r>
          </w:p>
          <w:p>
            <w:pPr>
              <w:pStyle w:val="TableParagraph"/>
              <w:spacing w:line="274" w:lineRule="exact"/>
              <w:ind w:left="3" w:right="0"/>
              <w:jc w:val="center"/>
              <w:rPr>
                <w:rFonts w:ascii="宋体" w:hAnsi="宋体" w:cs="宋体" w:eastAsia="宋体" w:hint="default"/>
                <w:sz w:val="21"/>
                <w:szCs w:val="21"/>
              </w:rPr>
            </w:pPr>
            <w:r>
              <w:rPr>
                <w:rFonts w:ascii="宋体"/>
                <w:sz w:val="21"/>
              </w:rPr>
              <w:t>869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129048号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2008-06-01</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58" w:right="0"/>
              <w:jc w:val="left"/>
              <w:rPr>
                <w:rFonts w:ascii="宋体" w:hAnsi="宋体" w:cs="宋体" w:eastAsia="宋体" w:hint="default"/>
                <w:sz w:val="21"/>
                <w:szCs w:val="21"/>
              </w:rPr>
            </w:pPr>
            <w:r>
              <w:rPr>
                <w:rFonts w:ascii="宋体"/>
                <w:sz w:val="21"/>
              </w:rPr>
              <w:t>23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10"/>
              <w:jc w:val="left"/>
              <w:rPr>
                <w:rFonts w:ascii="宋体" w:hAnsi="宋体" w:cs="宋体" w:eastAsia="宋体" w:hint="default"/>
                <w:sz w:val="21"/>
                <w:szCs w:val="21"/>
              </w:rPr>
            </w:pPr>
            <w:r>
              <w:rPr>
                <w:rFonts w:ascii="宋体" w:hAnsi="宋体" w:cs="宋体" w:eastAsia="宋体" w:hint="default"/>
                <w:spacing w:val="19"/>
                <w:sz w:val="21"/>
                <w:szCs w:val="21"/>
              </w:rPr>
              <w:t>易联众单位信息交换平台</w:t>
            </w:r>
            <w:r>
              <w:rPr>
                <w:rFonts w:ascii="宋体" w:hAnsi="宋体" w:cs="宋体" w:eastAsia="宋体" w:hint="default"/>
                <w:w w:val="99"/>
                <w:sz w:val="21"/>
                <w:szCs w:val="21"/>
              </w:rPr>
              <w:t> </w:t>
            </w:r>
            <w:r>
              <w:rPr>
                <w:rFonts w:ascii="宋体" w:hAnsi="宋体" w:cs="宋体" w:eastAsia="宋体" w:hint="default"/>
                <w:sz w:val="21"/>
                <w:szCs w:val="21"/>
              </w:rPr>
              <w:t>V3.10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2009SR03</w:t>
            </w:r>
          </w:p>
          <w:p>
            <w:pPr>
              <w:pStyle w:val="TableParagraph"/>
              <w:spacing w:line="273" w:lineRule="exact"/>
              <w:ind w:left="3" w:right="0"/>
              <w:jc w:val="center"/>
              <w:rPr>
                <w:rFonts w:ascii="宋体" w:hAnsi="宋体" w:cs="宋体" w:eastAsia="宋体" w:hint="default"/>
                <w:sz w:val="21"/>
                <w:szCs w:val="21"/>
              </w:rPr>
            </w:pPr>
            <w:r>
              <w:rPr>
                <w:rFonts w:ascii="宋体"/>
                <w:sz w:val="21"/>
              </w:rPr>
              <w:t>137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129316号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2008-06-01</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58" w:right="0"/>
              <w:jc w:val="left"/>
              <w:rPr>
                <w:rFonts w:ascii="宋体" w:hAnsi="宋体" w:cs="宋体" w:eastAsia="宋体" w:hint="default"/>
                <w:sz w:val="21"/>
                <w:szCs w:val="21"/>
              </w:rPr>
            </w:pPr>
            <w:r>
              <w:rPr>
                <w:rFonts w:ascii="宋体"/>
                <w:sz w:val="21"/>
              </w:rPr>
              <w:t>24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易联众名中医医案研究应用</w:t>
            </w:r>
            <w:r>
              <w:rPr>
                <w:rFonts w:ascii="宋体" w:hAnsi="宋体" w:cs="宋体" w:eastAsia="宋体" w:hint="default"/>
                <w:w w:val="99"/>
                <w:sz w:val="21"/>
                <w:szCs w:val="21"/>
              </w:rPr>
              <w:t> </w:t>
            </w:r>
            <w:r>
              <w:rPr>
                <w:rFonts w:ascii="宋体" w:hAnsi="宋体" w:cs="宋体" w:eastAsia="宋体" w:hint="default"/>
                <w:sz w:val="21"/>
                <w:szCs w:val="21"/>
              </w:rPr>
              <w:t>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2009SR08</w:t>
            </w:r>
          </w:p>
          <w:p>
            <w:pPr>
              <w:pStyle w:val="TableParagraph"/>
              <w:spacing w:line="273" w:lineRule="exact"/>
              <w:ind w:left="3" w:right="0"/>
              <w:jc w:val="center"/>
              <w:rPr>
                <w:rFonts w:ascii="宋体" w:hAnsi="宋体" w:cs="宋体" w:eastAsia="宋体" w:hint="default"/>
                <w:sz w:val="21"/>
                <w:szCs w:val="21"/>
              </w:rPr>
            </w:pPr>
            <w:r>
              <w:rPr>
                <w:rFonts w:ascii="宋体"/>
                <w:sz w:val="21"/>
              </w:rPr>
              <w:t>334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134513号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2008-10-30</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58" w:right="0"/>
              <w:jc w:val="left"/>
              <w:rPr>
                <w:rFonts w:ascii="宋体" w:hAnsi="宋体" w:cs="宋体" w:eastAsia="宋体" w:hint="default"/>
                <w:sz w:val="21"/>
                <w:szCs w:val="21"/>
              </w:rPr>
            </w:pPr>
            <w:r>
              <w:rPr>
                <w:rFonts w:ascii="宋体"/>
                <w:sz w:val="21"/>
              </w:rPr>
              <w:t>25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易联众多语发布系统V1.5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sz w:val="21"/>
              </w:rPr>
              <w:t>2008SR10</w:t>
            </w:r>
          </w:p>
          <w:p>
            <w:pPr>
              <w:pStyle w:val="TableParagraph"/>
              <w:spacing w:line="274" w:lineRule="exact"/>
              <w:ind w:left="3" w:right="0"/>
              <w:jc w:val="center"/>
              <w:rPr>
                <w:rFonts w:ascii="宋体" w:hAnsi="宋体" w:cs="宋体" w:eastAsia="宋体" w:hint="default"/>
                <w:sz w:val="21"/>
                <w:szCs w:val="21"/>
              </w:rPr>
            </w:pPr>
            <w:r>
              <w:rPr>
                <w:rFonts w:ascii="宋体"/>
                <w:sz w:val="21"/>
              </w:rPr>
              <w:t>274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097453号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受让取得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2005-4-29</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58" w:right="0"/>
              <w:jc w:val="left"/>
              <w:rPr>
                <w:rFonts w:ascii="宋体" w:hAnsi="宋体" w:cs="宋体" w:eastAsia="宋体" w:hint="default"/>
                <w:sz w:val="21"/>
                <w:szCs w:val="21"/>
              </w:rPr>
            </w:pPr>
            <w:r>
              <w:rPr>
                <w:rFonts w:ascii="宋体"/>
                <w:sz w:val="21"/>
              </w:rPr>
              <w:t>26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10"/>
              <w:jc w:val="left"/>
              <w:rPr>
                <w:rFonts w:ascii="宋体" w:hAnsi="宋体" w:cs="宋体" w:eastAsia="宋体" w:hint="default"/>
                <w:sz w:val="21"/>
                <w:szCs w:val="21"/>
              </w:rPr>
            </w:pPr>
            <w:r>
              <w:rPr>
                <w:rFonts w:ascii="宋体" w:hAnsi="宋体" w:cs="宋体" w:eastAsia="宋体" w:hint="default"/>
                <w:spacing w:val="19"/>
                <w:sz w:val="21"/>
                <w:szCs w:val="21"/>
              </w:rPr>
              <w:t>易联众健康体验信息系统</w:t>
            </w:r>
            <w:r>
              <w:rPr>
                <w:rFonts w:ascii="宋体" w:hAnsi="宋体" w:cs="宋体" w:eastAsia="宋体" w:hint="default"/>
                <w:w w:val="99"/>
                <w:sz w:val="21"/>
                <w:szCs w:val="21"/>
              </w:rPr>
              <w:t> </w:t>
            </w:r>
            <w:r>
              <w:rPr>
                <w:rFonts w:ascii="宋体" w:hAnsi="宋体" w:cs="宋体" w:eastAsia="宋体" w:hint="default"/>
                <w:sz w:val="21"/>
                <w:szCs w:val="21"/>
              </w:rPr>
              <w:t>V5.0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2007SR20</w:t>
            </w:r>
          </w:p>
          <w:p>
            <w:pPr>
              <w:pStyle w:val="TableParagraph"/>
              <w:spacing w:line="273" w:lineRule="exact"/>
              <w:ind w:left="3" w:right="0"/>
              <w:jc w:val="center"/>
              <w:rPr>
                <w:rFonts w:ascii="宋体" w:hAnsi="宋体" w:cs="宋体" w:eastAsia="宋体" w:hint="default"/>
                <w:sz w:val="21"/>
                <w:szCs w:val="21"/>
              </w:rPr>
            </w:pPr>
            <w:r>
              <w:rPr>
                <w:rFonts w:ascii="宋体"/>
                <w:sz w:val="21"/>
              </w:rPr>
              <w:t>284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086279号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2006-04-01</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58" w:right="0"/>
              <w:jc w:val="left"/>
              <w:rPr>
                <w:rFonts w:ascii="宋体" w:hAnsi="宋体" w:cs="宋体" w:eastAsia="宋体" w:hint="default"/>
                <w:sz w:val="21"/>
                <w:szCs w:val="21"/>
              </w:rPr>
            </w:pPr>
            <w:r>
              <w:rPr>
                <w:rFonts w:ascii="宋体"/>
                <w:sz w:val="21"/>
              </w:rPr>
              <w:t>27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10"/>
              <w:jc w:val="left"/>
              <w:rPr>
                <w:rFonts w:ascii="宋体" w:hAnsi="宋体" w:cs="宋体" w:eastAsia="宋体" w:hint="default"/>
                <w:sz w:val="21"/>
                <w:szCs w:val="21"/>
              </w:rPr>
            </w:pPr>
            <w:r>
              <w:rPr>
                <w:rFonts w:ascii="宋体" w:hAnsi="宋体" w:cs="宋体" w:eastAsia="宋体" w:hint="default"/>
                <w:spacing w:val="19"/>
                <w:sz w:val="21"/>
                <w:szCs w:val="21"/>
              </w:rPr>
              <w:t>易联众医院管理信息系统</w:t>
            </w:r>
            <w:r>
              <w:rPr>
                <w:rFonts w:ascii="宋体" w:hAnsi="宋体" w:cs="宋体" w:eastAsia="宋体" w:hint="default"/>
                <w:w w:val="99"/>
                <w:sz w:val="21"/>
                <w:szCs w:val="21"/>
              </w:rPr>
              <w:t> </w:t>
            </w:r>
            <w:r>
              <w:rPr>
                <w:rFonts w:ascii="宋体" w:hAnsi="宋体" w:cs="宋体" w:eastAsia="宋体" w:hint="default"/>
                <w:sz w:val="21"/>
                <w:szCs w:val="21"/>
              </w:rPr>
              <w:t>V5.0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2007SR20</w:t>
            </w:r>
          </w:p>
          <w:p>
            <w:pPr>
              <w:pStyle w:val="TableParagraph"/>
              <w:spacing w:line="273" w:lineRule="exact"/>
              <w:ind w:left="3" w:right="0"/>
              <w:jc w:val="center"/>
              <w:rPr>
                <w:rFonts w:ascii="宋体" w:hAnsi="宋体" w:cs="宋体" w:eastAsia="宋体" w:hint="default"/>
                <w:sz w:val="21"/>
                <w:szCs w:val="21"/>
              </w:rPr>
            </w:pPr>
            <w:r>
              <w:rPr>
                <w:rFonts w:ascii="宋体"/>
                <w:sz w:val="21"/>
              </w:rPr>
              <w:t>285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086280号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2006-04-01</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58" w:right="0"/>
              <w:jc w:val="left"/>
              <w:rPr>
                <w:rFonts w:ascii="宋体" w:hAnsi="宋体" w:cs="宋体" w:eastAsia="宋体" w:hint="default"/>
                <w:sz w:val="21"/>
                <w:szCs w:val="21"/>
              </w:rPr>
            </w:pPr>
            <w:r>
              <w:rPr>
                <w:rFonts w:ascii="宋体"/>
                <w:sz w:val="21"/>
              </w:rPr>
              <w:t>28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易联众PACS系统V3.0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sz w:val="21"/>
              </w:rPr>
              <w:t>2007SR20</w:t>
            </w:r>
          </w:p>
          <w:p>
            <w:pPr>
              <w:pStyle w:val="TableParagraph"/>
              <w:spacing w:line="274" w:lineRule="exact"/>
              <w:ind w:left="3" w:right="0"/>
              <w:jc w:val="center"/>
              <w:rPr>
                <w:rFonts w:ascii="宋体" w:hAnsi="宋体" w:cs="宋体" w:eastAsia="宋体" w:hint="default"/>
                <w:sz w:val="21"/>
                <w:szCs w:val="21"/>
              </w:rPr>
            </w:pPr>
            <w:r>
              <w:rPr>
                <w:rFonts w:ascii="宋体"/>
                <w:sz w:val="21"/>
              </w:rPr>
              <w:t>286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086281号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2006-04-20</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58" w:right="0"/>
              <w:jc w:val="left"/>
              <w:rPr>
                <w:rFonts w:ascii="宋体" w:hAnsi="宋体" w:cs="宋体" w:eastAsia="宋体" w:hint="default"/>
                <w:sz w:val="21"/>
                <w:szCs w:val="21"/>
              </w:rPr>
            </w:pPr>
            <w:r>
              <w:rPr>
                <w:rFonts w:ascii="宋体"/>
                <w:sz w:val="21"/>
              </w:rPr>
              <w:t>29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10"/>
              <w:jc w:val="left"/>
              <w:rPr>
                <w:rFonts w:ascii="宋体" w:hAnsi="宋体" w:cs="宋体" w:eastAsia="宋体" w:hint="default"/>
                <w:sz w:val="21"/>
                <w:szCs w:val="21"/>
              </w:rPr>
            </w:pPr>
            <w:r>
              <w:rPr>
                <w:rFonts w:ascii="宋体" w:hAnsi="宋体" w:cs="宋体" w:eastAsia="宋体" w:hint="default"/>
                <w:spacing w:val="19"/>
                <w:sz w:val="21"/>
                <w:szCs w:val="21"/>
              </w:rPr>
              <w:t>易联众检验管理信息系统</w:t>
            </w:r>
            <w:r>
              <w:rPr>
                <w:rFonts w:ascii="宋体" w:hAnsi="宋体" w:cs="宋体" w:eastAsia="宋体" w:hint="default"/>
                <w:w w:val="99"/>
                <w:sz w:val="21"/>
                <w:szCs w:val="21"/>
              </w:rPr>
              <w:t> </w:t>
            </w:r>
            <w:r>
              <w:rPr>
                <w:rFonts w:ascii="宋体" w:hAnsi="宋体" w:cs="宋体" w:eastAsia="宋体" w:hint="default"/>
                <w:sz w:val="21"/>
                <w:szCs w:val="21"/>
              </w:rPr>
              <w:t>V5.0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2007SR20</w:t>
            </w:r>
          </w:p>
          <w:p>
            <w:pPr>
              <w:pStyle w:val="TableParagraph"/>
              <w:spacing w:line="273" w:lineRule="exact"/>
              <w:ind w:left="3" w:right="0"/>
              <w:jc w:val="center"/>
              <w:rPr>
                <w:rFonts w:ascii="宋体" w:hAnsi="宋体" w:cs="宋体" w:eastAsia="宋体" w:hint="default"/>
                <w:sz w:val="21"/>
                <w:szCs w:val="21"/>
              </w:rPr>
            </w:pPr>
            <w:r>
              <w:rPr>
                <w:rFonts w:ascii="宋体"/>
                <w:sz w:val="21"/>
              </w:rPr>
              <w:t>287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086282号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2006-04-01</w:t>
            </w:r>
          </w:p>
        </w:tc>
      </w:tr>
    </w:tbl>
    <w:p>
      <w:pPr>
        <w:spacing w:after="0" w:line="240" w:lineRule="auto"/>
        <w:jc w:val="center"/>
        <w:rPr>
          <w:rFonts w:ascii="宋体" w:hAnsi="宋体" w:cs="宋体" w:eastAsia="宋体" w:hint="default"/>
          <w:sz w:val="21"/>
          <w:szCs w:val="21"/>
        </w:rPr>
        <w:sectPr>
          <w:pgSz w:w="11910" w:h="16840"/>
          <w:pgMar w:header="852" w:footer="977" w:top="1540" w:bottom="1160" w:left="1240" w:right="1220"/>
        </w:sectPr>
      </w:pPr>
    </w:p>
    <w:tbl>
      <w:tblPr>
        <w:tblW w:w="0" w:type="auto"/>
        <w:jc w:val="left"/>
        <w:tblInd w:w="110" w:type="dxa"/>
        <w:tblLayout w:type="fixed"/>
        <w:tblCellMar>
          <w:top w:w="0" w:type="dxa"/>
          <w:left w:w="0" w:type="dxa"/>
          <w:bottom w:w="0" w:type="dxa"/>
          <w:right w:w="0" w:type="dxa"/>
        </w:tblCellMar>
        <w:tblLook w:val="01E0"/>
      </w:tblPr>
      <w:tblGrid>
        <w:gridCol w:w="526"/>
        <w:gridCol w:w="2741"/>
        <w:gridCol w:w="1094"/>
        <w:gridCol w:w="1349"/>
        <w:gridCol w:w="1066"/>
        <w:gridCol w:w="1080"/>
        <w:gridCol w:w="1284"/>
      </w:tblGrid>
      <w:tr>
        <w:trPr>
          <w:trHeight w:val="605" w:hRule="exact"/>
        </w:trPr>
        <w:tc>
          <w:tcPr>
            <w:tcW w:w="526" w:type="dxa"/>
            <w:tcBorders>
              <w:top w:val="single" w:sz="25"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30</w:t>
            </w:r>
          </w:p>
        </w:tc>
        <w:tc>
          <w:tcPr>
            <w:tcW w:w="2741" w:type="dxa"/>
            <w:tcBorders>
              <w:top w:val="single" w:sz="25"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劳动和社会保障信息管理系</w:t>
            </w:r>
            <w:r>
              <w:rPr>
                <w:rFonts w:ascii="宋体" w:hAnsi="宋体" w:cs="宋体" w:eastAsia="宋体" w:hint="default"/>
                <w:w w:val="99"/>
                <w:sz w:val="21"/>
                <w:szCs w:val="21"/>
              </w:rPr>
              <w:t> </w:t>
            </w:r>
            <w:r>
              <w:rPr>
                <w:rFonts w:ascii="宋体" w:hAnsi="宋体" w:cs="宋体" w:eastAsia="宋体" w:hint="default"/>
                <w:sz w:val="21"/>
                <w:szCs w:val="21"/>
              </w:rPr>
              <w:t>统V1.0</w:t>
            </w:r>
          </w:p>
        </w:tc>
        <w:tc>
          <w:tcPr>
            <w:tcW w:w="1094" w:type="dxa"/>
            <w:tcBorders>
              <w:top w:val="single" w:sz="25"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2008SR23</w:t>
            </w:r>
          </w:p>
          <w:p>
            <w:pPr>
              <w:pStyle w:val="TableParagraph"/>
              <w:spacing w:line="273" w:lineRule="exact"/>
              <w:ind w:left="3" w:right="0"/>
              <w:jc w:val="center"/>
              <w:rPr>
                <w:rFonts w:ascii="宋体" w:hAnsi="宋体" w:cs="宋体" w:eastAsia="宋体" w:hint="default"/>
                <w:sz w:val="21"/>
                <w:szCs w:val="21"/>
              </w:rPr>
            </w:pPr>
            <w:r>
              <w:rPr>
                <w:rFonts w:ascii="宋体"/>
                <w:sz w:val="21"/>
              </w:rPr>
              <w:t>361</w:t>
            </w:r>
          </w:p>
        </w:tc>
        <w:tc>
          <w:tcPr>
            <w:tcW w:w="1349" w:type="dxa"/>
            <w:tcBorders>
              <w:top w:val="single" w:sz="25" w:space="0" w:color="000000"/>
              <w:left w:val="single" w:sz="4" w:space="0" w:color="000000"/>
              <w:bottom w:val="single" w:sz="4" w:space="0" w:color="000000"/>
              <w:right w:val="single" w:sz="4" w:space="0" w:color="000000"/>
            </w:tcBorders>
          </w:tcPr>
          <w:p>
            <w:pPr>
              <w:pStyle w:val="TableParagraph"/>
              <w:spacing w:line="272" w:lineRule="exact" w:before="5"/>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110540号</w:t>
            </w:r>
          </w:p>
        </w:tc>
        <w:tc>
          <w:tcPr>
            <w:tcW w:w="1066" w:type="dxa"/>
            <w:tcBorders>
              <w:top w:val="single" w:sz="25"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25"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25"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2006-02-18</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31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03" w:right="107"/>
              <w:jc w:val="left"/>
              <w:rPr>
                <w:rFonts w:ascii="宋体" w:hAnsi="宋体" w:cs="宋体" w:eastAsia="宋体" w:hint="default"/>
                <w:sz w:val="21"/>
                <w:szCs w:val="21"/>
              </w:rPr>
            </w:pPr>
            <w:r>
              <w:rPr>
                <w:rFonts w:ascii="宋体" w:hAnsi="宋体" w:cs="宋体" w:eastAsia="宋体" w:hint="default"/>
                <w:sz w:val="21"/>
                <w:szCs w:val="21"/>
              </w:rPr>
              <w:t>劳动和社会保障监察信息管</w:t>
            </w:r>
            <w:r>
              <w:rPr>
                <w:rFonts w:ascii="宋体" w:hAnsi="宋体" w:cs="宋体" w:eastAsia="宋体" w:hint="default"/>
                <w:w w:val="99"/>
                <w:sz w:val="21"/>
                <w:szCs w:val="21"/>
              </w:rPr>
              <w:t> </w:t>
            </w:r>
            <w:r>
              <w:rPr>
                <w:rFonts w:ascii="宋体" w:hAnsi="宋体" w:cs="宋体" w:eastAsia="宋体" w:hint="default"/>
                <w:sz w:val="21"/>
                <w:szCs w:val="21"/>
              </w:rPr>
              <w:t>理系统V1.0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sz w:val="21"/>
              </w:rPr>
              <w:t>2009SR07</w:t>
            </w:r>
          </w:p>
          <w:p>
            <w:pPr>
              <w:pStyle w:val="TableParagraph"/>
              <w:spacing w:line="274" w:lineRule="exact"/>
              <w:ind w:left="3" w:right="0"/>
              <w:jc w:val="center"/>
              <w:rPr>
                <w:rFonts w:ascii="宋体" w:hAnsi="宋体" w:cs="宋体" w:eastAsia="宋体" w:hint="default"/>
                <w:sz w:val="21"/>
                <w:szCs w:val="21"/>
              </w:rPr>
            </w:pPr>
            <w:r>
              <w:rPr>
                <w:rFonts w:ascii="宋体"/>
                <w:sz w:val="21"/>
              </w:rPr>
              <w:t>290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133469号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2008-08-15</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32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易联众协合社会保障综合管</w:t>
            </w:r>
            <w:r>
              <w:rPr>
                <w:rFonts w:ascii="宋体" w:hAnsi="宋体" w:cs="宋体" w:eastAsia="宋体" w:hint="default"/>
                <w:w w:val="99"/>
                <w:sz w:val="21"/>
                <w:szCs w:val="21"/>
              </w:rPr>
              <w:t> </w:t>
            </w:r>
            <w:r>
              <w:rPr>
                <w:rFonts w:ascii="宋体" w:hAnsi="宋体" w:cs="宋体" w:eastAsia="宋体" w:hint="default"/>
                <w:sz w:val="21"/>
                <w:szCs w:val="21"/>
              </w:rPr>
              <w:t>理系统V5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2009SR07</w:t>
            </w:r>
          </w:p>
          <w:p>
            <w:pPr>
              <w:pStyle w:val="TableParagraph"/>
              <w:spacing w:line="273" w:lineRule="exact"/>
              <w:ind w:left="3" w:right="0"/>
              <w:jc w:val="center"/>
              <w:rPr>
                <w:rFonts w:ascii="宋体" w:hAnsi="宋体" w:cs="宋体" w:eastAsia="宋体" w:hint="default"/>
                <w:sz w:val="21"/>
                <w:szCs w:val="21"/>
              </w:rPr>
            </w:pPr>
            <w:r>
              <w:rPr>
                <w:rFonts w:ascii="宋体"/>
                <w:sz w:val="21"/>
              </w:rPr>
              <w:t>281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133460号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2006-05-02</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33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易联众社会保险综合管理系</w:t>
            </w:r>
            <w:r>
              <w:rPr>
                <w:rFonts w:ascii="宋体" w:hAnsi="宋体" w:cs="宋体" w:eastAsia="宋体" w:hint="default"/>
                <w:w w:val="99"/>
                <w:sz w:val="21"/>
                <w:szCs w:val="21"/>
              </w:rPr>
              <w:t> </w:t>
            </w:r>
            <w:r>
              <w:rPr>
                <w:rFonts w:ascii="宋体" w:hAnsi="宋体" w:cs="宋体" w:eastAsia="宋体" w:hint="default"/>
                <w:sz w:val="21"/>
                <w:szCs w:val="21"/>
              </w:rPr>
              <w:t>统V4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2009SR07</w:t>
            </w:r>
          </w:p>
          <w:p>
            <w:pPr>
              <w:pStyle w:val="TableParagraph"/>
              <w:spacing w:line="273" w:lineRule="exact"/>
              <w:ind w:left="3" w:right="0"/>
              <w:jc w:val="center"/>
              <w:rPr>
                <w:rFonts w:ascii="宋体" w:hAnsi="宋体" w:cs="宋体" w:eastAsia="宋体" w:hint="default"/>
                <w:sz w:val="21"/>
                <w:szCs w:val="21"/>
              </w:rPr>
            </w:pPr>
            <w:r>
              <w:rPr>
                <w:rFonts w:ascii="宋体"/>
                <w:sz w:val="21"/>
              </w:rPr>
              <w:t>278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133457号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2006-11-02</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34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易联众指纹身份认证系统V5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2009SR07</w:t>
            </w:r>
          </w:p>
          <w:p>
            <w:pPr>
              <w:pStyle w:val="TableParagraph"/>
              <w:spacing w:line="273" w:lineRule="exact"/>
              <w:ind w:left="3" w:right="0"/>
              <w:jc w:val="center"/>
              <w:rPr>
                <w:rFonts w:ascii="宋体" w:hAnsi="宋体" w:cs="宋体" w:eastAsia="宋体" w:hint="default"/>
                <w:sz w:val="21"/>
                <w:szCs w:val="21"/>
              </w:rPr>
            </w:pPr>
            <w:r>
              <w:rPr>
                <w:rFonts w:ascii="宋体"/>
                <w:sz w:val="21"/>
              </w:rPr>
              <w:t>279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133458号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2006-11-02</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35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易联众劳动力市场管理信息</w:t>
            </w:r>
            <w:r>
              <w:rPr>
                <w:rFonts w:ascii="宋体" w:hAnsi="宋体" w:cs="宋体" w:eastAsia="宋体" w:hint="default"/>
                <w:w w:val="99"/>
                <w:sz w:val="21"/>
                <w:szCs w:val="21"/>
              </w:rPr>
              <w:t> </w:t>
            </w:r>
            <w:r>
              <w:rPr>
                <w:rFonts w:ascii="宋体" w:hAnsi="宋体" w:cs="宋体" w:eastAsia="宋体" w:hint="default"/>
                <w:sz w:val="21"/>
                <w:szCs w:val="21"/>
              </w:rPr>
              <w:t>系统V3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2009SR07</w:t>
            </w:r>
          </w:p>
          <w:p>
            <w:pPr>
              <w:pStyle w:val="TableParagraph"/>
              <w:spacing w:line="273" w:lineRule="exact"/>
              <w:ind w:left="3" w:right="0"/>
              <w:jc w:val="center"/>
              <w:rPr>
                <w:rFonts w:ascii="宋体" w:hAnsi="宋体" w:cs="宋体" w:eastAsia="宋体" w:hint="default"/>
                <w:sz w:val="21"/>
                <w:szCs w:val="21"/>
              </w:rPr>
            </w:pPr>
            <w:r>
              <w:rPr>
                <w:rFonts w:ascii="宋体"/>
                <w:sz w:val="21"/>
              </w:rPr>
              <w:t>280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49" w:right="144" w:hanging="106"/>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133458号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2006-11-02</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36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10"/>
              <w:jc w:val="left"/>
              <w:rPr>
                <w:rFonts w:ascii="宋体" w:hAnsi="宋体" w:cs="宋体" w:eastAsia="宋体" w:hint="default"/>
                <w:sz w:val="21"/>
                <w:szCs w:val="21"/>
              </w:rPr>
            </w:pPr>
            <w:r>
              <w:rPr>
                <w:rFonts w:ascii="宋体" w:hAnsi="宋体" w:cs="宋体" w:eastAsia="宋体" w:hint="default"/>
                <w:spacing w:val="19"/>
                <w:sz w:val="21"/>
                <w:szCs w:val="21"/>
              </w:rPr>
              <w:t>易联众医学影像信息系统</w:t>
            </w:r>
            <w:r>
              <w:rPr>
                <w:rFonts w:ascii="宋体" w:hAnsi="宋体" w:cs="宋体" w:eastAsia="宋体" w:hint="default"/>
                <w:w w:val="99"/>
                <w:sz w:val="21"/>
                <w:szCs w:val="21"/>
              </w:rPr>
              <w:t> </w:t>
            </w:r>
            <w:r>
              <w:rPr>
                <w:rFonts w:ascii="宋体" w:hAnsi="宋体" w:cs="宋体" w:eastAsia="宋体" w:hint="default"/>
                <w:sz w:val="21"/>
                <w:szCs w:val="21"/>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2009SR05</w:t>
            </w:r>
          </w:p>
          <w:p>
            <w:pPr>
              <w:pStyle w:val="TableParagraph"/>
              <w:spacing w:line="273" w:lineRule="exact"/>
              <w:ind w:left="1" w:right="0"/>
              <w:jc w:val="center"/>
              <w:rPr>
                <w:rFonts w:ascii="宋体" w:hAnsi="宋体" w:cs="宋体" w:eastAsia="宋体" w:hint="default"/>
                <w:sz w:val="21"/>
                <w:szCs w:val="21"/>
              </w:rPr>
            </w:pPr>
            <w:r>
              <w:rPr>
                <w:rFonts w:ascii="宋体"/>
                <w:sz w:val="21"/>
              </w:rPr>
              <w:t>4612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0181611号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2008-06-25</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37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03" w:right="107"/>
              <w:jc w:val="left"/>
              <w:rPr>
                <w:rFonts w:ascii="宋体" w:hAnsi="宋体" w:cs="宋体" w:eastAsia="宋体" w:hint="default"/>
                <w:sz w:val="21"/>
                <w:szCs w:val="21"/>
              </w:rPr>
            </w:pPr>
            <w:r>
              <w:rPr>
                <w:rFonts w:ascii="宋体" w:hAnsi="宋体" w:cs="宋体" w:eastAsia="宋体" w:hint="default"/>
                <w:sz w:val="21"/>
                <w:szCs w:val="21"/>
              </w:rPr>
              <w:t>易联众人力资源网管理信息</w:t>
            </w:r>
            <w:r>
              <w:rPr>
                <w:rFonts w:ascii="宋体" w:hAnsi="宋体" w:cs="宋体" w:eastAsia="宋体" w:hint="default"/>
                <w:w w:val="99"/>
                <w:sz w:val="21"/>
                <w:szCs w:val="21"/>
              </w:rPr>
              <w:t> </w:t>
            </w:r>
            <w:r>
              <w:rPr>
                <w:rFonts w:ascii="宋体" w:hAnsi="宋体" w:cs="宋体" w:eastAsia="宋体" w:hint="default"/>
                <w:sz w:val="21"/>
                <w:szCs w:val="21"/>
              </w:rPr>
              <w:t>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sz w:val="21"/>
              </w:rPr>
              <w:t>2009SR04</w:t>
            </w:r>
          </w:p>
          <w:p>
            <w:pPr>
              <w:pStyle w:val="TableParagraph"/>
              <w:spacing w:line="274" w:lineRule="exact"/>
              <w:ind w:left="1" w:right="0"/>
              <w:jc w:val="center"/>
              <w:rPr>
                <w:rFonts w:ascii="宋体" w:hAnsi="宋体" w:cs="宋体" w:eastAsia="宋体" w:hint="default"/>
                <w:sz w:val="21"/>
                <w:szCs w:val="21"/>
              </w:rPr>
            </w:pPr>
            <w:r>
              <w:rPr>
                <w:rFonts w:ascii="宋体"/>
                <w:sz w:val="21"/>
              </w:rPr>
              <w:t>4310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0171309号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2007-12-11</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38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易联众全国技工院校电子注</w:t>
            </w:r>
            <w:r>
              <w:rPr>
                <w:rFonts w:ascii="宋体" w:hAnsi="宋体" w:cs="宋体" w:eastAsia="宋体" w:hint="default"/>
                <w:w w:val="99"/>
                <w:sz w:val="21"/>
                <w:szCs w:val="21"/>
              </w:rPr>
              <w:t> </w:t>
            </w:r>
            <w:r>
              <w:rPr>
                <w:rFonts w:ascii="宋体" w:hAnsi="宋体" w:cs="宋体" w:eastAsia="宋体" w:hint="default"/>
                <w:sz w:val="21"/>
                <w:szCs w:val="21"/>
              </w:rPr>
              <w:t>册和统计平台V1.0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2009SR04</w:t>
            </w:r>
          </w:p>
          <w:p>
            <w:pPr>
              <w:pStyle w:val="TableParagraph"/>
              <w:spacing w:line="273" w:lineRule="exact"/>
              <w:ind w:left="1" w:right="0"/>
              <w:jc w:val="center"/>
              <w:rPr>
                <w:rFonts w:ascii="宋体" w:hAnsi="宋体" w:cs="宋体" w:eastAsia="宋体" w:hint="default"/>
                <w:sz w:val="21"/>
                <w:szCs w:val="21"/>
              </w:rPr>
            </w:pPr>
            <w:r>
              <w:rPr>
                <w:rFonts w:ascii="宋体"/>
                <w:sz w:val="21"/>
              </w:rPr>
              <w:t>4312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0171311号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2008-01-01</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39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易联众智能开发平台V1.8.0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2009SR04</w:t>
            </w:r>
          </w:p>
          <w:p>
            <w:pPr>
              <w:pStyle w:val="TableParagraph"/>
              <w:spacing w:line="273" w:lineRule="exact"/>
              <w:ind w:left="1" w:right="0"/>
              <w:jc w:val="center"/>
              <w:rPr>
                <w:rFonts w:ascii="宋体" w:hAnsi="宋体" w:cs="宋体" w:eastAsia="宋体" w:hint="default"/>
                <w:sz w:val="21"/>
                <w:szCs w:val="21"/>
              </w:rPr>
            </w:pPr>
            <w:r>
              <w:rPr>
                <w:rFonts w:ascii="宋体"/>
                <w:sz w:val="21"/>
              </w:rPr>
              <w:t>1275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0168274号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2008-08-01</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40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10"/>
              <w:jc w:val="left"/>
              <w:rPr>
                <w:rFonts w:ascii="宋体" w:hAnsi="宋体" w:cs="宋体" w:eastAsia="宋体" w:hint="default"/>
                <w:sz w:val="21"/>
                <w:szCs w:val="21"/>
              </w:rPr>
            </w:pPr>
            <w:r>
              <w:rPr>
                <w:rFonts w:ascii="宋体" w:hAnsi="宋体" w:cs="宋体" w:eastAsia="宋体" w:hint="default"/>
                <w:spacing w:val="19"/>
                <w:sz w:val="21"/>
                <w:szCs w:val="21"/>
              </w:rPr>
              <w:t>易联众企业应用架构平台</w:t>
            </w:r>
            <w:r>
              <w:rPr>
                <w:rFonts w:ascii="宋体" w:hAnsi="宋体" w:cs="宋体" w:eastAsia="宋体" w:hint="default"/>
                <w:w w:val="99"/>
                <w:sz w:val="21"/>
                <w:szCs w:val="21"/>
              </w:rPr>
              <w:t> </w:t>
            </w:r>
            <w:r>
              <w:rPr>
                <w:rFonts w:ascii="宋体" w:hAnsi="宋体" w:cs="宋体" w:eastAsia="宋体" w:hint="default"/>
                <w:sz w:val="21"/>
                <w:szCs w:val="21"/>
              </w:rPr>
              <w:t>V1.0.0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2009SR04</w:t>
            </w:r>
          </w:p>
          <w:p>
            <w:pPr>
              <w:pStyle w:val="TableParagraph"/>
              <w:spacing w:line="273" w:lineRule="exact"/>
              <w:ind w:left="1" w:right="0"/>
              <w:jc w:val="center"/>
              <w:rPr>
                <w:rFonts w:ascii="宋体" w:hAnsi="宋体" w:cs="宋体" w:eastAsia="宋体" w:hint="default"/>
                <w:sz w:val="21"/>
                <w:szCs w:val="21"/>
              </w:rPr>
            </w:pPr>
            <w:r>
              <w:rPr>
                <w:rFonts w:ascii="宋体"/>
                <w:sz w:val="21"/>
              </w:rPr>
              <w:t>1277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0168276号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全部取得</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2008-10-01</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41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易联众数据总线平台V1.0.0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2009SR04</w:t>
            </w:r>
          </w:p>
          <w:p>
            <w:pPr>
              <w:pStyle w:val="TableParagraph"/>
              <w:spacing w:line="273" w:lineRule="exact"/>
              <w:ind w:left="1" w:right="0"/>
              <w:jc w:val="center"/>
              <w:rPr>
                <w:rFonts w:ascii="宋体" w:hAnsi="宋体" w:cs="宋体" w:eastAsia="宋体" w:hint="default"/>
                <w:sz w:val="21"/>
                <w:szCs w:val="21"/>
              </w:rPr>
            </w:pPr>
            <w:r>
              <w:rPr>
                <w:rFonts w:ascii="宋体"/>
                <w:sz w:val="21"/>
              </w:rPr>
              <w:t>1278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0168277号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2008-10-27</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42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107"/>
              <w:jc w:val="left"/>
              <w:rPr>
                <w:rFonts w:ascii="宋体" w:hAnsi="宋体" w:cs="宋体" w:eastAsia="宋体" w:hint="default"/>
                <w:sz w:val="21"/>
                <w:szCs w:val="21"/>
              </w:rPr>
            </w:pPr>
            <w:r>
              <w:rPr>
                <w:rFonts w:ascii="宋体" w:hAnsi="宋体" w:cs="宋体" w:eastAsia="宋体" w:hint="default"/>
                <w:sz w:val="21"/>
                <w:szCs w:val="21"/>
              </w:rPr>
              <w:t>易联众住院病案首页管理信</w:t>
            </w:r>
            <w:r>
              <w:rPr>
                <w:rFonts w:ascii="宋体" w:hAnsi="宋体" w:cs="宋体" w:eastAsia="宋体" w:hint="default"/>
                <w:w w:val="99"/>
                <w:sz w:val="21"/>
                <w:szCs w:val="21"/>
              </w:rPr>
              <w:t> </w:t>
            </w:r>
            <w:r>
              <w:rPr>
                <w:rFonts w:ascii="宋体" w:hAnsi="宋体" w:cs="宋体" w:eastAsia="宋体" w:hint="default"/>
                <w:sz w:val="21"/>
                <w:szCs w:val="21"/>
              </w:rPr>
              <w:t>息系统V1.0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sz w:val="21"/>
              </w:rPr>
              <w:t>2009SR04</w:t>
            </w:r>
          </w:p>
          <w:p>
            <w:pPr>
              <w:pStyle w:val="TableParagraph"/>
              <w:spacing w:line="274" w:lineRule="exact"/>
              <w:ind w:left="1" w:right="0"/>
              <w:jc w:val="center"/>
              <w:rPr>
                <w:rFonts w:ascii="宋体" w:hAnsi="宋体" w:cs="宋体" w:eastAsia="宋体" w:hint="default"/>
                <w:sz w:val="21"/>
                <w:szCs w:val="21"/>
              </w:rPr>
            </w:pPr>
            <w:r>
              <w:rPr>
                <w:rFonts w:ascii="宋体"/>
                <w:sz w:val="21"/>
              </w:rPr>
              <w:t>4305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0171304号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2008-11-01</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43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易联众被征地农民养老保障</w:t>
            </w:r>
            <w:r>
              <w:rPr>
                <w:rFonts w:ascii="宋体" w:hAnsi="宋体" w:cs="宋体" w:eastAsia="宋体" w:hint="default"/>
                <w:w w:val="99"/>
                <w:sz w:val="21"/>
                <w:szCs w:val="21"/>
              </w:rPr>
              <w:t> </w:t>
            </w:r>
            <w:r>
              <w:rPr>
                <w:rFonts w:ascii="宋体" w:hAnsi="宋体" w:cs="宋体" w:eastAsia="宋体" w:hint="default"/>
                <w:sz w:val="21"/>
                <w:szCs w:val="21"/>
              </w:rPr>
              <w:t>管理信息系统V1.0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2009SR04</w:t>
            </w:r>
          </w:p>
          <w:p>
            <w:pPr>
              <w:pStyle w:val="TableParagraph"/>
              <w:spacing w:line="273" w:lineRule="exact"/>
              <w:ind w:left="1" w:right="0"/>
              <w:jc w:val="center"/>
              <w:rPr>
                <w:rFonts w:ascii="宋体" w:hAnsi="宋体" w:cs="宋体" w:eastAsia="宋体" w:hint="default"/>
                <w:sz w:val="21"/>
                <w:szCs w:val="21"/>
              </w:rPr>
            </w:pPr>
            <w:r>
              <w:rPr>
                <w:rFonts w:ascii="宋体"/>
                <w:sz w:val="21"/>
              </w:rPr>
              <w:t>4299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0171298号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2008-12-31</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44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易联众职工医疗保险管理信</w:t>
            </w:r>
            <w:r>
              <w:rPr>
                <w:rFonts w:ascii="宋体" w:hAnsi="宋体" w:cs="宋体" w:eastAsia="宋体" w:hint="default"/>
                <w:w w:val="99"/>
                <w:sz w:val="21"/>
                <w:szCs w:val="21"/>
              </w:rPr>
              <w:t> </w:t>
            </w:r>
            <w:r>
              <w:rPr>
                <w:rFonts w:ascii="宋体" w:hAnsi="宋体" w:cs="宋体" w:eastAsia="宋体" w:hint="default"/>
                <w:sz w:val="21"/>
                <w:szCs w:val="21"/>
              </w:rPr>
              <w:t>息系统V1.0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2009SR04</w:t>
            </w:r>
          </w:p>
          <w:p>
            <w:pPr>
              <w:pStyle w:val="TableParagraph"/>
              <w:spacing w:line="273" w:lineRule="exact"/>
              <w:ind w:left="1" w:right="0"/>
              <w:jc w:val="center"/>
              <w:rPr>
                <w:rFonts w:ascii="宋体" w:hAnsi="宋体" w:cs="宋体" w:eastAsia="宋体" w:hint="default"/>
                <w:sz w:val="21"/>
                <w:szCs w:val="21"/>
              </w:rPr>
            </w:pPr>
            <w:r>
              <w:rPr>
                <w:rFonts w:ascii="宋体"/>
                <w:sz w:val="21"/>
              </w:rPr>
              <w:t>4301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0171300号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2009-01-01</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45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易联众综合决策分析应用平</w:t>
            </w:r>
            <w:r>
              <w:rPr>
                <w:rFonts w:ascii="宋体" w:hAnsi="宋体" w:cs="宋体" w:eastAsia="宋体" w:hint="default"/>
                <w:w w:val="99"/>
                <w:sz w:val="21"/>
                <w:szCs w:val="21"/>
              </w:rPr>
              <w:t> </w:t>
            </w:r>
            <w:r>
              <w:rPr>
                <w:rFonts w:ascii="宋体" w:hAnsi="宋体" w:cs="宋体" w:eastAsia="宋体" w:hint="default"/>
                <w:sz w:val="21"/>
                <w:szCs w:val="21"/>
              </w:rPr>
              <w:t>台V1.0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2009SR04</w:t>
            </w:r>
          </w:p>
          <w:p>
            <w:pPr>
              <w:pStyle w:val="TableParagraph"/>
              <w:spacing w:line="273" w:lineRule="exact"/>
              <w:ind w:left="1" w:right="0"/>
              <w:jc w:val="center"/>
              <w:rPr>
                <w:rFonts w:ascii="宋体" w:hAnsi="宋体" w:cs="宋体" w:eastAsia="宋体" w:hint="default"/>
                <w:sz w:val="21"/>
                <w:szCs w:val="21"/>
              </w:rPr>
            </w:pPr>
            <w:r>
              <w:rPr>
                <w:rFonts w:ascii="宋体"/>
                <w:sz w:val="21"/>
              </w:rPr>
              <w:t>4306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0171305号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2009-06-30</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46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03" w:right="107"/>
              <w:jc w:val="left"/>
              <w:rPr>
                <w:rFonts w:ascii="宋体" w:hAnsi="宋体" w:cs="宋体" w:eastAsia="宋体" w:hint="default"/>
                <w:sz w:val="21"/>
                <w:szCs w:val="21"/>
              </w:rPr>
            </w:pPr>
            <w:r>
              <w:rPr>
                <w:rFonts w:ascii="宋体" w:hAnsi="宋体" w:cs="宋体" w:eastAsia="宋体" w:hint="default"/>
                <w:sz w:val="21"/>
                <w:szCs w:val="21"/>
              </w:rPr>
              <w:t>易联众灵活就业人员医疗保</w:t>
            </w:r>
            <w:r>
              <w:rPr>
                <w:rFonts w:ascii="宋体" w:hAnsi="宋体" w:cs="宋体" w:eastAsia="宋体" w:hint="default"/>
                <w:w w:val="99"/>
                <w:sz w:val="21"/>
                <w:szCs w:val="21"/>
              </w:rPr>
              <w:t> </w:t>
            </w:r>
            <w:r>
              <w:rPr>
                <w:rFonts w:ascii="宋体" w:hAnsi="宋体" w:cs="宋体" w:eastAsia="宋体" w:hint="default"/>
                <w:sz w:val="21"/>
                <w:szCs w:val="21"/>
              </w:rPr>
              <w:t>险管理信息系统V1.0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sz w:val="21"/>
              </w:rPr>
              <w:t>2009SR04</w:t>
            </w:r>
          </w:p>
          <w:p>
            <w:pPr>
              <w:pStyle w:val="TableParagraph"/>
              <w:spacing w:line="274" w:lineRule="exact"/>
              <w:ind w:left="1" w:right="0"/>
              <w:jc w:val="center"/>
              <w:rPr>
                <w:rFonts w:ascii="宋体" w:hAnsi="宋体" w:cs="宋体" w:eastAsia="宋体" w:hint="default"/>
                <w:sz w:val="21"/>
                <w:szCs w:val="21"/>
              </w:rPr>
            </w:pPr>
            <w:r>
              <w:rPr>
                <w:rFonts w:ascii="宋体"/>
                <w:sz w:val="21"/>
              </w:rPr>
              <w:t>4304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0171303号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2009-07-20</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47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易联众社保三险合一管理信</w:t>
            </w:r>
            <w:r>
              <w:rPr>
                <w:rFonts w:ascii="宋体" w:hAnsi="宋体" w:cs="宋体" w:eastAsia="宋体" w:hint="default"/>
                <w:w w:val="99"/>
                <w:sz w:val="21"/>
                <w:szCs w:val="21"/>
              </w:rPr>
              <w:t> </w:t>
            </w:r>
            <w:r>
              <w:rPr>
                <w:rFonts w:ascii="宋体" w:hAnsi="宋体" w:cs="宋体" w:eastAsia="宋体" w:hint="default"/>
                <w:sz w:val="21"/>
                <w:szCs w:val="21"/>
              </w:rPr>
              <w:t>息系统V1.0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2009SR04</w:t>
            </w:r>
          </w:p>
          <w:p>
            <w:pPr>
              <w:pStyle w:val="TableParagraph"/>
              <w:spacing w:line="273" w:lineRule="exact"/>
              <w:ind w:left="1" w:right="0"/>
              <w:jc w:val="center"/>
              <w:rPr>
                <w:rFonts w:ascii="宋体" w:hAnsi="宋体" w:cs="宋体" w:eastAsia="宋体" w:hint="default"/>
                <w:sz w:val="21"/>
                <w:szCs w:val="21"/>
              </w:rPr>
            </w:pPr>
            <w:r>
              <w:rPr>
                <w:rFonts w:ascii="宋体"/>
                <w:sz w:val="21"/>
              </w:rPr>
              <w:t>4390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0171389号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2009-07-20</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48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易联众电子病例系统V1.0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2010SR00</w:t>
            </w:r>
          </w:p>
          <w:p>
            <w:pPr>
              <w:pStyle w:val="TableParagraph"/>
              <w:spacing w:line="273" w:lineRule="exact"/>
              <w:ind w:left="1" w:right="0"/>
              <w:jc w:val="center"/>
              <w:rPr>
                <w:rFonts w:ascii="宋体" w:hAnsi="宋体" w:cs="宋体" w:eastAsia="宋体" w:hint="default"/>
                <w:sz w:val="21"/>
                <w:szCs w:val="21"/>
              </w:rPr>
            </w:pPr>
            <w:r>
              <w:rPr>
                <w:rFonts w:ascii="宋体"/>
                <w:sz w:val="21"/>
              </w:rPr>
              <w:t>1904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0190177号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2009-8-15</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49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易联众排队叫号系统V1.0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sz w:val="21"/>
              </w:rPr>
              <w:t>2010SR00</w:t>
            </w:r>
          </w:p>
          <w:p>
            <w:pPr>
              <w:pStyle w:val="TableParagraph"/>
              <w:spacing w:line="274" w:lineRule="exact"/>
              <w:ind w:left="1" w:right="0"/>
              <w:jc w:val="center"/>
              <w:rPr>
                <w:rFonts w:ascii="宋体" w:hAnsi="宋体" w:cs="宋体" w:eastAsia="宋体" w:hint="default"/>
                <w:sz w:val="21"/>
                <w:szCs w:val="21"/>
              </w:rPr>
            </w:pPr>
            <w:r>
              <w:rPr>
                <w:rFonts w:ascii="宋体"/>
                <w:sz w:val="21"/>
              </w:rPr>
              <w:t>1905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0190178号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2008-5-30</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50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福建省社区医疗信息服务平</w:t>
            </w:r>
            <w:r>
              <w:rPr>
                <w:rFonts w:ascii="宋体" w:hAnsi="宋体" w:cs="宋体" w:eastAsia="宋体" w:hint="default"/>
                <w:w w:val="99"/>
                <w:sz w:val="21"/>
                <w:szCs w:val="21"/>
              </w:rPr>
              <w:t> </w:t>
            </w:r>
            <w:r>
              <w:rPr>
                <w:rFonts w:ascii="宋体" w:hAnsi="宋体" w:cs="宋体" w:eastAsia="宋体" w:hint="default"/>
                <w:sz w:val="21"/>
                <w:szCs w:val="21"/>
              </w:rPr>
              <w:t>台V1.0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2010SR00</w:t>
            </w:r>
          </w:p>
          <w:p>
            <w:pPr>
              <w:pStyle w:val="TableParagraph"/>
              <w:spacing w:line="273" w:lineRule="exact"/>
              <w:ind w:left="1" w:right="0"/>
              <w:jc w:val="center"/>
              <w:rPr>
                <w:rFonts w:ascii="宋体" w:hAnsi="宋体" w:cs="宋体" w:eastAsia="宋体" w:hint="default"/>
                <w:sz w:val="21"/>
                <w:szCs w:val="21"/>
              </w:rPr>
            </w:pPr>
            <w:r>
              <w:rPr>
                <w:rFonts w:ascii="宋体"/>
                <w:sz w:val="21"/>
              </w:rPr>
              <w:t>2573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0190846号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2007-10-25</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51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1"/>
              <w:jc w:val="left"/>
              <w:rPr>
                <w:rFonts w:ascii="宋体" w:hAnsi="宋体" w:cs="宋体" w:eastAsia="宋体" w:hint="default"/>
                <w:sz w:val="21"/>
                <w:szCs w:val="21"/>
              </w:rPr>
            </w:pPr>
            <w:r>
              <w:rPr>
                <w:rFonts w:ascii="宋体" w:hAnsi="宋体" w:cs="宋体" w:eastAsia="宋体" w:hint="default"/>
                <w:spacing w:val="1"/>
                <w:w w:val="99"/>
                <w:sz w:val="21"/>
                <w:szCs w:val="21"/>
              </w:rPr>
              <w:t>STA</w:t>
            </w:r>
            <w:r>
              <w:rPr>
                <w:rFonts w:ascii="宋体" w:hAnsi="宋体" w:cs="宋体" w:eastAsia="宋体" w:hint="default"/>
                <w:spacing w:val="-2"/>
                <w:w w:val="99"/>
                <w:sz w:val="21"/>
                <w:szCs w:val="21"/>
              </w:rPr>
              <w:t>R</w:t>
            </w:r>
            <w:r>
              <w:rPr>
                <w:rFonts w:ascii="宋体" w:hAnsi="宋体" w:cs="宋体" w:eastAsia="宋体" w:hint="default"/>
                <w:spacing w:val="1"/>
                <w:w w:val="99"/>
                <w:sz w:val="21"/>
                <w:szCs w:val="21"/>
              </w:rPr>
              <w:t>T-S</w:t>
            </w:r>
            <w:r>
              <w:rPr>
                <w:rFonts w:ascii="宋体" w:hAnsi="宋体" w:cs="宋体" w:eastAsia="宋体" w:hint="default"/>
                <w:spacing w:val="-2"/>
                <w:w w:val="99"/>
                <w:sz w:val="21"/>
                <w:szCs w:val="21"/>
              </w:rPr>
              <w:t>O</w:t>
            </w:r>
            <w:r>
              <w:rPr>
                <w:rFonts w:ascii="宋体" w:hAnsi="宋体" w:cs="宋体" w:eastAsia="宋体" w:hint="default"/>
                <w:spacing w:val="1"/>
                <w:w w:val="99"/>
                <w:sz w:val="21"/>
                <w:szCs w:val="21"/>
              </w:rPr>
              <w:t>UTH</w:t>
            </w:r>
            <w:r>
              <w:rPr>
                <w:rFonts w:ascii="宋体" w:hAnsi="宋体" w:cs="宋体" w:eastAsia="宋体" w:hint="default"/>
                <w:spacing w:val="-2"/>
                <w:w w:val="99"/>
                <w:sz w:val="21"/>
                <w:szCs w:val="21"/>
              </w:rPr>
              <w:t>E</w:t>
            </w:r>
            <w:r>
              <w:rPr>
                <w:rFonts w:ascii="宋体" w:hAnsi="宋体" w:cs="宋体" w:eastAsia="宋体" w:hint="default"/>
                <w:spacing w:val="1"/>
                <w:w w:val="99"/>
                <w:sz w:val="21"/>
                <w:szCs w:val="21"/>
              </w:rPr>
              <w:t>R</w:t>
            </w:r>
            <w:r>
              <w:rPr>
                <w:rFonts w:ascii="宋体" w:hAnsi="宋体" w:cs="宋体" w:eastAsia="宋体" w:hint="default"/>
                <w:spacing w:val="-100"/>
                <w:w w:val="99"/>
                <w:sz w:val="21"/>
                <w:szCs w:val="21"/>
              </w:rPr>
              <w:t>N</w:t>
            </w:r>
            <w:r>
              <w:rPr>
                <w:rFonts w:ascii="宋体" w:hAnsi="宋体" w:cs="宋体" w:eastAsia="宋体" w:hint="default"/>
                <w:spacing w:val="2"/>
                <w:w w:val="99"/>
                <w:sz w:val="21"/>
                <w:szCs w:val="21"/>
              </w:rPr>
              <w:t>（实</w:t>
            </w:r>
            <w:r>
              <w:rPr>
                <w:rFonts w:ascii="宋体" w:hAnsi="宋体" w:cs="宋体" w:eastAsia="宋体" w:hint="default"/>
                <w:w w:val="99"/>
                <w:sz w:val="21"/>
                <w:szCs w:val="21"/>
              </w:rPr>
              <w:t>达</w:t>
            </w:r>
            <w:r>
              <w:rPr>
                <w:rFonts w:ascii="宋体" w:hAnsi="宋体" w:cs="宋体" w:eastAsia="宋体" w:hint="default"/>
                <w:spacing w:val="2"/>
                <w:w w:val="99"/>
                <w:sz w:val="21"/>
                <w:szCs w:val="21"/>
              </w:rPr>
              <w:t>南</w:t>
            </w:r>
            <w:r>
              <w:rPr>
                <w:rFonts w:ascii="宋体" w:hAnsi="宋体" w:cs="宋体" w:eastAsia="宋体" w:hint="default"/>
                <w:w w:val="99"/>
                <w:sz w:val="21"/>
                <w:szCs w:val="21"/>
              </w:rPr>
              <w:t>方</w:t>
            </w:r>
            <w:r>
              <w:rPr>
                <w:rFonts w:ascii="宋体" w:hAnsi="宋体" w:cs="宋体" w:eastAsia="宋体" w:hint="default"/>
                <w:w w:val="49"/>
                <w:sz w:val="21"/>
                <w:szCs w:val="21"/>
              </w:rPr>
              <w:t>）</w:t>
            </w:r>
            <w:r>
              <w:rPr>
                <w:rFonts w:ascii="宋体" w:hAnsi="宋体" w:cs="宋体" w:eastAsia="宋体" w:hint="default"/>
                <w:w w:val="49"/>
                <w:sz w:val="21"/>
                <w:szCs w:val="21"/>
              </w:rPr>
              <w:t> </w:t>
            </w:r>
            <w:r>
              <w:rPr>
                <w:rFonts w:ascii="宋体" w:hAnsi="宋体" w:cs="宋体" w:eastAsia="宋体" w:hint="default"/>
                <w:sz w:val="21"/>
                <w:szCs w:val="21"/>
              </w:rPr>
              <w:t>PACS系统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2010SR01</w:t>
            </w:r>
          </w:p>
          <w:p>
            <w:pPr>
              <w:pStyle w:val="TableParagraph"/>
              <w:spacing w:line="273" w:lineRule="exact"/>
              <w:ind w:left="1" w:right="0"/>
              <w:jc w:val="center"/>
              <w:rPr>
                <w:rFonts w:ascii="宋体" w:hAnsi="宋体" w:cs="宋体" w:eastAsia="宋体" w:hint="default"/>
                <w:sz w:val="21"/>
                <w:szCs w:val="21"/>
              </w:rPr>
            </w:pPr>
            <w:r>
              <w:rPr>
                <w:rFonts w:ascii="宋体"/>
                <w:sz w:val="21"/>
              </w:rPr>
              <w:t>3708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0201981号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受让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2004-6-17</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52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巨龙城市职工医疗保险管理</w:t>
            </w:r>
            <w:r>
              <w:rPr>
                <w:rFonts w:ascii="宋体" w:hAnsi="宋体" w:cs="宋体" w:eastAsia="宋体" w:hint="default"/>
                <w:w w:val="99"/>
                <w:sz w:val="21"/>
                <w:szCs w:val="21"/>
              </w:rPr>
              <w:t> </w:t>
            </w:r>
            <w:r>
              <w:rPr>
                <w:rFonts w:ascii="宋体" w:hAnsi="宋体" w:cs="宋体" w:eastAsia="宋体" w:hint="default"/>
                <w:sz w:val="21"/>
                <w:szCs w:val="21"/>
              </w:rPr>
              <w:t>信息系统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2010SR03</w:t>
            </w:r>
          </w:p>
          <w:p>
            <w:pPr>
              <w:pStyle w:val="TableParagraph"/>
              <w:spacing w:line="273" w:lineRule="exact"/>
              <w:ind w:left="1" w:right="0"/>
              <w:jc w:val="center"/>
              <w:rPr>
                <w:rFonts w:ascii="宋体" w:hAnsi="宋体" w:cs="宋体" w:eastAsia="宋体" w:hint="default"/>
                <w:sz w:val="21"/>
                <w:szCs w:val="21"/>
              </w:rPr>
            </w:pPr>
            <w:r>
              <w:rPr>
                <w:rFonts w:ascii="宋体"/>
                <w:sz w:val="21"/>
              </w:rPr>
              <w:t>3601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302" w:right="144" w:hanging="159"/>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0221874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受让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1997-4-1</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53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巨龙城镇职工医疗保险信息</w:t>
            </w:r>
            <w:r>
              <w:rPr>
                <w:rFonts w:ascii="宋体" w:hAnsi="宋体" w:cs="宋体" w:eastAsia="宋体" w:hint="default"/>
                <w:w w:val="99"/>
                <w:sz w:val="21"/>
                <w:szCs w:val="21"/>
              </w:rPr>
              <w:t> </w:t>
            </w:r>
            <w:r>
              <w:rPr>
                <w:rFonts w:ascii="宋体" w:hAnsi="宋体" w:cs="宋体" w:eastAsia="宋体" w:hint="default"/>
                <w:sz w:val="21"/>
                <w:szCs w:val="21"/>
              </w:rPr>
              <w:t>管理系统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2010SR03</w:t>
            </w:r>
          </w:p>
          <w:p>
            <w:pPr>
              <w:pStyle w:val="TableParagraph"/>
              <w:spacing w:line="273" w:lineRule="exact"/>
              <w:ind w:left="1" w:right="0"/>
              <w:jc w:val="center"/>
              <w:rPr>
                <w:rFonts w:ascii="宋体" w:hAnsi="宋体" w:cs="宋体" w:eastAsia="宋体" w:hint="default"/>
                <w:sz w:val="21"/>
                <w:szCs w:val="21"/>
              </w:rPr>
            </w:pPr>
            <w:r>
              <w:rPr>
                <w:rFonts w:ascii="宋体"/>
                <w:sz w:val="21"/>
              </w:rPr>
              <w:t>3547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302" w:right="144" w:hanging="159"/>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0221820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受让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1999-2-15</w:t>
            </w:r>
          </w:p>
        </w:tc>
      </w:tr>
    </w:tbl>
    <w:p>
      <w:pPr>
        <w:spacing w:after="0" w:line="240" w:lineRule="auto"/>
        <w:jc w:val="center"/>
        <w:rPr>
          <w:rFonts w:ascii="宋体" w:hAnsi="宋体" w:cs="宋体" w:eastAsia="宋体" w:hint="default"/>
          <w:sz w:val="21"/>
          <w:szCs w:val="21"/>
        </w:rPr>
        <w:sectPr>
          <w:footerReference w:type="default" r:id="rId19"/>
          <w:pgSz w:w="11910" w:h="16840"/>
          <w:pgMar w:footer="977" w:header="852" w:top="1540" w:bottom="1160" w:left="1240" w:right="1220"/>
          <w:pgNumType w:start="20"/>
        </w:sectPr>
      </w:pPr>
    </w:p>
    <w:tbl>
      <w:tblPr>
        <w:tblW w:w="0" w:type="auto"/>
        <w:jc w:val="left"/>
        <w:tblInd w:w="110" w:type="dxa"/>
        <w:tblLayout w:type="fixed"/>
        <w:tblCellMar>
          <w:top w:w="0" w:type="dxa"/>
          <w:left w:w="0" w:type="dxa"/>
          <w:bottom w:w="0" w:type="dxa"/>
          <w:right w:w="0" w:type="dxa"/>
        </w:tblCellMar>
        <w:tblLook w:val="01E0"/>
      </w:tblPr>
      <w:tblGrid>
        <w:gridCol w:w="526"/>
        <w:gridCol w:w="2741"/>
        <w:gridCol w:w="1094"/>
        <w:gridCol w:w="1349"/>
        <w:gridCol w:w="1066"/>
        <w:gridCol w:w="1080"/>
        <w:gridCol w:w="1284"/>
      </w:tblGrid>
      <w:tr>
        <w:trPr>
          <w:trHeight w:val="605" w:hRule="exact"/>
        </w:trPr>
        <w:tc>
          <w:tcPr>
            <w:tcW w:w="526" w:type="dxa"/>
            <w:tcBorders>
              <w:top w:val="single" w:sz="25"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54</w:t>
            </w:r>
          </w:p>
        </w:tc>
        <w:tc>
          <w:tcPr>
            <w:tcW w:w="2741" w:type="dxa"/>
            <w:tcBorders>
              <w:top w:val="single" w:sz="25"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易联众电子钱包支付平台</w:t>
            </w:r>
          </w:p>
        </w:tc>
        <w:tc>
          <w:tcPr>
            <w:tcW w:w="1094" w:type="dxa"/>
            <w:tcBorders>
              <w:top w:val="single" w:sz="25"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2010SR02</w:t>
            </w:r>
          </w:p>
          <w:p>
            <w:pPr>
              <w:pStyle w:val="TableParagraph"/>
              <w:spacing w:line="273" w:lineRule="exact"/>
              <w:ind w:left="1" w:right="0"/>
              <w:jc w:val="center"/>
              <w:rPr>
                <w:rFonts w:ascii="宋体" w:hAnsi="宋体" w:cs="宋体" w:eastAsia="宋体" w:hint="default"/>
                <w:sz w:val="21"/>
                <w:szCs w:val="21"/>
              </w:rPr>
            </w:pPr>
            <w:r>
              <w:rPr>
                <w:rFonts w:ascii="宋体"/>
                <w:sz w:val="21"/>
              </w:rPr>
              <w:t>7167</w:t>
            </w:r>
          </w:p>
        </w:tc>
        <w:tc>
          <w:tcPr>
            <w:tcW w:w="1349" w:type="dxa"/>
            <w:tcBorders>
              <w:top w:val="single" w:sz="25" w:space="0" w:color="000000"/>
              <w:left w:val="single" w:sz="4" w:space="0" w:color="000000"/>
              <w:bottom w:val="single" w:sz="4" w:space="0" w:color="000000"/>
              <w:right w:val="single" w:sz="4" w:space="0" w:color="000000"/>
            </w:tcBorders>
          </w:tcPr>
          <w:p>
            <w:pPr>
              <w:pStyle w:val="TableParagraph"/>
              <w:spacing w:line="272" w:lineRule="exact" w:before="5"/>
              <w:ind w:left="302" w:right="144" w:hanging="159"/>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0215440</w:t>
            </w:r>
          </w:p>
        </w:tc>
        <w:tc>
          <w:tcPr>
            <w:tcW w:w="1066" w:type="dxa"/>
            <w:tcBorders>
              <w:top w:val="single" w:sz="25"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25"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25"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2010-3-31</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55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易联众嵌入式框架平台</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sz w:val="21"/>
              </w:rPr>
              <w:t>2010SR02</w:t>
            </w:r>
          </w:p>
          <w:p>
            <w:pPr>
              <w:pStyle w:val="TableParagraph"/>
              <w:spacing w:line="274" w:lineRule="exact"/>
              <w:ind w:left="1" w:right="0"/>
              <w:jc w:val="center"/>
              <w:rPr>
                <w:rFonts w:ascii="宋体" w:hAnsi="宋体" w:cs="宋体" w:eastAsia="宋体" w:hint="default"/>
                <w:sz w:val="21"/>
                <w:szCs w:val="21"/>
              </w:rPr>
            </w:pPr>
            <w:r>
              <w:rPr>
                <w:rFonts w:ascii="宋体"/>
                <w:sz w:val="21"/>
              </w:rPr>
              <w:t>7164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302" w:right="144" w:hanging="159"/>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0215437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2010-3-31</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56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易联众民生服务自助终端系</w:t>
            </w:r>
            <w:r>
              <w:rPr>
                <w:rFonts w:ascii="宋体" w:hAnsi="宋体" w:cs="宋体" w:eastAsia="宋体" w:hint="default"/>
                <w:w w:val="99"/>
                <w:sz w:val="21"/>
                <w:szCs w:val="21"/>
              </w:rPr>
              <w:t> </w:t>
            </w:r>
            <w:r>
              <w:rPr>
                <w:rFonts w:ascii="宋体" w:hAnsi="宋体" w:cs="宋体" w:eastAsia="宋体" w:hint="default"/>
                <w:sz w:val="21"/>
                <w:szCs w:val="21"/>
              </w:rPr>
              <w:t>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2010SR02</w:t>
            </w:r>
          </w:p>
          <w:p>
            <w:pPr>
              <w:pStyle w:val="TableParagraph"/>
              <w:spacing w:line="273" w:lineRule="exact"/>
              <w:ind w:left="1" w:right="0"/>
              <w:jc w:val="center"/>
              <w:rPr>
                <w:rFonts w:ascii="宋体" w:hAnsi="宋体" w:cs="宋体" w:eastAsia="宋体" w:hint="default"/>
                <w:sz w:val="21"/>
                <w:szCs w:val="21"/>
              </w:rPr>
            </w:pPr>
            <w:r>
              <w:rPr>
                <w:rFonts w:ascii="宋体"/>
                <w:sz w:val="21"/>
              </w:rPr>
              <w:t>7191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302" w:right="144" w:hanging="159"/>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0215464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2010-3-31</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57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易联众城市医疗救助管理信</w:t>
            </w:r>
            <w:r>
              <w:rPr>
                <w:rFonts w:ascii="宋体" w:hAnsi="宋体" w:cs="宋体" w:eastAsia="宋体" w:hint="default"/>
                <w:w w:val="99"/>
                <w:sz w:val="21"/>
                <w:szCs w:val="21"/>
              </w:rPr>
              <w:t> </w:t>
            </w:r>
            <w:r>
              <w:rPr>
                <w:rFonts w:ascii="宋体" w:hAnsi="宋体" w:cs="宋体" w:eastAsia="宋体" w:hint="default"/>
                <w:sz w:val="21"/>
                <w:szCs w:val="21"/>
              </w:rPr>
              <w:t>息系统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2010SR02</w:t>
            </w:r>
          </w:p>
          <w:p>
            <w:pPr>
              <w:pStyle w:val="TableParagraph"/>
              <w:spacing w:line="273" w:lineRule="exact"/>
              <w:ind w:left="1" w:right="0"/>
              <w:jc w:val="center"/>
              <w:rPr>
                <w:rFonts w:ascii="宋体" w:hAnsi="宋体" w:cs="宋体" w:eastAsia="宋体" w:hint="default"/>
                <w:sz w:val="21"/>
                <w:szCs w:val="21"/>
              </w:rPr>
            </w:pPr>
            <w:r>
              <w:rPr>
                <w:rFonts w:ascii="宋体"/>
                <w:sz w:val="21"/>
              </w:rPr>
              <w:t>7187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302" w:right="144" w:hanging="159"/>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0215460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2010-3-31</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58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易联众区域基层医疗机构综</w:t>
            </w:r>
            <w:r>
              <w:rPr>
                <w:rFonts w:ascii="宋体" w:hAnsi="宋体" w:cs="宋体" w:eastAsia="宋体" w:hint="default"/>
                <w:w w:val="99"/>
                <w:sz w:val="21"/>
                <w:szCs w:val="21"/>
              </w:rPr>
              <w:t> </w:t>
            </w:r>
            <w:r>
              <w:rPr>
                <w:rFonts w:ascii="宋体" w:hAnsi="宋体" w:cs="宋体" w:eastAsia="宋体" w:hint="default"/>
                <w:sz w:val="21"/>
                <w:szCs w:val="21"/>
              </w:rPr>
              <w:t>合信息管理系统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2010SR03</w:t>
            </w:r>
          </w:p>
          <w:p>
            <w:pPr>
              <w:pStyle w:val="TableParagraph"/>
              <w:spacing w:line="273" w:lineRule="exact"/>
              <w:ind w:left="1" w:right="0"/>
              <w:jc w:val="center"/>
              <w:rPr>
                <w:rFonts w:ascii="宋体" w:hAnsi="宋体" w:cs="宋体" w:eastAsia="宋体" w:hint="default"/>
                <w:sz w:val="21"/>
                <w:szCs w:val="21"/>
              </w:rPr>
            </w:pPr>
            <w:r>
              <w:rPr>
                <w:rFonts w:ascii="宋体"/>
                <w:sz w:val="21"/>
              </w:rPr>
              <w:t>3103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302" w:right="144" w:hanging="159"/>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0221376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2009-9-1</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59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易联众城乡居民社会养老保</w:t>
            </w:r>
            <w:r>
              <w:rPr>
                <w:rFonts w:ascii="宋体" w:hAnsi="宋体" w:cs="宋体" w:eastAsia="宋体" w:hint="default"/>
                <w:w w:val="99"/>
                <w:sz w:val="21"/>
                <w:szCs w:val="21"/>
              </w:rPr>
              <w:t> </w:t>
            </w:r>
            <w:r>
              <w:rPr>
                <w:rFonts w:ascii="宋体" w:hAnsi="宋体" w:cs="宋体" w:eastAsia="宋体" w:hint="default"/>
                <w:sz w:val="21"/>
                <w:szCs w:val="21"/>
              </w:rPr>
              <w:t>险信息系统V1.0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2011SR02</w:t>
            </w:r>
          </w:p>
          <w:p>
            <w:pPr>
              <w:pStyle w:val="TableParagraph"/>
              <w:spacing w:line="273" w:lineRule="exact"/>
              <w:ind w:left="1" w:right="0"/>
              <w:jc w:val="center"/>
              <w:rPr>
                <w:rFonts w:ascii="宋体" w:hAnsi="宋体" w:cs="宋体" w:eastAsia="宋体" w:hint="default"/>
                <w:sz w:val="21"/>
                <w:szCs w:val="21"/>
              </w:rPr>
            </w:pPr>
            <w:r>
              <w:rPr>
                <w:rFonts w:ascii="宋体"/>
                <w:sz w:val="21"/>
              </w:rPr>
              <w:t>1065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302" w:right="144" w:hanging="159"/>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0284739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2009-12-07</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60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易联众区域PACS系统V1.0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2011SR02</w:t>
            </w:r>
          </w:p>
          <w:p>
            <w:pPr>
              <w:pStyle w:val="TableParagraph"/>
              <w:spacing w:line="273" w:lineRule="exact"/>
              <w:ind w:left="1" w:right="0"/>
              <w:jc w:val="center"/>
              <w:rPr>
                <w:rFonts w:ascii="宋体" w:hAnsi="宋体" w:cs="宋体" w:eastAsia="宋体" w:hint="default"/>
                <w:sz w:val="21"/>
                <w:szCs w:val="21"/>
              </w:rPr>
            </w:pPr>
            <w:r>
              <w:rPr>
                <w:rFonts w:ascii="宋体"/>
                <w:sz w:val="21"/>
              </w:rPr>
              <w:t>7095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302" w:right="144" w:hanging="159"/>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0290769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2010-10-01</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61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易联众社会保障卡平台</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sz w:val="21"/>
              </w:rPr>
              <w:t>2010SR06</w:t>
            </w:r>
          </w:p>
          <w:p>
            <w:pPr>
              <w:pStyle w:val="TableParagraph"/>
              <w:spacing w:line="274" w:lineRule="exact"/>
              <w:ind w:left="1" w:right="0"/>
              <w:jc w:val="center"/>
              <w:rPr>
                <w:rFonts w:ascii="宋体" w:hAnsi="宋体" w:cs="宋体" w:eastAsia="宋体" w:hint="default"/>
                <w:sz w:val="21"/>
                <w:szCs w:val="21"/>
              </w:rPr>
            </w:pPr>
            <w:r>
              <w:rPr>
                <w:rFonts w:ascii="宋体"/>
                <w:sz w:val="21"/>
              </w:rPr>
              <w:t>7230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302" w:right="144" w:hanging="159"/>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0255503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2010-10-10</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62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易联众劳动监察管理信息系</w:t>
            </w:r>
            <w:r>
              <w:rPr>
                <w:rFonts w:ascii="宋体" w:hAnsi="宋体" w:cs="宋体" w:eastAsia="宋体" w:hint="default"/>
                <w:w w:val="99"/>
                <w:sz w:val="21"/>
                <w:szCs w:val="21"/>
              </w:rPr>
              <w:t> </w:t>
            </w:r>
            <w:r>
              <w:rPr>
                <w:rFonts w:ascii="宋体" w:hAnsi="宋体" w:cs="宋体" w:eastAsia="宋体" w:hint="default"/>
                <w:sz w:val="21"/>
                <w:szCs w:val="21"/>
              </w:rPr>
              <w:t>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2010SR06</w:t>
            </w:r>
          </w:p>
          <w:p>
            <w:pPr>
              <w:pStyle w:val="TableParagraph"/>
              <w:spacing w:line="273" w:lineRule="exact"/>
              <w:ind w:left="1" w:right="0"/>
              <w:jc w:val="center"/>
              <w:rPr>
                <w:rFonts w:ascii="宋体" w:hAnsi="宋体" w:cs="宋体" w:eastAsia="宋体" w:hint="default"/>
                <w:sz w:val="21"/>
                <w:szCs w:val="21"/>
              </w:rPr>
            </w:pPr>
            <w:r>
              <w:rPr>
                <w:rFonts w:ascii="宋体"/>
                <w:sz w:val="21"/>
              </w:rPr>
              <w:t>7229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302" w:right="144" w:hanging="159"/>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0255502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2010-10-9</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63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易联众新型农村社会养老保</w:t>
            </w:r>
            <w:r>
              <w:rPr>
                <w:rFonts w:ascii="宋体" w:hAnsi="宋体" w:cs="宋体" w:eastAsia="宋体" w:hint="default"/>
                <w:w w:val="99"/>
                <w:sz w:val="21"/>
                <w:szCs w:val="21"/>
              </w:rPr>
              <w:t> </w:t>
            </w:r>
            <w:r>
              <w:rPr>
                <w:rFonts w:ascii="宋体" w:hAnsi="宋体" w:cs="宋体" w:eastAsia="宋体" w:hint="default"/>
                <w:sz w:val="21"/>
                <w:szCs w:val="21"/>
              </w:rPr>
              <w:t>险管理信息系统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2010SR06</w:t>
            </w:r>
          </w:p>
          <w:p>
            <w:pPr>
              <w:pStyle w:val="TableParagraph"/>
              <w:spacing w:line="273" w:lineRule="exact"/>
              <w:ind w:left="1" w:right="0"/>
              <w:jc w:val="center"/>
              <w:rPr>
                <w:rFonts w:ascii="宋体" w:hAnsi="宋体" w:cs="宋体" w:eastAsia="宋体" w:hint="default"/>
                <w:sz w:val="21"/>
                <w:szCs w:val="21"/>
              </w:rPr>
            </w:pPr>
            <w:r>
              <w:rPr>
                <w:rFonts w:ascii="宋体"/>
                <w:sz w:val="21"/>
              </w:rPr>
              <w:t>7361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302" w:right="144" w:hanging="159"/>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0255634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2010-10-13</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64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易联众离休干部医疗保健系</w:t>
            </w:r>
            <w:r>
              <w:rPr>
                <w:rFonts w:ascii="宋体" w:hAnsi="宋体" w:cs="宋体" w:eastAsia="宋体" w:hint="default"/>
                <w:w w:val="99"/>
                <w:sz w:val="21"/>
                <w:szCs w:val="21"/>
              </w:rPr>
              <w:t> </w:t>
            </w:r>
            <w:r>
              <w:rPr>
                <w:rFonts w:ascii="宋体" w:hAnsi="宋体" w:cs="宋体" w:eastAsia="宋体" w:hint="default"/>
                <w:sz w:val="21"/>
                <w:szCs w:val="21"/>
              </w:rPr>
              <w:t>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2011SR02</w:t>
            </w:r>
          </w:p>
          <w:p>
            <w:pPr>
              <w:pStyle w:val="TableParagraph"/>
              <w:spacing w:line="273" w:lineRule="exact"/>
              <w:ind w:left="1" w:right="0"/>
              <w:jc w:val="center"/>
              <w:rPr>
                <w:rFonts w:ascii="宋体" w:hAnsi="宋体" w:cs="宋体" w:eastAsia="宋体" w:hint="default"/>
                <w:sz w:val="21"/>
                <w:szCs w:val="21"/>
              </w:rPr>
            </w:pPr>
            <w:r>
              <w:rPr>
                <w:rFonts w:ascii="宋体"/>
                <w:sz w:val="21"/>
              </w:rPr>
              <w:t>1063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0284737号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2010-11-05</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65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10"/>
              <w:jc w:val="left"/>
              <w:rPr>
                <w:rFonts w:ascii="宋体" w:hAnsi="宋体" w:cs="宋体" w:eastAsia="宋体" w:hint="default"/>
                <w:sz w:val="21"/>
                <w:szCs w:val="21"/>
              </w:rPr>
            </w:pPr>
            <w:r>
              <w:rPr>
                <w:rFonts w:ascii="宋体" w:hAnsi="宋体" w:cs="宋体" w:eastAsia="宋体" w:hint="default"/>
                <w:spacing w:val="19"/>
                <w:sz w:val="21"/>
                <w:szCs w:val="21"/>
              </w:rPr>
              <w:t>社会保障卡应用服务系统</w:t>
            </w:r>
            <w:r>
              <w:rPr>
                <w:rFonts w:ascii="宋体" w:hAnsi="宋体" w:cs="宋体" w:eastAsia="宋体" w:hint="default"/>
                <w:w w:val="99"/>
                <w:sz w:val="21"/>
                <w:szCs w:val="21"/>
              </w:rPr>
              <w:t> </w:t>
            </w:r>
            <w:r>
              <w:rPr>
                <w:rFonts w:ascii="宋体" w:hAnsi="宋体" w:cs="宋体" w:eastAsia="宋体" w:hint="default"/>
                <w:sz w:val="21"/>
                <w:szCs w:val="21"/>
              </w:rPr>
              <w:t>V2.0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2011SR04</w:t>
            </w:r>
          </w:p>
          <w:p>
            <w:pPr>
              <w:pStyle w:val="TableParagraph"/>
              <w:spacing w:line="273" w:lineRule="exact"/>
              <w:ind w:left="1" w:right="0"/>
              <w:jc w:val="center"/>
              <w:rPr>
                <w:rFonts w:ascii="宋体" w:hAnsi="宋体" w:cs="宋体" w:eastAsia="宋体" w:hint="default"/>
                <w:sz w:val="21"/>
                <w:szCs w:val="21"/>
              </w:rPr>
            </w:pPr>
            <w:r>
              <w:rPr>
                <w:rFonts w:ascii="宋体"/>
                <w:sz w:val="21"/>
              </w:rPr>
              <w:t>1823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0305497号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2010-11-15</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66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107"/>
              <w:jc w:val="left"/>
              <w:rPr>
                <w:rFonts w:ascii="宋体" w:hAnsi="宋体" w:cs="宋体" w:eastAsia="宋体" w:hint="default"/>
                <w:sz w:val="21"/>
                <w:szCs w:val="21"/>
              </w:rPr>
            </w:pPr>
            <w:r>
              <w:rPr>
                <w:rFonts w:ascii="宋体" w:hAnsi="宋体" w:cs="宋体" w:eastAsia="宋体" w:hint="default"/>
                <w:sz w:val="21"/>
                <w:szCs w:val="21"/>
              </w:rPr>
              <w:t>易联众国家职业资格鉴定网</w:t>
            </w:r>
            <w:r>
              <w:rPr>
                <w:rFonts w:ascii="宋体" w:hAnsi="宋体" w:cs="宋体" w:eastAsia="宋体" w:hint="default"/>
                <w:w w:val="99"/>
                <w:sz w:val="21"/>
                <w:szCs w:val="21"/>
              </w:rPr>
              <w:t> </w:t>
            </w:r>
            <w:r>
              <w:rPr>
                <w:rFonts w:ascii="宋体" w:hAnsi="宋体" w:cs="宋体" w:eastAsia="宋体" w:hint="default"/>
                <w:sz w:val="21"/>
                <w:szCs w:val="21"/>
              </w:rPr>
              <w:t>上报名系统V1.0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sz w:val="21"/>
              </w:rPr>
              <w:t>2011SR02</w:t>
            </w:r>
          </w:p>
          <w:p>
            <w:pPr>
              <w:pStyle w:val="TableParagraph"/>
              <w:spacing w:line="274" w:lineRule="exact"/>
              <w:ind w:left="1" w:right="0"/>
              <w:jc w:val="center"/>
              <w:rPr>
                <w:rFonts w:ascii="宋体" w:hAnsi="宋体" w:cs="宋体" w:eastAsia="宋体" w:hint="default"/>
                <w:sz w:val="21"/>
                <w:szCs w:val="21"/>
              </w:rPr>
            </w:pPr>
            <w:r>
              <w:rPr>
                <w:rFonts w:ascii="宋体"/>
                <w:sz w:val="21"/>
              </w:rPr>
              <w:t>1078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0284752号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2010-11-30</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67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易联众政策性补贴培训业务</w:t>
            </w:r>
            <w:r>
              <w:rPr>
                <w:rFonts w:ascii="宋体" w:hAnsi="宋体" w:cs="宋体" w:eastAsia="宋体" w:hint="default"/>
                <w:w w:val="99"/>
                <w:sz w:val="21"/>
                <w:szCs w:val="21"/>
              </w:rPr>
              <w:t> </w:t>
            </w:r>
            <w:r>
              <w:rPr>
                <w:rFonts w:ascii="宋体" w:hAnsi="宋体" w:cs="宋体" w:eastAsia="宋体" w:hint="default"/>
                <w:sz w:val="21"/>
                <w:szCs w:val="21"/>
              </w:rPr>
              <w:t>监管信息管理系统V1.0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2011SR02</w:t>
            </w:r>
          </w:p>
          <w:p>
            <w:pPr>
              <w:pStyle w:val="TableParagraph"/>
              <w:spacing w:line="273" w:lineRule="exact"/>
              <w:ind w:left="1" w:right="0"/>
              <w:jc w:val="center"/>
              <w:rPr>
                <w:rFonts w:ascii="宋体" w:hAnsi="宋体" w:cs="宋体" w:eastAsia="宋体" w:hint="default"/>
                <w:sz w:val="21"/>
                <w:szCs w:val="21"/>
              </w:rPr>
            </w:pPr>
            <w:r>
              <w:rPr>
                <w:rFonts w:ascii="宋体"/>
                <w:sz w:val="21"/>
              </w:rPr>
              <w:t>1060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0284734号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2010-12-20</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68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养老保险信息管理系统V6.0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2011SR04</w:t>
            </w:r>
          </w:p>
          <w:p>
            <w:pPr>
              <w:pStyle w:val="TableParagraph"/>
              <w:spacing w:line="273" w:lineRule="exact"/>
              <w:ind w:left="1" w:right="0"/>
              <w:jc w:val="center"/>
              <w:rPr>
                <w:rFonts w:ascii="宋体" w:hAnsi="宋体" w:cs="宋体" w:eastAsia="宋体" w:hint="default"/>
                <w:sz w:val="21"/>
                <w:szCs w:val="21"/>
              </w:rPr>
            </w:pPr>
            <w:r>
              <w:rPr>
                <w:rFonts w:ascii="宋体"/>
                <w:sz w:val="21"/>
              </w:rPr>
              <w:t>1843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0305517号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2010-12-31</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69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IT设备采购管理系统V2.1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2011SR01</w:t>
            </w:r>
          </w:p>
          <w:p>
            <w:pPr>
              <w:pStyle w:val="TableParagraph"/>
              <w:spacing w:line="273" w:lineRule="exact"/>
              <w:ind w:left="1" w:right="0"/>
              <w:jc w:val="center"/>
              <w:rPr>
                <w:rFonts w:ascii="宋体" w:hAnsi="宋体" w:cs="宋体" w:eastAsia="宋体" w:hint="default"/>
                <w:sz w:val="21"/>
                <w:szCs w:val="21"/>
              </w:rPr>
            </w:pPr>
            <w:r>
              <w:rPr>
                <w:rFonts w:ascii="宋体"/>
                <w:sz w:val="21"/>
              </w:rPr>
              <w:t>4180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0277864号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2011-01-16</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70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款箱交接安全认证系统V3.5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sz w:val="21"/>
              </w:rPr>
              <w:t>2011SR01</w:t>
            </w:r>
          </w:p>
          <w:p>
            <w:pPr>
              <w:pStyle w:val="TableParagraph"/>
              <w:spacing w:line="274" w:lineRule="exact"/>
              <w:ind w:left="1" w:right="0"/>
              <w:jc w:val="center"/>
              <w:rPr>
                <w:rFonts w:ascii="宋体" w:hAnsi="宋体" w:cs="宋体" w:eastAsia="宋体" w:hint="default"/>
                <w:sz w:val="21"/>
                <w:szCs w:val="21"/>
              </w:rPr>
            </w:pPr>
            <w:r>
              <w:rPr>
                <w:rFonts w:ascii="宋体"/>
                <w:sz w:val="21"/>
              </w:rPr>
              <w:t>4181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302" w:right="144" w:hanging="159"/>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0277855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2011-01-16</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71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企业上门收钞指纹身份验证</w:t>
            </w:r>
            <w:r>
              <w:rPr>
                <w:rFonts w:ascii="宋体" w:hAnsi="宋体" w:cs="宋体" w:eastAsia="宋体" w:hint="default"/>
                <w:w w:val="99"/>
                <w:sz w:val="21"/>
                <w:szCs w:val="21"/>
              </w:rPr>
              <w:t> </w:t>
            </w:r>
            <w:r>
              <w:rPr>
                <w:rFonts w:ascii="宋体" w:hAnsi="宋体" w:cs="宋体" w:eastAsia="宋体" w:hint="default"/>
                <w:sz w:val="21"/>
                <w:szCs w:val="21"/>
              </w:rPr>
              <w:t>系统V2.1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2011SR01</w:t>
            </w:r>
          </w:p>
          <w:p>
            <w:pPr>
              <w:pStyle w:val="TableParagraph"/>
              <w:spacing w:line="273" w:lineRule="exact"/>
              <w:ind w:left="1" w:right="0"/>
              <w:jc w:val="center"/>
              <w:rPr>
                <w:rFonts w:ascii="宋体" w:hAnsi="宋体" w:cs="宋体" w:eastAsia="宋体" w:hint="default"/>
                <w:sz w:val="21"/>
                <w:szCs w:val="21"/>
              </w:rPr>
            </w:pPr>
            <w:r>
              <w:rPr>
                <w:rFonts w:ascii="宋体"/>
                <w:sz w:val="21"/>
              </w:rPr>
              <w:t>4490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302" w:right="144" w:hanging="159"/>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0278164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2011-01-16</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72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易联众基于金融应用的社保</w:t>
            </w:r>
            <w:r>
              <w:rPr>
                <w:rFonts w:ascii="宋体" w:hAnsi="宋体" w:cs="宋体" w:eastAsia="宋体" w:hint="default"/>
                <w:w w:val="99"/>
                <w:sz w:val="21"/>
                <w:szCs w:val="21"/>
              </w:rPr>
              <w:t> </w:t>
            </w:r>
            <w:r>
              <w:rPr>
                <w:rFonts w:ascii="宋体" w:hAnsi="宋体" w:cs="宋体" w:eastAsia="宋体" w:hint="default"/>
                <w:sz w:val="21"/>
                <w:szCs w:val="21"/>
              </w:rPr>
              <w:t>卡平台V1.0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2011SR05</w:t>
            </w:r>
          </w:p>
          <w:p>
            <w:pPr>
              <w:pStyle w:val="TableParagraph"/>
              <w:spacing w:line="273" w:lineRule="exact"/>
              <w:ind w:left="1" w:right="0"/>
              <w:jc w:val="center"/>
              <w:rPr>
                <w:rFonts w:ascii="宋体" w:hAnsi="宋体" w:cs="宋体" w:eastAsia="宋体" w:hint="default"/>
                <w:sz w:val="21"/>
                <w:szCs w:val="21"/>
              </w:rPr>
            </w:pPr>
            <w:r>
              <w:rPr>
                <w:rFonts w:ascii="宋体"/>
                <w:sz w:val="21"/>
              </w:rPr>
              <w:t>0026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0313700号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2011-03-25</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73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03" w:right="107"/>
              <w:jc w:val="left"/>
              <w:rPr>
                <w:rFonts w:ascii="宋体" w:hAnsi="宋体" w:cs="宋体" w:eastAsia="宋体" w:hint="default"/>
                <w:sz w:val="21"/>
                <w:szCs w:val="21"/>
              </w:rPr>
            </w:pPr>
            <w:r>
              <w:rPr>
                <w:rFonts w:ascii="宋体" w:hAnsi="宋体" w:cs="宋体" w:eastAsia="宋体" w:hint="default"/>
                <w:sz w:val="21"/>
                <w:szCs w:val="21"/>
              </w:rPr>
              <w:t>易联众城乡人力资源库及管</w:t>
            </w:r>
            <w:r>
              <w:rPr>
                <w:rFonts w:ascii="宋体" w:hAnsi="宋体" w:cs="宋体" w:eastAsia="宋体" w:hint="default"/>
                <w:w w:val="99"/>
                <w:sz w:val="21"/>
                <w:szCs w:val="21"/>
              </w:rPr>
              <w:t> </w:t>
            </w:r>
            <w:r>
              <w:rPr>
                <w:rFonts w:ascii="宋体" w:hAnsi="宋体" w:cs="宋体" w:eastAsia="宋体" w:hint="default"/>
                <w:sz w:val="21"/>
                <w:szCs w:val="21"/>
              </w:rPr>
              <w:t>理信息系统V1.0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sz w:val="21"/>
              </w:rPr>
              <w:t>2011SR02</w:t>
            </w:r>
          </w:p>
          <w:p>
            <w:pPr>
              <w:pStyle w:val="TableParagraph"/>
              <w:spacing w:line="274" w:lineRule="exact"/>
              <w:ind w:left="1" w:right="0"/>
              <w:jc w:val="center"/>
              <w:rPr>
                <w:rFonts w:ascii="宋体" w:hAnsi="宋体" w:cs="宋体" w:eastAsia="宋体" w:hint="default"/>
                <w:sz w:val="21"/>
                <w:szCs w:val="21"/>
              </w:rPr>
            </w:pPr>
            <w:r>
              <w:rPr>
                <w:rFonts w:ascii="宋体"/>
                <w:sz w:val="21"/>
              </w:rPr>
              <w:t>9279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0292953号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2011-03-25</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74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1"/>
              <w:jc w:val="left"/>
              <w:rPr>
                <w:rFonts w:ascii="宋体" w:hAnsi="宋体" w:cs="宋体" w:eastAsia="宋体" w:hint="default"/>
                <w:sz w:val="21"/>
                <w:szCs w:val="21"/>
              </w:rPr>
            </w:pPr>
            <w:r>
              <w:rPr>
                <w:rFonts w:ascii="宋体" w:hAnsi="宋体" w:cs="宋体" w:eastAsia="宋体" w:hint="default"/>
                <w:spacing w:val="19"/>
                <w:sz w:val="21"/>
                <w:szCs w:val="21"/>
              </w:rPr>
              <w:t>易联众档案管理信息系</w:t>
            </w:r>
            <w:r>
              <w:rPr>
                <w:rFonts w:ascii="宋体" w:hAnsi="宋体" w:cs="宋体" w:eastAsia="宋体" w:hint="default"/>
                <w:spacing w:val="-82"/>
                <w:sz w:val="21"/>
                <w:szCs w:val="21"/>
              </w:rPr>
              <w:t> </w:t>
            </w:r>
            <w:r>
              <w:rPr>
                <w:rFonts w:ascii="宋体" w:hAnsi="宋体" w:cs="宋体" w:eastAsia="宋体" w:hint="default"/>
                <w:sz w:val="21"/>
                <w:szCs w:val="21"/>
              </w:rPr>
              <w:t>统</w:t>
            </w:r>
            <w:r>
              <w:rPr>
                <w:rFonts w:ascii="宋体" w:hAnsi="宋体" w:cs="宋体" w:eastAsia="宋体" w:hint="default"/>
                <w:w w:val="99"/>
                <w:sz w:val="21"/>
                <w:szCs w:val="21"/>
              </w:rPr>
              <w:t> </w:t>
            </w:r>
            <w:r>
              <w:rPr>
                <w:rFonts w:ascii="宋体" w:hAnsi="宋体" w:cs="宋体" w:eastAsia="宋体" w:hint="default"/>
                <w:sz w:val="21"/>
                <w:szCs w:val="21"/>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2011SR05</w:t>
            </w:r>
          </w:p>
          <w:p>
            <w:pPr>
              <w:pStyle w:val="TableParagraph"/>
              <w:spacing w:line="273" w:lineRule="exact"/>
              <w:ind w:left="1" w:right="0"/>
              <w:jc w:val="center"/>
              <w:rPr>
                <w:rFonts w:ascii="宋体" w:hAnsi="宋体" w:cs="宋体" w:eastAsia="宋体" w:hint="default"/>
                <w:sz w:val="21"/>
                <w:szCs w:val="21"/>
              </w:rPr>
            </w:pPr>
            <w:r>
              <w:rPr>
                <w:rFonts w:ascii="宋体"/>
                <w:sz w:val="21"/>
              </w:rPr>
              <w:t>3904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0317578号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2011-6-14</w:t>
            </w:r>
          </w:p>
        </w:tc>
      </w:tr>
      <w:tr>
        <w:trPr>
          <w:trHeight w:val="785"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21"/>
                <w:szCs w:val="21"/>
              </w:rPr>
            </w:pPr>
            <w:r>
              <w:rPr>
                <w:rFonts w:ascii="宋体"/>
                <w:sz w:val="21"/>
              </w:rPr>
              <w:t>75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9"/>
              <w:ind w:left="103" w:right="107"/>
              <w:jc w:val="left"/>
              <w:rPr>
                <w:rFonts w:ascii="宋体" w:hAnsi="宋体" w:cs="宋体" w:eastAsia="宋体" w:hint="default"/>
                <w:sz w:val="21"/>
                <w:szCs w:val="21"/>
              </w:rPr>
            </w:pPr>
            <w:r>
              <w:rPr>
                <w:rFonts w:ascii="宋体" w:hAnsi="宋体" w:cs="宋体" w:eastAsia="宋体" w:hint="default"/>
                <w:sz w:val="21"/>
                <w:szCs w:val="21"/>
              </w:rPr>
              <w:t>易联众养老保险城乡一体化</w:t>
            </w:r>
            <w:r>
              <w:rPr>
                <w:rFonts w:ascii="宋体" w:hAnsi="宋体" w:cs="宋体" w:eastAsia="宋体" w:hint="default"/>
                <w:w w:val="99"/>
                <w:sz w:val="21"/>
                <w:szCs w:val="21"/>
              </w:rPr>
              <w:t> </w:t>
            </w:r>
            <w:r>
              <w:rPr>
                <w:rFonts w:ascii="宋体" w:hAnsi="宋体" w:cs="宋体" w:eastAsia="宋体" w:hint="default"/>
                <w:sz w:val="21"/>
                <w:szCs w:val="21"/>
              </w:rPr>
              <w:t>系统</w:t>
            </w:r>
            <w:r>
              <w:rPr>
                <w:rFonts w:ascii="宋体" w:hAnsi="宋体" w:cs="宋体" w:eastAsia="宋体" w:hint="default"/>
                <w:spacing w:val="-56"/>
                <w:sz w:val="21"/>
                <w:szCs w:val="21"/>
              </w:rPr>
              <w:t> </w:t>
            </w:r>
            <w:r>
              <w:rPr>
                <w:rFonts w:ascii="宋体" w:hAnsi="宋体" w:cs="宋体" w:eastAsia="宋体" w:hint="default"/>
                <w:sz w:val="21"/>
                <w:szCs w:val="21"/>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9"/>
              <w:ind w:left="175" w:right="119" w:hanging="53"/>
              <w:jc w:val="left"/>
              <w:rPr>
                <w:rFonts w:ascii="宋体" w:hAnsi="宋体" w:cs="宋体" w:eastAsia="宋体" w:hint="default"/>
                <w:sz w:val="21"/>
                <w:szCs w:val="21"/>
              </w:rPr>
            </w:pPr>
            <w:r>
              <w:rPr>
                <w:rFonts w:ascii="宋体"/>
                <w:sz w:val="21"/>
              </w:rPr>
              <w:t>2011R11S</w:t>
            </w:r>
            <w:r>
              <w:rPr>
                <w:rFonts w:ascii="宋体"/>
                <w:w w:val="99"/>
                <w:sz w:val="21"/>
              </w:rPr>
              <w:t> </w:t>
            </w:r>
            <w:r>
              <w:rPr>
                <w:rFonts w:ascii="宋体"/>
                <w:sz w:val="21"/>
              </w:rPr>
              <w:t>R052209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9"/>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0315383号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2011-6-14</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76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嵌入式指纹认证系统</w:t>
            </w:r>
            <w:r>
              <w:rPr>
                <w:rFonts w:ascii="宋体" w:hAnsi="宋体" w:cs="宋体" w:eastAsia="宋体" w:hint="default"/>
                <w:spacing w:val="-56"/>
                <w:sz w:val="21"/>
                <w:szCs w:val="21"/>
              </w:rPr>
              <w:t> </w:t>
            </w:r>
            <w:r>
              <w:rPr>
                <w:rFonts w:ascii="宋体" w:hAnsi="宋体" w:cs="宋体" w:eastAsia="宋体" w:hint="default"/>
                <w:sz w:val="21"/>
                <w:szCs w:val="21"/>
              </w:rPr>
              <w:t>V3.7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sz w:val="21"/>
              </w:rPr>
              <w:t>2011SR08</w:t>
            </w:r>
          </w:p>
          <w:p>
            <w:pPr>
              <w:pStyle w:val="TableParagraph"/>
              <w:spacing w:line="274" w:lineRule="exact"/>
              <w:ind w:left="1" w:right="0"/>
              <w:jc w:val="center"/>
              <w:rPr>
                <w:rFonts w:ascii="宋体" w:hAnsi="宋体" w:cs="宋体" w:eastAsia="宋体" w:hint="default"/>
                <w:sz w:val="21"/>
                <w:szCs w:val="21"/>
              </w:rPr>
            </w:pPr>
            <w:r>
              <w:rPr>
                <w:rFonts w:ascii="宋体"/>
                <w:sz w:val="21"/>
              </w:rPr>
              <w:t>0737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0344411号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2011-07-01</w:t>
            </w:r>
          </w:p>
        </w:tc>
      </w:tr>
    </w:tbl>
    <w:p>
      <w:pPr>
        <w:spacing w:after="0" w:line="240" w:lineRule="auto"/>
        <w:jc w:val="center"/>
        <w:rPr>
          <w:rFonts w:ascii="宋体" w:hAnsi="宋体" w:cs="宋体" w:eastAsia="宋体" w:hint="default"/>
          <w:sz w:val="21"/>
          <w:szCs w:val="21"/>
        </w:rPr>
        <w:sectPr>
          <w:pgSz w:w="11910" w:h="16840"/>
          <w:pgMar w:header="852" w:footer="977" w:top="1540" w:bottom="1160" w:left="1240" w:right="1220"/>
        </w:sectPr>
      </w:pPr>
    </w:p>
    <w:tbl>
      <w:tblPr>
        <w:tblW w:w="0" w:type="auto"/>
        <w:jc w:val="left"/>
        <w:tblInd w:w="150" w:type="dxa"/>
        <w:tblLayout w:type="fixed"/>
        <w:tblCellMar>
          <w:top w:w="0" w:type="dxa"/>
          <w:left w:w="0" w:type="dxa"/>
          <w:bottom w:w="0" w:type="dxa"/>
          <w:right w:w="0" w:type="dxa"/>
        </w:tblCellMar>
        <w:tblLook w:val="01E0"/>
      </w:tblPr>
      <w:tblGrid>
        <w:gridCol w:w="526"/>
        <w:gridCol w:w="2741"/>
        <w:gridCol w:w="1094"/>
        <w:gridCol w:w="1349"/>
        <w:gridCol w:w="1066"/>
        <w:gridCol w:w="1080"/>
        <w:gridCol w:w="1284"/>
      </w:tblGrid>
      <w:tr>
        <w:trPr>
          <w:trHeight w:val="605" w:hRule="exact"/>
        </w:trPr>
        <w:tc>
          <w:tcPr>
            <w:tcW w:w="526" w:type="dxa"/>
            <w:tcBorders>
              <w:top w:val="single" w:sz="25"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77</w:t>
            </w:r>
          </w:p>
        </w:tc>
        <w:tc>
          <w:tcPr>
            <w:tcW w:w="2741" w:type="dxa"/>
            <w:tcBorders>
              <w:top w:val="single" w:sz="25"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易联众社保基金社会化发放</w:t>
            </w:r>
            <w:r>
              <w:rPr>
                <w:rFonts w:ascii="宋体" w:hAnsi="宋体" w:cs="宋体" w:eastAsia="宋体" w:hint="default"/>
                <w:w w:val="99"/>
                <w:sz w:val="21"/>
                <w:szCs w:val="21"/>
              </w:rPr>
              <w:t> </w:t>
            </w:r>
            <w:r>
              <w:rPr>
                <w:rFonts w:ascii="宋体" w:hAnsi="宋体" w:cs="宋体" w:eastAsia="宋体" w:hint="default"/>
                <w:sz w:val="21"/>
                <w:szCs w:val="21"/>
              </w:rPr>
              <w:t>管理信息系统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094" w:type="dxa"/>
            <w:tcBorders>
              <w:top w:val="single" w:sz="25" w:space="0" w:color="000000"/>
              <w:left w:val="single" w:sz="4" w:space="0" w:color="000000"/>
              <w:bottom w:val="single" w:sz="4" w:space="0" w:color="000000"/>
              <w:right w:val="single" w:sz="4"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2011SR07</w:t>
            </w:r>
          </w:p>
          <w:p>
            <w:pPr>
              <w:pStyle w:val="TableParagraph"/>
              <w:spacing w:line="273" w:lineRule="exact"/>
              <w:ind w:left="1" w:right="0"/>
              <w:jc w:val="center"/>
              <w:rPr>
                <w:rFonts w:ascii="宋体" w:hAnsi="宋体" w:cs="宋体" w:eastAsia="宋体" w:hint="default"/>
                <w:sz w:val="21"/>
                <w:szCs w:val="21"/>
              </w:rPr>
            </w:pPr>
            <w:r>
              <w:rPr>
                <w:rFonts w:ascii="宋体"/>
                <w:sz w:val="21"/>
              </w:rPr>
              <w:t>1600</w:t>
            </w:r>
          </w:p>
        </w:tc>
        <w:tc>
          <w:tcPr>
            <w:tcW w:w="1349" w:type="dxa"/>
            <w:tcBorders>
              <w:top w:val="single" w:sz="25"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0335274号</w:t>
            </w:r>
          </w:p>
        </w:tc>
        <w:tc>
          <w:tcPr>
            <w:tcW w:w="1066" w:type="dxa"/>
            <w:tcBorders>
              <w:top w:val="single" w:sz="25"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25"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25"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21"/>
                <w:szCs w:val="21"/>
              </w:rPr>
            </w:pPr>
            <w:r>
              <w:rPr>
                <w:rFonts w:ascii="宋体"/>
                <w:sz w:val="21"/>
              </w:rPr>
              <w:t>2011-7-31</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78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03" w:right="107"/>
              <w:jc w:val="left"/>
              <w:rPr>
                <w:rFonts w:ascii="宋体" w:hAnsi="宋体" w:cs="宋体" w:eastAsia="宋体" w:hint="default"/>
                <w:sz w:val="21"/>
                <w:szCs w:val="21"/>
              </w:rPr>
            </w:pPr>
            <w:r>
              <w:rPr>
                <w:rFonts w:ascii="宋体" w:hAnsi="宋体" w:cs="宋体" w:eastAsia="宋体" w:hint="default"/>
                <w:sz w:val="21"/>
                <w:szCs w:val="21"/>
              </w:rPr>
              <w:t>易联众社保业务规范化管理</w:t>
            </w:r>
            <w:r>
              <w:rPr>
                <w:rFonts w:ascii="宋体" w:hAnsi="宋体" w:cs="宋体" w:eastAsia="宋体" w:hint="default"/>
                <w:w w:val="99"/>
                <w:sz w:val="21"/>
                <w:szCs w:val="21"/>
              </w:rPr>
              <w:t> </w:t>
            </w:r>
            <w:r>
              <w:rPr>
                <w:rFonts w:ascii="宋体" w:hAnsi="宋体" w:cs="宋体" w:eastAsia="宋体" w:hint="default"/>
                <w:sz w:val="21"/>
                <w:szCs w:val="21"/>
              </w:rPr>
              <w:t>信息系统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sz w:val="21"/>
              </w:rPr>
              <w:t>2011SR07</w:t>
            </w:r>
          </w:p>
          <w:p>
            <w:pPr>
              <w:pStyle w:val="TableParagraph"/>
              <w:spacing w:line="274" w:lineRule="exact"/>
              <w:ind w:left="1" w:right="0"/>
              <w:jc w:val="center"/>
              <w:rPr>
                <w:rFonts w:ascii="宋体" w:hAnsi="宋体" w:cs="宋体" w:eastAsia="宋体" w:hint="default"/>
                <w:sz w:val="21"/>
                <w:szCs w:val="21"/>
              </w:rPr>
            </w:pPr>
            <w:r>
              <w:rPr>
                <w:rFonts w:ascii="宋体"/>
                <w:sz w:val="21"/>
              </w:rPr>
              <w:t>1189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0334863号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2011-7-31</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79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易联众基于居民健康档案的</w:t>
            </w:r>
            <w:r>
              <w:rPr>
                <w:rFonts w:ascii="宋体" w:hAnsi="宋体" w:cs="宋体" w:eastAsia="宋体" w:hint="default"/>
                <w:w w:val="99"/>
                <w:sz w:val="21"/>
                <w:szCs w:val="21"/>
              </w:rPr>
              <w:t> </w:t>
            </w:r>
            <w:r>
              <w:rPr>
                <w:rFonts w:ascii="宋体" w:hAnsi="宋体" w:cs="宋体" w:eastAsia="宋体" w:hint="default"/>
                <w:sz w:val="21"/>
                <w:szCs w:val="21"/>
              </w:rPr>
              <w:t>区域卫生信息平台</w:t>
            </w:r>
            <w:r>
              <w:rPr>
                <w:rFonts w:ascii="宋体" w:hAnsi="宋体" w:cs="宋体" w:eastAsia="宋体" w:hint="default"/>
                <w:spacing w:val="-58"/>
                <w:sz w:val="21"/>
                <w:szCs w:val="21"/>
              </w:rPr>
              <w:t> </w:t>
            </w:r>
            <w:r>
              <w:rPr>
                <w:rFonts w:ascii="宋体" w:hAnsi="宋体" w:cs="宋体" w:eastAsia="宋体" w:hint="default"/>
                <w:sz w:val="21"/>
                <w:szCs w:val="21"/>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2"/>
              <w:ind w:right="1"/>
              <w:jc w:val="center"/>
              <w:rPr>
                <w:rFonts w:ascii="宋体" w:hAnsi="宋体" w:cs="宋体" w:eastAsia="宋体" w:hint="default"/>
                <w:sz w:val="18"/>
                <w:szCs w:val="18"/>
              </w:rPr>
            </w:pPr>
            <w:r>
              <w:rPr>
                <w:rFonts w:ascii="宋体"/>
                <w:sz w:val="18"/>
              </w:rPr>
              <w:t>2011SR077</w:t>
            </w:r>
          </w:p>
          <w:p>
            <w:pPr>
              <w:pStyle w:val="TableParagraph"/>
              <w:spacing w:line="234" w:lineRule="exact"/>
              <w:ind w:left="1" w:right="0"/>
              <w:jc w:val="center"/>
              <w:rPr>
                <w:rFonts w:ascii="宋体" w:hAnsi="宋体" w:cs="宋体" w:eastAsia="宋体" w:hint="default"/>
                <w:sz w:val="18"/>
                <w:szCs w:val="18"/>
              </w:rPr>
            </w:pPr>
            <w:r>
              <w:rPr>
                <w:rFonts w:ascii="宋体"/>
                <w:sz w:val="18"/>
              </w:rPr>
              <w:t>419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0341093号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2011-08-01</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80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1"/>
              <w:jc w:val="left"/>
              <w:rPr>
                <w:rFonts w:ascii="宋体" w:hAnsi="宋体" w:cs="宋体" w:eastAsia="宋体" w:hint="default"/>
                <w:sz w:val="21"/>
                <w:szCs w:val="21"/>
              </w:rPr>
            </w:pPr>
            <w:r>
              <w:rPr>
                <w:rFonts w:ascii="宋体" w:hAnsi="宋体" w:cs="宋体" w:eastAsia="宋体" w:hint="default"/>
                <w:sz w:val="21"/>
                <w:szCs w:val="21"/>
              </w:rPr>
              <w:t>居</w:t>
            </w:r>
            <w:r>
              <w:rPr>
                <w:rFonts w:ascii="宋体" w:hAnsi="宋体" w:cs="宋体" w:eastAsia="宋体" w:hint="default"/>
                <w:spacing w:val="-59"/>
                <w:sz w:val="21"/>
                <w:szCs w:val="21"/>
              </w:rPr>
              <w:t> </w:t>
            </w:r>
            <w:r>
              <w:rPr>
                <w:rFonts w:ascii="宋体" w:hAnsi="宋体" w:cs="宋体" w:eastAsia="宋体" w:hint="default"/>
                <w:sz w:val="21"/>
                <w:szCs w:val="21"/>
              </w:rPr>
              <w:t>民</w:t>
            </w:r>
            <w:r>
              <w:rPr>
                <w:rFonts w:ascii="宋体" w:hAnsi="宋体" w:cs="宋体" w:eastAsia="宋体" w:hint="default"/>
                <w:spacing w:val="-59"/>
                <w:sz w:val="21"/>
                <w:szCs w:val="21"/>
              </w:rPr>
              <w:t> </w:t>
            </w:r>
            <w:r>
              <w:rPr>
                <w:rFonts w:ascii="宋体" w:hAnsi="宋体" w:cs="宋体" w:eastAsia="宋体" w:hint="default"/>
                <w:sz w:val="21"/>
                <w:szCs w:val="21"/>
              </w:rPr>
              <w:t>健</w:t>
            </w:r>
            <w:r>
              <w:rPr>
                <w:rFonts w:ascii="宋体" w:hAnsi="宋体" w:cs="宋体" w:eastAsia="宋体" w:hint="default"/>
                <w:spacing w:val="-59"/>
                <w:sz w:val="21"/>
                <w:szCs w:val="21"/>
              </w:rPr>
              <w:t> </w:t>
            </w:r>
            <w:r>
              <w:rPr>
                <w:rFonts w:ascii="宋体" w:hAnsi="宋体" w:cs="宋体" w:eastAsia="宋体" w:hint="default"/>
                <w:sz w:val="21"/>
                <w:szCs w:val="21"/>
              </w:rPr>
              <w:t>康</w:t>
            </w:r>
            <w:r>
              <w:rPr>
                <w:rFonts w:ascii="宋体" w:hAnsi="宋体" w:cs="宋体" w:eastAsia="宋体" w:hint="default"/>
                <w:spacing w:val="-59"/>
                <w:sz w:val="21"/>
                <w:szCs w:val="21"/>
              </w:rPr>
              <w:t> </w:t>
            </w:r>
            <w:r>
              <w:rPr>
                <w:rFonts w:ascii="宋体" w:hAnsi="宋体" w:cs="宋体" w:eastAsia="宋体" w:hint="default"/>
                <w:sz w:val="21"/>
                <w:szCs w:val="21"/>
              </w:rPr>
              <w:t>档</w:t>
            </w:r>
            <w:r>
              <w:rPr>
                <w:rFonts w:ascii="宋体" w:hAnsi="宋体" w:cs="宋体" w:eastAsia="宋体" w:hint="default"/>
                <w:spacing w:val="-59"/>
                <w:sz w:val="21"/>
                <w:szCs w:val="21"/>
              </w:rPr>
              <w:t> </w:t>
            </w:r>
            <w:r>
              <w:rPr>
                <w:rFonts w:ascii="宋体" w:hAnsi="宋体" w:cs="宋体" w:eastAsia="宋体" w:hint="default"/>
                <w:sz w:val="21"/>
                <w:szCs w:val="21"/>
              </w:rPr>
              <w:t>案</w:t>
            </w:r>
            <w:r>
              <w:rPr>
                <w:rFonts w:ascii="宋体" w:hAnsi="宋体" w:cs="宋体" w:eastAsia="宋体" w:hint="default"/>
                <w:spacing w:val="-59"/>
                <w:sz w:val="21"/>
                <w:szCs w:val="21"/>
              </w:rPr>
              <w:t> </w:t>
            </w: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spacing w:val="-59"/>
                <w:sz w:val="21"/>
                <w:szCs w:val="21"/>
              </w:rPr>
              <w:t> </w:t>
            </w:r>
            <w:r>
              <w:rPr>
                <w:rFonts w:ascii="宋体" w:hAnsi="宋体" w:cs="宋体" w:eastAsia="宋体" w:hint="default"/>
                <w:sz w:val="21"/>
                <w:szCs w:val="21"/>
              </w:rPr>
              <w:t>系</w:t>
            </w:r>
            <w:r>
              <w:rPr>
                <w:rFonts w:ascii="宋体" w:hAnsi="宋体" w:cs="宋体" w:eastAsia="宋体" w:hint="default"/>
                <w:spacing w:val="-55"/>
                <w:sz w:val="21"/>
                <w:szCs w:val="21"/>
              </w:rPr>
              <w:t> </w:t>
            </w:r>
            <w:r>
              <w:rPr>
                <w:rFonts w:ascii="宋体" w:hAnsi="宋体" w:cs="宋体" w:eastAsia="宋体" w:hint="default"/>
                <w:sz w:val="21"/>
                <w:szCs w:val="21"/>
              </w:rPr>
              <w:t>统</w:t>
            </w:r>
            <w:r>
              <w:rPr>
                <w:rFonts w:ascii="宋体" w:hAnsi="宋体" w:cs="宋体" w:eastAsia="宋体" w:hint="default"/>
                <w:w w:val="99"/>
                <w:sz w:val="21"/>
                <w:szCs w:val="21"/>
              </w:rPr>
              <w:t> </w:t>
            </w:r>
            <w:r>
              <w:rPr>
                <w:rFonts w:ascii="宋体" w:hAnsi="宋体" w:cs="宋体" w:eastAsia="宋体" w:hint="default"/>
                <w:sz w:val="21"/>
                <w:szCs w:val="21"/>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2"/>
              <w:ind w:right="1"/>
              <w:jc w:val="center"/>
              <w:rPr>
                <w:rFonts w:ascii="宋体" w:hAnsi="宋体" w:cs="宋体" w:eastAsia="宋体" w:hint="default"/>
                <w:sz w:val="18"/>
                <w:szCs w:val="18"/>
              </w:rPr>
            </w:pPr>
            <w:r>
              <w:rPr>
                <w:rFonts w:ascii="宋体"/>
                <w:sz w:val="18"/>
              </w:rPr>
              <w:t>2011SR041</w:t>
            </w:r>
          </w:p>
          <w:p>
            <w:pPr>
              <w:pStyle w:val="TableParagraph"/>
              <w:spacing w:line="234" w:lineRule="exact"/>
              <w:ind w:left="1" w:right="0"/>
              <w:jc w:val="center"/>
              <w:rPr>
                <w:rFonts w:ascii="宋体" w:hAnsi="宋体" w:cs="宋体" w:eastAsia="宋体" w:hint="default"/>
                <w:sz w:val="18"/>
                <w:szCs w:val="18"/>
              </w:rPr>
            </w:pPr>
            <w:r>
              <w:rPr>
                <w:rFonts w:ascii="宋体"/>
                <w:sz w:val="18"/>
              </w:rPr>
              <w:t>841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0305515号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2011-03-16</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 w:right="0"/>
              <w:jc w:val="center"/>
              <w:rPr>
                <w:rFonts w:ascii="宋体" w:hAnsi="宋体" w:cs="宋体" w:eastAsia="宋体" w:hint="default"/>
                <w:sz w:val="21"/>
                <w:szCs w:val="21"/>
              </w:rPr>
            </w:pPr>
            <w:r>
              <w:rPr>
                <w:rFonts w:ascii="宋体"/>
                <w:sz w:val="21"/>
              </w:rPr>
              <w:t>81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7"/>
              <w:jc w:val="left"/>
              <w:rPr>
                <w:rFonts w:ascii="宋体" w:hAnsi="宋体" w:cs="宋体" w:eastAsia="宋体" w:hint="default"/>
                <w:sz w:val="21"/>
                <w:szCs w:val="21"/>
              </w:rPr>
            </w:pPr>
            <w:r>
              <w:rPr>
                <w:rFonts w:ascii="宋体" w:hAnsi="宋体" w:cs="宋体" w:eastAsia="宋体" w:hint="default"/>
                <w:sz w:val="21"/>
                <w:szCs w:val="21"/>
              </w:rPr>
              <w:t>高速列车服役性能试验平台</w:t>
            </w:r>
            <w:r>
              <w:rPr>
                <w:rFonts w:ascii="宋体" w:hAnsi="宋体" w:cs="宋体" w:eastAsia="宋体" w:hint="default"/>
                <w:w w:val="99"/>
                <w:sz w:val="21"/>
                <w:szCs w:val="21"/>
              </w:rPr>
              <w:t> </w:t>
            </w:r>
            <w:r>
              <w:rPr>
                <w:rFonts w:ascii="宋体" w:hAnsi="宋体" w:cs="宋体" w:eastAsia="宋体" w:hint="default"/>
                <w:sz w:val="21"/>
                <w:szCs w:val="21"/>
              </w:rPr>
              <w:t>车上检测系统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2"/>
              <w:ind w:right="1"/>
              <w:jc w:val="center"/>
              <w:rPr>
                <w:rFonts w:ascii="宋体" w:hAnsi="宋体" w:cs="宋体" w:eastAsia="宋体" w:hint="default"/>
                <w:sz w:val="18"/>
                <w:szCs w:val="18"/>
              </w:rPr>
            </w:pPr>
            <w:r>
              <w:rPr>
                <w:rFonts w:ascii="宋体"/>
                <w:sz w:val="18"/>
              </w:rPr>
              <w:t>2011SR080</w:t>
            </w:r>
          </w:p>
          <w:p>
            <w:pPr>
              <w:pStyle w:val="TableParagraph"/>
              <w:spacing w:line="234" w:lineRule="exact"/>
              <w:ind w:left="1" w:right="0"/>
              <w:jc w:val="center"/>
              <w:rPr>
                <w:rFonts w:ascii="宋体" w:hAnsi="宋体" w:cs="宋体" w:eastAsia="宋体" w:hint="default"/>
                <w:sz w:val="18"/>
                <w:szCs w:val="18"/>
              </w:rPr>
            </w:pPr>
            <w:r>
              <w:rPr>
                <w:rFonts w:ascii="宋体"/>
                <w:sz w:val="18"/>
              </w:rPr>
              <w:t>949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0344623号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2011-08-03</w:t>
            </w:r>
          </w:p>
        </w:tc>
      </w:tr>
      <w:tr>
        <w:trPr>
          <w:trHeight w:val="581"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82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1"/>
              <w:jc w:val="left"/>
              <w:rPr>
                <w:rFonts w:ascii="宋体" w:hAnsi="宋体" w:cs="宋体" w:eastAsia="宋体" w:hint="default"/>
                <w:sz w:val="21"/>
                <w:szCs w:val="21"/>
              </w:rPr>
            </w:pPr>
            <w:r>
              <w:rPr>
                <w:rFonts w:ascii="宋体" w:hAnsi="宋体" w:cs="宋体" w:eastAsia="宋体" w:hint="default"/>
                <w:sz w:val="21"/>
                <w:szCs w:val="21"/>
              </w:rPr>
              <w:t>社</w:t>
            </w:r>
            <w:r>
              <w:rPr>
                <w:rFonts w:ascii="宋体" w:hAnsi="宋体" w:cs="宋体" w:eastAsia="宋体" w:hint="default"/>
                <w:spacing w:val="-59"/>
                <w:sz w:val="21"/>
                <w:szCs w:val="21"/>
              </w:rPr>
              <w:t> </w:t>
            </w:r>
            <w:r>
              <w:rPr>
                <w:rFonts w:ascii="宋体" w:hAnsi="宋体" w:cs="宋体" w:eastAsia="宋体" w:hint="default"/>
                <w:sz w:val="21"/>
                <w:szCs w:val="21"/>
              </w:rPr>
              <w:t>保</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spacing w:val="-59"/>
                <w:sz w:val="21"/>
                <w:szCs w:val="21"/>
              </w:rPr>
              <w:t> </w:t>
            </w:r>
            <w:r>
              <w:rPr>
                <w:rFonts w:ascii="宋体" w:hAnsi="宋体" w:cs="宋体" w:eastAsia="宋体" w:hint="default"/>
                <w:sz w:val="21"/>
                <w:szCs w:val="21"/>
              </w:rPr>
              <w:t>融</w:t>
            </w:r>
            <w:r>
              <w:rPr>
                <w:rFonts w:ascii="宋体" w:hAnsi="宋体" w:cs="宋体" w:eastAsia="宋体" w:hint="default"/>
                <w:spacing w:val="-59"/>
                <w:sz w:val="21"/>
                <w:szCs w:val="21"/>
              </w:rPr>
              <w:t> </w:t>
            </w:r>
            <w:r>
              <w:rPr>
                <w:rFonts w:ascii="宋体" w:hAnsi="宋体" w:cs="宋体" w:eastAsia="宋体" w:hint="default"/>
                <w:sz w:val="21"/>
                <w:szCs w:val="21"/>
              </w:rPr>
              <w:t>卡</w:t>
            </w:r>
            <w:r>
              <w:rPr>
                <w:rFonts w:ascii="宋体" w:hAnsi="宋体" w:cs="宋体" w:eastAsia="宋体" w:hint="default"/>
                <w:spacing w:val="-59"/>
                <w:sz w:val="21"/>
                <w:szCs w:val="21"/>
              </w:rPr>
              <w:t> </w:t>
            </w:r>
            <w:r>
              <w:rPr>
                <w:rFonts w:ascii="宋体" w:hAnsi="宋体" w:cs="宋体" w:eastAsia="宋体" w:hint="default"/>
                <w:sz w:val="21"/>
                <w:szCs w:val="21"/>
              </w:rPr>
              <w:t>制</w:t>
            </w:r>
            <w:r>
              <w:rPr>
                <w:rFonts w:ascii="宋体" w:hAnsi="宋体" w:cs="宋体" w:eastAsia="宋体" w:hint="default"/>
                <w:spacing w:val="-59"/>
                <w:sz w:val="21"/>
                <w:szCs w:val="21"/>
              </w:rPr>
              <w:t> </w:t>
            </w:r>
            <w:r>
              <w:rPr>
                <w:rFonts w:ascii="宋体" w:hAnsi="宋体" w:cs="宋体" w:eastAsia="宋体" w:hint="default"/>
                <w:sz w:val="21"/>
                <w:szCs w:val="21"/>
              </w:rPr>
              <w:t>发</w:t>
            </w:r>
            <w:r>
              <w:rPr>
                <w:rFonts w:ascii="宋体" w:hAnsi="宋体" w:cs="宋体" w:eastAsia="宋体" w:hint="default"/>
                <w:spacing w:val="-59"/>
                <w:sz w:val="21"/>
                <w:szCs w:val="21"/>
              </w:rPr>
              <w:t> </w:t>
            </w:r>
            <w:r>
              <w:rPr>
                <w:rFonts w:ascii="宋体" w:hAnsi="宋体" w:cs="宋体" w:eastAsia="宋体" w:hint="default"/>
                <w:sz w:val="21"/>
                <w:szCs w:val="21"/>
              </w:rPr>
              <w:t>卡</w:t>
            </w:r>
            <w:r>
              <w:rPr>
                <w:rFonts w:ascii="宋体" w:hAnsi="宋体" w:cs="宋体" w:eastAsia="宋体" w:hint="default"/>
                <w:spacing w:val="-59"/>
                <w:sz w:val="21"/>
                <w:szCs w:val="21"/>
              </w:rPr>
              <w:t> </w:t>
            </w:r>
            <w:r>
              <w:rPr>
                <w:rFonts w:ascii="宋体" w:hAnsi="宋体" w:cs="宋体" w:eastAsia="宋体" w:hint="default"/>
                <w:sz w:val="21"/>
                <w:szCs w:val="21"/>
              </w:rPr>
              <w:t>系</w:t>
            </w:r>
            <w:r>
              <w:rPr>
                <w:rFonts w:ascii="宋体" w:hAnsi="宋体" w:cs="宋体" w:eastAsia="宋体" w:hint="default"/>
                <w:spacing w:val="-55"/>
                <w:sz w:val="21"/>
                <w:szCs w:val="21"/>
              </w:rPr>
              <w:t> </w:t>
            </w:r>
            <w:r>
              <w:rPr>
                <w:rFonts w:ascii="宋体" w:hAnsi="宋体" w:cs="宋体" w:eastAsia="宋体" w:hint="default"/>
                <w:sz w:val="21"/>
                <w:szCs w:val="21"/>
              </w:rPr>
              <w:t>统</w:t>
            </w:r>
            <w:r>
              <w:rPr>
                <w:rFonts w:ascii="宋体" w:hAnsi="宋体" w:cs="宋体" w:eastAsia="宋体" w:hint="default"/>
                <w:w w:val="99"/>
                <w:sz w:val="21"/>
                <w:szCs w:val="21"/>
              </w:rPr>
              <w:t> </w:t>
            </w:r>
            <w:r>
              <w:rPr>
                <w:rFonts w:ascii="宋体" w:hAnsi="宋体" w:cs="宋体" w:eastAsia="宋体" w:hint="default"/>
                <w:sz w:val="21"/>
                <w:szCs w:val="21"/>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2"/>
              <w:ind w:right="1"/>
              <w:jc w:val="center"/>
              <w:rPr>
                <w:rFonts w:ascii="宋体" w:hAnsi="宋体" w:cs="宋体" w:eastAsia="宋体" w:hint="default"/>
                <w:sz w:val="18"/>
                <w:szCs w:val="18"/>
              </w:rPr>
            </w:pPr>
            <w:r>
              <w:rPr>
                <w:rFonts w:ascii="宋体"/>
                <w:sz w:val="18"/>
              </w:rPr>
              <w:t>2011SR014</w:t>
            </w:r>
          </w:p>
          <w:p>
            <w:pPr>
              <w:pStyle w:val="TableParagraph"/>
              <w:spacing w:line="234" w:lineRule="exact"/>
              <w:ind w:left="1" w:right="0"/>
              <w:jc w:val="center"/>
              <w:rPr>
                <w:rFonts w:ascii="宋体" w:hAnsi="宋体" w:cs="宋体" w:eastAsia="宋体" w:hint="default"/>
                <w:sz w:val="18"/>
                <w:szCs w:val="18"/>
              </w:rPr>
            </w:pPr>
            <w:r>
              <w:rPr>
                <w:rFonts w:ascii="宋体"/>
                <w:sz w:val="18"/>
              </w:rPr>
              <w:t>616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0278290号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2010-08-10</w:t>
            </w:r>
          </w:p>
        </w:tc>
      </w:tr>
      <w:tr>
        <w:trPr>
          <w:trHeight w:val="578" w:hRule="exact"/>
        </w:trPr>
        <w:tc>
          <w:tcPr>
            <w:tcW w:w="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sz w:val="21"/>
              </w:rPr>
              <w:t>83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广义舒适度模拟试验平台</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2"/>
              <w:ind w:right="1"/>
              <w:jc w:val="center"/>
              <w:rPr>
                <w:rFonts w:ascii="宋体" w:hAnsi="宋体" w:cs="宋体" w:eastAsia="宋体" w:hint="default"/>
                <w:sz w:val="18"/>
                <w:szCs w:val="18"/>
              </w:rPr>
            </w:pPr>
            <w:r>
              <w:rPr>
                <w:rFonts w:ascii="宋体"/>
                <w:sz w:val="18"/>
              </w:rPr>
              <w:t>2011SR080</w:t>
            </w:r>
          </w:p>
          <w:p>
            <w:pPr>
              <w:pStyle w:val="TableParagraph"/>
              <w:spacing w:line="234" w:lineRule="exact"/>
              <w:ind w:left="1" w:right="0"/>
              <w:jc w:val="center"/>
              <w:rPr>
                <w:rFonts w:ascii="宋体" w:hAnsi="宋体" w:cs="宋体" w:eastAsia="宋体" w:hint="default"/>
                <w:sz w:val="18"/>
                <w:szCs w:val="18"/>
              </w:rPr>
            </w:pPr>
            <w:r>
              <w:rPr>
                <w:rFonts w:ascii="宋体"/>
                <w:sz w:val="18"/>
              </w:rPr>
              <w:t>739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6" w:right="144" w:hanging="53"/>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w w:val="99"/>
                <w:sz w:val="21"/>
                <w:szCs w:val="21"/>
              </w:rPr>
              <w:t> </w:t>
            </w:r>
            <w:r>
              <w:rPr>
                <w:rFonts w:ascii="宋体" w:hAnsi="宋体" w:cs="宋体" w:eastAsia="宋体" w:hint="default"/>
                <w:sz w:val="21"/>
                <w:szCs w:val="21"/>
              </w:rPr>
              <w:t>0344413号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2011-09-01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5"/>
        <w:spacing w:line="367" w:lineRule="exact"/>
        <w:ind w:left="597" w:right="588"/>
        <w:jc w:val="left"/>
        <w:rPr>
          <w:b w:val="0"/>
          <w:bCs w:val="0"/>
        </w:rPr>
      </w:pPr>
      <w:r>
        <w:rPr/>
        <w:t>4、专有技术</w:t>
      </w:r>
      <w:r>
        <w:rPr>
          <w:b w:val="0"/>
          <w:bCs w:val="0"/>
        </w:rPr>
      </w:r>
    </w:p>
    <w:p>
      <w:pPr>
        <w:pStyle w:val="BodyText"/>
        <w:spacing w:line="357" w:lineRule="auto" w:before="162"/>
        <w:ind w:left="597" w:right="588" w:firstLine="480"/>
        <w:jc w:val="left"/>
      </w:pPr>
      <w:r>
        <w:rPr>
          <w:spacing w:val="-3"/>
        </w:rPr>
        <w:t>除专利技术外，公司在技术研发中形成了一批专有技术，其中大部分专有技</w:t>
      </w:r>
      <w:r>
        <w:rPr/>
        <w:t> 术达到国内领先水平，它们是公司技术发展的基础。</w:t>
      </w:r>
    </w:p>
    <w:tbl>
      <w:tblPr>
        <w:tblW w:w="0" w:type="auto"/>
        <w:jc w:val="left"/>
        <w:tblInd w:w="110" w:type="dxa"/>
        <w:tblLayout w:type="fixed"/>
        <w:tblCellMar>
          <w:top w:w="0" w:type="dxa"/>
          <w:left w:w="0" w:type="dxa"/>
          <w:bottom w:w="0" w:type="dxa"/>
          <w:right w:w="0" w:type="dxa"/>
        </w:tblCellMar>
        <w:tblLook w:val="01E0"/>
      </w:tblPr>
      <w:tblGrid>
        <w:gridCol w:w="1066"/>
        <w:gridCol w:w="1186"/>
        <w:gridCol w:w="4075"/>
        <w:gridCol w:w="2942"/>
      </w:tblGrid>
      <w:tr>
        <w:trPr>
          <w:trHeight w:val="557" w:hRule="exact"/>
        </w:trPr>
        <w:tc>
          <w:tcPr>
            <w:tcW w:w="1066"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31"/>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技术名称</w:t>
            </w:r>
            <w:r>
              <w:rPr>
                <w:rFonts w:ascii="Microsoft JhengHei" w:hAnsi="Microsoft JhengHei" w:cs="Microsoft JhengHei" w:eastAsia="Microsoft JhengHei" w:hint="default"/>
                <w:sz w:val="21"/>
                <w:szCs w:val="21"/>
              </w:rPr>
            </w:r>
          </w:p>
        </w:tc>
        <w:tc>
          <w:tcPr>
            <w:tcW w:w="118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来源</w:t>
            </w:r>
            <w:r>
              <w:rPr>
                <w:rFonts w:ascii="Microsoft JhengHei" w:hAnsi="Microsoft JhengHei" w:cs="Microsoft JhengHei" w:eastAsia="Microsoft JhengHei" w:hint="default"/>
                <w:sz w:val="21"/>
                <w:szCs w:val="21"/>
              </w:rPr>
            </w:r>
          </w:p>
        </w:tc>
        <w:tc>
          <w:tcPr>
            <w:tcW w:w="407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作用</w:t>
            </w:r>
            <w:r>
              <w:rPr>
                <w:rFonts w:ascii="Microsoft JhengHei" w:hAnsi="Microsoft JhengHei" w:cs="Microsoft JhengHei" w:eastAsia="Microsoft JhengHei" w:hint="default"/>
                <w:sz w:val="21"/>
                <w:szCs w:val="21"/>
              </w:rPr>
            </w:r>
          </w:p>
        </w:tc>
        <w:tc>
          <w:tcPr>
            <w:tcW w:w="2942"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31"/>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技术先进性</w:t>
            </w:r>
            <w:r>
              <w:rPr>
                <w:rFonts w:ascii="Microsoft JhengHei" w:hAnsi="Microsoft JhengHei" w:cs="Microsoft JhengHei" w:eastAsia="Microsoft JhengHei" w:hint="default"/>
                <w:sz w:val="21"/>
                <w:szCs w:val="21"/>
              </w:rPr>
            </w:r>
          </w:p>
        </w:tc>
      </w:tr>
      <w:tr>
        <w:trPr>
          <w:trHeight w:val="833" w:hRule="exact"/>
        </w:trPr>
        <w:tc>
          <w:tcPr>
            <w:tcW w:w="1066"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125"/>
              <w:ind w:left="110" w:right="96"/>
              <w:jc w:val="left"/>
              <w:rPr>
                <w:rFonts w:ascii="宋体" w:hAnsi="宋体" w:cs="宋体" w:eastAsia="宋体" w:hint="default"/>
                <w:sz w:val="21"/>
                <w:szCs w:val="21"/>
              </w:rPr>
            </w:pPr>
            <w:r>
              <w:rPr>
                <w:rFonts w:ascii="宋体" w:hAnsi="宋体" w:cs="宋体" w:eastAsia="宋体" w:hint="default"/>
                <w:spacing w:val="3"/>
                <w:sz w:val="21"/>
                <w:szCs w:val="21"/>
              </w:rPr>
              <w:t>信息安全</w:t>
            </w:r>
            <w:r>
              <w:rPr>
                <w:rFonts w:ascii="宋体" w:hAnsi="宋体" w:cs="宋体" w:eastAsia="宋体" w:hint="default"/>
                <w:w w:val="99"/>
                <w:sz w:val="21"/>
                <w:szCs w:val="21"/>
              </w:rPr>
              <w:t> </w:t>
            </w:r>
            <w:r>
              <w:rPr>
                <w:rFonts w:ascii="宋体" w:hAnsi="宋体" w:cs="宋体" w:eastAsia="宋体" w:hint="default"/>
                <w:sz w:val="21"/>
                <w:szCs w:val="21"/>
              </w:rPr>
              <w:t>总线技术</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对多平台服务组件通过信息安全总线技术</w:t>
            </w:r>
          </w:p>
          <w:p>
            <w:pPr>
              <w:pStyle w:val="TableParagraph"/>
              <w:spacing w:line="272" w:lineRule="exact" w:before="27"/>
              <w:ind w:left="100" w:right="117"/>
              <w:jc w:val="left"/>
              <w:rPr>
                <w:rFonts w:ascii="宋体" w:hAnsi="宋体" w:cs="宋体" w:eastAsia="宋体" w:hint="default"/>
                <w:sz w:val="21"/>
                <w:szCs w:val="21"/>
              </w:rPr>
            </w:pPr>
            <w:r>
              <w:rPr>
                <w:rFonts w:ascii="宋体" w:hAnsi="宋体" w:cs="宋体" w:eastAsia="宋体" w:hint="default"/>
                <w:spacing w:val="3"/>
                <w:sz w:val="21"/>
                <w:szCs w:val="21"/>
              </w:rPr>
              <w:t>进行安全控制管理。可以根据预先定义的</w:t>
            </w:r>
            <w:r>
              <w:rPr>
                <w:rFonts w:ascii="宋体" w:hAnsi="宋体" w:cs="宋体" w:eastAsia="宋体" w:hint="default"/>
                <w:w w:val="99"/>
                <w:sz w:val="21"/>
                <w:szCs w:val="21"/>
              </w:rPr>
              <w:t> </w:t>
            </w:r>
            <w:r>
              <w:rPr>
                <w:rFonts w:ascii="宋体" w:hAnsi="宋体" w:cs="宋体" w:eastAsia="宋体" w:hint="default"/>
                <w:sz w:val="21"/>
                <w:szCs w:val="21"/>
              </w:rPr>
              <w:t>规则，配置安全访问控制。</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实现了对现有资源的整理整</w:t>
            </w:r>
          </w:p>
          <w:p>
            <w:pPr>
              <w:pStyle w:val="TableParagraph"/>
              <w:spacing w:line="272" w:lineRule="exact" w:before="27"/>
              <w:ind w:left="100" w:right="104"/>
              <w:jc w:val="left"/>
              <w:rPr>
                <w:rFonts w:ascii="宋体" w:hAnsi="宋体" w:cs="宋体" w:eastAsia="宋体" w:hint="default"/>
                <w:sz w:val="21"/>
                <w:szCs w:val="21"/>
              </w:rPr>
            </w:pPr>
            <w:r>
              <w:rPr>
                <w:rFonts w:ascii="宋体" w:hAnsi="宋体" w:cs="宋体" w:eastAsia="宋体" w:hint="default"/>
                <w:spacing w:val="-7"/>
                <w:w w:val="95"/>
                <w:sz w:val="21"/>
                <w:szCs w:val="21"/>
              </w:rPr>
              <w:t>合、分类管理、安全访问控制，</w:t>
            </w:r>
            <w:r>
              <w:rPr>
                <w:rFonts w:ascii="宋体" w:hAnsi="宋体" w:cs="宋体" w:eastAsia="宋体" w:hint="default"/>
                <w:spacing w:val="-70"/>
                <w:w w:val="95"/>
                <w:sz w:val="21"/>
                <w:szCs w:val="21"/>
              </w:rPr>
              <w:t> </w:t>
            </w:r>
            <w:r>
              <w:rPr>
                <w:rFonts w:ascii="宋体" w:hAnsi="宋体" w:cs="宋体" w:eastAsia="宋体" w:hint="default"/>
                <w:spacing w:val="-70"/>
                <w:w w:val="95"/>
                <w:sz w:val="21"/>
                <w:szCs w:val="21"/>
              </w:rPr>
            </w:r>
            <w:r>
              <w:rPr>
                <w:rFonts w:ascii="宋体" w:hAnsi="宋体" w:cs="宋体" w:eastAsia="宋体" w:hint="default"/>
                <w:sz w:val="21"/>
                <w:szCs w:val="21"/>
              </w:rPr>
              <w:t>达到行业内领先水平</w:t>
            </w:r>
          </w:p>
        </w:tc>
      </w:tr>
      <w:tr>
        <w:trPr>
          <w:trHeight w:val="833" w:hRule="exact"/>
        </w:trPr>
        <w:tc>
          <w:tcPr>
            <w:tcW w:w="1066"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110" w:right="0"/>
              <w:jc w:val="left"/>
              <w:rPr>
                <w:rFonts w:ascii="宋体" w:hAnsi="宋体" w:cs="宋体" w:eastAsia="宋体" w:hint="default"/>
                <w:sz w:val="21"/>
                <w:szCs w:val="21"/>
              </w:rPr>
            </w:pPr>
            <w:r>
              <w:rPr>
                <w:rFonts w:ascii="宋体" w:hAnsi="宋体" w:cs="宋体" w:eastAsia="宋体" w:hint="default"/>
                <w:spacing w:val="3"/>
                <w:sz w:val="21"/>
                <w:szCs w:val="21"/>
              </w:rPr>
              <w:t>系统快速</w:t>
            </w:r>
          </w:p>
          <w:p>
            <w:pPr>
              <w:pStyle w:val="TableParagraph"/>
              <w:spacing w:line="240" w:lineRule="auto"/>
              <w:ind w:left="110" w:right="96"/>
              <w:jc w:val="left"/>
              <w:rPr>
                <w:rFonts w:ascii="宋体" w:hAnsi="宋体" w:cs="宋体" w:eastAsia="宋体" w:hint="default"/>
                <w:sz w:val="21"/>
                <w:szCs w:val="21"/>
              </w:rPr>
            </w:pPr>
            <w:r>
              <w:rPr>
                <w:rFonts w:ascii="宋体" w:hAnsi="宋体" w:cs="宋体" w:eastAsia="宋体" w:hint="default"/>
                <w:spacing w:val="3"/>
                <w:sz w:val="21"/>
                <w:szCs w:val="21"/>
              </w:rPr>
              <w:t>原形搭建</w:t>
            </w:r>
            <w:r>
              <w:rPr>
                <w:rFonts w:ascii="宋体" w:hAnsi="宋体" w:cs="宋体" w:eastAsia="宋体" w:hint="default"/>
                <w:w w:val="99"/>
                <w:sz w:val="21"/>
                <w:szCs w:val="21"/>
              </w:rPr>
              <w:t> </w:t>
            </w:r>
            <w:r>
              <w:rPr>
                <w:rFonts w:ascii="宋体" w:hAnsi="宋体" w:cs="宋体" w:eastAsia="宋体" w:hint="default"/>
                <w:sz w:val="21"/>
                <w:szCs w:val="21"/>
              </w:rPr>
              <w:t>技术</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系统快速原形搭建技术是根据实际项目建</w:t>
            </w:r>
          </w:p>
          <w:p>
            <w:pPr>
              <w:pStyle w:val="TableParagraph"/>
              <w:spacing w:line="240" w:lineRule="auto"/>
              <w:ind w:left="100" w:right="117"/>
              <w:jc w:val="left"/>
              <w:rPr>
                <w:rFonts w:ascii="宋体" w:hAnsi="宋体" w:cs="宋体" w:eastAsia="宋体" w:hint="default"/>
                <w:sz w:val="21"/>
                <w:szCs w:val="21"/>
              </w:rPr>
            </w:pPr>
            <w:r>
              <w:rPr>
                <w:rFonts w:ascii="宋体" w:hAnsi="宋体" w:cs="宋体" w:eastAsia="宋体" w:hint="default"/>
                <w:spacing w:val="3"/>
                <w:sz w:val="21"/>
                <w:szCs w:val="21"/>
              </w:rPr>
              <w:t>设要求，规划系统建设进度，快速搭建系</w:t>
            </w:r>
            <w:r>
              <w:rPr>
                <w:rFonts w:ascii="宋体" w:hAnsi="宋体" w:cs="宋体" w:eastAsia="宋体" w:hint="default"/>
                <w:w w:val="99"/>
                <w:sz w:val="21"/>
                <w:szCs w:val="21"/>
              </w:rPr>
              <w:t> </w:t>
            </w:r>
            <w:r>
              <w:rPr>
                <w:rFonts w:ascii="宋体" w:hAnsi="宋体" w:cs="宋体" w:eastAsia="宋体" w:hint="default"/>
                <w:sz w:val="21"/>
                <w:szCs w:val="21"/>
              </w:rPr>
              <w:t>统并投入使用。</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系统快速原形技术已应用于</w:t>
            </w:r>
          </w:p>
          <w:p>
            <w:pPr>
              <w:pStyle w:val="TableParagraph"/>
              <w:spacing w:line="240" w:lineRule="auto"/>
              <w:ind w:left="100" w:right="107"/>
              <w:jc w:val="left"/>
              <w:rPr>
                <w:rFonts w:ascii="宋体" w:hAnsi="宋体" w:cs="宋体" w:eastAsia="宋体" w:hint="default"/>
                <w:sz w:val="21"/>
                <w:szCs w:val="21"/>
              </w:rPr>
            </w:pPr>
            <w:r>
              <w:rPr>
                <w:rFonts w:ascii="宋体" w:hAnsi="宋体" w:cs="宋体" w:eastAsia="宋体" w:hint="default"/>
                <w:w w:val="95"/>
                <w:sz w:val="21"/>
                <w:szCs w:val="21"/>
              </w:rPr>
              <w:t>多个项目，成功率达到 100%，</w:t>
            </w:r>
            <w:r>
              <w:rPr>
                <w:rFonts w:ascii="宋体" w:hAnsi="宋体" w:cs="宋体" w:eastAsia="宋体" w:hint="default"/>
                <w:spacing w:val="-73"/>
                <w:w w:val="95"/>
                <w:sz w:val="21"/>
                <w:szCs w:val="21"/>
              </w:rPr>
              <w:t> </w:t>
            </w:r>
            <w:r>
              <w:rPr>
                <w:rFonts w:ascii="宋体" w:hAnsi="宋体" w:cs="宋体" w:eastAsia="宋体" w:hint="default"/>
                <w:spacing w:val="-73"/>
                <w:w w:val="95"/>
                <w:sz w:val="21"/>
                <w:szCs w:val="21"/>
              </w:rPr>
            </w:r>
            <w:r>
              <w:rPr>
                <w:rFonts w:ascii="宋体" w:hAnsi="宋体" w:cs="宋体" w:eastAsia="宋体" w:hint="default"/>
                <w:sz w:val="21"/>
                <w:szCs w:val="21"/>
              </w:rPr>
              <w:t>处于国内同行业的领先水平</w:t>
            </w:r>
          </w:p>
        </w:tc>
      </w:tr>
      <w:tr>
        <w:trPr>
          <w:trHeight w:val="1104" w:hRule="exact"/>
        </w:trPr>
        <w:tc>
          <w:tcPr>
            <w:tcW w:w="1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72" w:lineRule="exact"/>
              <w:ind w:left="110" w:right="101"/>
              <w:jc w:val="left"/>
              <w:rPr>
                <w:rFonts w:ascii="宋体" w:hAnsi="宋体" w:cs="宋体" w:eastAsia="宋体" w:hint="default"/>
                <w:sz w:val="21"/>
                <w:szCs w:val="21"/>
              </w:rPr>
            </w:pPr>
            <w:r>
              <w:rPr>
                <w:rFonts w:ascii="宋体" w:hAnsi="宋体" w:cs="宋体" w:eastAsia="宋体" w:hint="default"/>
                <w:sz w:val="21"/>
                <w:szCs w:val="21"/>
              </w:rPr>
              <w:t>USB</w:t>
            </w:r>
            <w:r>
              <w:rPr>
                <w:rFonts w:ascii="宋体" w:hAnsi="宋体" w:cs="宋体" w:eastAsia="宋体" w:hint="default"/>
                <w:spacing w:val="-27"/>
                <w:sz w:val="21"/>
                <w:szCs w:val="21"/>
              </w:rPr>
              <w:t> </w:t>
            </w:r>
            <w:r>
              <w:rPr>
                <w:rFonts w:ascii="宋体" w:hAnsi="宋体" w:cs="宋体" w:eastAsia="宋体" w:hint="default"/>
                <w:sz w:val="21"/>
                <w:szCs w:val="21"/>
              </w:rPr>
              <w:t>无</w:t>
            </w:r>
            <w:r>
              <w:rPr>
                <w:rFonts w:ascii="宋体" w:hAnsi="宋体" w:cs="宋体" w:eastAsia="宋体" w:hint="default"/>
                <w:spacing w:val="-75"/>
                <w:sz w:val="21"/>
                <w:szCs w:val="21"/>
              </w:rPr>
              <w:t> </w:t>
            </w:r>
            <w:r>
              <w:rPr>
                <w:rFonts w:ascii="宋体" w:hAnsi="宋体" w:cs="宋体" w:eastAsia="宋体" w:hint="default"/>
                <w:sz w:val="21"/>
                <w:szCs w:val="21"/>
              </w:rPr>
              <w:t>驱</w:t>
            </w:r>
            <w:r>
              <w:rPr>
                <w:rFonts w:ascii="宋体" w:hAnsi="宋体" w:cs="宋体" w:eastAsia="宋体" w:hint="default"/>
                <w:w w:val="99"/>
                <w:sz w:val="21"/>
                <w:szCs w:val="21"/>
              </w:rPr>
              <w:t> </w:t>
            </w:r>
            <w:r>
              <w:rPr>
                <w:rFonts w:ascii="宋体" w:hAnsi="宋体" w:cs="宋体" w:eastAsia="宋体" w:hint="default"/>
                <w:sz w:val="21"/>
                <w:szCs w:val="21"/>
              </w:rPr>
              <w:t>动技术</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both"/>
              <w:rPr>
                <w:rFonts w:ascii="宋体" w:hAnsi="宋体" w:cs="宋体" w:eastAsia="宋体" w:hint="default"/>
                <w:sz w:val="21"/>
                <w:szCs w:val="21"/>
              </w:rPr>
            </w:pPr>
            <w:r>
              <w:rPr>
                <w:rFonts w:ascii="宋体" w:hAnsi="宋体" w:cs="宋体" w:eastAsia="宋体" w:hint="default"/>
                <w:sz w:val="21"/>
                <w:szCs w:val="21"/>
              </w:rPr>
              <w:t>IC</w:t>
            </w:r>
            <w:r>
              <w:rPr>
                <w:rFonts w:ascii="宋体" w:hAnsi="宋体" w:cs="宋体" w:eastAsia="宋体" w:hint="default"/>
                <w:spacing w:val="-40"/>
                <w:sz w:val="21"/>
                <w:szCs w:val="21"/>
              </w:rPr>
              <w:t> </w:t>
            </w:r>
            <w:r>
              <w:rPr>
                <w:rFonts w:ascii="宋体" w:hAnsi="宋体" w:cs="宋体" w:eastAsia="宋体" w:hint="default"/>
                <w:sz w:val="21"/>
                <w:szCs w:val="21"/>
              </w:rPr>
              <w:t>卡读写机在医院或者药店安装时，直接</w:t>
            </w:r>
          </w:p>
          <w:p>
            <w:pPr>
              <w:pStyle w:val="TableParagraph"/>
              <w:spacing w:line="237" w:lineRule="auto"/>
              <w:ind w:left="100" w:right="117"/>
              <w:jc w:val="both"/>
              <w:rPr>
                <w:rFonts w:ascii="宋体" w:hAnsi="宋体" w:cs="宋体" w:eastAsia="宋体" w:hint="default"/>
                <w:sz w:val="21"/>
                <w:szCs w:val="21"/>
              </w:rPr>
            </w:pPr>
            <w:r>
              <w:rPr>
                <w:rFonts w:ascii="宋体" w:hAnsi="宋体" w:cs="宋体" w:eastAsia="宋体" w:hint="default"/>
                <w:spacing w:val="3"/>
                <w:sz w:val="21"/>
                <w:szCs w:val="21"/>
              </w:rPr>
              <w:t>把硬件插入用户电脑，无需安装任何驱动</w:t>
            </w:r>
            <w:r>
              <w:rPr>
                <w:rFonts w:ascii="宋体" w:hAnsi="宋体" w:cs="宋体" w:eastAsia="宋体" w:hint="default"/>
                <w:w w:val="99"/>
                <w:sz w:val="21"/>
                <w:szCs w:val="21"/>
              </w:rPr>
              <w:t> </w:t>
            </w:r>
            <w:r>
              <w:rPr>
                <w:rFonts w:ascii="宋体" w:hAnsi="宋体" w:cs="宋体" w:eastAsia="宋体" w:hint="default"/>
                <w:spacing w:val="3"/>
                <w:sz w:val="21"/>
                <w:szCs w:val="21"/>
              </w:rPr>
              <w:t>程序就可以和收费系统连接，大大减少安</w:t>
            </w:r>
            <w:r>
              <w:rPr>
                <w:rFonts w:ascii="宋体" w:hAnsi="宋体" w:cs="宋体" w:eastAsia="宋体" w:hint="default"/>
                <w:w w:val="99"/>
                <w:sz w:val="21"/>
                <w:szCs w:val="21"/>
              </w:rPr>
              <w:t> </w:t>
            </w:r>
            <w:r>
              <w:rPr>
                <w:rFonts w:ascii="宋体" w:hAnsi="宋体" w:cs="宋体" w:eastAsia="宋体" w:hint="default"/>
                <w:sz w:val="21"/>
                <w:szCs w:val="21"/>
              </w:rPr>
              <w:t>装的工作量和维护量。</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37" w:lineRule="auto" w:before="98"/>
              <w:ind w:left="100" w:right="106"/>
              <w:jc w:val="both"/>
              <w:rPr>
                <w:rFonts w:ascii="宋体" w:hAnsi="宋体" w:cs="宋体" w:eastAsia="宋体" w:hint="default"/>
                <w:sz w:val="21"/>
                <w:szCs w:val="21"/>
              </w:rPr>
            </w:pPr>
            <w:r>
              <w:rPr>
                <w:rFonts w:ascii="宋体" w:hAnsi="宋体" w:cs="宋体" w:eastAsia="宋体" w:hint="default"/>
                <w:spacing w:val="12"/>
                <w:sz w:val="21"/>
                <w:szCs w:val="21"/>
              </w:rPr>
              <w:t>采用</w:t>
            </w:r>
            <w:r>
              <w:rPr>
                <w:rFonts w:ascii="宋体" w:hAnsi="宋体" w:cs="宋体" w:eastAsia="宋体" w:hint="default"/>
                <w:spacing w:val="-32"/>
                <w:sz w:val="21"/>
                <w:szCs w:val="21"/>
              </w:rPr>
              <w:t> </w:t>
            </w:r>
            <w:r>
              <w:rPr>
                <w:rFonts w:ascii="宋体" w:hAnsi="宋体" w:cs="宋体" w:eastAsia="宋体" w:hint="default"/>
                <w:sz w:val="21"/>
                <w:szCs w:val="21"/>
              </w:rPr>
              <w:t>HID</w:t>
            </w:r>
            <w:r>
              <w:rPr>
                <w:rFonts w:ascii="宋体" w:hAnsi="宋体" w:cs="宋体" w:eastAsia="宋体" w:hint="default"/>
                <w:spacing w:val="-33"/>
                <w:sz w:val="21"/>
                <w:szCs w:val="21"/>
              </w:rPr>
              <w:t> </w:t>
            </w:r>
            <w:r>
              <w:rPr>
                <w:rFonts w:ascii="宋体" w:hAnsi="宋体" w:cs="宋体" w:eastAsia="宋体" w:hint="default"/>
                <w:spacing w:val="18"/>
                <w:sz w:val="21"/>
                <w:szCs w:val="21"/>
              </w:rPr>
              <w:t>技术实现</w:t>
            </w:r>
            <w:r>
              <w:rPr>
                <w:rFonts w:ascii="宋体" w:hAnsi="宋体" w:cs="宋体" w:eastAsia="宋体" w:hint="default"/>
                <w:spacing w:val="-32"/>
                <w:sz w:val="21"/>
                <w:szCs w:val="21"/>
              </w:rPr>
              <w:t> </w:t>
            </w:r>
            <w:r>
              <w:rPr>
                <w:rFonts w:ascii="宋体" w:hAnsi="宋体" w:cs="宋体" w:eastAsia="宋体" w:hint="default"/>
                <w:sz w:val="21"/>
                <w:szCs w:val="21"/>
              </w:rPr>
              <w:t>USB</w:t>
            </w:r>
            <w:r>
              <w:rPr>
                <w:rFonts w:ascii="宋体" w:hAnsi="宋体" w:cs="宋体" w:eastAsia="宋体" w:hint="default"/>
                <w:spacing w:val="-33"/>
                <w:sz w:val="21"/>
                <w:szCs w:val="21"/>
              </w:rPr>
              <w:t> </w:t>
            </w:r>
            <w:r>
              <w:rPr>
                <w:rFonts w:ascii="宋体" w:hAnsi="宋体" w:cs="宋体" w:eastAsia="宋体" w:hint="default"/>
                <w:spacing w:val="12"/>
                <w:sz w:val="21"/>
                <w:szCs w:val="21"/>
              </w:rPr>
              <w:t>无驱</w:t>
            </w:r>
            <w:r>
              <w:rPr>
                <w:rFonts w:ascii="宋体" w:hAnsi="宋体" w:cs="宋体" w:eastAsia="宋体" w:hint="default"/>
                <w:w w:val="99"/>
                <w:sz w:val="21"/>
                <w:szCs w:val="21"/>
              </w:rPr>
              <w:t> </w:t>
            </w:r>
            <w:r>
              <w:rPr>
                <w:rFonts w:ascii="宋体" w:hAnsi="宋体" w:cs="宋体" w:eastAsia="宋体" w:hint="default"/>
                <w:spacing w:val="7"/>
                <w:sz w:val="21"/>
                <w:szCs w:val="21"/>
              </w:rPr>
              <w:t>动，这个技术在</w:t>
            </w:r>
            <w:r>
              <w:rPr>
                <w:rFonts w:ascii="宋体" w:hAnsi="宋体" w:cs="宋体" w:eastAsia="宋体" w:hint="default"/>
                <w:spacing w:val="-41"/>
                <w:sz w:val="21"/>
                <w:szCs w:val="21"/>
              </w:rPr>
              <w:t> </w:t>
            </w:r>
            <w:r>
              <w:rPr>
                <w:rFonts w:ascii="宋体" w:hAnsi="宋体" w:cs="宋体" w:eastAsia="宋体" w:hint="default"/>
                <w:sz w:val="21"/>
                <w:szCs w:val="21"/>
              </w:rPr>
              <w:t>IC</w:t>
            </w:r>
            <w:r>
              <w:rPr>
                <w:rFonts w:ascii="宋体" w:hAnsi="宋体" w:cs="宋体" w:eastAsia="宋体" w:hint="default"/>
                <w:spacing w:val="-45"/>
                <w:sz w:val="21"/>
                <w:szCs w:val="21"/>
              </w:rPr>
              <w:t> </w:t>
            </w:r>
            <w:r>
              <w:rPr>
                <w:rFonts w:ascii="宋体" w:hAnsi="宋体" w:cs="宋体" w:eastAsia="宋体" w:hint="default"/>
                <w:spacing w:val="6"/>
                <w:sz w:val="21"/>
                <w:szCs w:val="21"/>
              </w:rPr>
              <w:t>卡读写机</w:t>
            </w:r>
            <w:r>
              <w:rPr>
                <w:rFonts w:ascii="宋体" w:hAnsi="宋体" w:cs="宋体" w:eastAsia="宋体" w:hint="default"/>
                <w:w w:val="99"/>
                <w:sz w:val="21"/>
                <w:szCs w:val="21"/>
              </w:rPr>
              <w:t> </w:t>
            </w:r>
            <w:r>
              <w:rPr>
                <w:rFonts w:ascii="宋体" w:hAnsi="宋体" w:cs="宋体" w:eastAsia="宋体" w:hint="default"/>
                <w:sz w:val="21"/>
                <w:szCs w:val="21"/>
              </w:rPr>
              <w:t>应用领域国内领先。</w:t>
            </w:r>
          </w:p>
        </w:tc>
      </w:tr>
      <w:tr>
        <w:trPr>
          <w:trHeight w:val="279" w:hRule="exact"/>
        </w:trPr>
        <w:tc>
          <w:tcPr>
            <w:tcW w:w="1066" w:type="dxa"/>
            <w:tcBorders>
              <w:top w:val="single" w:sz="6" w:space="0" w:color="000000"/>
              <w:left w:val="nil" w:sz="6" w:space="0" w:color="auto"/>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4075"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通用规则引擎的配置系统，采用</w:t>
            </w:r>
            <w:r>
              <w:rPr>
                <w:rFonts w:ascii="宋体" w:hAnsi="宋体" w:cs="宋体" w:eastAsia="宋体" w:hint="default"/>
                <w:spacing w:val="-66"/>
                <w:sz w:val="21"/>
                <w:szCs w:val="21"/>
              </w:rPr>
              <w:t> </w:t>
            </w:r>
            <w:r>
              <w:rPr>
                <w:rFonts w:ascii="宋体" w:hAnsi="宋体" w:cs="宋体" w:eastAsia="宋体" w:hint="default"/>
                <w:sz w:val="21"/>
                <w:szCs w:val="21"/>
              </w:rPr>
              <w:t>C++为开发</w:t>
            </w:r>
          </w:p>
        </w:tc>
        <w:tc>
          <w:tcPr>
            <w:tcW w:w="2942" w:type="dxa"/>
            <w:tcBorders>
              <w:top w:val="single" w:sz="6" w:space="0" w:color="000000"/>
              <w:left w:val="single" w:sz="6" w:space="0" w:color="000000"/>
              <w:bottom w:val="nil" w:sz="6" w:space="0" w:color="auto"/>
              <w:right w:val="nil" w:sz="6" w:space="0" w:color="auto"/>
            </w:tcBorders>
          </w:tcPr>
          <w:p>
            <w:pPr/>
          </w:p>
        </w:tc>
      </w:tr>
      <w:tr>
        <w:trPr>
          <w:trHeight w:val="271" w:hRule="exact"/>
        </w:trPr>
        <w:tc>
          <w:tcPr>
            <w:tcW w:w="1066" w:type="dxa"/>
            <w:tcBorders>
              <w:top w:val="nil" w:sz="6" w:space="0" w:color="auto"/>
              <w:left w:val="nil" w:sz="6" w:space="0" w:color="auto"/>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4075"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6"/>
                <w:w w:val="95"/>
                <w:sz w:val="21"/>
                <w:szCs w:val="21"/>
              </w:rPr>
              <w:t>工具，XML </w:t>
            </w:r>
            <w:r>
              <w:rPr>
                <w:rFonts w:ascii="宋体" w:hAnsi="宋体" w:cs="宋体" w:eastAsia="宋体" w:hint="default"/>
                <w:spacing w:val="5"/>
                <w:w w:val="95"/>
                <w:sz w:val="21"/>
                <w:szCs w:val="21"/>
              </w:rPr>
              <w:t> </w:t>
            </w:r>
            <w:r>
              <w:rPr>
                <w:rFonts w:ascii="宋体" w:hAnsi="宋体" w:cs="宋体" w:eastAsia="宋体" w:hint="default"/>
                <w:w w:val="95"/>
                <w:sz w:val="21"/>
                <w:szCs w:val="21"/>
              </w:rPr>
              <w:t>作为引擎配置识别语言，灵活和</w:t>
            </w:r>
            <w:r>
              <w:rPr>
                <w:rFonts w:ascii="宋体" w:hAnsi="宋体" w:cs="宋体" w:eastAsia="宋体" w:hint="default"/>
                <w:sz w:val="21"/>
                <w:szCs w:val="21"/>
              </w:rPr>
            </w:r>
          </w:p>
        </w:tc>
        <w:tc>
          <w:tcPr>
            <w:tcW w:w="2942" w:type="dxa"/>
            <w:tcBorders>
              <w:top w:val="nil" w:sz="6" w:space="0" w:color="auto"/>
              <w:left w:val="single" w:sz="6" w:space="0" w:color="000000"/>
              <w:bottom w:val="nil" w:sz="6" w:space="0" w:color="auto"/>
              <w:right w:val="nil" w:sz="6" w:space="0" w:color="auto"/>
            </w:tcBorders>
          </w:tcPr>
          <w:p>
            <w:pPr/>
          </w:p>
        </w:tc>
      </w:tr>
      <w:tr>
        <w:trPr>
          <w:trHeight w:val="1362" w:hRule="exact"/>
        </w:trPr>
        <w:tc>
          <w:tcPr>
            <w:tcW w:w="1066" w:type="dxa"/>
            <w:tcBorders>
              <w:top w:val="nil" w:sz="6" w:space="0" w:color="auto"/>
              <w:left w:val="nil" w:sz="6" w:space="0" w:color="auto"/>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72" w:lineRule="exact"/>
              <w:ind w:left="110" w:right="96"/>
              <w:jc w:val="both"/>
              <w:rPr>
                <w:rFonts w:ascii="宋体" w:hAnsi="宋体" w:cs="宋体" w:eastAsia="宋体" w:hint="default"/>
                <w:sz w:val="21"/>
                <w:szCs w:val="21"/>
              </w:rPr>
            </w:pPr>
            <w:r>
              <w:rPr>
                <w:rFonts w:ascii="宋体" w:hAnsi="宋体" w:cs="宋体" w:eastAsia="宋体" w:hint="default"/>
                <w:spacing w:val="3"/>
                <w:sz w:val="21"/>
                <w:szCs w:val="21"/>
              </w:rPr>
              <w:t>通用规则</w:t>
            </w:r>
            <w:r>
              <w:rPr>
                <w:rFonts w:ascii="宋体" w:hAnsi="宋体" w:cs="宋体" w:eastAsia="宋体" w:hint="default"/>
                <w:w w:val="99"/>
                <w:sz w:val="21"/>
                <w:szCs w:val="21"/>
              </w:rPr>
              <w:t> </w:t>
            </w:r>
            <w:r>
              <w:rPr>
                <w:rFonts w:ascii="宋体" w:hAnsi="宋体" w:cs="宋体" w:eastAsia="宋体" w:hint="default"/>
                <w:spacing w:val="3"/>
                <w:sz w:val="21"/>
                <w:szCs w:val="21"/>
              </w:rPr>
              <w:t>引擎实现</w:t>
            </w:r>
            <w:r>
              <w:rPr>
                <w:rFonts w:ascii="宋体" w:hAnsi="宋体" w:cs="宋体" w:eastAsia="宋体" w:hint="default"/>
                <w:w w:val="99"/>
                <w:sz w:val="21"/>
                <w:szCs w:val="21"/>
              </w:rPr>
              <w:t> </w:t>
            </w:r>
            <w:r>
              <w:rPr>
                <w:rFonts w:ascii="宋体" w:hAnsi="宋体" w:cs="宋体" w:eastAsia="宋体" w:hint="default"/>
                <w:sz w:val="21"/>
                <w:szCs w:val="21"/>
              </w:rPr>
              <w:t>技术</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075"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大量的配置属性使得目标系统的开发变得</w:t>
            </w:r>
          </w:p>
          <w:p>
            <w:pPr>
              <w:pStyle w:val="TableParagraph"/>
              <w:spacing w:line="237" w:lineRule="auto" w:before="2"/>
              <w:ind w:left="100" w:right="97"/>
              <w:jc w:val="both"/>
              <w:rPr>
                <w:rFonts w:ascii="宋体" w:hAnsi="宋体" w:cs="宋体" w:eastAsia="宋体" w:hint="default"/>
                <w:sz w:val="21"/>
                <w:szCs w:val="21"/>
              </w:rPr>
            </w:pPr>
            <w:r>
              <w:rPr>
                <w:rFonts w:ascii="宋体" w:hAnsi="宋体" w:cs="宋体" w:eastAsia="宋体" w:hint="default"/>
                <w:spacing w:val="4"/>
                <w:sz w:val="21"/>
                <w:szCs w:val="21"/>
              </w:rPr>
              <w:t>简单，系统采用插件（Plugin）的方法和</w:t>
            </w:r>
            <w:r>
              <w:rPr>
                <w:rFonts w:ascii="宋体" w:hAnsi="宋体" w:cs="宋体" w:eastAsia="宋体" w:hint="default"/>
                <w:w w:val="99"/>
                <w:sz w:val="21"/>
                <w:szCs w:val="21"/>
              </w:rPr>
              <w:t> </w:t>
            </w:r>
            <w:r>
              <w:rPr>
                <w:rFonts w:ascii="宋体" w:hAnsi="宋体" w:cs="宋体" w:eastAsia="宋体" w:hint="default"/>
                <w:spacing w:val="3"/>
                <w:sz w:val="21"/>
                <w:szCs w:val="21"/>
              </w:rPr>
              <w:t>目标系统进行交互，该插件的核心是驱动</w:t>
            </w:r>
            <w:r>
              <w:rPr>
                <w:rFonts w:ascii="宋体" w:hAnsi="宋体" w:cs="宋体" w:eastAsia="宋体" w:hint="default"/>
                <w:w w:val="99"/>
                <w:sz w:val="21"/>
                <w:szCs w:val="21"/>
              </w:rPr>
              <w:t> </w:t>
            </w:r>
            <w:r>
              <w:rPr>
                <w:rFonts w:ascii="宋体" w:hAnsi="宋体" w:cs="宋体" w:eastAsia="宋体" w:hint="default"/>
                <w:w w:val="95"/>
                <w:sz w:val="21"/>
                <w:szCs w:val="21"/>
              </w:rPr>
              <w:t>动态链接库（DLL）接口实现的，系统可以</w:t>
            </w:r>
            <w:r>
              <w:rPr>
                <w:rFonts w:ascii="宋体" w:hAnsi="宋体" w:cs="宋体" w:eastAsia="宋体" w:hint="default"/>
                <w:spacing w:val="63"/>
                <w:w w:val="95"/>
                <w:sz w:val="21"/>
                <w:szCs w:val="21"/>
              </w:rPr>
              <w:t> </w:t>
            </w:r>
            <w:r>
              <w:rPr>
                <w:rFonts w:ascii="宋体" w:hAnsi="宋体" w:cs="宋体" w:eastAsia="宋体" w:hint="default"/>
                <w:spacing w:val="63"/>
                <w:w w:val="95"/>
                <w:sz w:val="21"/>
                <w:szCs w:val="21"/>
              </w:rPr>
            </w:r>
            <w:r>
              <w:rPr>
                <w:rFonts w:ascii="宋体" w:hAnsi="宋体" w:cs="宋体" w:eastAsia="宋体" w:hint="default"/>
                <w:spacing w:val="1"/>
                <w:w w:val="99"/>
                <w:sz w:val="21"/>
                <w:szCs w:val="21"/>
              </w:rPr>
              <w:t>平稳的运行在</w:t>
            </w:r>
            <w:r>
              <w:rPr>
                <w:rFonts w:ascii="宋体" w:hAnsi="宋体" w:cs="宋体" w:eastAsia="宋体" w:hint="default"/>
                <w:spacing w:val="-86"/>
                <w:w w:val="99"/>
                <w:sz w:val="21"/>
                <w:szCs w:val="21"/>
              </w:rPr>
              <w:t> </w:t>
            </w:r>
            <w:r>
              <w:rPr>
                <w:rFonts w:ascii="宋体" w:hAnsi="宋体" w:cs="宋体" w:eastAsia="宋体" w:hint="default"/>
                <w:spacing w:val="-12"/>
                <w:w w:val="97"/>
                <w:sz w:val="21"/>
                <w:szCs w:val="21"/>
              </w:rPr>
              <w:t>Win98、Win2K、WinXP、Linux、</w:t>
            </w:r>
            <w:r>
              <w:rPr>
                <w:rFonts w:ascii="宋体" w:hAnsi="宋体" w:cs="宋体" w:eastAsia="宋体" w:hint="default"/>
                <w:spacing w:val="-12"/>
                <w:sz w:val="21"/>
                <w:szCs w:val="21"/>
              </w:rPr>
            </w:r>
          </w:p>
        </w:tc>
        <w:tc>
          <w:tcPr>
            <w:tcW w:w="2942" w:type="dxa"/>
            <w:tcBorders>
              <w:top w:val="nil" w:sz="6" w:space="0" w:color="auto"/>
              <w:left w:val="single" w:sz="6" w:space="0" w:color="000000"/>
              <w:bottom w:val="nil" w:sz="6" w:space="0" w:color="auto"/>
              <w:right w:val="nil" w:sz="6" w:space="0" w:color="auto"/>
            </w:tcBorders>
          </w:tcPr>
          <w:p>
            <w:pPr>
              <w:pStyle w:val="TableParagraph"/>
              <w:spacing w:line="237" w:lineRule="auto" w:before="99"/>
              <w:ind w:left="100" w:right="108"/>
              <w:jc w:val="both"/>
              <w:rPr>
                <w:rFonts w:ascii="宋体" w:hAnsi="宋体" w:cs="宋体" w:eastAsia="宋体" w:hint="default"/>
                <w:sz w:val="21"/>
                <w:szCs w:val="21"/>
              </w:rPr>
            </w:pPr>
            <w:r>
              <w:rPr>
                <w:rFonts w:ascii="宋体" w:hAnsi="宋体" w:cs="宋体" w:eastAsia="宋体" w:hint="default"/>
                <w:spacing w:val="17"/>
                <w:sz w:val="21"/>
                <w:szCs w:val="21"/>
              </w:rPr>
              <w:t>通过简单的配置可以实现大</w:t>
            </w:r>
            <w:r>
              <w:rPr>
                <w:rFonts w:ascii="宋体" w:hAnsi="宋体" w:cs="宋体" w:eastAsia="宋体" w:hint="default"/>
                <w:w w:val="99"/>
                <w:sz w:val="21"/>
                <w:szCs w:val="21"/>
              </w:rPr>
              <w:t> </w:t>
            </w:r>
            <w:r>
              <w:rPr>
                <w:rFonts w:ascii="宋体" w:hAnsi="宋体" w:cs="宋体" w:eastAsia="宋体" w:hint="default"/>
                <w:sz w:val="21"/>
                <w:szCs w:val="21"/>
              </w:rPr>
              <w:t>部分的业务逻辑，其开发和维</w:t>
            </w:r>
            <w:r>
              <w:rPr>
                <w:rFonts w:ascii="宋体" w:hAnsi="宋体" w:cs="宋体" w:eastAsia="宋体" w:hint="default"/>
                <w:w w:val="99"/>
                <w:sz w:val="21"/>
                <w:szCs w:val="21"/>
              </w:rPr>
              <w:t> </w:t>
            </w:r>
            <w:r>
              <w:rPr>
                <w:rFonts w:ascii="宋体" w:hAnsi="宋体" w:cs="宋体" w:eastAsia="宋体" w:hint="default"/>
                <w:sz w:val="21"/>
                <w:szCs w:val="21"/>
              </w:rPr>
              <w:t>护简单易行，效率达到国内领</w:t>
            </w:r>
            <w:r>
              <w:rPr>
                <w:rFonts w:ascii="宋体" w:hAnsi="宋体" w:cs="宋体" w:eastAsia="宋体" w:hint="default"/>
                <w:w w:val="99"/>
                <w:sz w:val="21"/>
                <w:szCs w:val="21"/>
              </w:rPr>
              <w:t> </w:t>
            </w:r>
            <w:r>
              <w:rPr>
                <w:rFonts w:ascii="宋体" w:hAnsi="宋体" w:cs="宋体" w:eastAsia="宋体" w:hint="default"/>
                <w:sz w:val="21"/>
                <w:szCs w:val="21"/>
              </w:rPr>
              <w:t>先</w:t>
            </w:r>
          </w:p>
        </w:tc>
      </w:tr>
      <w:tr>
        <w:trPr>
          <w:trHeight w:val="272" w:hRule="exact"/>
        </w:trPr>
        <w:tc>
          <w:tcPr>
            <w:tcW w:w="1066" w:type="dxa"/>
            <w:tcBorders>
              <w:top w:val="nil" w:sz="6" w:space="0" w:color="auto"/>
              <w:left w:val="nil" w:sz="6" w:space="0" w:color="auto"/>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4075"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pacing w:val="-4"/>
                <w:w w:val="95"/>
                <w:sz w:val="21"/>
                <w:szCs w:val="21"/>
              </w:rPr>
              <w:t>Aix、HP-UX</w:t>
            </w:r>
            <w:r>
              <w:rPr>
                <w:rFonts w:ascii="宋体" w:hAnsi="宋体" w:cs="宋体" w:eastAsia="宋体" w:hint="default"/>
                <w:spacing w:val="-1"/>
                <w:w w:val="95"/>
                <w:sz w:val="21"/>
                <w:szCs w:val="21"/>
              </w:rPr>
              <w:t> </w:t>
            </w:r>
            <w:r>
              <w:rPr>
                <w:rFonts w:ascii="宋体" w:hAnsi="宋体" w:cs="宋体" w:eastAsia="宋体" w:hint="default"/>
                <w:w w:val="95"/>
                <w:sz w:val="21"/>
                <w:szCs w:val="21"/>
              </w:rPr>
              <w:t>等，广泛应用在多媒体查询机、</w:t>
            </w:r>
            <w:r>
              <w:rPr>
                <w:rFonts w:ascii="宋体" w:hAnsi="宋体" w:cs="宋体" w:eastAsia="宋体" w:hint="default"/>
                <w:sz w:val="21"/>
                <w:szCs w:val="21"/>
              </w:rPr>
            </w:r>
          </w:p>
        </w:tc>
        <w:tc>
          <w:tcPr>
            <w:tcW w:w="2942" w:type="dxa"/>
            <w:tcBorders>
              <w:top w:val="nil" w:sz="6" w:space="0" w:color="auto"/>
              <w:left w:val="single" w:sz="6" w:space="0" w:color="000000"/>
              <w:bottom w:val="nil" w:sz="6" w:space="0" w:color="auto"/>
              <w:right w:val="nil" w:sz="6" w:space="0" w:color="auto"/>
            </w:tcBorders>
          </w:tcPr>
          <w:p>
            <w:pPr/>
          </w:p>
        </w:tc>
      </w:tr>
      <w:tr>
        <w:trPr>
          <w:trHeight w:val="280" w:hRule="exact"/>
        </w:trPr>
        <w:tc>
          <w:tcPr>
            <w:tcW w:w="1066" w:type="dxa"/>
            <w:tcBorders>
              <w:top w:val="nil" w:sz="6" w:space="0" w:color="auto"/>
              <w:left w:val="nil" w:sz="6" w:space="0" w:color="auto"/>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4075" w:type="dxa"/>
            <w:tcBorders>
              <w:top w:val="nil" w:sz="6" w:space="0" w:color="auto"/>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嵌入式</w:t>
            </w:r>
            <w:r>
              <w:rPr>
                <w:rFonts w:ascii="宋体" w:hAnsi="宋体" w:cs="宋体" w:eastAsia="宋体" w:hint="default"/>
                <w:spacing w:val="-56"/>
                <w:sz w:val="21"/>
                <w:szCs w:val="21"/>
              </w:rPr>
              <w:t> </w:t>
            </w:r>
            <w:r>
              <w:rPr>
                <w:rFonts w:ascii="宋体" w:hAnsi="宋体" w:cs="宋体" w:eastAsia="宋体" w:hint="default"/>
                <w:sz w:val="21"/>
                <w:szCs w:val="21"/>
              </w:rPr>
              <w:t>Linux</w:t>
            </w:r>
            <w:r>
              <w:rPr>
                <w:rFonts w:ascii="宋体" w:hAnsi="宋体" w:cs="宋体" w:eastAsia="宋体" w:hint="default"/>
                <w:spacing w:val="-54"/>
                <w:sz w:val="21"/>
                <w:szCs w:val="21"/>
              </w:rPr>
              <w:t> </w:t>
            </w:r>
            <w:r>
              <w:rPr>
                <w:rFonts w:ascii="宋体" w:hAnsi="宋体" w:cs="宋体" w:eastAsia="宋体" w:hint="default"/>
                <w:sz w:val="21"/>
                <w:szCs w:val="21"/>
              </w:rPr>
              <w:t>系统等。</w:t>
            </w:r>
          </w:p>
        </w:tc>
        <w:tc>
          <w:tcPr>
            <w:tcW w:w="2942" w:type="dxa"/>
            <w:tcBorders>
              <w:top w:val="nil" w:sz="6" w:space="0" w:color="auto"/>
              <w:left w:val="single" w:sz="6" w:space="0" w:color="000000"/>
              <w:bottom w:val="single" w:sz="6" w:space="0" w:color="000000"/>
              <w:right w:val="nil" w:sz="6" w:space="0" w:color="auto"/>
            </w:tcBorders>
          </w:tcPr>
          <w:p>
            <w:pPr/>
          </w:p>
        </w:tc>
      </w:tr>
      <w:tr>
        <w:trPr>
          <w:trHeight w:val="279" w:hRule="exact"/>
        </w:trPr>
        <w:tc>
          <w:tcPr>
            <w:tcW w:w="1066" w:type="dxa"/>
            <w:tcBorders>
              <w:top w:val="single" w:sz="6" w:space="0" w:color="000000"/>
              <w:left w:val="nil" w:sz="6" w:space="0" w:color="auto"/>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4075"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系统采用服务端和客户端的科学比对，实</w:t>
            </w:r>
          </w:p>
        </w:tc>
        <w:tc>
          <w:tcPr>
            <w:tcW w:w="2942" w:type="dxa"/>
            <w:tcBorders>
              <w:top w:val="single" w:sz="6" w:space="0" w:color="000000"/>
              <w:left w:val="single" w:sz="6" w:space="0" w:color="000000"/>
              <w:bottom w:val="nil" w:sz="6" w:space="0" w:color="auto"/>
              <w:right w:val="nil" w:sz="6" w:space="0" w:color="auto"/>
            </w:tcBorders>
          </w:tcPr>
          <w:p>
            <w:pPr/>
          </w:p>
        </w:tc>
      </w:tr>
      <w:tr>
        <w:trPr>
          <w:trHeight w:val="1090" w:hRule="exact"/>
        </w:trPr>
        <w:tc>
          <w:tcPr>
            <w:tcW w:w="1066" w:type="dxa"/>
            <w:tcBorders>
              <w:top w:val="nil" w:sz="6" w:space="0" w:color="auto"/>
              <w:left w:val="nil" w:sz="6" w:space="0" w:color="auto"/>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72" w:lineRule="exact"/>
              <w:ind w:left="110" w:right="96"/>
              <w:jc w:val="left"/>
              <w:rPr>
                <w:rFonts w:ascii="宋体" w:hAnsi="宋体" w:cs="宋体" w:eastAsia="宋体" w:hint="default"/>
                <w:sz w:val="21"/>
                <w:szCs w:val="21"/>
              </w:rPr>
            </w:pPr>
            <w:r>
              <w:rPr>
                <w:rFonts w:ascii="宋体" w:hAnsi="宋体" w:cs="宋体" w:eastAsia="宋体" w:hint="default"/>
                <w:spacing w:val="3"/>
                <w:sz w:val="21"/>
                <w:szCs w:val="21"/>
              </w:rPr>
              <w:t>在线智能</w:t>
            </w:r>
            <w:r>
              <w:rPr>
                <w:rFonts w:ascii="宋体" w:hAnsi="宋体" w:cs="宋体" w:eastAsia="宋体" w:hint="default"/>
                <w:w w:val="99"/>
                <w:sz w:val="21"/>
                <w:szCs w:val="21"/>
              </w:rPr>
              <w:t> </w:t>
            </w:r>
            <w:r>
              <w:rPr>
                <w:rFonts w:ascii="宋体" w:hAnsi="宋体" w:cs="宋体" w:eastAsia="宋体" w:hint="default"/>
                <w:sz w:val="21"/>
                <w:szCs w:val="21"/>
              </w:rPr>
              <w:t>升级</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075"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现客户端程序的完全更新或增量升级，在</w:t>
            </w:r>
          </w:p>
          <w:p>
            <w:pPr>
              <w:pStyle w:val="TableParagraph"/>
              <w:spacing w:line="237" w:lineRule="auto" w:before="2"/>
              <w:ind w:left="100" w:right="117"/>
              <w:jc w:val="both"/>
              <w:rPr>
                <w:rFonts w:ascii="宋体" w:hAnsi="宋体" w:cs="宋体" w:eastAsia="宋体" w:hint="default"/>
                <w:sz w:val="21"/>
                <w:szCs w:val="21"/>
              </w:rPr>
            </w:pPr>
            <w:r>
              <w:rPr>
                <w:rFonts w:ascii="宋体" w:hAnsi="宋体" w:cs="宋体" w:eastAsia="宋体" w:hint="default"/>
                <w:spacing w:val="3"/>
                <w:sz w:val="21"/>
                <w:szCs w:val="21"/>
              </w:rPr>
              <w:t>升级期间，每个需要升级的文件都被切片</w:t>
            </w:r>
            <w:r>
              <w:rPr>
                <w:rFonts w:ascii="宋体" w:hAnsi="宋体" w:cs="宋体" w:eastAsia="宋体" w:hint="default"/>
                <w:w w:val="99"/>
                <w:sz w:val="21"/>
                <w:szCs w:val="21"/>
              </w:rPr>
              <w:t> </w:t>
            </w:r>
            <w:r>
              <w:rPr>
                <w:rFonts w:ascii="宋体" w:hAnsi="宋体" w:cs="宋体" w:eastAsia="宋体" w:hint="default"/>
                <w:spacing w:val="3"/>
                <w:sz w:val="21"/>
                <w:szCs w:val="21"/>
              </w:rPr>
              <w:t>成若干个小文件，这样方便升级的管理和</w:t>
            </w:r>
            <w:r>
              <w:rPr>
                <w:rFonts w:ascii="宋体" w:hAnsi="宋体" w:cs="宋体" w:eastAsia="宋体" w:hint="default"/>
                <w:w w:val="99"/>
                <w:sz w:val="21"/>
                <w:szCs w:val="21"/>
              </w:rPr>
              <w:t> </w:t>
            </w:r>
            <w:r>
              <w:rPr>
                <w:rFonts w:ascii="宋体" w:hAnsi="宋体" w:cs="宋体" w:eastAsia="宋体" w:hint="default"/>
                <w:spacing w:val="3"/>
                <w:sz w:val="21"/>
                <w:szCs w:val="21"/>
              </w:rPr>
              <w:t>进度查看。在线智能升级大大减轻了客户</w:t>
            </w:r>
          </w:p>
        </w:tc>
        <w:tc>
          <w:tcPr>
            <w:tcW w:w="2942" w:type="dxa"/>
            <w:tcBorders>
              <w:top w:val="nil" w:sz="6" w:space="0" w:color="auto"/>
              <w:left w:val="single" w:sz="6" w:space="0" w:color="000000"/>
              <w:bottom w:val="nil" w:sz="6" w:space="0" w:color="auto"/>
              <w:right w:val="nil" w:sz="6" w:space="0" w:color="auto"/>
            </w:tcBorders>
          </w:tcPr>
          <w:p>
            <w:pPr>
              <w:pStyle w:val="TableParagraph"/>
              <w:spacing w:line="237" w:lineRule="auto" w:before="99"/>
              <w:ind w:left="100" w:right="107"/>
              <w:jc w:val="both"/>
              <w:rPr>
                <w:rFonts w:ascii="宋体" w:hAnsi="宋体" w:cs="宋体" w:eastAsia="宋体" w:hint="default"/>
                <w:sz w:val="21"/>
                <w:szCs w:val="21"/>
              </w:rPr>
            </w:pPr>
            <w:r>
              <w:rPr>
                <w:rFonts w:ascii="宋体" w:hAnsi="宋体" w:cs="宋体" w:eastAsia="宋体" w:hint="default"/>
                <w:spacing w:val="17"/>
                <w:sz w:val="21"/>
                <w:szCs w:val="21"/>
              </w:rPr>
              <w:t>在线智能升级在反病毒领域</w:t>
            </w:r>
            <w:r>
              <w:rPr>
                <w:rFonts w:ascii="宋体" w:hAnsi="宋体" w:cs="宋体" w:eastAsia="宋体" w:hint="default"/>
                <w:w w:val="99"/>
                <w:sz w:val="21"/>
                <w:szCs w:val="21"/>
              </w:rPr>
              <w:t> </w:t>
            </w:r>
            <w:r>
              <w:rPr>
                <w:rFonts w:ascii="宋体" w:hAnsi="宋体" w:cs="宋体" w:eastAsia="宋体" w:hint="default"/>
                <w:sz w:val="21"/>
                <w:szCs w:val="21"/>
              </w:rPr>
              <w:t>应用比较广泛，在劳动和社会</w:t>
            </w:r>
            <w:r>
              <w:rPr>
                <w:rFonts w:ascii="宋体" w:hAnsi="宋体" w:cs="宋体" w:eastAsia="宋体" w:hint="default"/>
                <w:w w:val="99"/>
                <w:sz w:val="21"/>
                <w:szCs w:val="21"/>
              </w:rPr>
              <w:t> </w:t>
            </w:r>
            <w:r>
              <w:rPr>
                <w:rFonts w:ascii="宋体" w:hAnsi="宋体" w:cs="宋体" w:eastAsia="宋体" w:hint="default"/>
                <w:sz w:val="21"/>
                <w:szCs w:val="21"/>
              </w:rPr>
              <w:t>保障行业领先。</w:t>
            </w:r>
          </w:p>
        </w:tc>
      </w:tr>
      <w:tr>
        <w:trPr>
          <w:trHeight w:val="280" w:hRule="exact"/>
        </w:trPr>
        <w:tc>
          <w:tcPr>
            <w:tcW w:w="1066" w:type="dxa"/>
            <w:tcBorders>
              <w:top w:val="nil" w:sz="6" w:space="0" w:color="auto"/>
              <w:left w:val="nil" w:sz="6" w:space="0" w:color="auto"/>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4075" w:type="dxa"/>
            <w:tcBorders>
              <w:top w:val="nil" w:sz="6" w:space="0" w:color="auto"/>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端软件的维护成本。</w:t>
            </w:r>
          </w:p>
        </w:tc>
        <w:tc>
          <w:tcPr>
            <w:tcW w:w="2942" w:type="dxa"/>
            <w:tcBorders>
              <w:top w:val="nil" w:sz="6" w:space="0" w:color="auto"/>
              <w:left w:val="single" w:sz="6" w:space="0" w:color="000000"/>
              <w:bottom w:val="single" w:sz="6" w:space="0" w:color="000000"/>
              <w:right w:val="nil" w:sz="6" w:space="0" w:color="auto"/>
            </w:tcBorders>
          </w:tcPr>
          <w:p>
            <w:pPr/>
          </w:p>
        </w:tc>
      </w:tr>
    </w:tbl>
    <w:p>
      <w:pPr>
        <w:spacing w:after="0"/>
        <w:sectPr>
          <w:pgSz w:w="11910" w:h="16840"/>
          <w:pgMar w:header="852" w:footer="977" w:top="1540" w:bottom="1160" w:left="1200" w:right="1200"/>
        </w:sectPr>
      </w:pPr>
    </w:p>
    <w:p>
      <w:pPr>
        <w:spacing w:line="51" w:lineRule="exact"/>
        <w:ind w:left="648" w:right="0" w:firstLine="0"/>
        <w:rPr>
          <w:rFonts w:ascii="宋体" w:hAnsi="宋体" w:cs="宋体" w:eastAsia="宋体" w:hint="default"/>
          <w:sz w:val="5"/>
          <w:szCs w:val="5"/>
        </w:rPr>
      </w:pPr>
      <w:r>
        <w:rPr>
          <w:rFonts w:ascii="宋体" w:hAnsi="宋体" w:cs="宋体" w:eastAsia="宋体" w:hint="default"/>
          <w:position w:val="0"/>
          <w:sz w:val="5"/>
          <w:szCs w:val="5"/>
        </w:rPr>
        <w:pict>
          <v:group style="width:416.4pt;height:2.6pt;mso-position-horizontal-relative:char;mso-position-vertical-relative:line" coordorigin="0,0" coordsize="8328,52">
            <v:group style="position:absolute;left:50;top:20;width:8240;height:2" coordorigin="50,20" coordsize="8240,2">
              <v:shape style="position:absolute;left:50;top:20;width:8240;height:2" coordorigin="50,20" coordsize="8240,0" path="m50,20l8290,20e" filled="false" stroked="true" strokeweight="2.04pt" strokecolor="#000000">
                <v:path arrowok="t"/>
              </v:shape>
            </v:group>
            <v:group style="position:absolute;left:7;top:44;width:8314;height:2" coordorigin="7,44" coordsize="8314,2">
              <v:shape style="position:absolute;left:7;top:44;width:8314;height:2" coordorigin="7,44" coordsize="8314,0" path="m7,44l8321,44e" filled="false" stroked="true" strokeweight=".72pt" strokecolor="#000000">
                <v:path arrowok="t"/>
              </v:shape>
            </v:group>
          </v:group>
        </w:pict>
      </w:r>
      <w:r>
        <w:rPr>
          <w:rFonts w:ascii="宋体" w:hAnsi="宋体" w:cs="宋体" w:eastAsia="宋体" w:hint="default"/>
          <w:position w:val="0"/>
          <w:sz w:val="5"/>
          <w:szCs w:val="5"/>
        </w:rPr>
      </w:r>
    </w:p>
    <w:tbl>
      <w:tblPr>
        <w:tblW w:w="0" w:type="auto"/>
        <w:jc w:val="left"/>
        <w:tblInd w:w="170" w:type="dxa"/>
        <w:tblLayout w:type="fixed"/>
        <w:tblCellMar>
          <w:top w:w="0" w:type="dxa"/>
          <w:left w:w="0" w:type="dxa"/>
          <w:bottom w:w="0" w:type="dxa"/>
          <w:right w:w="0" w:type="dxa"/>
        </w:tblCellMar>
        <w:tblLook w:val="01E0"/>
      </w:tblPr>
      <w:tblGrid>
        <w:gridCol w:w="1066"/>
        <w:gridCol w:w="1186"/>
        <w:gridCol w:w="4075"/>
        <w:gridCol w:w="2942"/>
      </w:tblGrid>
      <w:tr>
        <w:trPr>
          <w:trHeight w:val="281" w:hRule="exact"/>
        </w:trPr>
        <w:tc>
          <w:tcPr>
            <w:tcW w:w="1066" w:type="dxa"/>
            <w:tcBorders>
              <w:top w:val="single" w:sz="4" w:space="0" w:color="000000"/>
              <w:left w:val="nil" w:sz="6" w:space="0" w:color="auto"/>
              <w:bottom w:val="nil" w:sz="6" w:space="0" w:color="auto"/>
              <w:right w:val="single" w:sz="6" w:space="0" w:color="000000"/>
            </w:tcBorders>
          </w:tcPr>
          <w:p>
            <w:pPr/>
          </w:p>
        </w:tc>
        <w:tc>
          <w:tcPr>
            <w:tcW w:w="1186" w:type="dxa"/>
            <w:tcBorders>
              <w:top w:val="single" w:sz="4" w:space="0" w:color="000000"/>
              <w:left w:val="single" w:sz="6" w:space="0" w:color="000000"/>
              <w:bottom w:val="nil" w:sz="6" w:space="0" w:color="auto"/>
              <w:right w:val="single" w:sz="6" w:space="0" w:color="000000"/>
            </w:tcBorders>
          </w:tcPr>
          <w:p>
            <w:pPr/>
          </w:p>
        </w:tc>
        <w:tc>
          <w:tcPr>
            <w:tcW w:w="4075" w:type="dxa"/>
            <w:tcBorders>
              <w:top w:val="single" w:sz="4" w:space="0" w:color="000000"/>
              <w:left w:val="single" w:sz="6" w:space="0" w:color="000000"/>
              <w:bottom w:val="nil" w:sz="6" w:space="0" w:color="auto"/>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68"/>
                <w:sz w:val="21"/>
                <w:szCs w:val="21"/>
              </w:rPr>
              <w:t> </w:t>
            </w:r>
            <w:r>
              <w:rPr>
                <w:rFonts w:ascii="宋体" w:hAnsi="宋体" w:cs="宋体" w:eastAsia="宋体" w:hint="default"/>
                <w:sz w:val="21"/>
                <w:szCs w:val="21"/>
              </w:rPr>
              <w:t>CS</w:t>
            </w:r>
            <w:r>
              <w:rPr>
                <w:rFonts w:ascii="宋体" w:hAnsi="宋体" w:cs="宋体" w:eastAsia="宋体" w:hint="default"/>
                <w:spacing w:val="-69"/>
                <w:sz w:val="21"/>
                <w:szCs w:val="21"/>
              </w:rPr>
              <w:t> </w:t>
            </w:r>
            <w:r>
              <w:rPr>
                <w:rFonts w:ascii="宋体" w:hAnsi="宋体" w:cs="宋体" w:eastAsia="宋体" w:hint="default"/>
                <w:sz w:val="21"/>
                <w:szCs w:val="21"/>
              </w:rPr>
              <w:t>结构软件开发，连接数据库时只能</w:t>
            </w:r>
          </w:p>
        </w:tc>
        <w:tc>
          <w:tcPr>
            <w:tcW w:w="2942" w:type="dxa"/>
            <w:tcBorders>
              <w:top w:val="single" w:sz="4" w:space="0" w:color="000000"/>
              <w:left w:val="single" w:sz="6" w:space="0" w:color="000000"/>
              <w:bottom w:val="nil" w:sz="6" w:space="0" w:color="auto"/>
              <w:right w:val="nil" w:sz="6" w:space="0" w:color="auto"/>
            </w:tcBorders>
          </w:tcPr>
          <w:p>
            <w:pPr/>
          </w:p>
        </w:tc>
      </w:tr>
      <w:tr>
        <w:trPr>
          <w:trHeight w:val="271" w:hRule="exact"/>
        </w:trPr>
        <w:tc>
          <w:tcPr>
            <w:tcW w:w="1066" w:type="dxa"/>
            <w:tcBorders>
              <w:top w:val="nil" w:sz="6" w:space="0" w:color="auto"/>
              <w:left w:val="nil" w:sz="6" w:space="0" w:color="auto"/>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407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用数据库用户名和密码明文连接，这样容</w:t>
            </w:r>
          </w:p>
        </w:tc>
        <w:tc>
          <w:tcPr>
            <w:tcW w:w="2942" w:type="dxa"/>
            <w:tcBorders>
              <w:top w:val="nil" w:sz="6" w:space="0" w:color="auto"/>
              <w:left w:val="single" w:sz="6" w:space="0" w:color="000000"/>
              <w:bottom w:val="nil" w:sz="6" w:space="0" w:color="auto"/>
              <w:right w:val="nil" w:sz="6" w:space="0" w:color="auto"/>
            </w:tcBorders>
          </w:tcPr>
          <w:p>
            <w:pPr/>
          </w:p>
        </w:tc>
      </w:tr>
      <w:tr>
        <w:trPr>
          <w:trHeight w:val="817" w:hRule="exact"/>
        </w:trPr>
        <w:tc>
          <w:tcPr>
            <w:tcW w:w="1066" w:type="dxa"/>
            <w:tcBorders>
              <w:top w:val="nil" w:sz="6" w:space="0" w:color="auto"/>
              <w:left w:val="nil" w:sz="6" w:space="0" w:color="auto"/>
              <w:bottom w:val="nil" w:sz="6" w:space="0" w:color="auto"/>
              <w:right w:val="single" w:sz="6" w:space="0" w:color="000000"/>
            </w:tcBorders>
          </w:tcPr>
          <w:p>
            <w:pPr>
              <w:pStyle w:val="TableParagraph"/>
              <w:spacing w:line="272" w:lineRule="exact" w:before="130"/>
              <w:ind w:left="110" w:right="96"/>
              <w:jc w:val="left"/>
              <w:rPr>
                <w:rFonts w:ascii="宋体" w:hAnsi="宋体" w:cs="宋体" w:eastAsia="宋体" w:hint="default"/>
                <w:sz w:val="21"/>
                <w:szCs w:val="21"/>
              </w:rPr>
            </w:pPr>
            <w:r>
              <w:rPr>
                <w:rFonts w:ascii="宋体" w:hAnsi="宋体" w:cs="宋体" w:eastAsia="宋体" w:hint="default"/>
                <w:spacing w:val="3"/>
                <w:sz w:val="21"/>
                <w:szCs w:val="21"/>
              </w:rPr>
              <w:t>数据库安</w:t>
            </w:r>
            <w:r>
              <w:rPr>
                <w:rFonts w:ascii="宋体" w:hAnsi="宋体" w:cs="宋体" w:eastAsia="宋体" w:hint="default"/>
                <w:w w:val="99"/>
                <w:sz w:val="21"/>
                <w:szCs w:val="21"/>
              </w:rPr>
              <w:t> </w:t>
            </w:r>
            <w:r>
              <w:rPr>
                <w:rFonts w:ascii="宋体" w:hAnsi="宋体" w:cs="宋体" w:eastAsia="宋体" w:hint="default"/>
                <w:sz w:val="21"/>
                <w:szCs w:val="21"/>
              </w:rPr>
              <w:t>全登录</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07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易导致密码的泄露，数据库安全登录采用</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pacing w:val="3"/>
                <w:sz w:val="21"/>
                <w:szCs w:val="21"/>
              </w:rPr>
              <w:t>操作系统底层内核和数据库内核之间嫁接</w:t>
            </w:r>
            <w:r>
              <w:rPr>
                <w:rFonts w:ascii="宋体" w:hAnsi="宋体" w:cs="宋体" w:eastAsia="宋体" w:hint="default"/>
                <w:w w:val="99"/>
                <w:sz w:val="21"/>
                <w:szCs w:val="21"/>
              </w:rPr>
              <w:t> </w:t>
            </w:r>
            <w:r>
              <w:rPr>
                <w:rFonts w:ascii="宋体" w:hAnsi="宋体" w:cs="宋体" w:eastAsia="宋体" w:hint="default"/>
                <w:w w:val="95"/>
                <w:sz w:val="21"/>
                <w:szCs w:val="21"/>
              </w:rPr>
              <w:t>一条安全通道，使得连接时只要密文连接，</w:t>
            </w:r>
            <w:r>
              <w:rPr>
                <w:rFonts w:ascii="宋体" w:hAnsi="宋体" w:cs="宋体" w:eastAsia="宋体" w:hint="default"/>
                <w:sz w:val="21"/>
                <w:szCs w:val="21"/>
              </w:rPr>
            </w:r>
          </w:p>
        </w:tc>
        <w:tc>
          <w:tcPr>
            <w:tcW w:w="2942" w:type="dxa"/>
            <w:tcBorders>
              <w:top w:val="nil" w:sz="6" w:space="0" w:color="auto"/>
              <w:left w:val="single" w:sz="6" w:space="0" w:color="000000"/>
              <w:bottom w:val="nil" w:sz="6" w:space="0" w:color="auto"/>
              <w:right w:val="nil" w:sz="6" w:space="0" w:color="auto"/>
            </w:tcBorders>
          </w:tcPr>
          <w:p>
            <w:pPr>
              <w:pStyle w:val="TableParagraph"/>
              <w:spacing w:line="272" w:lineRule="exact" w:before="130"/>
              <w:ind w:left="100" w:right="115"/>
              <w:jc w:val="left"/>
              <w:rPr>
                <w:rFonts w:ascii="宋体" w:hAnsi="宋体" w:cs="宋体" w:eastAsia="宋体" w:hint="default"/>
                <w:sz w:val="21"/>
                <w:szCs w:val="21"/>
              </w:rPr>
            </w:pPr>
            <w:r>
              <w:rPr>
                <w:rFonts w:ascii="宋体" w:hAnsi="宋体" w:cs="宋体" w:eastAsia="宋体" w:hint="default"/>
                <w:spacing w:val="17"/>
                <w:w w:val="95"/>
                <w:sz w:val="21"/>
                <w:szCs w:val="21"/>
              </w:rPr>
              <w:t>安全登录系统技术难度和安</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z w:val="21"/>
                <w:szCs w:val="21"/>
              </w:rPr>
              <w:t>全保障达到国内领先水平。</w:t>
            </w:r>
          </w:p>
        </w:tc>
      </w:tr>
      <w:tr>
        <w:trPr>
          <w:trHeight w:val="272" w:hRule="exact"/>
        </w:trPr>
        <w:tc>
          <w:tcPr>
            <w:tcW w:w="1066" w:type="dxa"/>
            <w:tcBorders>
              <w:top w:val="nil" w:sz="6" w:space="0" w:color="auto"/>
              <w:left w:val="nil" w:sz="6" w:space="0" w:color="auto"/>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40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在安全通道进行密文解密并送往数据库验</w:t>
            </w:r>
          </w:p>
        </w:tc>
        <w:tc>
          <w:tcPr>
            <w:tcW w:w="2942" w:type="dxa"/>
            <w:tcBorders>
              <w:top w:val="nil" w:sz="6" w:space="0" w:color="auto"/>
              <w:left w:val="single" w:sz="6" w:space="0" w:color="000000"/>
              <w:bottom w:val="nil" w:sz="6" w:space="0" w:color="auto"/>
              <w:right w:val="nil" w:sz="6" w:space="0" w:color="auto"/>
            </w:tcBorders>
          </w:tcPr>
          <w:p>
            <w:pPr/>
          </w:p>
        </w:tc>
      </w:tr>
      <w:tr>
        <w:trPr>
          <w:trHeight w:val="280" w:hRule="exact"/>
        </w:trPr>
        <w:tc>
          <w:tcPr>
            <w:tcW w:w="1066" w:type="dxa"/>
            <w:tcBorders>
              <w:top w:val="nil" w:sz="6" w:space="0" w:color="auto"/>
              <w:left w:val="nil" w:sz="6" w:space="0" w:color="auto"/>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4075"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证，保证系统的安全可靠。</w:t>
            </w:r>
          </w:p>
        </w:tc>
        <w:tc>
          <w:tcPr>
            <w:tcW w:w="2942" w:type="dxa"/>
            <w:tcBorders>
              <w:top w:val="nil" w:sz="6" w:space="0" w:color="auto"/>
              <w:left w:val="single" w:sz="6" w:space="0" w:color="000000"/>
              <w:bottom w:val="single" w:sz="6" w:space="0" w:color="000000"/>
              <w:right w:val="nil" w:sz="6" w:space="0" w:color="auto"/>
            </w:tcBorders>
          </w:tcPr>
          <w:p>
            <w:pPr/>
          </w:p>
        </w:tc>
      </w:tr>
      <w:tr>
        <w:trPr>
          <w:trHeight w:val="279" w:hRule="exact"/>
        </w:trPr>
        <w:tc>
          <w:tcPr>
            <w:tcW w:w="1066" w:type="dxa"/>
            <w:tcBorders>
              <w:top w:val="single" w:sz="6" w:space="0" w:color="000000"/>
              <w:left w:val="nil" w:sz="6" w:space="0" w:color="auto"/>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407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针对全国各省各地市经济水平差别大，医</w:t>
            </w:r>
          </w:p>
        </w:tc>
        <w:tc>
          <w:tcPr>
            <w:tcW w:w="2942" w:type="dxa"/>
            <w:tcBorders>
              <w:top w:val="single" w:sz="6" w:space="0" w:color="000000"/>
              <w:left w:val="single" w:sz="6" w:space="0" w:color="000000"/>
              <w:bottom w:val="nil" w:sz="6" w:space="0" w:color="auto"/>
              <w:right w:val="nil" w:sz="6" w:space="0" w:color="auto"/>
            </w:tcBorders>
          </w:tcPr>
          <w:p>
            <w:pPr/>
          </w:p>
        </w:tc>
      </w:tr>
      <w:tr>
        <w:trPr>
          <w:trHeight w:val="272" w:hRule="exact"/>
        </w:trPr>
        <w:tc>
          <w:tcPr>
            <w:tcW w:w="1066" w:type="dxa"/>
            <w:tcBorders>
              <w:top w:val="nil" w:sz="6" w:space="0" w:color="auto"/>
              <w:left w:val="nil" w:sz="6" w:space="0" w:color="auto"/>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407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保政策也五花八门的情况下，研发出一套</w:t>
            </w:r>
          </w:p>
        </w:tc>
        <w:tc>
          <w:tcPr>
            <w:tcW w:w="2942" w:type="dxa"/>
            <w:tcBorders>
              <w:top w:val="nil" w:sz="6" w:space="0" w:color="auto"/>
              <w:left w:val="single" w:sz="6" w:space="0" w:color="000000"/>
              <w:bottom w:val="nil" w:sz="6" w:space="0" w:color="auto"/>
              <w:right w:val="nil" w:sz="6" w:space="0" w:color="auto"/>
            </w:tcBorders>
          </w:tcPr>
          <w:p>
            <w:pPr/>
          </w:p>
        </w:tc>
      </w:tr>
      <w:tr>
        <w:trPr>
          <w:trHeight w:val="817" w:hRule="exact"/>
        </w:trPr>
        <w:tc>
          <w:tcPr>
            <w:tcW w:w="1066" w:type="dxa"/>
            <w:tcBorders>
              <w:top w:val="nil" w:sz="6" w:space="0" w:color="auto"/>
              <w:left w:val="nil" w:sz="6" w:space="0" w:color="auto"/>
              <w:bottom w:val="nil" w:sz="6" w:space="0" w:color="auto"/>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pacing w:val="3"/>
                <w:sz w:val="21"/>
                <w:szCs w:val="21"/>
              </w:rPr>
              <w:t>智能医保</w:t>
            </w:r>
          </w:p>
          <w:p>
            <w:pPr>
              <w:pStyle w:val="TableParagraph"/>
              <w:spacing w:line="272" w:lineRule="exact" w:before="26"/>
              <w:ind w:left="110" w:right="96"/>
              <w:jc w:val="left"/>
              <w:rPr>
                <w:rFonts w:ascii="宋体" w:hAnsi="宋体" w:cs="宋体" w:eastAsia="宋体" w:hint="default"/>
                <w:sz w:val="21"/>
                <w:szCs w:val="21"/>
              </w:rPr>
            </w:pPr>
            <w:r>
              <w:rPr>
                <w:rFonts w:ascii="宋体" w:hAnsi="宋体" w:cs="宋体" w:eastAsia="宋体" w:hint="default"/>
                <w:spacing w:val="3"/>
                <w:sz w:val="21"/>
                <w:szCs w:val="21"/>
              </w:rPr>
              <w:t>消费三段</w:t>
            </w:r>
            <w:r>
              <w:rPr>
                <w:rFonts w:ascii="宋体" w:hAnsi="宋体" w:cs="宋体" w:eastAsia="宋体" w:hint="default"/>
                <w:w w:val="99"/>
                <w:sz w:val="21"/>
                <w:szCs w:val="21"/>
              </w:rPr>
              <w:t> </w:t>
            </w:r>
            <w:r>
              <w:rPr>
                <w:rFonts w:ascii="宋体" w:hAnsi="宋体" w:cs="宋体" w:eastAsia="宋体" w:hint="default"/>
                <w:sz w:val="21"/>
                <w:szCs w:val="21"/>
              </w:rPr>
              <w:t>计算技术</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07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智能化的通用医保消费计算方法，使得不</w:t>
            </w:r>
          </w:p>
          <w:p>
            <w:pPr>
              <w:pStyle w:val="TableParagraph"/>
              <w:spacing w:line="240" w:lineRule="auto"/>
              <w:ind w:left="100" w:right="117"/>
              <w:jc w:val="left"/>
              <w:rPr>
                <w:rFonts w:ascii="宋体" w:hAnsi="宋体" w:cs="宋体" w:eastAsia="宋体" w:hint="default"/>
                <w:sz w:val="21"/>
                <w:szCs w:val="21"/>
              </w:rPr>
            </w:pPr>
            <w:r>
              <w:rPr>
                <w:rFonts w:ascii="宋体" w:hAnsi="宋体" w:cs="宋体" w:eastAsia="宋体" w:hint="default"/>
                <w:spacing w:val="3"/>
                <w:sz w:val="21"/>
                <w:szCs w:val="21"/>
              </w:rPr>
              <w:t>同的地区，不同的医院级别，不同的时间</w:t>
            </w:r>
            <w:r>
              <w:rPr>
                <w:rFonts w:ascii="宋体" w:hAnsi="宋体" w:cs="宋体" w:eastAsia="宋体" w:hint="default"/>
                <w:w w:val="99"/>
                <w:sz w:val="21"/>
                <w:szCs w:val="21"/>
              </w:rPr>
              <w:t> </w:t>
            </w:r>
            <w:r>
              <w:rPr>
                <w:rFonts w:ascii="宋体" w:hAnsi="宋体" w:cs="宋体" w:eastAsia="宋体" w:hint="default"/>
                <w:spacing w:val="3"/>
                <w:sz w:val="21"/>
                <w:szCs w:val="21"/>
              </w:rPr>
              <w:t>段以及不同的药品明细下通过编码配置实</w:t>
            </w:r>
          </w:p>
        </w:tc>
        <w:tc>
          <w:tcPr>
            <w:tcW w:w="2942" w:type="dxa"/>
            <w:tcBorders>
              <w:top w:val="nil" w:sz="6" w:space="0" w:color="auto"/>
              <w:left w:val="single" w:sz="6" w:space="0" w:color="000000"/>
              <w:bottom w:val="nil" w:sz="6" w:space="0" w:color="auto"/>
              <w:right w:val="nil" w:sz="6" w:space="0" w:color="auto"/>
            </w:tcBorders>
          </w:tcPr>
          <w:p>
            <w:pPr>
              <w:pStyle w:val="TableParagraph"/>
              <w:spacing w:line="240" w:lineRule="auto" w:before="101"/>
              <w:ind w:left="100" w:right="115"/>
              <w:jc w:val="left"/>
              <w:rPr>
                <w:rFonts w:ascii="宋体" w:hAnsi="宋体" w:cs="宋体" w:eastAsia="宋体" w:hint="default"/>
                <w:sz w:val="21"/>
                <w:szCs w:val="21"/>
              </w:rPr>
            </w:pPr>
            <w:r>
              <w:rPr>
                <w:rFonts w:ascii="宋体" w:hAnsi="宋体" w:cs="宋体" w:eastAsia="宋体" w:hint="default"/>
                <w:spacing w:val="17"/>
                <w:w w:val="95"/>
                <w:sz w:val="21"/>
                <w:szCs w:val="21"/>
              </w:rPr>
              <w:t>医保消费三段计算技术难度</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z w:val="21"/>
                <w:szCs w:val="21"/>
              </w:rPr>
              <w:t>和达到国内领先水平。</w:t>
            </w:r>
          </w:p>
        </w:tc>
      </w:tr>
      <w:tr>
        <w:trPr>
          <w:trHeight w:val="272" w:hRule="exact"/>
        </w:trPr>
        <w:tc>
          <w:tcPr>
            <w:tcW w:w="1066" w:type="dxa"/>
            <w:tcBorders>
              <w:top w:val="nil" w:sz="6" w:space="0" w:color="auto"/>
              <w:left w:val="nil" w:sz="6" w:space="0" w:color="auto"/>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407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现不同的算法，使得程序的结构清晰，维</w:t>
            </w:r>
          </w:p>
        </w:tc>
        <w:tc>
          <w:tcPr>
            <w:tcW w:w="2942" w:type="dxa"/>
            <w:tcBorders>
              <w:top w:val="nil" w:sz="6" w:space="0" w:color="auto"/>
              <w:left w:val="single" w:sz="6" w:space="0" w:color="000000"/>
              <w:bottom w:val="nil" w:sz="6" w:space="0" w:color="auto"/>
              <w:right w:val="nil" w:sz="6" w:space="0" w:color="auto"/>
            </w:tcBorders>
          </w:tcPr>
          <w:p>
            <w:pPr/>
          </w:p>
        </w:tc>
      </w:tr>
      <w:tr>
        <w:trPr>
          <w:trHeight w:val="279" w:hRule="exact"/>
        </w:trPr>
        <w:tc>
          <w:tcPr>
            <w:tcW w:w="1066" w:type="dxa"/>
            <w:tcBorders>
              <w:top w:val="nil" w:sz="6" w:space="0" w:color="auto"/>
              <w:left w:val="nil" w:sz="6" w:space="0" w:color="auto"/>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407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护方便。</w:t>
            </w:r>
          </w:p>
        </w:tc>
        <w:tc>
          <w:tcPr>
            <w:tcW w:w="2942" w:type="dxa"/>
            <w:tcBorders>
              <w:top w:val="nil" w:sz="6" w:space="0" w:color="auto"/>
              <w:left w:val="single" w:sz="6" w:space="0" w:color="000000"/>
              <w:bottom w:val="single" w:sz="6" w:space="0" w:color="000000"/>
              <w:right w:val="nil" w:sz="6" w:space="0" w:color="auto"/>
            </w:tcBorders>
          </w:tcPr>
          <w:p>
            <w:pPr/>
          </w:p>
        </w:tc>
      </w:tr>
      <w:tr>
        <w:trPr>
          <w:trHeight w:val="1105" w:hRule="exact"/>
        </w:trPr>
        <w:tc>
          <w:tcPr>
            <w:tcW w:w="1066"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130"/>
              <w:ind w:left="110" w:right="96"/>
              <w:jc w:val="both"/>
              <w:rPr>
                <w:rFonts w:ascii="宋体" w:hAnsi="宋体" w:cs="宋体" w:eastAsia="宋体" w:hint="default"/>
                <w:sz w:val="21"/>
                <w:szCs w:val="21"/>
              </w:rPr>
            </w:pPr>
            <w:r>
              <w:rPr>
                <w:rFonts w:ascii="宋体" w:hAnsi="宋体" w:cs="宋体" w:eastAsia="宋体" w:hint="default"/>
                <w:spacing w:val="3"/>
                <w:sz w:val="21"/>
                <w:szCs w:val="21"/>
              </w:rPr>
              <w:t>分布式业</w:t>
            </w:r>
            <w:r>
              <w:rPr>
                <w:rFonts w:ascii="宋体" w:hAnsi="宋体" w:cs="宋体" w:eastAsia="宋体" w:hint="default"/>
                <w:w w:val="99"/>
                <w:sz w:val="21"/>
                <w:szCs w:val="21"/>
              </w:rPr>
              <w:t> </w:t>
            </w:r>
            <w:r>
              <w:rPr>
                <w:rFonts w:ascii="宋体" w:hAnsi="宋体" w:cs="宋体" w:eastAsia="宋体" w:hint="default"/>
                <w:spacing w:val="3"/>
                <w:sz w:val="21"/>
                <w:szCs w:val="21"/>
              </w:rPr>
              <w:t>务处理技</w:t>
            </w:r>
            <w:r>
              <w:rPr>
                <w:rFonts w:ascii="宋体" w:hAnsi="宋体" w:cs="宋体" w:eastAsia="宋体" w:hint="default"/>
                <w:w w:val="99"/>
                <w:sz w:val="21"/>
                <w:szCs w:val="21"/>
              </w:rPr>
              <w:t> </w:t>
            </w:r>
            <w:r>
              <w:rPr>
                <w:rFonts w:ascii="宋体" w:hAnsi="宋体" w:cs="宋体" w:eastAsia="宋体" w:hint="default"/>
                <w:sz w:val="21"/>
                <w:szCs w:val="21"/>
              </w:rPr>
              <w:t>术</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69"/>
                <w:sz w:val="21"/>
                <w:szCs w:val="21"/>
              </w:rPr>
              <w:t> </w:t>
            </w:r>
            <w:r>
              <w:rPr>
                <w:rFonts w:ascii="宋体" w:hAnsi="宋体" w:cs="宋体" w:eastAsia="宋体" w:hint="default"/>
                <w:sz w:val="21"/>
                <w:szCs w:val="21"/>
              </w:rPr>
              <w:t>J2EE</w:t>
            </w:r>
            <w:r>
              <w:rPr>
                <w:rFonts w:ascii="宋体" w:hAnsi="宋体" w:cs="宋体" w:eastAsia="宋体" w:hint="default"/>
                <w:spacing w:val="-67"/>
                <w:sz w:val="21"/>
                <w:szCs w:val="21"/>
              </w:rPr>
              <w:t> </w:t>
            </w:r>
            <w:r>
              <w:rPr>
                <w:rFonts w:ascii="宋体" w:hAnsi="宋体" w:cs="宋体" w:eastAsia="宋体" w:hint="default"/>
                <w:sz w:val="21"/>
                <w:szCs w:val="21"/>
              </w:rPr>
              <w:t>体系架构实现跨平台、跨系统、</w:t>
            </w:r>
          </w:p>
          <w:p>
            <w:pPr>
              <w:pStyle w:val="TableParagraph"/>
              <w:spacing w:line="237" w:lineRule="auto" w:before="2"/>
              <w:ind w:left="100" w:right="117"/>
              <w:jc w:val="both"/>
              <w:rPr>
                <w:rFonts w:ascii="宋体" w:hAnsi="宋体" w:cs="宋体" w:eastAsia="宋体" w:hint="default"/>
                <w:sz w:val="21"/>
                <w:szCs w:val="21"/>
              </w:rPr>
            </w:pPr>
            <w:r>
              <w:rPr>
                <w:rFonts w:ascii="宋体" w:hAnsi="宋体" w:cs="宋体" w:eastAsia="宋体" w:hint="default"/>
                <w:spacing w:val="3"/>
                <w:sz w:val="21"/>
                <w:szCs w:val="21"/>
              </w:rPr>
              <w:t>跨数据库的分布式业务处理，保证各节点</w:t>
            </w:r>
            <w:r>
              <w:rPr>
                <w:rFonts w:ascii="宋体" w:hAnsi="宋体" w:cs="宋体" w:eastAsia="宋体" w:hint="default"/>
                <w:w w:val="99"/>
                <w:sz w:val="21"/>
                <w:szCs w:val="21"/>
              </w:rPr>
              <w:t> </w:t>
            </w:r>
            <w:r>
              <w:rPr>
                <w:rFonts w:ascii="宋体" w:hAnsi="宋体" w:cs="宋体" w:eastAsia="宋体" w:hint="default"/>
                <w:spacing w:val="3"/>
                <w:sz w:val="21"/>
                <w:szCs w:val="21"/>
              </w:rPr>
              <w:t>事务处理的同步性和一致性。主要应用于</w:t>
            </w:r>
            <w:r>
              <w:rPr>
                <w:rFonts w:ascii="宋体" w:hAnsi="宋体" w:cs="宋体" w:eastAsia="宋体" w:hint="default"/>
                <w:w w:val="99"/>
                <w:sz w:val="21"/>
                <w:szCs w:val="21"/>
              </w:rPr>
              <w:t> </w:t>
            </w:r>
            <w:r>
              <w:rPr>
                <w:rFonts w:ascii="宋体" w:hAnsi="宋体" w:cs="宋体" w:eastAsia="宋体" w:hint="default"/>
                <w:sz w:val="21"/>
                <w:szCs w:val="21"/>
              </w:rPr>
              <w:t>跨地区就医疗业务处理。</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72" w:lineRule="exact" w:before="130"/>
              <w:ind w:left="100" w:right="107"/>
              <w:jc w:val="both"/>
              <w:rPr>
                <w:rFonts w:ascii="宋体" w:hAnsi="宋体" w:cs="宋体" w:eastAsia="宋体" w:hint="default"/>
                <w:sz w:val="21"/>
                <w:szCs w:val="21"/>
              </w:rPr>
            </w:pPr>
            <w:r>
              <w:rPr>
                <w:rFonts w:ascii="宋体" w:hAnsi="宋体" w:cs="宋体" w:eastAsia="宋体" w:hint="default"/>
                <w:spacing w:val="17"/>
                <w:sz w:val="21"/>
                <w:szCs w:val="21"/>
              </w:rPr>
              <w:t>分布式业务处理技术在金融</w:t>
            </w:r>
            <w:r>
              <w:rPr>
                <w:rFonts w:ascii="宋体" w:hAnsi="宋体" w:cs="宋体" w:eastAsia="宋体" w:hint="default"/>
                <w:w w:val="99"/>
                <w:sz w:val="21"/>
                <w:szCs w:val="21"/>
              </w:rPr>
              <w:t> </w:t>
            </w:r>
            <w:r>
              <w:rPr>
                <w:rFonts w:ascii="宋体" w:hAnsi="宋体" w:cs="宋体" w:eastAsia="宋体" w:hint="default"/>
                <w:sz w:val="21"/>
                <w:szCs w:val="21"/>
              </w:rPr>
              <w:t>应用领域较广，劳动保障行业</w:t>
            </w:r>
            <w:r>
              <w:rPr>
                <w:rFonts w:ascii="宋体" w:hAnsi="宋体" w:cs="宋体" w:eastAsia="宋体" w:hint="default"/>
                <w:w w:val="99"/>
                <w:sz w:val="21"/>
                <w:szCs w:val="21"/>
              </w:rPr>
              <w:t> </w:t>
            </w:r>
            <w:r>
              <w:rPr>
                <w:rFonts w:ascii="宋体" w:hAnsi="宋体" w:cs="宋体" w:eastAsia="宋体" w:hint="default"/>
                <w:sz w:val="21"/>
                <w:szCs w:val="21"/>
              </w:rPr>
              <w:t>处于技术领先水平</w:t>
            </w:r>
          </w:p>
        </w:tc>
      </w:tr>
      <w:tr>
        <w:trPr>
          <w:trHeight w:val="1378" w:hRule="exact"/>
        </w:trPr>
        <w:tc>
          <w:tcPr>
            <w:tcW w:w="1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10" w:right="96"/>
              <w:jc w:val="both"/>
              <w:rPr>
                <w:rFonts w:ascii="宋体" w:hAnsi="宋体" w:cs="宋体" w:eastAsia="宋体" w:hint="default"/>
                <w:sz w:val="21"/>
                <w:szCs w:val="21"/>
              </w:rPr>
            </w:pPr>
            <w:r>
              <w:rPr>
                <w:rFonts w:ascii="宋体" w:hAnsi="宋体" w:cs="宋体" w:eastAsia="宋体" w:hint="default"/>
                <w:spacing w:val="3"/>
                <w:sz w:val="21"/>
                <w:szCs w:val="21"/>
              </w:rPr>
              <w:t>多险种分</w:t>
            </w:r>
            <w:r>
              <w:rPr>
                <w:rFonts w:ascii="宋体" w:hAnsi="宋体" w:cs="宋体" w:eastAsia="宋体" w:hint="default"/>
                <w:w w:val="99"/>
                <w:sz w:val="21"/>
                <w:szCs w:val="21"/>
              </w:rPr>
              <w:t> </w:t>
            </w:r>
            <w:r>
              <w:rPr>
                <w:rFonts w:ascii="宋体" w:hAnsi="宋体" w:cs="宋体" w:eastAsia="宋体" w:hint="default"/>
                <w:spacing w:val="3"/>
                <w:sz w:val="21"/>
                <w:szCs w:val="21"/>
              </w:rPr>
              <w:t>布整合实</w:t>
            </w:r>
            <w:r>
              <w:rPr>
                <w:rFonts w:ascii="宋体" w:hAnsi="宋体" w:cs="宋体" w:eastAsia="宋体" w:hint="default"/>
                <w:w w:val="99"/>
                <w:sz w:val="21"/>
                <w:szCs w:val="21"/>
              </w:rPr>
              <w:t> </w:t>
            </w:r>
            <w:r>
              <w:rPr>
                <w:rFonts w:ascii="宋体" w:hAnsi="宋体" w:cs="宋体" w:eastAsia="宋体" w:hint="default"/>
                <w:sz w:val="21"/>
                <w:szCs w:val="21"/>
              </w:rPr>
              <w:t>施技术</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“五保合一”或按需剪裁实现单一或多个</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pacing w:val="4"/>
                <w:sz w:val="21"/>
                <w:szCs w:val="21"/>
              </w:rPr>
              <w:t>社保险种的分布整合模式。主要是对旧系</w:t>
            </w:r>
            <w:r>
              <w:rPr>
                <w:rFonts w:ascii="宋体" w:hAnsi="宋体" w:cs="宋体" w:eastAsia="宋体" w:hint="default"/>
                <w:w w:val="99"/>
                <w:sz w:val="21"/>
                <w:szCs w:val="21"/>
              </w:rPr>
              <w:t> </w:t>
            </w:r>
            <w:r>
              <w:rPr>
                <w:rFonts w:ascii="宋体" w:hAnsi="宋体" w:cs="宋体" w:eastAsia="宋体" w:hint="default"/>
                <w:spacing w:val="3"/>
                <w:sz w:val="21"/>
                <w:szCs w:val="21"/>
              </w:rPr>
              <w:t>统进行梳理重新整合到新的系统中，实现</w:t>
            </w:r>
            <w:r>
              <w:rPr>
                <w:rFonts w:ascii="宋体" w:hAnsi="宋体" w:cs="宋体" w:eastAsia="宋体" w:hint="default"/>
                <w:w w:val="99"/>
                <w:sz w:val="21"/>
                <w:szCs w:val="21"/>
              </w:rPr>
              <w:t> </w:t>
            </w:r>
            <w:r>
              <w:rPr>
                <w:rFonts w:ascii="宋体" w:hAnsi="宋体" w:cs="宋体" w:eastAsia="宋体" w:hint="default"/>
                <w:w w:val="95"/>
                <w:sz w:val="21"/>
                <w:szCs w:val="21"/>
              </w:rPr>
              <w:t>新老系统的顺利割接，对于社保保障系统，</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多险种系统实施是一项复杂的工程。</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37" w:lineRule="auto" w:before="104"/>
              <w:ind w:left="100" w:right="107"/>
              <w:jc w:val="both"/>
              <w:rPr>
                <w:rFonts w:ascii="宋体" w:hAnsi="宋体" w:cs="宋体" w:eastAsia="宋体" w:hint="default"/>
                <w:sz w:val="21"/>
                <w:szCs w:val="21"/>
              </w:rPr>
            </w:pPr>
            <w:r>
              <w:rPr>
                <w:rFonts w:ascii="宋体" w:hAnsi="宋体" w:cs="宋体" w:eastAsia="宋体" w:hint="default"/>
                <w:spacing w:val="17"/>
                <w:sz w:val="21"/>
                <w:szCs w:val="21"/>
              </w:rPr>
              <w:t>多险种系统实施技术已成功</w:t>
            </w:r>
            <w:r>
              <w:rPr>
                <w:rFonts w:ascii="宋体" w:hAnsi="宋体" w:cs="宋体" w:eastAsia="宋体" w:hint="default"/>
                <w:w w:val="99"/>
                <w:sz w:val="21"/>
                <w:szCs w:val="21"/>
              </w:rPr>
              <w:t> </w:t>
            </w:r>
            <w:r>
              <w:rPr>
                <w:rFonts w:ascii="宋体" w:hAnsi="宋体" w:cs="宋体" w:eastAsia="宋体" w:hint="default"/>
                <w:sz w:val="21"/>
                <w:szCs w:val="21"/>
              </w:rPr>
              <w:t>实施了多个项目，成功率达到</w:t>
            </w:r>
            <w:r>
              <w:rPr>
                <w:rFonts w:ascii="宋体" w:hAnsi="宋体" w:cs="宋体" w:eastAsia="宋体" w:hint="default"/>
                <w:w w:val="99"/>
                <w:sz w:val="21"/>
                <w:szCs w:val="21"/>
              </w:rPr>
              <w:t> </w:t>
            </w:r>
            <w:r>
              <w:rPr>
                <w:rFonts w:ascii="宋体" w:hAnsi="宋体" w:cs="宋体" w:eastAsia="宋体" w:hint="default"/>
                <w:sz w:val="21"/>
                <w:szCs w:val="21"/>
              </w:rPr>
              <w:t>100%，处于国内同行业的领先</w:t>
            </w:r>
            <w:r>
              <w:rPr>
                <w:rFonts w:ascii="宋体" w:hAnsi="宋体" w:cs="宋体" w:eastAsia="宋体" w:hint="default"/>
                <w:w w:val="99"/>
                <w:sz w:val="21"/>
                <w:szCs w:val="21"/>
              </w:rPr>
              <w:t> </w:t>
            </w:r>
            <w:r>
              <w:rPr>
                <w:rFonts w:ascii="宋体" w:hAnsi="宋体" w:cs="宋体" w:eastAsia="宋体" w:hint="default"/>
                <w:sz w:val="21"/>
                <w:szCs w:val="21"/>
              </w:rPr>
              <w:t>水平</w:t>
            </w:r>
          </w:p>
        </w:tc>
      </w:tr>
      <w:tr>
        <w:trPr>
          <w:trHeight w:val="1105" w:hRule="exact"/>
        </w:trPr>
        <w:tc>
          <w:tcPr>
            <w:tcW w:w="1066"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129"/>
              <w:ind w:left="110" w:right="96"/>
              <w:jc w:val="both"/>
              <w:rPr>
                <w:rFonts w:ascii="宋体" w:hAnsi="宋体" w:cs="宋体" w:eastAsia="宋体" w:hint="default"/>
                <w:sz w:val="21"/>
                <w:szCs w:val="21"/>
              </w:rPr>
            </w:pPr>
            <w:r>
              <w:rPr>
                <w:rFonts w:ascii="宋体" w:hAnsi="宋体" w:cs="宋体" w:eastAsia="宋体" w:hint="default"/>
                <w:spacing w:val="3"/>
                <w:sz w:val="21"/>
                <w:szCs w:val="21"/>
              </w:rPr>
              <w:t>嵌入式系</w:t>
            </w:r>
            <w:r>
              <w:rPr>
                <w:rFonts w:ascii="宋体" w:hAnsi="宋体" w:cs="宋体" w:eastAsia="宋体" w:hint="default"/>
                <w:w w:val="99"/>
                <w:sz w:val="21"/>
                <w:szCs w:val="21"/>
              </w:rPr>
              <w:t> </w:t>
            </w:r>
            <w:r>
              <w:rPr>
                <w:rFonts w:ascii="宋体" w:hAnsi="宋体" w:cs="宋体" w:eastAsia="宋体" w:hint="default"/>
                <w:spacing w:val="3"/>
                <w:sz w:val="21"/>
                <w:szCs w:val="21"/>
              </w:rPr>
              <w:t>统媒体播</w:t>
            </w:r>
            <w:r>
              <w:rPr>
                <w:rFonts w:ascii="宋体" w:hAnsi="宋体" w:cs="宋体" w:eastAsia="宋体" w:hint="default"/>
                <w:w w:val="99"/>
                <w:sz w:val="21"/>
                <w:szCs w:val="21"/>
              </w:rPr>
              <w:t> </w:t>
            </w:r>
            <w:r>
              <w:rPr>
                <w:rFonts w:ascii="宋体" w:hAnsi="宋体" w:cs="宋体" w:eastAsia="宋体" w:hint="default"/>
                <w:sz w:val="21"/>
                <w:szCs w:val="21"/>
              </w:rPr>
              <w:t>放组件</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0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实现嵌入式系统的媒体播放功能。系统通</w:t>
            </w:r>
          </w:p>
          <w:p>
            <w:pPr>
              <w:pStyle w:val="TableParagraph"/>
              <w:spacing w:line="237" w:lineRule="auto"/>
              <w:ind w:left="100" w:right="117"/>
              <w:jc w:val="both"/>
              <w:rPr>
                <w:rFonts w:ascii="宋体" w:hAnsi="宋体" w:cs="宋体" w:eastAsia="宋体" w:hint="default"/>
                <w:sz w:val="21"/>
                <w:szCs w:val="21"/>
              </w:rPr>
            </w:pPr>
            <w:r>
              <w:rPr>
                <w:rFonts w:ascii="宋体" w:hAnsi="宋体" w:cs="宋体" w:eastAsia="宋体" w:hint="default"/>
                <w:spacing w:val="3"/>
                <w:sz w:val="21"/>
                <w:szCs w:val="21"/>
              </w:rPr>
              <w:t>过统一配置管理，将精确定制各种信息服</w:t>
            </w:r>
            <w:r>
              <w:rPr>
                <w:rFonts w:ascii="宋体" w:hAnsi="宋体" w:cs="宋体" w:eastAsia="宋体" w:hint="default"/>
                <w:w w:val="99"/>
                <w:sz w:val="21"/>
                <w:szCs w:val="21"/>
              </w:rPr>
              <w:t> </w:t>
            </w:r>
            <w:r>
              <w:rPr>
                <w:rFonts w:ascii="宋体" w:hAnsi="宋体" w:cs="宋体" w:eastAsia="宋体" w:hint="default"/>
                <w:spacing w:val="3"/>
                <w:sz w:val="21"/>
                <w:szCs w:val="21"/>
              </w:rPr>
              <w:t>务终端的媒体播放内容，如：政策法规宣</w:t>
            </w:r>
            <w:r>
              <w:rPr>
                <w:rFonts w:ascii="宋体" w:hAnsi="宋体" w:cs="宋体" w:eastAsia="宋体" w:hint="default"/>
                <w:w w:val="99"/>
                <w:sz w:val="21"/>
                <w:szCs w:val="21"/>
              </w:rPr>
              <w:t> </w:t>
            </w:r>
            <w:r>
              <w:rPr>
                <w:rFonts w:ascii="宋体" w:hAnsi="宋体" w:cs="宋体" w:eastAsia="宋体" w:hint="default"/>
                <w:sz w:val="21"/>
                <w:szCs w:val="21"/>
              </w:rPr>
              <w:t>传、产品广告宣传等。</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技术达到国内领先水平</w:t>
            </w:r>
          </w:p>
        </w:tc>
      </w:tr>
    </w:tbl>
    <w:p>
      <w:pPr>
        <w:spacing w:line="240" w:lineRule="auto" w:before="3"/>
        <w:rPr>
          <w:rFonts w:ascii="宋体" w:hAnsi="宋体" w:cs="宋体" w:eastAsia="宋体" w:hint="default"/>
          <w:sz w:val="25"/>
          <w:szCs w:val="25"/>
        </w:rPr>
      </w:pPr>
    </w:p>
    <w:p>
      <w:pPr>
        <w:pStyle w:val="Heading5"/>
        <w:spacing w:line="367" w:lineRule="exact"/>
        <w:ind w:left="657" w:right="0"/>
        <w:jc w:val="left"/>
        <w:rPr>
          <w:b w:val="0"/>
          <w:bCs w:val="0"/>
        </w:rPr>
      </w:pPr>
      <w:r>
        <w:rPr/>
        <w:t>5、公司有效域名</w:t>
      </w:r>
      <w:r>
        <w:rPr>
          <w:b w:val="0"/>
          <w:bCs w:val="0"/>
        </w:rPr>
      </w:r>
    </w:p>
    <w:tbl>
      <w:tblPr>
        <w:tblW w:w="0" w:type="auto"/>
        <w:jc w:val="left"/>
        <w:tblInd w:w="107" w:type="dxa"/>
        <w:tblLayout w:type="fixed"/>
        <w:tblCellMar>
          <w:top w:w="0" w:type="dxa"/>
          <w:left w:w="0" w:type="dxa"/>
          <w:bottom w:w="0" w:type="dxa"/>
          <w:right w:w="0" w:type="dxa"/>
        </w:tblCellMar>
        <w:tblLook w:val="01E0"/>
      </w:tblPr>
      <w:tblGrid>
        <w:gridCol w:w="970"/>
        <w:gridCol w:w="2126"/>
        <w:gridCol w:w="3259"/>
        <w:gridCol w:w="1560"/>
        <w:gridCol w:w="1507"/>
      </w:tblGrid>
      <w:tr>
        <w:trPr>
          <w:trHeight w:val="415" w:hRule="exact"/>
        </w:trPr>
        <w:tc>
          <w:tcPr>
            <w:tcW w:w="97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84" w:lineRule="exact"/>
              <w:ind w:left="27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212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84"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域名</w:t>
            </w:r>
            <w:r>
              <w:rPr>
                <w:rFonts w:ascii="Microsoft JhengHei" w:hAnsi="Microsoft JhengHei" w:cs="Microsoft JhengHei" w:eastAsia="Microsoft JhengHei" w:hint="default"/>
                <w:sz w:val="21"/>
                <w:szCs w:val="21"/>
              </w:rPr>
            </w:r>
          </w:p>
        </w:tc>
        <w:tc>
          <w:tcPr>
            <w:tcW w:w="32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84"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注册所有人</w:t>
            </w:r>
            <w:r>
              <w:rPr>
                <w:rFonts w:ascii="Microsoft JhengHei" w:hAnsi="Microsoft JhengHei" w:cs="Microsoft JhengHei" w:eastAsia="Microsoft JhengHei"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84" w:lineRule="exact"/>
              <w:ind w:left="3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注册时间</w:t>
            </w:r>
            <w:r>
              <w:rPr>
                <w:rFonts w:ascii="Microsoft JhengHei" w:hAnsi="Microsoft JhengHei" w:cs="Microsoft JhengHei" w:eastAsia="Microsoft JhengHei" w:hint="default"/>
                <w:sz w:val="21"/>
                <w:szCs w:val="21"/>
              </w:rPr>
            </w:r>
          </w:p>
        </w:tc>
        <w:tc>
          <w:tcPr>
            <w:tcW w:w="1507" w:type="dxa"/>
            <w:tcBorders>
              <w:top w:val="single" w:sz="4" w:space="0" w:color="000000"/>
              <w:left w:val="single" w:sz="4" w:space="0" w:color="000000"/>
              <w:bottom w:val="single" w:sz="4" w:space="0" w:color="000000"/>
              <w:right w:val="nil" w:sz="6" w:space="0" w:color="auto"/>
            </w:tcBorders>
            <w:shd w:val="clear" w:color="auto" w:fill="E6E6E6"/>
          </w:tcPr>
          <w:p>
            <w:pPr>
              <w:pStyle w:val="TableParagraph"/>
              <w:spacing w:line="284" w:lineRule="exact"/>
              <w:ind w:left="3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到期时间</w:t>
            </w:r>
            <w:r>
              <w:rPr>
                <w:rFonts w:ascii="Microsoft JhengHei" w:hAnsi="Microsoft JhengHei" w:cs="Microsoft JhengHei" w:eastAsia="Microsoft JhengHei" w:hint="default"/>
                <w:sz w:val="21"/>
                <w:szCs w:val="21"/>
              </w:rPr>
            </w:r>
          </w:p>
        </w:tc>
      </w:tr>
      <w:tr>
        <w:trPr>
          <w:trHeight w:val="415"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w w:val="99"/>
                <w:sz w:val="21"/>
              </w:rPr>
              <w:t>1</w:t>
            </w:r>
            <w:r>
              <w:rPr>
                <w:rFonts w:ascii="宋体"/>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Edtsoft.com</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2008/7/30</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2014/7/29</w:t>
            </w:r>
          </w:p>
        </w:tc>
      </w:tr>
      <w:tr>
        <w:trPr>
          <w:trHeight w:val="415"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w w:val="99"/>
                <w:sz w:val="21"/>
              </w:rPr>
              <w:t>2</w:t>
            </w:r>
            <w:r>
              <w:rPr>
                <w:rFonts w:ascii="宋体"/>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民生网.com</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2010/11/8</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2015/11/7</w:t>
            </w:r>
          </w:p>
        </w:tc>
      </w:tr>
      <w:tr>
        <w:trPr>
          <w:trHeight w:val="413"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w w:val="99"/>
                <w:sz w:val="21"/>
              </w:rPr>
              <w:t>3</w:t>
            </w:r>
            <w:r>
              <w:rPr>
                <w:rFonts w:ascii="宋体"/>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民生中国.com</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2010/11/8</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2015/11/7</w:t>
            </w:r>
          </w:p>
        </w:tc>
      </w:tr>
      <w:tr>
        <w:trPr>
          <w:trHeight w:val="415"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w w:val="99"/>
                <w:sz w:val="21"/>
              </w:rPr>
              <w:t>4</w:t>
            </w:r>
            <w:r>
              <w:rPr>
                <w:rFonts w:ascii="宋体"/>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minshengnet.com</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2010/11/8</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2015/11/7</w:t>
            </w:r>
          </w:p>
        </w:tc>
      </w:tr>
      <w:tr>
        <w:trPr>
          <w:trHeight w:val="415"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w w:val="99"/>
                <w:sz w:val="21"/>
              </w:rPr>
              <w:t>5</w:t>
            </w:r>
            <w:r>
              <w:rPr>
                <w:rFonts w:ascii="宋体"/>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minshengweb.com</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2010/11/8</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2015/11/7</w:t>
            </w:r>
          </w:p>
        </w:tc>
      </w:tr>
      <w:tr>
        <w:trPr>
          <w:trHeight w:val="415"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w w:val="99"/>
                <w:sz w:val="21"/>
              </w:rPr>
              <w:t>6</w:t>
            </w:r>
            <w:r>
              <w:rPr>
                <w:rFonts w:ascii="宋体"/>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易联众.cn</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2010/11/8</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2015/11/7</w:t>
            </w:r>
          </w:p>
        </w:tc>
      </w:tr>
      <w:tr>
        <w:trPr>
          <w:trHeight w:val="415"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w w:val="99"/>
                <w:sz w:val="21"/>
              </w:rPr>
              <w:t>7</w:t>
            </w:r>
            <w:r>
              <w:rPr>
                <w:rFonts w:ascii="宋体"/>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易联众.中国</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2010/11/8</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2015/11/7</w:t>
            </w:r>
          </w:p>
        </w:tc>
      </w:tr>
      <w:tr>
        <w:trPr>
          <w:trHeight w:val="415"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w w:val="99"/>
                <w:sz w:val="21"/>
              </w:rPr>
              <w:t>8</w:t>
            </w:r>
            <w:r>
              <w:rPr>
                <w:rFonts w:ascii="宋体"/>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易联众.中國</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2009/7/15</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2014/7/14</w:t>
            </w:r>
          </w:p>
        </w:tc>
      </w:tr>
      <w:tr>
        <w:trPr>
          <w:trHeight w:val="415"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w w:val="99"/>
                <w:sz w:val="21"/>
              </w:rPr>
              <w:t>9</w:t>
            </w:r>
            <w:r>
              <w:rPr>
                <w:rFonts w:ascii="宋体"/>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易聯衆.cn</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2009/7/15</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2014/7/14</w:t>
            </w:r>
          </w:p>
        </w:tc>
      </w:tr>
      <w:tr>
        <w:trPr>
          <w:trHeight w:val="415"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sz w:val="21"/>
              </w:rPr>
              <w:t>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易聯衆.中国</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2009/7/15</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2014/7/14</w:t>
            </w:r>
          </w:p>
        </w:tc>
      </w:tr>
      <w:tr>
        <w:trPr>
          <w:trHeight w:val="415"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sz w:val="21"/>
              </w:rPr>
              <w:t>11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易聯衆.中國</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2009/7/15</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2014/7/14</w:t>
            </w:r>
          </w:p>
        </w:tc>
      </w:tr>
      <w:tr>
        <w:trPr>
          <w:trHeight w:val="415"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sz w:val="21"/>
              </w:rPr>
              <w:t>12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ylzinfo.cn</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2009/7/15</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2014/7/14</w:t>
            </w:r>
          </w:p>
        </w:tc>
      </w:tr>
      <w:tr>
        <w:trPr>
          <w:trHeight w:val="415"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sz w:val="21"/>
              </w:rPr>
              <w:t>13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ylzinfo.com</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2009/7/15</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2014/7/14</w:t>
            </w:r>
          </w:p>
        </w:tc>
      </w:tr>
    </w:tbl>
    <w:p>
      <w:pPr>
        <w:spacing w:after="0" w:line="260" w:lineRule="exact"/>
        <w:jc w:val="left"/>
        <w:rPr>
          <w:rFonts w:ascii="宋体" w:hAnsi="宋体" w:cs="宋体" w:eastAsia="宋体" w:hint="default"/>
          <w:sz w:val="21"/>
          <w:szCs w:val="21"/>
        </w:rPr>
        <w:sectPr>
          <w:pgSz w:w="11910" w:h="16840"/>
          <w:pgMar w:header="852" w:footer="977" w:top="1540" w:bottom="1160" w:left="1140" w:right="1120"/>
        </w:sectPr>
      </w:pPr>
    </w:p>
    <w:tbl>
      <w:tblPr>
        <w:tblW w:w="0" w:type="auto"/>
        <w:jc w:val="left"/>
        <w:tblInd w:w="163" w:type="dxa"/>
        <w:tblLayout w:type="fixed"/>
        <w:tblCellMar>
          <w:top w:w="0" w:type="dxa"/>
          <w:left w:w="0" w:type="dxa"/>
          <w:bottom w:w="0" w:type="dxa"/>
          <w:right w:w="0" w:type="dxa"/>
        </w:tblCellMar>
        <w:tblLook w:val="01E0"/>
      </w:tblPr>
      <w:tblGrid>
        <w:gridCol w:w="967"/>
        <w:gridCol w:w="2126"/>
        <w:gridCol w:w="3259"/>
        <w:gridCol w:w="1560"/>
        <w:gridCol w:w="1507"/>
      </w:tblGrid>
      <w:tr>
        <w:trPr>
          <w:trHeight w:val="440" w:hRule="exact"/>
        </w:trPr>
        <w:tc>
          <w:tcPr>
            <w:tcW w:w="967" w:type="dxa"/>
            <w:tcBorders>
              <w:top w:val="single" w:sz="25"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sz w:val="21"/>
              </w:rPr>
              <w:t>14</w:t>
            </w:r>
          </w:p>
        </w:tc>
        <w:tc>
          <w:tcPr>
            <w:tcW w:w="2126"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ylzinfo.com.cn</w:t>
            </w:r>
          </w:p>
        </w:tc>
        <w:tc>
          <w:tcPr>
            <w:tcW w:w="3259"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60"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2009/7/15</w:t>
            </w:r>
          </w:p>
        </w:tc>
        <w:tc>
          <w:tcPr>
            <w:tcW w:w="1507" w:type="dxa"/>
            <w:tcBorders>
              <w:top w:val="single" w:sz="25"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2014/7/14</w:t>
            </w:r>
          </w:p>
        </w:tc>
      </w:tr>
      <w:tr>
        <w:trPr>
          <w:trHeight w:val="415"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15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Startdragon.com</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2002/9/13</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2011/9/11</w:t>
            </w:r>
          </w:p>
        </w:tc>
      </w:tr>
      <w:tr>
        <w:trPr>
          <w:trHeight w:val="415" w:hRule="exact"/>
        </w:trPr>
        <w:tc>
          <w:tcPr>
            <w:tcW w:w="967"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Startdragon.com.cn</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2002/9/13</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2011/9/11</w:t>
            </w:r>
          </w:p>
        </w:tc>
      </w:tr>
    </w:tbl>
    <w:p>
      <w:pPr>
        <w:spacing w:line="240" w:lineRule="auto" w:before="16"/>
        <w:rPr>
          <w:rFonts w:ascii="Microsoft JhengHei" w:hAnsi="Microsoft JhengHei" w:cs="Microsoft JhengHei" w:eastAsia="Microsoft JhengHei" w:hint="default"/>
          <w:b/>
          <w:bCs/>
          <w:sz w:val="18"/>
          <w:szCs w:val="18"/>
        </w:rPr>
      </w:pPr>
    </w:p>
    <w:p>
      <w:pPr>
        <w:spacing w:after="0" w:line="240" w:lineRule="auto"/>
        <w:rPr>
          <w:rFonts w:ascii="Microsoft JhengHei" w:hAnsi="Microsoft JhengHei" w:cs="Microsoft JhengHei" w:eastAsia="Microsoft JhengHei" w:hint="default"/>
          <w:sz w:val="18"/>
          <w:szCs w:val="18"/>
        </w:rPr>
        <w:sectPr>
          <w:pgSz w:w="11910" w:h="16840"/>
          <w:pgMar w:header="852" w:footer="977" w:top="1540" w:bottom="1160" w:left="1060" w:right="920"/>
        </w:sectPr>
      </w:pPr>
    </w:p>
    <w:p>
      <w:pPr>
        <w:spacing w:line="367" w:lineRule="exact" w:before="0"/>
        <w:ind w:left="73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95"/>
          <w:sz w:val="24"/>
          <w:szCs w:val="24"/>
        </w:rPr>
        <w:t>6、公司研发费用投入</w:t>
      </w:r>
      <w:r>
        <w:rPr>
          <w:rFonts w:ascii="Microsoft JhengHei" w:hAnsi="Microsoft JhengHei" w:cs="Microsoft JhengHei" w:eastAsia="Microsoft JhengHei" w:hint="default"/>
          <w:w w:val="95"/>
          <w:sz w:val="24"/>
          <w:szCs w:val="24"/>
        </w:rPr>
      </w:r>
    </w:p>
    <w:p>
      <w:pPr>
        <w:spacing w:line="240" w:lineRule="auto" w:before="13"/>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before="0"/>
        <w:ind w:left="737"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540" w:bottom="280" w:left="1060" w:right="920"/>
          <w:cols w:num="2" w:equalWidth="0">
            <w:col w:w="3018" w:space="4299"/>
            <w:col w:w="2613"/>
          </w:cols>
        </w:sectPr>
      </w:pP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706"/>
        <w:gridCol w:w="2172"/>
        <w:gridCol w:w="1985"/>
        <w:gridCol w:w="1985"/>
        <w:gridCol w:w="1843"/>
      </w:tblGrid>
      <w:tr>
        <w:trPr>
          <w:trHeight w:val="475" w:hRule="exact"/>
        </w:trPr>
        <w:tc>
          <w:tcPr>
            <w:tcW w:w="1706"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2011年</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2010年</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184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2009年</w:t>
            </w:r>
          </w:p>
        </w:tc>
      </w:tr>
      <w:tr>
        <w:trPr>
          <w:trHeight w:val="475" w:hRule="exact"/>
        </w:trPr>
        <w:tc>
          <w:tcPr>
            <w:tcW w:w="1706"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3" w:lineRule="exact"/>
              <w:ind w:left="429" w:right="0"/>
              <w:jc w:val="left"/>
              <w:rPr>
                <w:rFonts w:ascii="宋体" w:hAnsi="宋体" w:cs="宋体" w:eastAsia="宋体" w:hint="default"/>
                <w:sz w:val="21"/>
                <w:szCs w:val="21"/>
              </w:rPr>
            </w:pPr>
            <w:r>
              <w:rPr>
                <w:rFonts w:ascii="宋体" w:hAnsi="宋体" w:cs="宋体" w:eastAsia="宋体" w:hint="default"/>
                <w:sz w:val="21"/>
                <w:szCs w:val="21"/>
              </w:rPr>
              <w:t>研发总投入</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95"/>
                <w:sz w:val="21"/>
              </w:rPr>
              <w:t>26,915,358.95</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95"/>
                <w:sz w:val="21"/>
              </w:rPr>
              <w:t>17,909,071.58</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95"/>
                <w:sz w:val="21"/>
              </w:rPr>
              <w:t>50.29%</w:t>
            </w:r>
            <w:r>
              <w:rPr>
                <w:rFonts w:ascii="宋体"/>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
              <w:jc w:val="right"/>
              <w:rPr>
                <w:rFonts w:ascii="宋体" w:hAnsi="宋体" w:cs="宋体" w:eastAsia="宋体" w:hint="default"/>
                <w:sz w:val="21"/>
                <w:szCs w:val="21"/>
              </w:rPr>
            </w:pPr>
            <w:r>
              <w:rPr>
                <w:rFonts w:ascii="宋体"/>
                <w:w w:val="95"/>
                <w:sz w:val="21"/>
              </w:rPr>
              <w:t>16,208,062.66</w:t>
            </w:r>
            <w:r>
              <w:rPr>
                <w:rFonts w:ascii="宋体"/>
                <w:sz w:val="21"/>
              </w:rPr>
            </w:r>
          </w:p>
        </w:tc>
      </w:tr>
      <w:tr>
        <w:trPr>
          <w:trHeight w:val="490" w:hRule="exact"/>
        </w:trPr>
        <w:tc>
          <w:tcPr>
            <w:tcW w:w="1706"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0" w:lineRule="exact" w:before="19"/>
              <w:ind w:left="643" w:right="7" w:hanging="632"/>
              <w:jc w:val="left"/>
              <w:rPr>
                <w:rFonts w:ascii="宋体" w:hAnsi="宋体" w:cs="宋体" w:eastAsia="宋体" w:hint="default"/>
                <w:sz w:val="21"/>
                <w:szCs w:val="21"/>
              </w:rPr>
            </w:pPr>
            <w:r>
              <w:rPr>
                <w:rFonts w:ascii="宋体" w:hAnsi="宋体" w:cs="宋体" w:eastAsia="宋体" w:hint="default"/>
                <w:sz w:val="21"/>
                <w:szCs w:val="21"/>
              </w:rPr>
              <w:t>其中：研发支出资</w:t>
            </w:r>
            <w:r>
              <w:rPr>
                <w:rFonts w:ascii="宋体" w:hAnsi="宋体" w:cs="宋体" w:eastAsia="宋体" w:hint="default"/>
                <w:w w:val="99"/>
                <w:sz w:val="21"/>
                <w:szCs w:val="21"/>
              </w:rPr>
              <w:t> </w:t>
            </w:r>
            <w:r>
              <w:rPr>
                <w:rFonts w:ascii="宋体" w:hAnsi="宋体" w:cs="宋体" w:eastAsia="宋体" w:hint="default"/>
                <w:sz w:val="21"/>
                <w:szCs w:val="21"/>
              </w:rPr>
              <w:t>本化</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95"/>
                <w:sz w:val="21"/>
              </w:rPr>
              <w:t>8,250,291.97</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95"/>
                <w:sz w:val="21"/>
              </w:rPr>
              <w:t>1,819,217.32</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95"/>
                <w:sz w:val="21"/>
              </w:rPr>
              <w:t>353.51%</w:t>
            </w:r>
            <w:r>
              <w:rPr>
                <w:rFonts w:ascii="宋体"/>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2"/>
              <w:jc w:val="right"/>
              <w:rPr>
                <w:rFonts w:ascii="宋体" w:hAnsi="宋体" w:cs="宋体" w:eastAsia="宋体" w:hint="default"/>
                <w:sz w:val="21"/>
                <w:szCs w:val="21"/>
              </w:rPr>
            </w:pPr>
            <w:r>
              <w:rPr>
                <w:rFonts w:ascii="宋体"/>
                <w:w w:val="95"/>
                <w:sz w:val="21"/>
              </w:rPr>
              <w:t>2,689,460.89</w:t>
            </w:r>
            <w:r>
              <w:rPr>
                <w:rFonts w:ascii="宋体"/>
                <w:sz w:val="21"/>
              </w:rPr>
            </w:r>
          </w:p>
        </w:tc>
      </w:tr>
      <w:tr>
        <w:trPr>
          <w:trHeight w:val="475" w:hRule="exact"/>
        </w:trPr>
        <w:tc>
          <w:tcPr>
            <w:tcW w:w="1706"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right"/>
              <w:rPr>
                <w:rFonts w:ascii="宋体" w:hAnsi="宋体" w:cs="宋体" w:eastAsia="宋体" w:hint="default"/>
                <w:sz w:val="21"/>
                <w:szCs w:val="21"/>
              </w:rPr>
            </w:pPr>
            <w:r>
              <w:rPr>
                <w:rFonts w:ascii="宋体"/>
                <w:w w:val="95"/>
                <w:sz w:val="21"/>
              </w:rPr>
              <w:t>382,517,145.28</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right"/>
              <w:rPr>
                <w:rFonts w:ascii="宋体" w:hAnsi="宋体" w:cs="宋体" w:eastAsia="宋体" w:hint="default"/>
                <w:sz w:val="21"/>
                <w:szCs w:val="21"/>
              </w:rPr>
            </w:pPr>
            <w:r>
              <w:rPr>
                <w:rFonts w:ascii="宋体"/>
                <w:w w:val="95"/>
                <w:sz w:val="21"/>
              </w:rPr>
              <w:t>185,320,054.27</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right"/>
              <w:rPr>
                <w:rFonts w:ascii="宋体" w:hAnsi="宋体" w:cs="宋体" w:eastAsia="宋体" w:hint="default"/>
                <w:sz w:val="21"/>
                <w:szCs w:val="21"/>
              </w:rPr>
            </w:pPr>
            <w:r>
              <w:rPr>
                <w:rFonts w:ascii="宋体"/>
                <w:w w:val="95"/>
                <w:sz w:val="21"/>
              </w:rPr>
              <w:t>106.41%</w:t>
            </w:r>
            <w:r>
              <w:rPr>
                <w:rFonts w:ascii="宋体"/>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
              <w:jc w:val="right"/>
              <w:rPr>
                <w:rFonts w:ascii="宋体" w:hAnsi="宋体" w:cs="宋体" w:eastAsia="宋体" w:hint="default"/>
                <w:sz w:val="21"/>
                <w:szCs w:val="21"/>
              </w:rPr>
            </w:pPr>
            <w:r>
              <w:rPr>
                <w:rFonts w:ascii="宋体"/>
                <w:w w:val="95"/>
                <w:sz w:val="21"/>
              </w:rPr>
              <w:t>150,345,402.72</w:t>
            </w:r>
            <w:r>
              <w:rPr>
                <w:rFonts w:ascii="宋体"/>
                <w:sz w:val="21"/>
              </w:rPr>
            </w:r>
          </w:p>
        </w:tc>
      </w:tr>
      <w:tr>
        <w:trPr>
          <w:trHeight w:val="487" w:hRule="exact"/>
        </w:trPr>
        <w:tc>
          <w:tcPr>
            <w:tcW w:w="1706"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38" w:lineRule="exact" w:before="21"/>
              <w:ind w:left="115" w:right="115"/>
              <w:jc w:val="left"/>
              <w:rPr>
                <w:rFonts w:ascii="宋体" w:hAnsi="宋体" w:cs="宋体" w:eastAsia="宋体" w:hint="default"/>
                <w:sz w:val="21"/>
                <w:szCs w:val="21"/>
              </w:rPr>
            </w:pPr>
            <w:r>
              <w:rPr>
                <w:rFonts w:ascii="宋体" w:hAnsi="宋体" w:cs="宋体" w:eastAsia="宋体" w:hint="default"/>
                <w:sz w:val="21"/>
                <w:szCs w:val="21"/>
              </w:rPr>
              <w:t>研发总投入占营</w:t>
            </w:r>
            <w:r>
              <w:rPr>
                <w:rFonts w:ascii="宋体" w:hAnsi="宋体" w:cs="宋体" w:eastAsia="宋体" w:hint="default"/>
                <w:w w:val="99"/>
                <w:sz w:val="21"/>
                <w:szCs w:val="21"/>
              </w:rPr>
              <w:t> </w:t>
            </w:r>
            <w:r>
              <w:rPr>
                <w:rFonts w:ascii="宋体" w:hAnsi="宋体" w:cs="宋体" w:eastAsia="宋体" w:hint="default"/>
                <w:sz w:val="21"/>
                <w:szCs w:val="21"/>
              </w:rPr>
              <w:t>业收入比重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right"/>
              <w:rPr>
                <w:rFonts w:ascii="宋体" w:hAnsi="宋体" w:cs="宋体" w:eastAsia="宋体" w:hint="default"/>
                <w:sz w:val="21"/>
                <w:szCs w:val="21"/>
              </w:rPr>
            </w:pPr>
            <w:r>
              <w:rPr>
                <w:rFonts w:ascii="宋体"/>
                <w:w w:val="95"/>
                <w:sz w:val="21"/>
              </w:rPr>
              <w:t>7.04%</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right"/>
              <w:rPr>
                <w:rFonts w:ascii="宋体" w:hAnsi="宋体" w:cs="宋体" w:eastAsia="宋体" w:hint="default"/>
                <w:sz w:val="21"/>
                <w:szCs w:val="21"/>
              </w:rPr>
            </w:pPr>
            <w:r>
              <w:rPr>
                <w:rFonts w:ascii="宋体"/>
                <w:w w:val="95"/>
                <w:sz w:val="21"/>
              </w:rPr>
              <w:t>9.66%</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right"/>
              <w:rPr>
                <w:rFonts w:ascii="宋体" w:hAnsi="宋体" w:cs="宋体" w:eastAsia="宋体" w:hint="default"/>
                <w:sz w:val="21"/>
                <w:szCs w:val="21"/>
              </w:rPr>
            </w:pPr>
            <w:r>
              <w:rPr>
                <w:rFonts w:ascii="宋体"/>
                <w:w w:val="95"/>
                <w:sz w:val="21"/>
              </w:rPr>
              <w:t>-2.62%</w:t>
            </w:r>
            <w:r>
              <w:rPr>
                <w:rFonts w:ascii="宋体"/>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
              <w:jc w:val="right"/>
              <w:rPr>
                <w:rFonts w:ascii="宋体" w:hAnsi="宋体" w:cs="宋体" w:eastAsia="宋体" w:hint="default"/>
                <w:sz w:val="21"/>
                <w:szCs w:val="21"/>
              </w:rPr>
            </w:pPr>
            <w:r>
              <w:rPr>
                <w:rFonts w:ascii="宋体"/>
                <w:w w:val="95"/>
                <w:sz w:val="21"/>
              </w:rPr>
              <w:t>10.78%</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5"/>
        <w:spacing w:line="367" w:lineRule="exact"/>
        <w:ind w:left="737" w:right="0"/>
        <w:jc w:val="both"/>
        <w:rPr>
          <w:b w:val="0"/>
          <w:bCs w:val="0"/>
        </w:rPr>
      </w:pPr>
      <w:r>
        <w:rPr/>
        <w:t>（三） </w:t>
      </w:r>
      <w:r>
        <w:rPr>
          <w:spacing w:val="19"/>
        </w:rPr>
        <w:t> </w:t>
      </w:r>
      <w:r>
        <w:rPr/>
        <w:t>公司核心竞争力</w:t>
      </w:r>
      <w:r>
        <w:rPr>
          <w:b w:val="0"/>
          <w:bCs w:val="0"/>
        </w:rPr>
      </w:r>
    </w:p>
    <w:p>
      <w:pPr>
        <w:pStyle w:val="BodyText"/>
        <w:spacing w:line="357" w:lineRule="auto" w:before="126"/>
        <w:ind w:left="737" w:right="875" w:firstLine="480"/>
        <w:jc w:val="both"/>
      </w:pPr>
      <w:r>
        <w:rPr>
          <w:spacing w:val="-3"/>
        </w:rPr>
        <w:t>公司的核心竞争力主要集中体现在独特和领先的经营模式、创新优势、技术</w:t>
      </w:r>
      <w:r>
        <w:rPr/>
        <w:t> </w:t>
      </w:r>
      <w:r>
        <w:rPr>
          <w:spacing w:val="-3"/>
        </w:rPr>
        <w:t>优势、客户优势等方面。报告期内，公司的各项竞争优势均得到了不同程度的提</w:t>
      </w:r>
      <w:r>
        <w:rPr>
          <w:spacing w:val="-107"/>
        </w:rPr>
        <w:t> </w:t>
      </w:r>
      <w:r>
        <w:rPr>
          <w:spacing w:val="-107"/>
        </w:rPr>
      </w:r>
      <w:r>
        <w:rPr/>
        <w:t>升。</w:t>
      </w:r>
    </w:p>
    <w:p>
      <w:pPr>
        <w:pStyle w:val="BodyText"/>
        <w:spacing w:line="357" w:lineRule="auto"/>
        <w:ind w:left="1217" w:right="868"/>
        <w:jc w:val="left"/>
      </w:pPr>
      <w:r>
        <w:rPr/>
        <w:t>1、独特和领先的经营模式 </w:t>
      </w:r>
      <w:r>
        <w:rPr>
          <w:spacing w:val="-3"/>
        </w:rPr>
        <w:t>与同行业公司相比，公司的经营模式具有独特性，相对行业发展而言具有领</w:t>
      </w:r>
    </w:p>
    <w:p>
      <w:pPr>
        <w:pStyle w:val="BodyText"/>
        <w:spacing w:line="357" w:lineRule="auto"/>
        <w:ind w:left="737" w:right="875"/>
        <w:jc w:val="both"/>
      </w:pPr>
      <w:r>
        <w:rPr>
          <w:spacing w:val="-3"/>
        </w:rPr>
        <w:t>先性。与国内同行业公司着力经营面向政府部门的基础类业务不同，基于对民生</w:t>
      </w:r>
      <w:r>
        <w:rPr>
          <w:spacing w:val="-105"/>
        </w:rPr>
        <w:t> </w:t>
      </w:r>
      <w:r>
        <w:rPr>
          <w:spacing w:val="-105"/>
        </w:rPr>
      </w:r>
      <w:r>
        <w:rPr>
          <w:spacing w:val="-3"/>
        </w:rPr>
        <w:t>行业有较为深刻的认识和了解，公司自成立以来，一直围绕构建一个以公司产品</w:t>
      </w:r>
      <w:r>
        <w:rPr>
          <w:spacing w:val="-105"/>
        </w:rPr>
        <w:t> </w:t>
      </w:r>
      <w:r>
        <w:rPr>
          <w:spacing w:val="-105"/>
        </w:rPr>
      </w:r>
      <w:r>
        <w:rPr>
          <w:spacing w:val="-3"/>
        </w:rPr>
        <w:t>和服务为主体的市场化的“民生服务云”而制定发展战略、确立经营模式。因此</w:t>
      </w:r>
      <w:r>
        <w:rPr>
          <w:spacing w:val="-105"/>
        </w:rPr>
        <w:t> </w:t>
      </w:r>
      <w:r>
        <w:rPr>
          <w:spacing w:val="-105"/>
        </w:rPr>
      </w:r>
      <w:r>
        <w:rPr/>
        <w:t>公司的经营更加面向市场、面向业务衍生机构、面向社会公众。</w:t>
      </w:r>
    </w:p>
    <w:p>
      <w:pPr>
        <w:pStyle w:val="BodyText"/>
        <w:spacing w:line="357" w:lineRule="auto"/>
        <w:ind w:left="1217" w:right="868"/>
        <w:jc w:val="left"/>
      </w:pPr>
      <w:r>
        <w:rPr/>
        <w:t>2、创新优势 </w:t>
      </w:r>
      <w:r>
        <w:rPr>
          <w:spacing w:val="-3"/>
        </w:rPr>
        <w:t>公司准确把握行业的发展方向，依靠技术优势不断改进系统功能，为客户提</w:t>
      </w:r>
    </w:p>
    <w:p>
      <w:pPr>
        <w:pStyle w:val="BodyText"/>
        <w:spacing w:line="357" w:lineRule="auto"/>
        <w:ind w:left="737" w:right="872"/>
        <w:jc w:val="both"/>
      </w:pPr>
      <w:r>
        <w:rPr>
          <w:spacing w:val="-3"/>
        </w:rPr>
        <w:t>供差异化、专业化行业应用解决方案和服务，取得市场先行优势。公司以技术为</w:t>
      </w:r>
      <w:r>
        <w:rPr>
          <w:spacing w:val="-106"/>
        </w:rPr>
        <w:t> </w:t>
      </w:r>
      <w:r>
        <w:rPr>
          <w:spacing w:val="-106"/>
        </w:rPr>
      </w:r>
      <w:r>
        <w:rPr>
          <w:spacing w:val="-3"/>
        </w:rPr>
        <w:t>基础，进行了一系列产品和服务创新，创造了行业中的多个第一，体现了公司对</w:t>
      </w:r>
      <w:r>
        <w:rPr>
          <w:spacing w:val="-106"/>
        </w:rPr>
        <w:t> </w:t>
      </w:r>
      <w:r>
        <w:rPr>
          <w:spacing w:val="-106"/>
        </w:rPr>
      </w:r>
      <w:r>
        <w:rPr>
          <w:spacing w:val="-3"/>
        </w:rPr>
        <w:t>行业的深刻认识和知识积累，扎实了公司持续创新和提高客户粘度的基础。报告</w:t>
      </w:r>
      <w:r>
        <w:rPr>
          <w:spacing w:val="-105"/>
        </w:rPr>
        <w:t> </w:t>
      </w:r>
      <w:r>
        <w:rPr>
          <w:spacing w:val="-105"/>
        </w:rPr>
      </w:r>
      <w:r>
        <w:rPr>
          <w:spacing w:val="-3"/>
        </w:rPr>
        <w:t>期内，公司首次将大型主机和云技术基础架构应用于国内民生信息化领域，继续</w:t>
      </w:r>
      <w:r>
        <w:rPr>
          <w:spacing w:val="-105"/>
        </w:rPr>
        <w:t> </w:t>
      </w:r>
      <w:r>
        <w:rPr>
          <w:spacing w:val="-105"/>
        </w:rPr>
      </w:r>
      <w:r>
        <w:rPr>
          <w:spacing w:val="-6"/>
          <w:w w:val="95"/>
        </w:rPr>
        <w:t>推动劳动就业、社会保障、医疗服务等相关民生信息延伸到定点医疗机构、药店、</w:t>
      </w:r>
      <w:r>
        <w:rPr>
          <w:spacing w:val="98"/>
          <w:w w:val="95"/>
        </w:rPr>
        <w:t> </w:t>
      </w:r>
      <w:r>
        <w:rPr>
          <w:spacing w:val="98"/>
          <w:w w:val="95"/>
        </w:rPr>
      </w:r>
      <w:r>
        <w:rPr>
          <w:w w:val="95"/>
        </w:rPr>
        <w:t>就业培训机构、学校、人才市场、商业银行、乡镇行政村、街道、参保单位等，</w:t>
      </w:r>
      <w:r>
        <w:rPr>
          <w:spacing w:val="103"/>
          <w:w w:val="95"/>
        </w:rPr>
        <w:t> </w:t>
      </w:r>
      <w:r>
        <w:rPr>
          <w:spacing w:val="103"/>
          <w:w w:val="95"/>
        </w:rPr>
      </w:r>
      <w:r>
        <w:rPr>
          <w:spacing w:val="-3"/>
        </w:rPr>
        <w:t>为更广泛的人群提供专业化信息服务，引领行业的发展，进一步提高公司在行业</w:t>
      </w:r>
    </w:p>
    <w:p>
      <w:pPr>
        <w:spacing w:after="0" w:line="357" w:lineRule="auto"/>
        <w:jc w:val="both"/>
        <w:sectPr>
          <w:type w:val="continuous"/>
          <w:pgSz w:w="11910" w:h="16840"/>
          <w:pgMar w:top="1540" w:bottom="280" w:left="1060" w:right="920"/>
        </w:sectPr>
      </w:pPr>
    </w:p>
    <w:p>
      <w:pPr>
        <w:spacing w:line="51" w:lineRule="exact"/>
        <w:ind w:left="108" w:right="0" w:firstLine="0"/>
        <w:rPr>
          <w:rFonts w:ascii="宋体" w:hAnsi="宋体" w:cs="宋体" w:eastAsia="宋体" w:hint="default"/>
          <w:sz w:val="5"/>
          <w:szCs w:val="5"/>
        </w:rPr>
      </w:pPr>
      <w:r>
        <w:rPr>
          <w:rFonts w:ascii="宋体" w:hAnsi="宋体" w:cs="宋体" w:eastAsia="宋体" w:hint="default"/>
          <w:position w:val="0"/>
          <w:sz w:val="5"/>
          <w:szCs w:val="5"/>
        </w:rPr>
        <w:pict>
          <v:group style="width:416.4pt;height:2.6pt;mso-position-horizontal-relative:char;mso-position-vertical-relative:line" coordorigin="0,0" coordsize="8328,52">
            <v:group style="position:absolute;left:50;top:20;width:8240;height:2" coordorigin="50,20" coordsize="8240,2">
              <v:shape style="position:absolute;left:50;top:20;width:8240;height:2" coordorigin="50,20" coordsize="8240,0" path="m50,20l8290,20e" filled="false" stroked="true" strokeweight="2.04pt" strokecolor="#000000">
                <v:path arrowok="t"/>
              </v:shape>
            </v:group>
            <v:group style="position:absolute;left:7;top:44;width:8314;height:2" coordorigin="7,44" coordsize="8314,2">
              <v:shape style="position:absolute;left:7;top:44;width:8314;height:2" coordorigin="7,44" coordsize="8314,0" path="m7,44l8321,44e" filled="false" stroked="true" strokeweight=".72pt" strokecolor="#000000">
                <v:path arrowok="t"/>
              </v:shape>
            </v:group>
          </v:group>
        </w:pict>
      </w:r>
      <w:r>
        <w:rPr>
          <w:rFonts w:ascii="宋体" w:hAnsi="宋体" w:cs="宋体" w:eastAsia="宋体" w:hint="default"/>
          <w:position w:val="0"/>
          <w:sz w:val="5"/>
          <w:szCs w:val="5"/>
        </w:rPr>
      </w:r>
    </w:p>
    <w:p>
      <w:pPr>
        <w:pStyle w:val="BodyText"/>
        <w:spacing w:line="357" w:lineRule="auto" w:before="49"/>
        <w:ind w:left="597" w:right="6129" w:hanging="480"/>
        <w:jc w:val="left"/>
      </w:pPr>
      <w:r>
        <w:rPr/>
        <w:t>中的市场份额。 3、核心技术优势</w:t>
      </w:r>
    </w:p>
    <w:p>
      <w:pPr>
        <w:pStyle w:val="BodyText"/>
        <w:spacing w:line="357" w:lineRule="auto"/>
        <w:ind w:right="112" w:firstLine="480"/>
        <w:jc w:val="both"/>
      </w:pPr>
      <w:r>
        <w:rPr>
          <w:spacing w:val="-7"/>
          <w:w w:val="98"/>
        </w:rPr>
        <w:t>公司拥有的核心技术主要包括企业服务总线、数据整合工具、集成开发工具、</w:t>
      </w:r>
      <w:r>
        <w:rPr>
          <w:w w:val="50"/>
        </w:rPr>
        <w:t> </w:t>
      </w:r>
      <w:r>
        <w:rPr>
          <w:spacing w:val="-3"/>
        </w:rPr>
        <w:t>嵌入式架构、智能报表工具、企业应用框架等。公司自主研发的应用软件多次荣</w:t>
      </w:r>
      <w:r>
        <w:rPr>
          <w:spacing w:val="-102"/>
        </w:rPr>
        <w:t> </w:t>
      </w:r>
      <w:r>
        <w:rPr>
          <w:spacing w:val="-102"/>
        </w:rPr>
      </w:r>
      <w:r>
        <w:rPr>
          <w:spacing w:val="-3"/>
        </w:rPr>
        <w:t>获国家、省、市各级荣誉。公司先后承担国家级火炬计划项目</w:t>
      </w:r>
      <w:r>
        <w:rPr>
          <w:spacing w:val="-51"/>
        </w:rPr>
        <w:t> </w:t>
      </w:r>
      <w:r>
        <w:rPr/>
        <w:t>4</w:t>
      </w:r>
      <w:r>
        <w:rPr>
          <w:spacing w:val="-51"/>
        </w:rPr>
        <w:t> </w:t>
      </w:r>
      <w:r>
        <w:rPr>
          <w:spacing w:val="-4"/>
        </w:rPr>
        <w:t>项，星火计划项</w:t>
      </w:r>
    </w:p>
    <w:p>
      <w:pPr>
        <w:pStyle w:val="BodyText"/>
        <w:spacing w:line="240" w:lineRule="auto"/>
        <w:ind w:right="0"/>
        <w:jc w:val="both"/>
      </w:pPr>
      <w:r>
        <w:rPr/>
        <w:t>目</w:t>
      </w:r>
      <w:r>
        <w:rPr>
          <w:spacing w:val="-59"/>
        </w:rPr>
        <w:t> </w:t>
      </w:r>
      <w:r>
        <w:rPr/>
        <w:t>1</w:t>
      </w:r>
      <w:r>
        <w:rPr>
          <w:spacing w:val="-59"/>
        </w:rPr>
        <w:t> </w:t>
      </w:r>
      <w:r>
        <w:rPr>
          <w:spacing w:val="-7"/>
        </w:rPr>
        <w:t>项，福建省</w:t>
      </w:r>
      <w:r>
        <w:rPr>
          <w:spacing w:val="-57"/>
        </w:rPr>
        <w:t> </w:t>
      </w:r>
      <w:r>
        <w:rPr/>
        <w:t>618</w:t>
      </w:r>
      <w:r>
        <w:rPr>
          <w:spacing w:val="-59"/>
        </w:rPr>
        <w:t> </w:t>
      </w:r>
      <w:r>
        <w:rPr/>
        <w:t>项目</w:t>
      </w:r>
      <w:r>
        <w:rPr>
          <w:spacing w:val="-59"/>
        </w:rPr>
        <w:t> </w:t>
      </w:r>
      <w:r>
        <w:rPr/>
        <w:t>2</w:t>
      </w:r>
      <w:r>
        <w:rPr>
          <w:spacing w:val="-59"/>
        </w:rPr>
        <w:t> </w:t>
      </w:r>
      <w:r>
        <w:rPr>
          <w:spacing w:val="-3"/>
        </w:rPr>
        <w:t>项，厦门市科技计划项目</w:t>
      </w:r>
      <w:r>
        <w:rPr>
          <w:spacing w:val="-59"/>
        </w:rPr>
        <w:t> </w:t>
      </w:r>
      <w:r>
        <w:rPr/>
        <w:t>3</w:t>
      </w:r>
      <w:r>
        <w:rPr>
          <w:spacing w:val="-59"/>
        </w:rPr>
        <w:t> </w:t>
      </w:r>
      <w:r>
        <w:rPr>
          <w:spacing w:val="-3"/>
        </w:rPr>
        <w:t>项、厦门市火炬计划项目</w:t>
      </w:r>
    </w:p>
    <w:p>
      <w:pPr>
        <w:spacing w:line="240" w:lineRule="auto" w:before="13"/>
        <w:rPr>
          <w:rFonts w:ascii="宋体" w:hAnsi="宋体" w:cs="宋体" w:eastAsia="宋体" w:hint="default"/>
          <w:sz w:val="17"/>
          <w:szCs w:val="17"/>
        </w:rPr>
      </w:pPr>
    </w:p>
    <w:p>
      <w:pPr>
        <w:pStyle w:val="BodyText"/>
        <w:spacing w:line="240" w:lineRule="auto" w:before="0"/>
        <w:ind w:right="0"/>
        <w:jc w:val="both"/>
      </w:pPr>
      <w:r>
        <w:rPr/>
        <w:t>2</w:t>
      </w:r>
      <w:r>
        <w:rPr>
          <w:spacing w:val="-54"/>
        </w:rPr>
        <w:t> </w:t>
      </w:r>
      <w:r>
        <w:rPr/>
        <w:t>项等。目前，公司拥有软件著作权</w:t>
      </w:r>
      <w:r>
        <w:rPr>
          <w:spacing w:val="-39"/>
        </w:rPr>
        <w:t> </w:t>
      </w:r>
      <w:r>
        <w:rPr/>
        <w:t>83</w:t>
      </w:r>
      <w:r>
        <w:rPr>
          <w:spacing w:val="-52"/>
        </w:rPr>
        <w:t> </w:t>
      </w:r>
      <w:r>
        <w:rPr/>
        <w:t>项，申请并获受理</w:t>
      </w:r>
      <w:r>
        <w:rPr>
          <w:spacing w:val="-48"/>
        </w:rPr>
        <w:t> </w:t>
      </w:r>
      <w:r>
        <w:rPr/>
        <w:t>13</w:t>
      </w:r>
      <w:r>
        <w:rPr>
          <w:spacing w:val="-52"/>
        </w:rPr>
        <w:t> </w:t>
      </w:r>
      <w:r>
        <w:rPr/>
        <w:t>项；截止</w:t>
      </w:r>
      <w:r>
        <w:rPr>
          <w:spacing w:val="-52"/>
        </w:rPr>
        <w:t> </w:t>
      </w:r>
      <w:r>
        <w:rPr>
          <w:rFonts w:ascii="Gill Sans MT" w:hAnsi="Gill Sans MT" w:cs="Gill Sans MT" w:eastAsia="Gill Sans MT" w:hint="default"/>
        </w:rPr>
        <w:t>2011</w:t>
      </w:r>
      <w:r>
        <w:rPr>
          <w:rFonts w:ascii="Gill Sans MT" w:hAnsi="Gill Sans MT" w:cs="Gill Sans MT" w:eastAsia="Gill Sans MT" w:hint="default"/>
          <w:spacing w:val="5"/>
        </w:rPr>
        <w:t> </w:t>
      </w:r>
      <w:r>
        <w:rPr/>
        <w:t>年</w:t>
      </w:r>
    </w:p>
    <w:p>
      <w:pPr>
        <w:spacing w:line="240" w:lineRule="auto" w:before="0"/>
        <w:rPr>
          <w:rFonts w:ascii="宋体" w:hAnsi="宋体" w:cs="宋体" w:eastAsia="宋体" w:hint="default"/>
          <w:sz w:val="22"/>
          <w:szCs w:val="22"/>
        </w:rPr>
      </w:pPr>
    </w:p>
    <w:p>
      <w:pPr>
        <w:pStyle w:val="BodyText"/>
        <w:spacing w:line="367" w:lineRule="auto" w:before="0"/>
        <w:ind w:right="108"/>
        <w:jc w:val="both"/>
      </w:pPr>
      <w:r>
        <w:rPr>
          <w:rFonts w:ascii="Gill Sans MT" w:hAnsi="Gill Sans MT" w:cs="Gill Sans MT" w:eastAsia="Gill Sans MT" w:hint="default"/>
        </w:rPr>
        <w:t>12</w:t>
      </w:r>
      <w:r>
        <w:rPr>
          <w:rFonts w:ascii="Gill Sans MT" w:hAnsi="Gill Sans MT" w:cs="Gill Sans MT" w:eastAsia="Gill Sans MT" w:hint="default"/>
          <w:spacing w:val="-3"/>
        </w:rPr>
        <w:t> </w:t>
      </w:r>
      <w:r>
        <w:rPr/>
        <w:t>月</w:t>
      </w:r>
      <w:r>
        <w:rPr>
          <w:spacing w:val="-55"/>
        </w:rPr>
        <w:t> </w:t>
      </w:r>
      <w:r>
        <w:rPr>
          <w:rFonts w:ascii="Gill Sans MT" w:hAnsi="Gill Sans MT" w:cs="Gill Sans MT" w:eastAsia="Gill Sans MT" w:hint="default"/>
        </w:rPr>
        <w:t>31</w:t>
      </w:r>
      <w:r>
        <w:rPr>
          <w:rFonts w:ascii="Gill Sans MT" w:hAnsi="Gill Sans MT" w:cs="Gill Sans MT" w:eastAsia="Gill Sans MT" w:hint="default"/>
          <w:spacing w:val="-3"/>
        </w:rPr>
        <w:t> </w:t>
      </w:r>
      <w:r>
        <w:rPr>
          <w:spacing w:val="-4"/>
        </w:rPr>
        <w:t>日，公司拥有软件著作权</w:t>
      </w:r>
      <w:r>
        <w:rPr>
          <w:spacing w:val="-52"/>
        </w:rPr>
        <w:t> </w:t>
      </w:r>
      <w:r>
        <w:rPr>
          <w:rFonts w:ascii="Gill Sans MT" w:hAnsi="Gill Sans MT" w:cs="Gill Sans MT" w:eastAsia="Gill Sans MT" w:hint="default"/>
        </w:rPr>
        <w:t>83</w:t>
      </w:r>
      <w:r>
        <w:rPr>
          <w:rFonts w:ascii="Gill Sans MT" w:hAnsi="Gill Sans MT" w:cs="Gill Sans MT" w:eastAsia="Gill Sans MT" w:hint="default"/>
          <w:spacing w:val="-4"/>
        </w:rPr>
        <w:t> </w:t>
      </w:r>
      <w:r>
        <w:rPr>
          <w:spacing w:val="-8"/>
        </w:rPr>
        <w:t>项；拥有专利</w:t>
      </w:r>
      <w:r>
        <w:rPr>
          <w:spacing w:val="-52"/>
        </w:rPr>
        <w:t> </w:t>
      </w:r>
      <w:r>
        <w:rPr>
          <w:rFonts w:ascii="Gill Sans MT" w:hAnsi="Gill Sans MT" w:cs="Gill Sans MT" w:eastAsia="Gill Sans MT" w:hint="default"/>
        </w:rPr>
        <w:t>3</w:t>
      </w:r>
      <w:r>
        <w:rPr>
          <w:rFonts w:ascii="Gill Sans MT" w:hAnsi="Gill Sans MT" w:cs="Gill Sans MT" w:eastAsia="Gill Sans MT" w:hint="default"/>
          <w:spacing w:val="-4"/>
        </w:rPr>
        <w:t> </w:t>
      </w:r>
      <w:r>
        <w:rPr>
          <w:spacing w:val="-4"/>
        </w:rPr>
        <w:t>项，已申请并获受理专利</w:t>
      </w:r>
      <w:r>
        <w:rPr>
          <w:spacing w:val="-52"/>
        </w:rPr>
        <w:t> </w:t>
      </w:r>
      <w:r>
        <w:rPr>
          <w:rFonts w:ascii="Gill Sans MT" w:hAnsi="Gill Sans MT" w:cs="Gill Sans MT" w:eastAsia="Gill Sans MT" w:hint="default"/>
        </w:rPr>
        <w:t>8</w:t>
      </w:r>
      <w:r>
        <w:rPr>
          <w:rFonts w:ascii="Gill Sans MT" w:hAnsi="Gill Sans MT" w:cs="Gill Sans MT" w:eastAsia="Gill Sans MT" w:hint="default"/>
          <w:w w:val="115"/>
        </w:rPr>
        <w:t> </w:t>
      </w:r>
      <w:r>
        <w:rPr>
          <w:spacing w:val="-3"/>
        </w:rPr>
        <w:t>项。公司是国家高新技术企业，公司拥有国家人力资源与社会保障部颁发的“社</w:t>
      </w:r>
      <w:r>
        <w:rPr>
          <w:spacing w:val="-103"/>
        </w:rPr>
        <w:t> </w:t>
      </w:r>
      <w:r>
        <w:rPr>
          <w:spacing w:val="-103"/>
        </w:rPr>
      </w:r>
      <w:r>
        <w:rPr>
          <w:spacing w:val="-10"/>
        </w:rPr>
        <w:t>会保险管理信息系统核心平台前台技术支持商”、“劳动力市场管理信息系统前台</w:t>
      </w:r>
      <w:r>
        <w:rPr>
          <w:spacing w:val="-89"/>
        </w:rPr>
        <w:t> </w:t>
      </w:r>
      <w:r>
        <w:rPr>
          <w:spacing w:val="-89"/>
        </w:rPr>
      </w:r>
      <w:r>
        <w:rPr>
          <w:spacing w:val="-10"/>
        </w:rPr>
        <w:t>技术支持商”和“新型农村社会养老保险信息系统前台技术支持商”、“劳动关系</w:t>
      </w:r>
    </w:p>
    <w:p>
      <w:pPr>
        <w:pStyle w:val="BodyText"/>
        <w:spacing w:line="357" w:lineRule="auto" w:before="26"/>
        <w:ind w:right="115"/>
        <w:jc w:val="both"/>
      </w:pPr>
      <w:r>
        <w:rPr/>
        <w:t>管理信息系统前台技术支持商”四项认证，全国同时拥有四项认证的企业仅有</w:t>
      </w:r>
      <w:r>
        <w:rPr>
          <w:spacing w:val="-87"/>
        </w:rPr>
        <w:t> </w:t>
      </w:r>
      <w:r>
        <w:rPr/>
        <w:t>5</w:t>
      </w:r>
      <w:r>
        <w:rPr/>
        <w:t> </w:t>
      </w:r>
      <w:r>
        <w:rPr>
          <w:spacing w:val="-3"/>
        </w:rPr>
        <w:t>家。公司的技术优势为公司产品和服务创新打下了坚实基础，也是公司商业模式</w:t>
      </w:r>
      <w:r>
        <w:rPr>
          <w:spacing w:val="-105"/>
        </w:rPr>
        <w:t> </w:t>
      </w:r>
      <w:r>
        <w:rPr>
          <w:spacing w:val="-105"/>
        </w:rPr>
      </w:r>
      <w:r>
        <w:rPr>
          <w:spacing w:val="-3"/>
        </w:rPr>
        <w:t>得到有效执行的保障，亦进一步增强了公司产品的全面性、多样性和公司的专业</w:t>
      </w:r>
      <w:r>
        <w:rPr>
          <w:spacing w:val="-105"/>
        </w:rPr>
        <w:t> </w:t>
      </w:r>
      <w:r>
        <w:rPr>
          <w:spacing w:val="-105"/>
        </w:rPr>
      </w:r>
      <w:r>
        <w:rPr/>
        <w:t>性。</w:t>
      </w:r>
    </w:p>
    <w:p>
      <w:pPr>
        <w:pStyle w:val="BodyText"/>
        <w:spacing w:line="357" w:lineRule="auto"/>
        <w:ind w:left="597" w:right="108"/>
        <w:jc w:val="left"/>
      </w:pPr>
      <w:r>
        <w:rPr/>
        <w:t>4、客户资源优势 </w:t>
      </w:r>
      <w:r>
        <w:rPr>
          <w:spacing w:val="-3"/>
        </w:rPr>
        <w:t>经过多年的技术积累和市场开拓，公司已拥有较明显的客户资源优势。报告</w:t>
      </w:r>
    </w:p>
    <w:p>
      <w:pPr>
        <w:pStyle w:val="BodyText"/>
        <w:spacing w:line="357" w:lineRule="auto"/>
        <w:ind w:right="115"/>
        <w:jc w:val="both"/>
      </w:pPr>
      <w:r>
        <w:rPr>
          <w:spacing w:val="-3"/>
        </w:rPr>
        <w:t>期内，公司业务主要分布在福建、山西、安徽、广东、湖南、江西、内蒙古、广</w:t>
      </w:r>
      <w:r>
        <w:rPr>
          <w:spacing w:val="-104"/>
        </w:rPr>
        <w:t> </w:t>
      </w:r>
      <w:r>
        <w:rPr>
          <w:spacing w:val="-104"/>
        </w:rPr>
      </w:r>
      <w:r>
        <w:rPr/>
        <w:t>西、陕西等省区</w:t>
      </w:r>
      <w:r>
        <w:rPr>
          <w:spacing w:val="-56"/>
        </w:rPr>
        <w:t> </w:t>
      </w:r>
      <w:r>
        <w:rPr/>
        <w:t>70</w:t>
      </w:r>
      <w:r>
        <w:rPr>
          <w:spacing w:val="-58"/>
        </w:rPr>
        <w:t> </w:t>
      </w:r>
      <w:r>
        <w:rPr/>
        <w:t>多个地市，服务人群约</w:t>
      </w:r>
      <w:r>
        <w:rPr>
          <w:spacing w:val="-51"/>
        </w:rPr>
        <w:t> </w:t>
      </w:r>
      <w:r>
        <w:rPr/>
        <w:t>2</w:t>
      </w:r>
      <w:r>
        <w:rPr>
          <w:spacing w:val="-60"/>
        </w:rPr>
        <w:t> </w:t>
      </w:r>
      <w:r>
        <w:rPr/>
        <w:t>亿。民生行业的客户资源是公司持</w:t>
      </w:r>
      <w:r>
        <w:rPr/>
        <w:t> </w:t>
      </w:r>
      <w:r>
        <w:rPr>
          <w:w w:val="95"/>
        </w:rPr>
        <w:t>续创造价值的基础，基于公司技术先进、项目成功率高、丰富的产品链等优势，</w:t>
      </w:r>
      <w:r>
        <w:rPr>
          <w:spacing w:val="103"/>
          <w:w w:val="95"/>
        </w:rPr>
        <w:t> </w:t>
      </w:r>
      <w:r>
        <w:rPr>
          <w:spacing w:val="103"/>
          <w:w w:val="95"/>
        </w:rPr>
      </w:r>
      <w:r>
        <w:rPr/>
        <w:t>公司客户粘度高，而庞大的客户资源，为公司未来成长提供了有效的保障。</w:t>
      </w:r>
    </w:p>
    <w:p>
      <w:pPr>
        <w:spacing w:line="240" w:lineRule="auto" w:before="9"/>
        <w:rPr>
          <w:rFonts w:ascii="宋体" w:hAnsi="宋体" w:cs="宋体" w:eastAsia="宋体" w:hint="default"/>
          <w:sz w:val="32"/>
          <w:szCs w:val="32"/>
        </w:rPr>
      </w:pPr>
    </w:p>
    <w:p>
      <w:pPr>
        <w:pStyle w:val="Heading5"/>
        <w:spacing w:line="268" w:lineRule="auto"/>
        <w:ind w:right="187"/>
        <w:jc w:val="both"/>
        <w:rPr>
          <w:b w:val="0"/>
          <w:bCs w:val="0"/>
        </w:rPr>
      </w:pPr>
      <w:r>
        <w:rPr/>
        <w:t>（四）截止报告期末，公司不存在交易性金融资产、可供出售金融资产、委托</w:t>
      </w:r>
      <w:r>
        <w:rPr>
          <w:spacing w:val="5"/>
        </w:rPr>
        <w:t> </w:t>
      </w:r>
      <w:r>
        <w:rPr>
          <w:spacing w:val="5"/>
        </w:rPr>
      </w:r>
      <w:r>
        <w:rPr/>
        <w:t>理财等财务性投资或套期保值等业务。</w:t>
      </w:r>
      <w:r>
        <w:rPr>
          <w:b w:val="0"/>
          <w:bCs w:val="0"/>
        </w:rPr>
      </w:r>
    </w:p>
    <w:p>
      <w:pPr>
        <w:spacing w:line="240" w:lineRule="auto" w:before="10"/>
        <w:rPr>
          <w:rFonts w:ascii="Microsoft JhengHei" w:hAnsi="Microsoft JhengHei" w:cs="Microsoft JhengHei" w:eastAsia="Microsoft JhengHei" w:hint="default"/>
          <w:b/>
          <w:bCs/>
          <w:sz w:val="27"/>
          <w:szCs w:val="27"/>
        </w:rPr>
      </w:pPr>
    </w:p>
    <w:p>
      <w:pPr>
        <w:spacing w:line="312" w:lineRule="auto" w:before="0"/>
        <w:ind w:left="600" w:right="2649" w:hanging="483"/>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（五）主要控股子公司的经营情况及业绩</w:t>
      </w:r>
      <w:r>
        <w:rPr>
          <w:rFonts w:ascii="Microsoft JhengHei" w:hAnsi="Microsoft JhengHei" w:cs="Microsoft JhengHei" w:eastAsia="Microsoft JhengHei" w:hint="default"/>
          <w:b/>
          <w:bCs/>
          <w:spacing w:val="-27"/>
          <w:sz w:val="24"/>
          <w:szCs w:val="24"/>
        </w:rPr>
        <w:t> </w:t>
      </w:r>
      <w:r>
        <w:rPr>
          <w:rFonts w:ascii="Microsoft JhengHei" w:hAnsi="Microsoft JhengHei" w:cs="Microsoft JhengHei" w:eastAsia="Microsoft JhengHei" w:hint="default"/>
          <w:b/>
          <w:bCs/>
          <w:spacing w:val="-27"/>
          <w:sz w:val="24"/>
          <w:szCs w:val="24"/>
        </w:rPr>
      </w:r>
      <w:r>
        <w:rPr>
          <w:rFonts w:ascii="Microsoft JhengHei" w:hAnsi="Microsoft JhengHei" w:cs="Microsoft JhengHei" w:eastAsia="Microsoft JhengHei" w:hint="default"/>
          <w:b/>
          <w:bCs/>
          <w:sz w:val="24"/>
          <w:szCs w:val="24"/>
        </w:rPr>
        <w:t>1、福州易联众信息技术有限公司</w:t>
      </w:r>
      <w:r>
        <w:rPr>
          <w:rFonts w:ascii="Microsoft JhengHei" w:hAnsi="Microsoft JhengHei" w:cs="Microsoft JhengHei" w:eastAsia="Microsoft JhengHei" w:hint="default"/>
          <w:sz w:val="24"/>
          <w:szCs w:val="24"/>
        </w:rPr>
      </w:r>
    </w:p>
    <w:p>
      <w:pPr>
        <w:pStyle w:val="BodyText"/>
        <w:spacing w:line="240" w:lineRule="auto" w:before="28"/>
        <w:ind w:left="597" w:right="0"/>
        <w:jc w:val="left"/>
      </w:pPr>
      <w:r>
        <w:rPr/>
        <w:t>该公司成立于</w:t>
      </w:r>
      <w:r>
        <w:rPr>
          <w:spacing w:val="-56"/>
        </w:rPr>
        <w:t> </w:t>
      </w:r>
      <w:r>
        <w:rPr/>
        <w:t>2009</w:t>
      </w:r>
      <w:r>
        <w:rPr>
          <w:spacing w:val="-58"/>
        </w:rPr>
        <w:t> </w:t>
      </w:r>
      <w:r>
        <w:rPr/>
        <w:t>年</w:t>
      </w:r>
      <w:r>
        <w:rPr>
          <w:spacing w:val="-60"/>
        </w:rPr>
        <w:t> </w:t>
      </w:r>
      <w:r>
        <w:rPr/>
        <w:t>5</w:t>
      </w:r>
      <w:r>
        <w:rPr>
          <w:spacing w:val="-58"/>
        </w:rPr>
        <w:t> </w:t>
      </w:r>
      <w:r>
        <w:rPr/>
        <w:t>月，是本公司以货币</w:t>
      </w:r>
      <w:r>
        <w:rPr>
          <w:spacing w:val="-51"/>
        </w:rPr>
        <w:t> </w:t>
      </w:r>
      <w:r>
        <w:rPr/>
        <w:t>1,000</w:t>
      </w:r>
      <w:r>
        <w:rPr>
          <w:spacing w:val="-60"/>
        </w:rPr>
        <w:t> </w:t>
      </w:r>
      <w:r>
        <w:rPr/>
        <w:t>万元出资设立的全资子</w:t>
      </w:r>
    </w:p>
    <w:p>
      <w:pPr>
        <w:pStyle w:val="BodyText"/>
        <w:spacing w:line="240" w:lineRule="auto" w:before="154"/>
        <w:ind w:right="0"/>
        <w:jc w:val="both"/>
      </w:pPr>
      <w:r>
        <w:rPr>
          <w:spacing w:val="-5"/>
        </w:rPr>
        <w:t>公司，注册资本 </w:t>
      </w:r>
      <w:r>
        <w:rPr/>
        <w:t>1,000</w:t>
      </w:r>
      <w:r>
        <w:rPr>
          <w:spacing w:val="-93"/>
        </w:rPr>
        <w:t> </w:t>
      </w:r>
      <w:r>
        <w:rPr>
          <w:spacing w:val="-3"/>
        </w:rPr>
        <w:t>万元，法定代表人雷彪，注册地址为福州市鼓楼区软件大</w:t>
      </w:r>
    </w:p>
    <w:p>
      <w:pPr>
        <w:spacing w:after="0" w:line="240" w:lineRule="auto"/>
        <w:jc w:val="both"/>
        <w:sectPr>
          <w:footerReference w:type="default" r:id="rId20"/>
          <w:pgSz w:w="11910" w:h="16840"/>
          <w:pgMar w:footer="977" w:header="852" w:top="1540" w:bottom="1160" w:left="1680" w:right="1680"/>
          <w:pgNumType w:start="25"/>
        </w:sectPr>
      </w:pPr>
    </w:p>
    <w:p>
      <w:pPr>
        <w:pStyle w:val="BodyText"/>
        <w:spacing w:line="357" w:lineRule="auto" w:before="20"/>
        <w:ind w:right="235"/>
        <w:jc w:val="both"/>
      </w:pPr>
      <w:r>
        <w:rPr/>
        <w:pict>
          <v:group style="position:absolute;margin-left:89.400002pt;margin-top:.315628pt;width:416.4pt;height:2.6pt;mso-position-horizontal-relative:page;mso-position-vertical-relative:paragraph;z-index:-770152" coordorigin="1788,6" coordsize="8328,52">
            <v:group style="position:absolute;left:1838;top:27;width:8240;height:2" coordorigin="1838,27" coordsize="8240,2">
              <v:shape style="position:absolute;left:1838;top:27;width:8240;height:2" coordorigin="1838,27" coordsize="8240,0" path="m1838,27l10078,27e" filled="false" stroked="true" strokeweight="2.04pt" strokecolor="#000000">
                <v:path arrowok="t"/>
              </v:shape>
            </v:group>
            <v:group style="position:absolute;left:1795;top:51;width:8314;height:2" coordorigin="1795,51" coordsize="8314,2">
              <v:shape style="position:absolute;left:1795;top:51;width:8314;height:2" coordorigin="1795,51" coordsize="8314,0" path="m1795,51l10109,51e" filled="false" stroked="true" strokeweight=".72pt" strokecolor="#000000">
                <v:path arrowok="t"/>
              </v:shape>
            </v:group>
            <w10:wrap type="none"/>
          </v:group>
        </w:pict>
      </w:r>
      <w:r>
        <w:rPr/>
        <w:t>道</w:t>
      </w:r>
      <w:r>
        <w:rPr>
          <w:spacing w:val="-60"/>
        </w:rPr>
        <w:t> </w:t>
      </w:r>
      <w:r>
        <w:rPr/>
        <w:t>89</w:t>
      </w:r>
      <w:r>
        <w:rPr>
          <w:spacing w:val="-60"/>
        </w:rPr>
        <w:t> </w:t>
      </w:r>
      <w:r>
        <w:rPr/>
        <w:t>号福州软件园</w:t>
      </w:r>
      <w:r>
        <w:rPr>
          <w:spacing w:val="-60"/>
        </w:rPr>
        <w:t> </w:t>
      </w:r>
      <w:r>
        <w:rPr/>
        <w:t>D</w:t>
      </w:r>
      <w:r>
        <w:rPr>
          <w:spacing w:val="-60"/>
        </w:rPr>
        <w:t> </w:t>
      </w:r>
      <w:r>
        <w:rPr/>
        <w:t>区</w:t>
      </w:r>
      <w:r>
        <w:rPr>
          <w:spacing w:val="-60"/>
        </w:rPr>
        <w:t> </w:t>
      </w:r>
      <w:r>
        <w:rPr/>
        <w:t>25</w:t>
      </w:r>
      <w:r>
        <w:rPr>
          <w:spacing w:val="-60"/>
        </w:rPr>
        <w:t> </w:t>
      </w:r>
      <w:r>
        <w:rPr>
          <w:spacing w:val="-4"/>
        </w:rPr>
        <w:t>号楼，该公司主要业务定位于智能读卡器和自助服务</w:t>
      </w:r>
      <w:r>
        <w:rPr/>
        <w:t> </w:t>
      </w:r>
      <w:r>
        <w:rPr>
          <w:spacing w:val="3"/>
        </w:rPr>
        <w:t>终端等创新类衍生产品的销售和服务。经天健正信会计师事务所审计，该公司</w:t>
      </w:r>
      <w:r>
        <w:rPr>
          <w:spacing w:val="-97"/>
        </w:rPr>
        <w:t> </w:t>
      </w:r>
      <w:r>
        <w:rPr>
          <w:spacing w:val="-97"/>
        </w:rPr>
      </w:r>
      <w:r>
        <w:rPr/>
        <w:t>2011</w:t>
      </w:r>
      <w:r>
        <w:rPr>
          <w:spacing w:val="-44"/>
        </w:rPr>
        <w:t> </w:t>
      </w:r>
      <w:r>
        <w:rPr>
          <w:spacing w:val="-8"/>
        </w:rPr>
        <w:t>年的主要财务数据如下（单位：元）：</w:t>
      </w:r>
    </w:p>
    <w:p>
      <w:pPr>
        <w:spacing w:line="240" w:lineRule="auto" w:before="9"/>
        <w:rPr>
          <w:rFonts w:ascii="宋体" w:hAnsi="宋体" w:cs="宋体" w:eastAsia="宋体" w:hint="default"/>
          <w:sz w:val="5"/>
          <w:szCs w:val="5"/>
        </w:rPr>
      </w:pPr>
    </w:p>
    <w:tbl>
      <w:tblPr>
        <w:tblW w:w="0" w:type="auto"/>
        <w:jc w:val="left"/>
        <w:tblInd w:w="208" w:type="dxa"/>
        <w:tblLayout w:type="fixed"/>
        <w:tblCellMar>
          <w:top w:w="0" w:type="dxa"/>
          <w:left w:w="0" w:type="dxa"/>
          <w:bottom w:w="0" w:type="dxa"/>
          <w:right w:w="0" w:type="dxa"/>
        </w:tblCellMar>
        <w:tblLook w:val="01E0"/>
      </w:tblPr>
      <w:tblGrid>
        <w:gridCol w:w="3910"/>
        <w:gridCol w:w="4207"/>
      </w:tblGrid>
      <w:tr>
        <w:trPr>
          <w:trHeight w:val="322" w:hRule="exact"/>
        </w:trPr>
        <w:tc>
          <w:tcPr>
            <w:tcW w:w="3910" w:type="dxa"/>
            <w:tcBorders>
              <w:top w:val="single" w:sz="4" w:space="0" w:color="000000"/>
              <w:left w:val="nil" w:sz="6" w:space="0" w:color="auto"/>
              <w:bottom w:val="single" w:sz="4" w:space="0" w:color="000000"/>
              <w:right w:val="single" w:sz="4" w:space="0" w:color="000000"/>
            </w:tcBorders>
          </w:tcPr>
          <w:p>
            <w:pPr>
              <w:pStyle w:val="TableParagraph"/>
              <w:tabs>
                <w:tab w:pos="842" w:val="left" w:leader="none"/>
              </w:tabs>
              <w:spacing w:line="303" w:lineRule="exact"/>
              <w:ind w:right="14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r>
            <w:r>
              <w:rPr>
                <w:rFonts w:ascii="Microsoft JhengHei" w:hAnsi="Microsoft JhengHei" w:cs="Microsoft JhengHei" w:eastAsia="Microsoft JhengHei" w:hint="default"/>
                <w:b/>
                <w:bCs/>
                <w:w w:val="95"/>
                <w:sz w:val="24"/>
                <w:szCs w:val="24"/>
              </w:rPr>
              <w:t>目</w:t>
            </w:r>
            <w:r>
              <w:rPr>
                <w:rFonts w:ascii="Microsoft JhengHei" w:hAnsi="Microsoft JhengHei" w:cs="Microsoft JhengHei" w:eastAsia="Microsoft JhengHei" w:hint="default"/>
                <w:w w:val="95"/>
                <w:sz w:val="24"/>
                <w:szCs w:val="24"/>
              </w:rPr>
            </w:r>
          </w:p>
        </w:tc>
        <w:tc>
          <w:tcPr>
            <w:tcW w:w="4207" w:type="dxa"/>
            <w:tcBorders>
              <w:top w:val="single" w:sz="4" w:space="0" w:color="000000"/>
              <w:left w:val="single" w:sz="4" w:space="0" w:color="000000"/>
              <w:bottom w:val="single" w:sz="4" w:space="0" w:color="000000"/>
              <w:right w:val="nil" w:sz="6" w:space="0" w:color="auto"/>
            </w:tcBorders>
          </w:tcPr>
          <w:p>
            <w:pPr>
              <w:pStyle w:val="TableParagraph"/>
              <w:spacing w:line="303" w:lineRule="exact"/>
              <w:ind w:left="1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2011</w:t>
            </w:r>
            <w:r>
              <w:rPr>
                <w:rFonts w:ascii="Microsoft JhengHei" w:hAnsi="Microsoft JhengHei" w:cs="Microsoft JhengHei" w:eastAsia="Microsoft JhengHei" w:hint="default"/>
                <w:b/>
                <w:bCs/>
                <w:spacing w:val="-37"/>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b/>
                <w:bCs/>
                <w:spacing w:val="-35"/>
                <w:sz w:val="24"/>
                <w:szCs w:val="24"/>
              </w:rPr>
              <w:t> </w:t>
            </w:r>
            <w:r>
              <w:rPr>
                <w:rFonts w:ascii="Microsoft JhengHei" w:hAnsi="Microsoft JhengHei" w:cs="Microsoft JhengHei" w:eastAsia="Microsoft JhengHei" w:hint="default"/>
                <w:b/>
                <w:bCs/>
                <w:sz w:val="24"/>
                <w:szCs w:val="24"/>
              </w:rPr>
              <w:t>12</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月</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31</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tc>
      </w:tr>
      <w:tr>
        <w:trPr>
          <w:trHeight w:val="322" w:hRule="exact"/>
        </w:trPr>
        <w:tc>
          <w:tcPr>
            <w:tcW w:w="3910"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7"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4207"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110,053,588.37</w:t>
            </w:r>
          </w:p>
        </w:tc>
      </w:tr>
      <w:tr>
        <w:trPr>
          <w:trHeight w:val="322" w:hRule="exact"/>
        </w:trPr>
        <w:tc>
          <w:tcPr>
            <w:tcW w:w="3910"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7" w:right="0"/>
              <w:jc w:val="center"/>
              <w:rPr>
                <w:rFonts w:ascii="宋体" w:hAnsi="宋体" w:cs="宋体" w:eastAsia="宋体" w:hint="default"/>
                <w:sz w:val="24"/>
                <w:szCs w:val="24"/>
              </w:rPr>
            </w:pPr>
            <w:r>
              <w:rPr>
                <w:rFonts w:ascii="宋体" w:hAnsi="宋体" w:cs="宋体" w:eastAsia="宋体" w:hint="default"/>
                <w:sz w:val="24"/>
                <w:szCs w:val="24"/>
              </w:rPr>
              <w:t>净资产</w:t>
            </w:r>
          </w:p>
        </w:tc>
        <w:tc>
          <w:tcPr>
            <w:tcW w:w="4207"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19,757,355.47</w:t>
            </w:r>
          </w:p>
        </w:tc>
      </w:tr>
      <w:tr>
        <w:trPr>
          <w:trHeight w:val="322" w:hRule="exact"/>
        </w:trPr>
        <w:tc>
          <w:tcPr>
            <w:tcW w:w="3910" w:type="dxa"/>
            <w:tcBorders>
              <w:top w:val="single" w:sz="4" w:space="0" w:color="000000"/>
              <w:left w:val="nil" w:sz="6" w:space="0" w:color="auto"/>
              <w:bottom w:val="single" w:sz="4" w:space="0" w:color="000000"/>
              <w:right w:val="single" w:sz="4" w:space="0" w:color="000000"/>
            </w:tcBorders>
          </w:tcPr>
          <w:p>
            <w:pPr>
              <w:pStyle w:val="TableParagraph"/>
              <w:tabs>
                <w:tab w:pos="842" w:val="left" w:leader="none"/>
              </w:tabs>
              <w:spacing w:line="303" w:lineRule="exact"/>
              <w:ind w:right="14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r>
            <w:r>
              <w:rPr>
                <w:rFonts w:ascii="Microsoft JhengHei" w:hAnsi="Microsoft JhengHei" w:cs="Microsoft JhengHei" w:eastAsia="Microsoft JhengHei" w:hint="default"/>
                <w:b/>
                <w:bCs/>
                <w:w w:val="95"/>
                <w:sz w:val="24"/>
                <w:szCs w:val="24"/>
              </w:rPr>
              <w:t>目</w:t>
            </w:r>
            <w:r>
              <w:rPr>
                <w:rFonts w:ascii="Microsoft JhengHei" w:hAnsi="Microsoft JhengHei" w:cs="Microsoft JhengHei" w:eastAsia="Microsoft JhengHei" w:hint="default"/>
                <w:w w:val="95"/>
                <w:sz w:val="24"/>
                <w:szCs w:val="24"/>
              </w:rPr>
            </w:r>
          </w:p>
        </w:tc>
        <w:tc>
          <w:tcPr>
            <w:tcW w:w="4207" w:type="dxa"/>
            <w:tcBorders>
              <w:top w:val="single" w:sz="4" w:space="0" w:color="000000"/>
              <w:left w:val="single" w:sz="4" w:space="0" w:color="000000"/>
              <w:bottom w:val="single" w:sz="4" w:space="0" w:color="000000"/>
              <w:right w:val="nil" w:sz="6" w:space="0" w:color="auto"/>
            </w:tcBorders>
          </w:tcPr>
          <w:p>
            <w:pPr>
              <w:pStyle w:val="TableParagraph"/>
              <w:spacing w:line="303"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95"/>
                <w:sz w:val="24"/>
                <w:szCs w:val="24"/>
              </w:rPr>
              <w:t>2011</w:t>
            </w:r>
            <w:r>
              <w:rPr>
                <w:rFonts w:ascii="Microsoft JhengHei" w:hAnsi="Microsoft JhengHei" w:cs="Microsoft JhengHei" w:eastAsia="Microsoft JhengHei" w:hint="default"/>
                <w:b/>
                <w:bCs/>
                <w:spacing w:val="-36"/>
                <w:w w:val="95"/>
                <w:sz w:val="24"/>
                <w:szCs w:val="24"/>
              </w:rPr>
              <w:t> </w:t>
            </w:r>
            <w:r>
              <w:rPr>
                <w:rFonts w:ascii="Microsoft JhengHei" w:hAnsi="Microsoft JhengHei" w:cs="Microsoft JhengHei" w:eastAsia="Microsoft JhengHei" w:hint="default"/>
                <w:b/>
                <w:bCs/>
                <w:w w:val="95"/>
                <w:sz w:val="24"/>
                <w:szCs w:val="24"/>
              </w:rPr>
              <w:t>年度</w:t>
            </w:r>
            <w:r>
              <w:rPr>
                <w:rFonts w:ascii="Microsoft JhengHei" w:hAnsi="Microsoft JhengHei" w:cs="Microsoft JhengHei" w:eastAsia="Microsoft JhengHei" w:hint="default"/>
                <w:w w:val="95"/>
                <w:sz w:val="24"/>
                <w:szCs w:val="24"/>
              </w:rPr>
            </w:r>
          </w:p>
        </w:tc>
      </w:tr>
      <w:tr>
        <w:trPr>
          <w:trHeight w:val="322" w:hRule="exact"/>
        </w:trPr>
        <w:tc>
          <w:tcPr>
            <w:tcW w:w="3910"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right="1466"/>
              <w:jc w:val="right"/>
              <w:rPr>
                <w:rFonts w:ascii="宋体" w:hAnsi="宋体" w:cs="宋体" w:eastAsia="宋体" w:hint="default"/>
                <w:sz w:val="24"/>
                <w:szCs w:val="24"/>
              </w:rPr>
            </w:pPr>
            <w:r>
              <w:rPr>
                <w:rFonts w:ascii="宋体" w:hAnsi="宋体" w:cs="宋体" w:eastAsia="宋体" w:hint="default"/>
                <w:sz w:val="24"/>
                <w:szCs w:val="24"/>
              </w:rPr>
              <w:t>营业收入</w:t>
            </w:r>
          </w:p>
        </w:tc>
        <w:tc>
          <w:tcPr>
            <w:tcW w:w="4207"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184,492,683.40</w:t>
            </w:r>
          </w:p>
        </w:tc>
      </w:tr>
      <w:tr>
        <w:trPr>
          <w:trHeight w:val="322" w:hRule="exact"/>
        </w:trPr>
        <w:tc>
          <w:tcPr>
            <w:tcW w:w="3910"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7" w:right="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4207" w:type="dxa"/>
            <w:tcBorders>
              <w:top w:val="single" w:sz="4" w:space="0" w:color="000000"/>
              <w:left w:val="single" w:sz="4" w:space="0" w:color="000000"/>
              <w:bottom w:val="single" w:sz="4" w:space="0" w:color="000000"/>
              <w:right w:val="nil" w:sz="6" w:space="0" w:color="auto"/>
            </w:tcBorders>
          </w:tcPr>
          <w:p>
            <w:pPr>
              <w:pStyle w:val="TableParagraph"/>
              <w:spacing w:line="279" w:lineRule="exact"/>
              <w:ind w:right="107"/>
              <w:jc w:val="right"/>
              <w:rPr>
                <w:rFonts w:ascii="宋体" w:hAnsi="宋体" w:cs="宋体" w:eastAsia="宋体" w:hint="default"/>
                <w:sz w:val="24"/>
                <w:szCs w:val="24"/>
              </w:rPr>
            </w:pPr>
            <w:r>
              <w:rPr>
                <w:rFonts w:ascii="宋体"/>
                <w:sz w:val="24"/>
              </w:rPr>
              <w:t>7,172,688.52</w:t>
            </w:r>
          </w:p>
        </w:tc>
      </w:tr>
    </w:tbl>
    <w:p>
      <w:pPr>
        <w:spacing w:line="240" w:lineRule="auto" w:before="0"/>
        <w:rPr>
          <w:rFonts w:ascii="宋体" w:hAnsi="宋体" w:cs="宋体" w:eastAsia="宋体" w:hint="default"/>
          <w:sz w:val="20"/>
          <w:szCs w:val="20"/>
        </w:rPr>
      </w:pPr>
    </w:p>
    <w:p>
      <w:pPr>
        <w:pStyle w:val="Heading5"/>
        <w:spacing w:line="240" w:lineRule="auto" w:before="92"/>
        <w:ind w:left="600" w:right="224"/>
        <w:jc w:val="left"/>
        <w:rPr>
          <w:b w:val="0"/>
          <w:bCs w:val="0"/>
        </w:rPr>
      </w:pPr>
      <w:r>
        <w:rPr/>
        <w:t>2、山西易联众信息技术有限公司</w:t>
      </w:r>
      <w:r>
        <w:rPr>
          <w:b w:val="0"/>
          <w:bCs w:val="0"/>
        </w:rPr>
      </w:r>
    </w:p>
    <w:p>
      <w:pPr>
        <w:pStyle w:val="BodyText"/>
        <w:spacing w:line="240" w:lineRule="auto" w:before="124"/>
        <w:ind w:left="597" w:right="129"/>
        <w:jc w:val="left"/>
      </w:pPr>
      <w:r>
        <w:rPr/>
        <w:t>该公司成立于</w:t>
      </w:r>
      <w:r>
        <w:rPr>
          <w:spacing w:val="-59"/>
        </w:rPr>
        <w:t> </w:t>
      </w:r>
      <w:r>
        <w:rPr/>
        <w:t>2005</w:t>
      </w:r>
      <w:r>
        <w:rPr>
          <w:spacing w:val="-59"/>
        </w:rPr>
        <w:t> </w:t>
      </w:r>
      <w:r>
        <w:rPr/>
        <w:t>年</w:t>
      </w:r>
      <w:r>
        <w:rPr>
          <w:spacing w:val="-59"/>
        </w:rPr>
        <w:t> </w:t>
      </w:r>
      <w:r>
        <w:rPr/>
        <w:t>3</w:t>
      </w:r>
      <w:r>
        <w:rPr>
          <w:spacing w:val="-59"/>
        </w:rPr>
        <w:t> </w:t>
      </w:r>
      <w:r>
        <w:rPr/>
        <w:t>月,是本公司以货币</w:t>
      </w:r>
      <w:r>
        <w:rPr>
          <w:spacing w:val="-59"/>
        </w:rPr>
        <w:t> </w:t>
      </w:r>
      <w:r>
        <w:rPr/>
        <w:t>300</w:t>
      </w:r>
      <w:r>
        <w:rPr>
          <w:spacing w:val="-59"/>
        </w:rPr>
        <w:t> </w:t>
      </w:r>
      <w:r>
        <w:rPr>
          <w:spacing w:val="-8"/>
        </w:rPr>
        <w:t>万元出资设立，是本公司的</w:t>
      </w:r>
    </w:p>
    <w:p>
      <w:pPr>
        <w:pStyle w:val="BodyText"/>
        <w:spacing w:line="357" w:lineRule="auto" w:before="154"/>
        <w:ind w:right="235"/>
        <w:jc w:val="both"/>
      </w:pPr>
      <w:r>
        <w:rPr/>
        <w:t>全资子公司,注册资本</w:t>
      </w:r>
      <w:r>
        <w:rPr>
          <w:spacing w:val="-57"/>
        </w:rPr>
        <w:t> </w:t>
      </w:r>
      <w:r>
        <w:rPr/>
        <w:t>300</w:t>
      </w:r>
      <w:r>
        <w:rPr>
          <w:spacing w:val="-57"/>
        </w:rPr>
        <w:t> </w:t>
      </w:r>
      <w:r>
        <w:rPr/>
        <w:t>万元，法定代表人张眉河，注册地址为太原市高新区</w:t>
      </w:r>
      <w:r>
        <w:rPr/>
        <w:t> 电子数码港</w:t>
      </w:r>
      <w:r>
        <w:rPr>
          <w:spacing w:val="-60"/>
        </w:rPr>
        <w:t> </w:t>
      </w:r>
      <w:r>
        <w:rPr/>
        <w:t>2</w:t>
      </w:r>
      <w:r>
        <w:rPr>
          <w:spacing w:val="-60"/>
        </w:rPr>
        <w:t> </w:t>
      </w:r>
      <w:r>
        <w:rPr/>
        <w:t>号楼</w:t>
      </w:r>
      <w:r>
        <w:rPr>
          <w:spacing w:val="-60"/>
        </w:rPr>
        <w:t> </w:t>
      </w:r>
      <w:r>
        <w:rPr/>
        <w:t>B-2</w:t>
      </w:r>
      <w:r>
        <w:rPr>
          <w:spacing w:val="-60"/>
        </w:rPr>
        <w:t> </w:t>
      </w:r>
      <w:r>
        <w:rPr/>
        <w:t>区</w:t>
      </w:r>
      <w:r>
        <w:rPr>
          <w:spacing w:val="-60"/>
        </w:rPr>
        <w:t> </w:t>
      </w:r>
      <w:r>
        <w:rPr/>
        <w:t>3</w:t>
      </w:r>
      <w:r>
        <w:rPr>
          <w:spacing w:val="-60"/>
        </w:rPr>
        <w:t> </w:t>
      </w:r>
      <w:r>
        <w:rPr>
          <w:spacing w:val="-4"/>
        </w:rPr>
        <w:t>层。该公司主要经营业务与本公司相同，主要经营地</w:t>
      </w:r>
      <w:r>
        <w:rPr/>
        <w:t> </w:t>
      </w:r>
      <w:r>
        <w:rPr>
          <w:spacing w:val="-9"/>
        </w:rPr>
        <w:t>系山西地区。2011</w:t>
      </w:r>
      <w:r>
        <w:rPr>
          <w:spacing w:val="-60"/>
        </w:rPr>
        <w:t> </w:t>
      </w:r>
      <w:r>
        <w:rPr/>
        <w:t>年本公司以自有资金向山西易联众信息技术有限公司增资</w:t>
      </w:r>
      <w:r>
        <w:rPr>
          <w:spacing w:val="-60"/>
        </w:rPr>
        <w:t> </w:t>
      </w:r>
      <w:r>
        <w:rPr/>
        <w:t>700</w:t>
      </w:r>
    </w:p>
    <w:p>
      <w:pPr>
        <w:pStyle w:val="BodyText"/>
        <w:spacing w:line="240" w:lineRule="auto" w:before="34"/>
        <w:ind w:right="0"/>
        <w:jc w:val="both"/>
      </w:pPr>
      <w:r>
        <w:rPr>
          <w:spacing w:val="-5"/>
        </w:rPr>
        <w:t>万元，增资后注册资本为</w:t>
      </w:r>
      <w:r>
        <w:rPr>
          <w:spacing w:val="-74"/>
        </w:rPr>
        <w:t> </w:t>
      </w:r>
      <w:r>
        <w:rPr/>
        <w:t>1,000</w:t>
      </w:r>
      <w:r>
        <w:rPr>
          <w:spacing w:val="-74"/>
        </w:rPr>
        <w:t> </w:t>
      </w:r>
      <w:r>
        <w:rPr>
          <w:spacing w:val="-9"/>
        </w:rPr>
        <w:t>万元，截止</w:t>
      </w:r>
      <w:r>
        <w:rPr>
          <w:spacing w:val="-74"/>
        </w:rPr>
        <w:t> </w:t>
      </w:r>
      <w:r>
        <w:rPr/>
        <w:t>2011</w:t>
      </w:r>
      <w:r>
        <w:rPr>
          <w:spacing w:val="-74"/>
        </w:rPr>
        <w:t> </w:t>
      </w:r>
      <w:r>
        <w:rPr/>
        <w:t>年</w:t>
      </w:r>
      <w:r>
        <w:rPr>
          <w:spacing w:val="-74"/>
        </w:rPr>
        <w:t> </w:t>
      </w:r>
      <w:r>
        <w:rPr/>
        <w:t>12</w:t>
      </w:r>
      <w:r>
        <w:rPr>
          <w:spacing w:val="-74"/>
        </w:rPr>
        <w:t> </w:t>
      </w:r>
      <w:r>
        <w:rPr/>
        <w:t>月</w:t>
      </w:r>
      <w:r>
        <w:rPr>
          <w:spacing w:val="-74"/>
        </w:rPr>
        <w:t> </w:t>
      </w:r>
      <w:r>
        <w:rPr/>
        <w:t>31</w:t>
      </w:r>
      <w:r>
        <w:rPr>
          <w:spacing w:val="-74"/>
        </w:rPr>
        <w:t> </w:t>
      </w:r>
      <w:r>
        <w:rPr/>
        <w:t>日增资事项已完成。</w:t>
      </w:r>
    </w:p>
    <w:p>
      <w:pPr>
        <w:pStyle w:val="BodyText"/>
        <w:spacing w:line="240" w:lineRule="auto" w:before="154"/>
        <w:ind w:right="0"/>
        <w:jc w:val="both"/>
      </w:pPr>
      <w:r>
        <w:rPr/>
        <w:t>经天健正信会计师事务所审计</w:t>
      </w:r>
      <w:r>
        <w:rPr>
          <w:spacing w:val="-70"/>
        </w:rPr>
        <w:t>，</w:t>
      </w:r>
      <w:r>
        <w:rPr/>
        <w:t>该公司</w:t>
      </w:r>
      <w:r>
        <w:rPr>
          <w:spacing w:val="-60"/>
        </w:rPr>
        <w:t> </w:t>
      </w:r>
      <w:r>
        <w:rPr/>
        <w:t>2011</w:t>
      </w:r>
      <w:r>
        <w:rPr>
          <w:spacing w:val="-60"/>
        </w:rPr>
        <w:t> </w:t>
      </w:r>
      <w:r>
        <w:rPr/>
        <w:t>年的主要财务数据如</w:t>
      </w:r>
      <w:r>
        <w:rPr>
          <w:spacing w:val="-70"/>
        </w:rPr>
        <w:t>下</w:t>
      </w:r>
      <w:r>
        <w:rPr/>
        <w:t>（单位</w:t>
      </w:r>
      <w:r>
        <w:rPr>
          <w:spacing w:val="-70"/>
        </w:rPr>
        <w:t>：</w:t>
      </w:r>
      <w:r>
        <w:rPr/>
        <w:t>元</w:t>
      </w:r>
      <w:r>
        <w:rPr>
          <w:spacing w:val="-120"/>
        </w:rPr>
        <w:t>）</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609" w:type="dxa"/>
        <w:tblLayout w:type="fixed"/>
        <w:tblCellMar>
          <w:top w:w="0" w:type="dxa"/>
          <w:left w:w="0" w:type="dxa"/>
          <w:bottom w:w="0" w:type="dxa"/>
          <w:right w:w="0" w:type="dxa"/>
        </w:tblCellMar>
        <w:tblLook w:val="01E0"/>
      </w:tblPr>
      <w:tblGrid>
        <w:gridCol w:w="3895"/>
        <w:gridCol w:w="3425"/>
      </w:tblGrid>
      <w:tr>
        <w:trPr>
          <w:trHeight w:val="317" w:hRule="exact"/>
        </w:trPr>
        <w:tc>
          <w:tcPr>
            <w:tcW w:w="3895" w:type="dxa"/>
            <w:tcBorders>
              <w:top w:val="single" w:sz="2" w:space="0" w:color="000000"/>
              <w:left w:val="nil" w:sz="6" w:space="0" w:color="auto"/>
              <w:bottom w:val="single" w:sz="2" w:space="0" w:color="000000"/>
              <w:right w:val="single" w:sz="2" w:space="0" w:color="000000"/>
            </w:tcBorders>
          </w:tcPr>
          <w:p>
            <w:pPr>
              <w:pStyle w:val="TableParagraph"/>
              <w:tabs>
                <w:tab w:pos="842" w:val="left" w:leader="none"/>
              </w:tabs>
              <w:spacing w:line="303" w:lineRule="exact"/>
              <w:ind w:right="139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r>
            <w:r>
              <w:rPr>
                <w:rFonts w:ascii="Microsoft JhengHei" w:hAnsi="Microsoft JhengHei" w:cs="Microsoft JhengHei" w:eastAsia="Microsoft JhengHei" w:hint="default"/>
                <w:b/>
                <w:bCs/>
                <w:w w:val="95"/>
                <w:sz w:val="24"/>
                <w:szCs w:val="24"/>
              </w:rPr>
              <w:t>目</w:t>
            </w:r>
            <w:r>
              <w:rPr>
                <w:rFonts w:ascii="Microsoft JhengHei" w:hAnsi="Microsoft JhengHei" w:cs="Microsoft JhengHei" w:eastAsia="Microsoft JhengHei" w:hint="default"/>
                <w:w w:val="95"/>
                <w:sz w:val="24"/>
                <w:szCs w:val="24"/>
              </w:rPr>
            </w:r>
          </w:p>
        </w:tc>
        <w:tc>
          <w:tcPr>
            <w:tcW w:w="3425" w:type="dxa"/>
            <w:tcBorders>
              <w:top w:val="single" w:sz="2" w:space="0" w:color="000000"/>
              <w:left w:val="single" w:sz="2" w:space="0" w:color="000000"/>
              <w:bottom w:val="single" w:sz="2" w:space="0" w:color="000000"/>
              <w:right w:val="nil" w:sz="6" w:space="0" w:color="auto"/>
            </w:tcBorders>
          </w:tcPr>
          <w:p>
            <w:pPr>
              <w:pStyle w:val="TableParagraph"/>
              <w:spacing w:line="303" w:lineRule="exact"/>
              <w:ind w:left="72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2011</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12</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月</w:t>
            </w:r>
            <w:r>
              <w:rPr>
                <w:rFonts w:ascii="Microsoft JhengHei" w:hAnsi="Microsoft JhengHei" w:cs="Microsoft JhengHei" w:eastAsia="Microsoft JhengHei" w:hint="default"/>
                <w:b/>
                <w:bCs/>
                <w:spacing w:val="-35"/>
                <w:sz w:val="24"/>
                <w:szCs w:val="24"/>
              </w:rPr>
              <w:t> </w:t>
            </w:r>
            <w:r>
              <w:rPr>
                <w:rFonts w:ascii="Microsoft JhengHei" w:hAnsi="Microsoft JhengHei" w:cs="Microsoft JhengHei" w:eastAsia="Microsoft JhengHei" w:hint="default"/>
                <w:b/>
                <w:bCs/>
                <w:sz w:val="24"/>
                <w:szCs w:val="24"/>
              </w:rPr>
              <w:t>31</w:t>
            </w:r>
            <w:r>
              <w:rPr>
                <w:rFonts w:ascii="Microsoft JhengHei" w:hAnsi="Microsoft JhengHei" w:cs="Microsoft JhengHei" w:eastAsia="Microsoft JhengHei" w:hint="default"/>
                <w:b/>
                <w:bCs/>
                <w:spacing w:val="-37"/>
                <w:sz w:val="24"/>
                <w:szCs w:val="24"/>
              </w:rPr>
              <w:t> </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tc>
      </w:tr>
      <w:tr>
        <w:trPr>
          <w:trHeight w:val="317" w:hRule="exact"/>
        </w:trPr>
        <w:tc>
          <w:tcPr>
            <w:tcW w:w="3895"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4"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3425" w:type="dxa"/>
            <w:tcBorders>
              <w:top w:val="single" w:sz="2" w:space="0" w:color="000000"/>
              <w:left w:val="single" w:sz="2" w:space="0" w:color="000000"/>
              <w:bottom w:val="single" w:sz="2" w:space="0" w:color="000000"/>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40,713,384.20</w:t>
            </w:r>
          </w:p>
        </w:tc>
      </w:tr>
      <w:tr>
        <w:trPr>
          <w:trHeight w:val="317" w:hRule="exact"/>
        </w:trPr>
        <w:tc>
          <w:tcPr>
            <w:tcW w:w="3895"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4" w:right="0"/>
              <w:jc w:val="center"/>
              <w:rPr>
                <w:rFonts w:ascii="宋体" w:hAnsi="宋体" w:cs="宋体" w:eastAsia="宋体" w:hint="default"/>
                <w:sz w:val="24"/>
                <w:szCs w:val="24"/>
              </w:rPr>
            </w:pPr>
            <w:r>
              <w:rPr>
                <w:rFonts w:ascii="宋体" w:hAnsi="宋体" w:cs="宋体" w:eastAsia="宋体" w:hint="default"/>
                <w:sz w:val="24"/>
                <w:szCs w:val="24"/>
              </w:rPr>
              <w:t>净资产</w:t>
            </w:r>
          </w:p>
        </w:tc>
        <w:tc>
          <w:tcPr>
            <w:tcW w:w="3425" w:type="dxa"/>
            <w:tcBorders>
              <w:top w:val="single" w:sz="2" w:space="0" w:color="000000"/>
              <w:left w:val="single" w:sz="2" w:space="0" w:color="000000"/>
              <w:bottom w:val="single" w:sz="2" w:space="0" w:color="000000"/>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26,038,122.70</w:t>
            </w:r>
          </w:p>
        </w:tc>
      </w:tr>
      <w:tr>
        <w:trPr>
          <w:trHeight w:val="317" w:hRule="exact"/>
        </w:trPr>
        <w:tc>
          <w:tcPr>
            <w:tcW w:w="3895" w:type="dxa"/>
            <w:tcBorders>
              <w:top w:val="single" w:sz="2" w:space="0" w:color="000000"/>
              <w:left w:val="nil" w:sz="6" w:space="0" w:color="auto"/>
              <w:bottom w:val="single" w:sz="2" w:space="0" w:color="000000"/>
              <w:right w:val="single" w:sz="2" w:space="0" w:color="000000"/>
            </w:tcBorders>
          </w:tcPr>
          <w:p>
            <w:pPr>
              <w:pStyle w:val="TableParagraph"/>
              <w:tabs>
                <w:tab w:pos="842" w:val="left" w:leader="none"/>
              </w:tabs>
              <w:spacing w:line="303" w:lineRule="exact"/>
              <w:ind w:right="139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r>
            <w:r>
              <w:rPr>
                <w:rFonts w:ascii="Microsoft JhengHei" w:hAnsi="Microsoft JhengHei" w:cs="Microsoft JhengHei" w:eastAsia="Microsoft JhengHei" w:hint="default"/>
                <w:b/>
                <w:bCs/>
                <w:w w:val="95"/>
                <w:sz w:val="24"/>
                <w:szCs w:val="24"/>
              </w:rPr>
              <w:t>目</w:t>
            </w:r>
            <w:r>
              <w:rPr>
                <w:rFonts w:ascii="Microsoft JhengHei" w:hAnsi="Microsoft JhengHei" w:cs="Microsoft JhengHei" w:eastAsia="Microsoft JhengHei" w:hint="default"/>
                <w:w w:val="95"/>
                <w:sz w:val="24"/>
                <w:szCs w:val="24"/>
              </w:rPr>
            </w:r>
          </w:p>
        </w:tc>
        <w:tc>
          <w:tcPr>
            <w:tcW w:w="3425" w:type="dxa"/>
            <w:tcBorders>
              <w:top w:val="single" w:sz="2" w:space="0" w:color="000000"/>
              <w:left w:val="single" w:sz="2" w:space="0" w:color="000000"/>
              <w:bottom w:val="single" w:sz="2" w:space="0" w:color="000000"/>
              <w:right w:val="nil" w:sz="6" w:space="0" w:color="auto"/>
            </w:tcBorders>
          </w:tcPr>
          <w:p>
            <w:pPr>
              <w:pStyle w:val="TableParagraph"/>
              <w:spacing w:line="303"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95"/>
                <w:sz w:val="24"/>
                <w:szCs w:val="24"/>
              </w:rPr>
              <w:t>2011</w:t>
            </w:r>
            <w:r>
              <w:rPr>
                <w:rFonts w:ascii="Microsoft JhengHei" w:hAnsi="Microsoft JhengHei" w:cs="Microsoft JhengHei" w:eastAsia="Microsoft JhengHei" w:hint="default"/>
                <w:b/>
                <w:bCs/>
                <w:spacing w:val="-35"/>
                <w:w w:val="95"/>
                <w:sz w:val="24"/>
                <w:szCs w:val="24"/>
              </w:rPr>
              <w:t> </w:t>
            </w:r>
            <w:r>
              <w:rPr>
                <w:rFonts w:ascii="Microsoft JhengHei" w:hAnsi="Microsoft JhengHei" w:cs="Microsoft JhengHei" w:eastAsia="Microsoft JhengHei" w:hint="default"/>
                <w:b/>
                <w:bCs/>
                <w:w w:val="95"/>
                <w:sz w:val="24"/>
                <w:szCs w:val="24"/>
              </w:rPr>
              <w:t>年度</w:t>
            </w:r>
            <w:r>
              <w:rPr>
                <w:rFonts w:ascii="Microsoft JhengHei" w:hAnsi="Microsoft JhengHei" w:cs="Microsoft JhengHei" w:eastAsia="Microsoft JhengHei" w:hint="default"/>
                <w:w w:val="95"/>
                <w:sz w:val="24"/>
                <w:szCs w:val="24"/>
              </w:rPr>
            </w:r>
          </w:p>
        </w:tc>
      </w:tr>
      <w:tr>
        <w:trPr>
          <w:trHeight w:val="317" w:hRule="exact"/>
        </w:trPr>
        <w:tc>
          <w:tcPr>
            <w:tcW w:w="3895"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right="1463"/>
              <w:jc w:val="right"/>
              <w:rPr>
                <w:rFonts w:ascii="宋体" w:hAnsi="宋体" w:cs="宋体" w:eastAsia="宋体" w:hint="default"/>
                <w:sz w:val="24"/>
                <w:szCs w:val="24"/>
              </w:rPr>
            </w:pPr>
            <w:r>
              <w:rPr>
                <w:rFonts w:ascii="宋体" w:hAnsi="宋体" w:cs="宋体" w:eastAsia="宋体" w:hint="default"/>
                <w:sz w:val="24"/>
                <w:szCs w:val="24"/>
              </w:rPr>
              <w:t>营业收入</w:t>
            </w:r>
          </w:p>
        </w:tc>
        <w:tc>
          <w:tcPr>
            <w:tcW w:w="3425" w:type="dxa"/>
            <w:tcBorders>
              <w:top w:val="single" w:sz="2" w:space="0" w:color="000000"/>
              <w:left w:val="single" w:sz="2" w:space="0" w:color="000000"/>
              <w:bottom w:val="single" w:sz="2" w:space="0" w:color="000000"/>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50,824,813.45</w:t>
            </w:r>
          </w:p>
        </w:tc>
      </w:tr>
      <w:tr>
        <w:trPr>
          <w:trHeight w:val="317" w:hRule="exact"/>
        </w:trPr>
        <w:tc>
          <w:tcPr>
            <w:tcW w:w="3895"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4" w:right="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3425" w:type="dxa"/>
            <w:tcBorders>
              <w:top w:val="single" w:sz="2" w:space="0" w:color="000000"/>
              <w:left w:val="single" w:sz="2" w:space="0" w:color="000000"/>
              <w:bottom w:val="single" w:sz="2" w:space="0" w:color="000000"/>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9,515,556.14</w:t>
            </w:r>
          </w:p>
        </w:tc>
      </w:tr>
    </w:tbl>
    <w:p>
      <w:pPr>
        <w:spacing w:line="240" w:lineRule="auto" w:before="0"/>
        <w:rPr>
          <w:rFonts w:ascii="宋体" w:hAnsi="宋体" w:cs="宋体" w:eastAsia="宋体" w:hint="default"/>
          <w:sz w:val="20"/>
          <w:szCs w:val="20"/>
        </w:rPr>
      </w:pPr>
    </w:p>
    <w:p>
      <w:pPr>
        <w:pStyle w:val="Heading5"/>
        <w:spacing w:line="240" w:lineRule="auto" w:before="92"/>
        <w:ind w:left="600" w:right="224"/>
        <w:jc w:val="left"/>
        <w:rPr>
          <w:b w:val="0"/>
          <w:bCs w:val="0"/>
        </w:rPr>
      </w:pPr>
      <w:r>
        <w:rPr/>
        <w:t>3、安徽易联众信息技术有限公司</w:t>
      </w:r>
      <w:r>
        <w:rPr>
          <w:b w:val="0"/>
          <w:bCs w:val="0"/>
        </w:rPr>
      </w:r>
    </w:p>
    <w:p>
      <w:pPr>
        <w:pStyle w:val="BodyText"/>
        <w:spacing w:line="240" w:lineRule="auto" w:before="124"/>
        <w:ind w:left="597" w:right="129"/>
        <w:jc w:val="left"/>
      </w:pPr>
      <w:r>
        <w:rPr/>
        <w:t>该公司成立于</w:t>
      </w:r>
      <w:r>
        <w:rPr>
          <w:spacing w:val="-60"/>
        </w:rPr>
        <w:t> </w:t>
      </w:r>
      <w:r>
        <w:rPr/>
        <w:t>2004</w:t>
      </w:r>
      <w:r>
        <w:rPr>
          <w:spacing w:val="-60"/>
        </w:rPr>
        <w:t> </w:t>
      </w:r>
      <w:r>
        <w:rPr/>
        <w:t>年</w:t>
      </w:r>
      <w:r>
        <w:rPr>
          <w:spacing w:val="-60"/>
        </w:rPr>
        <w:t> </w:t>
      </w:r>
      <w:r>
        <w:rPr/>
        <w:t>1</w:t>
      </w:r>
      <w:r>
        <w:rPr>
          <w:spacing w:val="-60"/>
        </w:rPr>
        <w:t> </w:t>
      </w:r>
      <w:r>
        <w:rPr/>
        <w:t>月</w:t>
      </w:r>
      <w:r>
        <w:rPr>
          <w:spacing w:val="-60"/>
        </w:rPr>
        <w:t> </w:t>
      </w:r>
      <w:r>
        <w:rPr/>
        <w:t>18</w:t>
      </w:r>
      <w:r>
        <w:rPr>
          <w:spacing w:val="-60"/>
        </w:rPr>
        <w:t> </w:t>
      </w:r>
      <w:r>
        <w:rPr>
          <w:spacing w:val="-3"/>
        </w:rPr>
        <w:t>日，注册资本为人民币</w:t>
      </w:r>
      <w:r>
        <w:rPr>
          <w:spacing w:val="-60"/>
        </w:rPr>
        <w:t> </w:t>
      </w:r>
      <w:r>
        <w:rPr/>
        <w:t>500</w:t>
      </w:r>
      <w:r>
        <w:rPr>
          <w:spacing w:val="-60"/>
        </w:rPr>
        <w:t> </w:t>
      </w:r>
      <w:r>
        <w:rPr>
          <w:spacing w:val="-8"/>
        </w:rPr>
        <w:t>万元。其中：本公</w:t>
      </w:r>
    </w:p>
    <w:p>
      <w:pPr>
        <w:pStyle w:val="BodyText"/>
        <w:spacing w:line="240" w:lineRule="auto" w:before="154"/>
        <w:ind w:right="129"/>
        <w:jc w:val="left"/>
      </w:pPr>
      <w:r>
        <w:rPr/>
        <w:t>司出资</w:t>
      </w:r>
      <w:r>
        <w:rPr>
          <w:spacing w:val="-58"/>
        </w:rPr>
        <w:t> </w:t>
      </w:r>
      <w:r>
        <w:rPr/>
        <w:t>375</w:t>
      </w:r>
      <w:r>
        <w:rPr>
          <w:spacing w:val="-58"/>
        </w:rPr>
        <w:t> </w:t>
      </w:r>
      <w:r>
        <w:rPr>
          <w:spacing w:val="-18"/>
        </w:rPr>
        <w:t>万元，占</w:t>
      </w:r>
      <w:r>
        <w:rPr>
          <w:spacing w:val="-58"/>
        </w:rPr>
        <w:t> </w:t>
      </w:r>
      <w:r>
        <w:rPr>
          <w:spacing w:val="-4"/>
        </w:rPr>
        <w:t>75%股权，福州实达医疗系统有限公司投资</w:t>
      </w:r>
      <w:r>
        <w:rPr>
          <w:spacing w:val="-56"/>
        </w:rPr>
        <w:t> </w:t>
      </w:r>
      <w:r>
        <w:rPr/>
        <w:t>125</w:t>
      </w:r>
      <w:r>
        <w:rPr>
          <w:spacing w:val="-58"/>
        </w:rPr>
        <w:t> </w:t>
      </w:r>
      <w:r>
        <w:rPr>
          <w:spacing w:val="-18"/>
        </w:rPr>
        <w:t>万元，占</w:t>
      </w:r>
      <w:r>
        <w:rPr>
          <w:spacing w:val="-58"/>
        </w:rPr>
        <w:t> </w:t>
      </w:r>
      <w:r>
        <w:rPr/>
        <w:t>25%</w:t>
      </w:r>
    </w:p>
    <w:p>
      <w:pPr>
        <w:pStyle w:val="BodyText"/>
        <w:spacing w:line="240" w:lineRule="auto" w:before="151"/>
        <w:ind w:right="129"/>
        <w:jc w:val="left"/>
      </w:pPr>
      <w:r>
        <w:rPr>
          <w:spacing w:val="-4"/>
        </w:rPr>
        <w:t>股权。该公司法定代表人钟里明，注册地址为合肥市高新区黄山路 </w:t>
      </w:r>
      <w:r>
        <w:rPr/>
        <w:t>605</w:t>
      </w:r>
      <w:r>
        <w:rPr>
          <w:spacing w:val="-90"/>
        </w:rPr>
        <w:t> </w:t>
      </w:r>
      <w:r>
        <w:rPr/>
        <w:t>号民创中</w:t>
      </w:r>
    </w:p>
    <w:p>
      <w:pPr>
        <w:pStyle w:val="BodyText"/>
        <w:spacing w:line="240" w:lineRule="auto" w:before="154"/>
        <w:ind w:right="129"/>
        <w:jc w:val="left"/>
      </w:pPr>
      <w:r>
        <w:rPr/>
        <w:t>心 512-515</w:t>
      </w:r>
      <w:r>
        <w:rPr>
          <w:spacing w:val="-91"/>
        </w:rPr>
        <w:t> </w:t>
      </w:r>
      <w:r>
        <w:rPr>
          <w:spacing w:val="-4"/>
        </w:rPr>
        <w:t>室。该公司主要经营业务与本公司相同，主要经营地系安徽。经天健</w:t>
      </w:r>
    </w:p>
    <w:p>
      <w:pPr>
        <w:pStyle w:val="BodyText"/>
        <w:spacing w:line="240" w:lineRule="auto" w:before="151"/>
        <w:ind w:right="224"/>
        <w:jc w:val="left"/>
      </w:pPr>
      <w:r>
        <w:rPr/>
        <w:t>正信会计师事务所审计，该公司</w:t>
      </w:r>
      <w:r>
        <w:rPr>
          <w:spacing w:val="-60"/>
        </w:rPr>
        <w:t> </w:t>
      </w:r>
      <w:r>
        <w:rPr/>
        <w:t>2011</w:t>
      </w:r>
      <w:r>
        <w:rPr>
          <w:spacing w:val="-60"/>
        </w:rPr>
        <w:t> </w:t>
      </w:r>
      <w:r>
        <w:rPr/>
        <w:t>年的主要财务数据如下（单位：元</w:t>
      </w:r>
      <w:r>
        <w:rPr>
          <w:spacing w:val="-120"/>
        </w:rPr>
        <w:t>）</w:t>
      </w:r>
      <w:r>
        <w:rPr/>
        <w:t>：</w:t>
      </w:r>
    </w:p>
    <w:p>
      <w:pPr>
        <w:spacing w:line="240" w:lineRule="auto" w:before="9"/>
        <w:rPr>
          <w:rFonts w:ascii="宋体" w:hAnsi="宋体" w:cs="宋体" w:eastAsia="宋体" w:hint="default"/>
          <w:sz w:val="14"/>
          <w:szCs w:val="14"/>
        </w:rPr>
      </w:pPr>
    </w:p>
    <w:tbl>
      <w:tblPr>
        <w:tblW w:w="0" w:type="auto"/>
        <w:jc w:val="left"/>
        <w:tblInd w:w="767" w:type="dxa"/>
        <w:tblLayout w:type="fixed"/>
        <w:tblCellMar>
          <w:top w:w="0" w:type="dxa"/>
          <w:left w:w="0" w:type="dxa"/>
          <w:bottom w:w="0" w:type="dxa"/>
          <w:right w:w="0" w:type="dxa"/>
        </w:tblCellMar>
        <w:tblLook w:val="01E0"/>
      </w:tblPr>
      <w:tblGrid>
        <w:gridCol w:w="3725"/>
        <w:gridCol w:w="3276"/>
      </w:tblGrid>
      <w:tr>
        <w:trPr>
          <w:trHeight w:val="317" w:hRule="exact"/>
        </w:trPr>
        <w:tc>
          <w:tcPr>
            <w:tcW w:w="3725" w:type="dxa"/>
            <w:tcBorders>
              <w:top w:val="single" w:sz="2" w:space="0" w:color="000000"/>
              <w:left w:val="nil" w:sz="6" w:space="0" w:color="auto"/>
              <w:bottom w:val="single" w:sz="2" w:space="0" w:color="000000"/>
              <w:right w:val="single" w:sz="2" w:space="0" w:color="000000"/>
            </w:tcBorders>
          </w:tcPr>
          <w:p>
            <w:pPr>
              <w:pStyle w:val="TableParagraph"/>
              <w:tabs>
                <w:tab w:pos="851" w:val="left" w:leader="none"/>
              </w:tabs>
              <w:spacing w:line="303" w:lineRule="exact"/>
              <w:ind w:left="7"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276" w:type="dxa"/>
            <w:tcBorders>
              <w:top w:val="single" w:sz="2" w:space="0" w:color="000000"/>
              <w:left w:val="single" w:sz="2" w:space="0" w:color="000000"/>
              <w:bottom w:val="single" w:sz="2" w:space="0" w:color="000000"/>
              <w:right w:val="nil" w:sz="6" w:space="0" w:color="auto"/>
            </w:tcBorders>
          </w:tcPr>
          <w:p>
            <w:pPr>
              <w:pStyle w:val="TableParagraph"/>
              <w:spacing w:line="303" w:lineRule="exact"/>
              <w:ind w:left="64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2011</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12</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月</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31</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tc>
      </w:tr>
      <w:tr>
        <w:trPr>
          <w:trHeight w:val="317" w:hRule="exact"/>
        </w:trPr>
        <w:tc>
          <w:tcPr>
            <w:tcW w:w="3725"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3276" w:type="dxa"/>
            <w:tcBorders>
              <w:top w:val="single" w:sz="2" w:space="0" w:color="000000"/>
              <w:left w:val="single" w:sz="2" w:space="0" w:color="000000"/>
              <w:bottom w:val="single" w:sz="2" w:space="0" w:color="000000"/>
              <w:right w:val="nil" w:sz="6" w:space="0" w:color="auto"/>
            </w:tcBorders>
          </w:tcPr>
          <w:p>
            <w:pPr>
              <w:pStyle w:val="TableParagraph"/>
              <w:spacing w:line="276" w:lineRule="exact"/>
              <w:ind w:right="103"/>
              <w:jc w:val="right"/>
              <w:rPr>
                <w:rFonts w:ascii="宋体" w:hAnsi="宋体" w:cs="宋体" w:eastAsia="宋体" w:hint="default"/>
                <w:sz w:val="24"/>
                <w:szCs w:val="24"/>
              </w:rPr>
            </w:pPr>
            <w:r>
              <w:rPr>
                <w:rFonts w:ascii="宋体"/>
                <w:sz w:val="24"/>
              </w:rPr>
              <w:t>15,370,933.53</w:t>
            </w:r>
          </w:p>
        </w:tc>
      </w:tr>
      <w:tr>
        <w:trPr>
          <w:trHeight w:val="317" w:hRule="exact"/>
        </w:trPr>
        <w:tc>
          <w:tcPr>
            <w:tcW w:w="3725"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净资产</w:t>
            </w:r>
          </w:p>
        </w:tc>
        <w:tc>
          <w:tcPr>
            <w:tcW w:w="3276" w:type="dxa"/>
            <w:tcBorders>
              <w:top w:val="single" w:sz="2" w:space="0" w:color="000000"/>
              <w:left w:val="single" w:sz="2" w:space="0" w:color="000000"/>
              <w:bottom w:val="single" w:sz="2" w:space="0" w:color="000000"/>
              <w:right w:val="nil" w:sz="6" w:space="0" w:color="auto"/>
            </w:tcBorders>
          </w:tcPr>
          <w:p>
            <w:pPr>
              <w:pStyle w:val="TableParagraph"/>
              <w:spacing w:line="276" w:lineRule="exact"/>
              <w:ind w:right="103"/>
              <w:jc w:val="right"/>
              <w:rPr>
                <w:rFonts w:ascii="宋体" w:hAnsi="宋体" w:cs="宋体" w:eastAsia="宋体" w:hint="default"/>
                <w:sz w:val="24"/>
                <w:szCs w:val="24"/>
              </w:rPr>
            </w:pPr>
            <w:r>
              <w:rPr>
                <w:rFonts w:ascii="宋体"/>
                <w:sz w:val="24"/>
              </w:rPr>
              <w:t>10,517,411.09</w:t>
            </w:r>
          </w:p>
        </w:tc>
      </w:tr>
      <w:tr>
        <w:trPr>
          <w:trHeight w:val="317" w:hRule="exact"/>
        </w:trPr>
        <w:tc>
          <w:tcPr>
            <w:tcW w:w="3725" w:type="dxa"/>
            <w:tcBorders>
              <w:top w:val="single" w:sz="2" w:space="0" w:color="000000"/>
              <w:left w:val="nil" w:sz="6" w:space="0" w:color="auto"/>
              <w:bottom w:val="single" w:sz="2" w:space="0" w:color="000000"/>
              <w:right w:val="single" w:sz="2" w:space="0" w:color="000000"/>
            </w:tcBorders>
          </w:tcPr>
          <w:p>
            <w:pPr>
              <w:pStyle w:val="TableParagraph"/>
              <w:tabs>
                <w:tab w:pos="851" w:val="left" w:leader="none"/>
              </w:tabs>
              <w:spacing w:line="303" w:lineRule="exact"/>
              <w:ind w:left="7"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276" w:type="dxa"/>
            <w:tcBorders>
              <w:top w:val="single" w:sz="2" w:space="0" w:color="000000"/>
              <w:left w:val="single" w:sz="2" w:space="0" w:color="000000"/>
              <w:bottom w:val="single" w:sz="2" w:space="0" w:color="000000"/>
              <w:right w:val="nil" w:sz="6" w:space="0" w:color="auto"/>
            </w:tcBorders>
          </w:tcPr>
          <w:p>
            <w:pPr>
              <w:pStyle w:val="TableParagraph"/>
              <w:spacing w:line="303"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95"/>
                <w:sz w:val="24"/>
                <w:szCs w:val="24"/>
              </w:rPr>
              <w:t>2011</w:t>
            </w:r>
            <w:r>
              <w:rPr>
                <w:rFonts w:ascii="Microsoft JhengHei" w:hAnsi="Microsoft JhengHei" w:cs="Microsoft JhengHei" w:eastAsia="Microsoft JhengHei" w:hint="default"/>
                <w:b/>
                <w:bCs/>
                <w:spacing w:val="-33"/>
                <w:w w:val="95"/>
                <w:sz w:val="24"/>
                <w:szCs w:val="24"/>
              </w:rPr>
              <w:t> </w:t>
            </w:r>
            <w:r>
              <w:rPr>
                <w:rFonts w:ascii="Microsoft JhengHei" w:hAnsi="Microsoft JhengHei" w:cs="Microsoft JhengHei" w:eastAsia="Microsoft JhengHei" w:hint="default"/>
                <w:b/>
                <w:bCs/>
                <w:w w:val="95"/>
                <w:sz w:val="24"/>
                <w:szCs w:val="24"/>
              </w:rPr>
              <w:t>年度</w:t>
            </w:r>
            <w:r>
              <w:rPr>
                <w:rFonts w:ascii="Microsoft JhengHei" w:hAnsi="Microsoft JhengHei" w:cs="Microsoft JhengHei" w:eastAsia="Microsoft JhengHei" w:hint="default"/>
                <w:w w:val="95"/>
                <w:sz w:val="24"/>
                <w:szCs w:val="24"/>
              </w:rPr>
            </w:r>
          </w:p>
        </w:tc>
      </w:tr>
    </w:tbl>
    <w:p>
      <w:pPr>
        <w:spacing w:after="0" w:line="303" w:lineRule="exact"/>
        <w:jc w:val="center"/>
        <w:rPr>
          <w:rFonts w:ascii="Microsoft JhengHei" w:hAnsi="Microsoft JhengHei" w:cs="Microsoft JhengHei" w:eastAsia="Microsoft JhengHei" w:hint="default"/>
          <w:sz w:val="24"/>
          <w:szCs w:val="24"/>
        </w:rPr>
        <w:sectPr>
          <w:headerReference w:type="default" r:id="rId21"/>
          <w:pgSz w:w="11910" w:h="16840"/>
          <w:pgMar w:header="852" w:footer="977" w:top="1540" w:bottom="1160" w:left="1680" w:right="1560"/>
        </w:sectPr>
      </w:pPr>
    </w:p>
    <w:p>
      <w:pPr>
        <w:spacing w:line="692" w:lineRule="exact"/>
        <w:ind w:left="108"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16.4pt;height:34.65pt;mso-position-horizontal-relative:char;mso-position-vertical-relative:line" coordorigin="0,0" coordsize="8328,693">
            <v:group style="position:absolute;left:50;top:20;width:8240;height:2" coordorigin="50,20" coordsize="8240,2">
              <v:shape style="position:absolute;left:50;top:20;width:8240;height:2" coordorigin="50,20" coordsize="8240,0" path="m50,20l8290,20e" filled="false" stroked="true" strokeweight="2.04pt" strokecolor="#000000">
                <v:path arrowok="t"/>
              </v:shape>
            </v:group>
            <v:group style="position:absolute;left:7;top:44;width:8314;height:2" coordorigin="7,44" coordsize="8314,2">
              <v:shape style="position:absolute;left:7;top:44;width:8314;height:2" coordorigin="7,44" coordsize="8314,0" path="m7,44l8321,44e" filled="false" stroked="true" strokeweight=".72pt" strokecolor="#000000">
                <v:path arrowok="t"/>
              </v:shape>
            </v:group>
            <v:group style="position:absolute;left:662;top:54;width:7001;height:2" coordorigin="662,54" coordsize="7001,2">
              <v:shape style="position:absolute;left:662;top:54;width:7001;height:2" coordorigin="662,54" coordsize="7001,0" path="m662,54l7663,54e" filled="false" stroked="true" strokeweight=".24pt" strokecolor="#000000">
                <v:path arrowok="t"/>
              </v:shape>
            </v:group>
            <v:group style="position:absolute;left:662;top:373;width:7001;height:2" coordorigin="662,373" coordsize="7001,2">
              <v:shape style="position:absolute;left:662;top:373;width:7001;height:2" coordorigin="662,373" coordsize="7001,0" path="m662,373l7663,373e" filled="false" stroked="true" strokeweight=".24pt" strokecolor="#000000">
                <v:path arrowok="t"/>
              </v:shape>
            </v:group>
            <v:group style="position:absolute;left:662;top:690;width:7001;height:2" coordorigin="662,690" coordsize="7001,2">
              <v:shape style="position:absolute;left:662;top:690;width:7001;height:2" coordorigin="662,690" coordsize="7001,0" path="m662,690l7663,690e" filled="false" stroked="true" strokeweight=".24pt" strokecolor="#000000">
                <v:path arrowok="t"/>
              </v:shape>
            </v:group>
            <v:group style="position:absolute;left:4387;top:52;width:2;height:636" coordorigin="4387,52" coordsize="2,636">
              <v:shape style="position:absolute;left:4387;top:52;width:2;height:636" coordorigin="4387,52" coordsize="0,636" path="m4387,52l4387,688e" filled="false" stroked="true" strokeweight=".24pt" strokecolor="#000000">
                <v:path arrowok="t"/>
              </v:shape>
              <v:shape style="position:absolute;left:2045;top:93;width:960;height:557" type="#_x0000_t202" filled="false" stroked="false">
                <v:textbox inset="0,0,0,0">
                  <w:txbxContent>
                    <w:p>
                      <w:pPr>
                        <w:spacing w:line="240"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营业收入</w:t>
                      </w:r>
                    </w:p>
                    <w:p>
                      <w:pPr>
                        <w:spacing w:before="2"/>
                        <w:ind w:left="0" w:right="0" w:firstLine="0"/>
                        <w:jc w:val="center"/>
                        <w:rPr>
                          <w:rFonts w:ascii="宋体" w:hAnsi="宋体" w:cs="宋体" w:eastAsia="宋体" w:hint="default"/>
                          <w:sz w:val="24"/>
                          <w:szCs w:val="24"/>
                        </w:rPr>
                      </w:pPr>
                      <w:r>
                        <w:rPr>
                          <w:rFonts w:ascii="宋体" w:hAnsi="宋体" w:cs="宋体" w:eastAsia="宋体" w:hint="default"/>
                          <w:sz w:val="24"/>
                          <w:szCs w:val="24"/>
                        </w:rPr>
                        <w:t>净利润</w:t>
                      </w:r>
                    </w:p>
                  </w:txbxContent>
                </v:textbox>
                <w10:wrap type="none"/>
              </v:shape>
              <v:shape style="position:absolute;left:5998;top:95;width:1560;height:557" type="#_x0000_t202" filled="false" stroked="false">
                <v:textbox inset="0,0,0,0">
                  <w:txbxContent>
                    <w:p>
                      <w:pPr>
                        <w:spacing w:line="240" w:lineRule="exact" w:before="0"/>
                        <w:ind w:left="0" w:right="0" w:firstLine="0"/>
                        <w:jc w:val="center"/>
                        <w:rPr>
                          <w:rFonts w:ascii="宋体" w:hAnsi="宋体" w:cs="宋体" w:eastAsia="宋体" w:hint="default"/>
                          <w:sz w:val="24"/>
                          <w:szCs w:val="24"/>
                        </w:rPr>
                      </w:pPr>
                      <w:r>
                        <w:rPr>
                          <w:rFonts w:ascii="宋体"/>
                          <w:sz w:val="24"/>
                        </w:rPr>
                        <w:t>18,096,821.06</w:t>
                      </w:r>
                    </w:p>
                    <w:p>
                      <w:pPr>
                        <w:spacing w:before="2"/>
                        <w:ind w:left="119" w:right="0" w:firstLine="0"/>
                        <w:jc w:val="center"/>
                        <w:rPr>
                          <w:rFonts w:ascii="宋体" w:hAnsi="宋体" w:cs="宋体" w:eastAsia="宋体" w:hint="default"/>
                          <w:sz w:val="24"/>
                          <w:szCs w:val="24"/>
                        </w:rPr>
                      </w:pPr>
                      <w:r>
                        <w:rPr>
                          <w:rFonts w:ascii="宋体"/>
                          <w:sz w:val="24"/>
                        </w:rPr>
                        <w:t>2,746.600.31</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sz w:val="20"/>
          <w:szCs w:val="20"/>
        </w:rPr>
      </w:pPr>
    </w:p>
    <w:p>
      <w:pPr>
        <w:pStyle w:val="Heading5"/>
        <w:spacing w:line="240" w:lineRule="auto" w:before="97"/>
        <w:ind w:left="600" w:right="101"/>
        <w:jc w:val="left"/>
        <w:rPr>
          <w:b w:val="0"/>
          <w:bCs w:val="0"/>
        </w:rPr>
      </w:pPr>
      <w:r>
        <w:rPr/>
        <w:t>4、福建易联众软件系统开发有限公司</w:t>
      </w:r>
      <w:r>
        <w:rPr>
          <w:b w:val="0"/>
          <w:bCs w:val="0"/>
        </w:rPr>
      </w:r>
    </w:p>
    <w:p>
      <w:pPr>
        <w:pStyle w:val="BodyText"/>
        <w:spacing w:line="240" w:lineRule="auto" w:before="124"/>
        <w:ind w:left="597" w:right="0"/>
        <w:jc w:val="left"/>
      </w:pPr>
      <w:r>
        <w:rPr/>
        <w:t>该公司成立于</w:t>
      </w:r>
      <w:r>
        <w:rPr>
          <w:spacing w:val="-77"/>
        </w:rPr>
        <w:t> </w:t>
      </w:r>
      <w:r>
        <w:rPr/>
        <w:t>2005</w:t>
      </w:r>
      <w:r>
        <w:rPr>
          <w:spacing w:val="-72"/>
        </w:rPr>
        <w:t> </w:t>
      </w:r>
      <w:r>
        <w:rPr/>
        <w:t>年</w:t>
      </w:r>
      <w:r>
        <w:rPr>
          <w:spacing w:val="-77"/>
        </w:rPr>
        <w:t> </w:t>
      </w:r>
      <w:r>
        <w:rPr/>
        <w:t>9</w:t>
      </w:r>
      <w:r>
        <w:rPr>
          <w:spacing w:val="-75"/>
        </w:rPr>
        <w:t> </w:t>
      </w:r>
      <w:r>
        <w:rPr/>
        <w:t>月</w:t>
      </w:r>
      <w:r>
        <w:rPr>
          <w:spacing w:val="-118"/>
        </w:rPr>
        <w:t>，</w:t>
      </w:r>
      <w:r>
        <w:rPr/>
        <w:t>由本公司联合</w:t>
      </w:r>
      <w:r>
        <w:rPr>
          <w:spacing w:val="-77"/>
        </w:rPr>
        <w:t> </w:t>
      </w:r>
      <w:r>
        <w:rPr/>
        <w:t>11</w:t>
      </w:r>
      <w:r>
        <w:rPr>
          <w:spacing w:val="-72"/>
        </w:rPr>
        <w:t> </w:t>
      </w:r>
      <w:r>
        <w:rPr/>
        <w:t>名自然人以货币出资方式设立</w:t>
      </w:r>
      <w:r>
        <w:rPr>
          <w:w w:val="50"/>
        </w:rPr>
        <w:t>，</w:t>
      </w:r>
      <w:r>
        <w:rPr/>
      </w:r>
    </w:p>
    <w:p>
      <w:pPr>
        <w:pStyle w:val="BodyText"/>
        <w:spacing w:line="357" w:lineRule="auto" w:before="154"/>
        <w:ind w:right="115"/>
        <w:jc w:val="both"/>
      </w:pPr>
      <w:r>
        <w:rPr/>
        <w:t>注册资本</w:t>
      </w:r>
      <w:r>
        <w:rPr>
          <w:spacing w:val="-60"/>
        </w:rPr>
        <w:t> </w:t>
      </w:r>
      <w:r>
        <w:rPr/>
        <w:t>100</w:t>
      </w:r>
      <w:r>
        <w:rPr>
          <w:spacing w:val="-60"/>
        </w:rPr>
        <w:t> </w:t>
      </w:r>
      <w:r>
        <w:rPr/>
        <w:t>万元，本公司持有</w:t>
      </w:r>
      <w:r>
        <w:rPr>
          <w:spacing w:val="-60"/>
        </w:rPr>
        <w:t> </w:t>
      </w:r>
      <w:r>
        <w:rPr/>
        <w:t>44%权益的控股子公司，注册资本</w:t>
      </w:r>
      <w:r>
        <w:rPr>
          <w:spacing w:val="-60"/>
        </w:rPr>
        <w:t> </w:t>
      </w:r>
      <w:r>
        <w:rPr/>
        <w:t>100</w:t>
      </w:r>
      <w:r>
        <w:rPr>
          <w:spacing w:val="-60"/>
        </w:rPr>
        <w:t> </w:t>
      </w:r>
      <w:r>
        <w:rPr>
          <w:spacing w:val="-8"/>
        </w:rPr>
        <w:t>万元，法</w:t>
      </w:r>
      <w:r>
        <w:rPr/>
        <w:t> 定代表人江敦忠，注册地址为福州市鼓楼区福二工业村实达科技城</w:t>
      </w:r>
      <w:r>
        <w:rPr>
          <w:spacing w:val="-60"/>
        </w:rPr>
        <w:t> </w:t>
      </w:r>
      <w:r>
        <w:rPr/>
        <w:t>A</w:t>
      </w:r>
      <w:r>
        <w:rPr>
          <w:spacing w:val="-60"/>
        </w:rPr>
        <w:t> </w:t>
      </w:r>
      <w:r>
        <w:rPr>
          <w:spacing w:val="-18"/>
        </w:rPr>
        <w:t>座四层。公</w:t>
      </w:r>
      <w:r>
        <w:rPr/>
        <w:t> </w:t>
      </w:r>
      <w:r>
        <w:rPr>
          <w:spacing w:val="-3"/>
        </w:rPr>
        <w:t>司主要经营业务是为医疗卫生机构开发、生产计算机软件、应用系统集成、代理</w:t>
      </w:r>
      <w:r>
        <w:rPr>
          <w:spacing w:val="-105"/>
        </w:rPr>
        <w:t> </w:t>
      </w:r>
      <w:r>
        <w:rPr>
          <w:spacing w:val="-105"/>
        </w:rPr>
      </w:r>
      <w:r>
        <w:rPr/>
        <w:t>销售相关的计算机硬件设备，提供技术和信息服务。2011</w:t>
      </w:r>
      <w:r>
        <w:rPr>
          <w:spacing w:val="-70"/>
        </w:rPr>
        <w:t> </w:t>
      </w:r>
      <w:r>
        <w:rPr/>
        <w:t>年</w:t>
      </w:r>
      <w:r>
        <w:rPr>
          <w:spacing w:val="-70"/>
        </w:rPr>
        <w:t> </w:t>
      </w:r>
      <w:r>
        <w:rPr/>
        <w:t>12</w:t>
      </w:r>
      <w:r>
        <w:rPr>
          <w:spacing w:val="-70"/>
        </w:rPr>
        <w:t> </w:t>
      </w:r>
      <w:r>
        <w:rPr/>
        <w:t>月，本公司受让</w:t>
      </w:r>
      <w:r>
        <w:rPr/>
        <w:t> 了</w:t>
      </w:r>
      <w:r>
        <w:rPr>
          <w:spacing w:val="-42"/>
        </w:rPr>
        <w:t> </w:t>
      </w:r>
      <w:r>
        <w:rPr/>
        <w:t>11</w:t>
      </w:r>
      <w:r>
        <w:rPr>
          <w:spacing w:val="-42"/>
        </w:rPr>
        <w:t> </w:t>
      </w:r>
      <w:r>
        <w:rPr/>
        <w:t>名自然人股东的</w:t>
      </w:r>
      <w:r>
        <w:rPr>
          <w:spacing w:val="-40"/>
        </w:rPr>
        <w:t> </w:t>
      </w:r>
      <w:r>
        <w:rPr/>
        <w:t>56%股权，福建易联众软件系统开发有限公司成为本公司</w:t>
      </w:r>
      <w:r>
        <w:rPr>
          <w:spacing w:val="-112"/>
        </w:rPr>
        <w:t> </w:t>
      </w:r>
      <w:r>
        <w:rPr>
          <w:spacing w:val="-112"/>
        </w:rPr>
      </w:r>
      <w:r>
        <w:rPr/>
        <w:t>的</w:t>
      </w:r>
      <w:r>
        <w:rPr>
          <w:spacing w:val="-55"/>
        </w:rPr>
        <w:t> </w:t>
      </w:r>
      <w:r>
        <w:rPr/>
        <w:t>100%控股子公司。2012</w:t>
      </w:r>
      <w:r>
        <w:rPr>
          <w:spacing w:val="-55"/>
        </w:rPr>
        <w:t> </w:t>
      </w:r>
      <w:r>
        <w:rPr/>
        <w:t>年</w:t>
      </w:r>
      <w:r>
        <w:rPr>
          <w:spacing w:val="-53"/>
        </w:rPr>
        <w:t> </w:t>
      </w:r>
      <w:r>
        <w:rPr/>
        <w:t>2</w:t>
      </w:r>
      <w:r>
        <w:rPr>
          <w:spacing w:val="-55"/>
        </w:rPr>
        <w:t> </w:t>
      </w:r>
      <w:r>
        <w:rPr/>
        <w:t>月，本公司决定将福建易联众软件系统开发公司</w:t>
      </w:r>
      <w:r>
        <w:rPr/>
        <w:t> 的注册资本从原来的</w:t>
      </w:r>
      <w:r>
        <w:rPr>
          <w:spacing w:val="-53"/>
        </w:rPr>
        <w:t> </w:t>
      </w:r>
      <w:r>
        <w:rPr/>
        <w:t>100</w:t>
      </w:r>
      <w:r>
        <w:rPr>
          <w:spacing w:val="-58"/>
        </w:rPr>
        <w:t> </w:t>
      </w:r>
      <w:r>
        <w:rPr/>
        <w:t>万元增至</w:t>
      </w:r>
      <w:r>
        <w:rPr>
          <w:spacing w:val="-56"/>
        </w:rPr>
        <w:t> </w:t>
      </w:r>
      <w:r>
        <w:rPr/>
        <w:t>2000</w:t>
      </w:r>
      <w:r>
        <w:rPr>
          <w:spacing w:val="-60"/>
        </w:rPr>
        <w:t> </w:t>
      </w:r>
      <w:r>
        <w:rPr/>
        <w:t>万元，其中</w:t>
      </w:r>
      <w:r>
        <w:rPr>
          <w:spacing w:val="-53"/>
        </w:rPr>
        <w:t> </w:t>
      </w:r>
      <w:r>
        <w:rPr/>
        <w:t>900</w:t>
      </w:r>
      <w:r>
        <w:rPr>
          <w:spacing w:val="-60"/>
        </w:rPr>
        <w:t> </w:t>
      </w:r>
      <w:r>
        <w:rPr/>
        <w:t>万元运用福建易联众软</w:t>
      </w:r>
      <w:r>
        <w:rPr/>
        <w:t> 件系统开发有限公司未分配利润转增；1000</w:t>
      </w:r>
      <w:r>
        <w:rPr>
          <w:spacing w:val="-60"/>
        </w:rPr>
        <w:t> </w:t>
      </w:r>
      <w:r>
        <w:rPr/>
        <w:t>万元运用公司自有资金增资。</w:t>
      </w:r>
    </w:p>
    <w:p>
      <w:pPr>
        <w:pStyle w:val="BodyText"/>
        <w:spacing w:line="357" w:lineRule="auto" w:before="34"/>
        <w:ind w:right="101" w:firstLine="482"/>
        <w:jc w:val="left"/>
      </w:pPr>
      <w:r>
        <w:rPr>
          <w:spacing w:val="-3"/>
          <w:w w:val="95"/>
        </w:rPr>
        <w:t>经天健正信会计师事务所审计，该公司 </w:t>
      </w:r>
      <w:r>
        <w:rPr>
          <w:w w:val="95"/>
        </w:rPr>
        <w:t>2011</w:t>
      </w:r>
      <w:r>
        <w:rPr>
          <w:spacing w:val="56"/>
          <w:w w:val="95"/>
        </w:rPr>
        <w:t> </w:t>
      </w:r>
      <w:r>
        <w:rPr>
          <w:spacing w:val="-4"/>
          <w:w w:val="95"/>
        </w:rPr>
        <w:t>年的主要财务数据如下（单位：</w:t>
      </w:r>
      <w:r>
        <w:rPr>
          <w:w w:val="50"/>
        </w:rPr>
        <w:t> </w:t>
      </w:r>
      <w:r>
        <w:rPr>
          <w:spacing w:val="-40"/>
        </w:rPr>
        <w:t>元）：</w:t>
      </w:r>
    </w:p>
    <w:p>
      <w:pPr>
        <w:spacing w:line="240" w:lineRule="auto" w:before="6"/>
        <w:rPr>
          <w:rFonts w:ascii="宋体" w:hAnsi="宋体" w:cs="宋体" w:eastAsia="宋体" w:hint="default"/>
          <w:sz w:val="5"/>
          <w:szCs w:val="5"/>
        </w:rPr>
      </w:pPr>
    </w:p>
    <w:tbl>
      <w:tblPr>
        <w:tblW w:w="0" w:type="auto"/>
        <w:jc w:val="left"/>
        <w:tblInd w:w="755" w:type="dxa"/>
        <w:tblLayout w:type="fixed"/>
        <w:tblCellMar>
          <w:top w:w="0" w:type="dxa"/>
          <w:left w:w="0" w:type="dxa"/>
          <w:bottom w:w="0" w:type="dxa"/>
          <w:right w:w="0" w:type="dxa"/>
        </w:tblCellMar>
        <w:tblLook w:val="01E0"/>
      </w:tblPr>
      <w:tblGrid>
        <w:gridCol w:w="3737"/>
        <w:gridCol w:w="3288"/>
      </w:tblGrid>
      <w:tr>
        <w:trPr>
          <w:trHeight w:val="473" w:hRule="exact"/>
        </w:trPr>
        <w:tc>
          <w:tcPr>
            <w:tcW w:w="3737" w:type="dxa"/>
            <w:tcBorders>
              <w:top w:val="single" w:sz="2" w:space="0" w:color="000000"/>
              <w:left w:val="nil" w:sz="6" w:space="0" w:color="auto"/>
              <w:bottom w:val="single" w:sz="2" w:space="0" w:color="000000"/>
              <w:right w:val="single" w:sz="2" w:space="0" w:color="000000"/>
            </w:tcBorders>
          </w:tcPr>
          <w:p>
            <w:pPr>
              <w:pStyle w:val="TableParagraph"/>
              <w:tabs>
                <w:tab w:pos="2171" w:val="left" w:leader="none"/>
              </w:tabs>
              <w:spacing w:line="303" w:lineRule="exact"/>
              <w:ind w:left="13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288" w:type="dxa"/>
            <w:tcBorders>
              <w:top w:val="single" w:sz="2" w:space="0" w:color="000000"/>
              <w:left w:val="single" w:sz="2" w:space="0" w:color="000000"/>
              <w:bottom w:val="single" w:sz="2" w:space="0" w:color="000000"/>
              <w:right w:val="nil" w:sz="6" w:space="0" w:color="auto"/>
            </w:tcBorders>
          </w:tcPr>
          <w:p>
            <w:pPr>
              <w:pStyle w:val="TableParagraph"/>
              <w:spacing w:line="303" w:lineRule="exact"/>
              <w:ind w:left="65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2011</w:t>
            </w:r>
            <w:r>
              <w:rPr>
                <w:rFonts w:ascii="Microsoft JhengHei" w:hAnsi="Microsoft JhengHei" w:cs="Microsoft JhengHei" w:eastAsia="Microsoft JhengHei" w:hint="default"/>
                <w:b/>
                <w:bCs/>
                <w:spacing w:val="-37"/>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12</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月</w:t>
            </w:r>
            <w:r>
              <w:rPr>
                <w:rFonts w:ascii="Microsoft JhengHei" w:hAnsi="Microsoft JhengHei" w:cs="Microsoft JhengHei" w:eastAsia="Microsoft JhengHei" w:hint="default"/>
                <w:b/>
                <w:bCs/>
                <w:spacing w:val="-35"/>
                <w:sz w:val="24"/>
                <w:szCs w:val="24"/>
              </w:rPr>
              <w:t> </w:t>
            </w:r>
            <w:r>
              <w:rPr>
                <w:rFonts w:ascii="Microsoft JhengHei" w:hAnsi="Microsoft JhengHei" w:cs="Microsoft JhengHei" w:eastAsia="Microsoft JhengHei" w:hint="default"/>
                <w:b/>
                <w:bCs/>
                <w:sz w:val="24"/>
                <w:szCs w:val="24"/>
              </w:rPr>
              <w:t>31</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tc>
      </w:tr>
      <w:tr>
        <w:trPr>
          <w:trHeight w:val="473" w:hRule="exact"/>
        </w:trPr>
        <w:tc>
          <w:tcPr>
            <w:tcW w:w="3737"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4"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32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宋体" w:hAnsi="宋体" w:cs="宋体" w:eastAsia="宋体" w:hint="default"/>
                <w:sz w:val="24"/>
                <w:szCs w:val="24"/>
              </w:rPr>
            </w:pPr>
            <w:r>
              <w:rPr>
                <w:rFonts w:ascii="宋体"/>
                <w:sz w:val="24"/>
              </w:rPr>
              <w:t>13,944,280.67</w:t>
            </w:r>
          </w:p>
        </w:tc>
      </w:tr>
      <w:tr>
        <w:trPr>
          <w:trHeight w:val="473" w:hRule="exact"/>
        </w:trPr>
        <w:tc>
          <w:tcPr>
            <w:tcW w:w="3737"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4" w:right="0"/>
              <w:jc w:val="center"/>
              <w:rPr>
                <w:rFonts w:ascii="宋体" w:hAnsi="宋体" w:cs="宋体" w:eastAsia="宋体" w:hint="default"/>
                <w:sz w:val="24"/>
                <w:szCs w:val="24"/>
              </w:rPr>
            </w:pPr>
            <w:r>
              <w:rPr>
                <w:rFonts w:ascii="宋体" w:hAnsi="宋体" w:cs="宋体" w:eastAsia="宋体" w:hint="default"/>
                <w:sz w:val="24"/>
                <w:szCs w:val="24"/>
              </w:rPr>
              <w:t>净资产</w:t>
            </w:r>
          </w:p>
        </w:tc>
        <w:tc>
          <w:tcPr>
            <w:tcW w:w="32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宋体" w:hAnsi="宋体" w:cs="宋体" w:eastAsia="宋体" w:hint="default"/>
                <w:sz w:val="24"/>
                <w:szCs w:val="24"/>
              </w:rPr>
            </w:pPr>
            <w:r>
              <w:rPr>
                <w:rFonts w:ascii="宋体"/>
                <w:sz w:val="24"/>
              </w:rPr>
              <w:t>10,944,232.15</w:t>
            </w:r>
          </w:p>
        </w:tc>
      </w:tr>
      <w:tr>
        <w:trPr>
          <w:trHeight w:val="473" w:hRule="exact"/>
        </w:trPr>
        <w:tc>
          <w:tcPr>
            <w:tcW w:w="3737" w:type="dxa"/>
            <w:tcBorders>
              <w:top w:val="single" w:sz="2" w:space="0" w:color="000000"/>
              <w:left w:val="nil" w:sz="6" w:space="0" w:color="auto"/>
              <w:bottom w:val="single" w:sz="2" w:space="0" w:color="000000"/>
              <w:right w:val="single" w:sz="2" w:space="0" w:color="000000"/>
            </w:tcBorders>
          </w:tcPr>
          <w:p>
            <w:pPr>
              <w:pStyle w:val="TableParagraph"/>
              <w:tabs>
                <w:tab w:pos="2171" w:val="left" w:leader="none"/>
              </w:tabs>
              <w:spacing w:line="303" w:lineRule="exact"/>
              <w:ind w:left="13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288" w:type="dxa"/>
            <w:tcBorders>
              <w:top w:val="single" w:sz="2" w:space="0" w:color="000000"/>
              <w:left w:val="single" w:sz="2" w:space="0" w:color="000000"/>
              <w:bottom w:val="single" w:sz="2" w:space="0" w:color="000000"/>
              <w:right w:val="nil" w:sz="6" w:space="0" w:color="auto"/>
            </w:tcBorders>
          </w:tcPr>
          <w:p>
            <w:pPr>
              <w:pStyle w:val="TableParagraph"/>
              <w:spacing w:line="303"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95"/>
                <w:sz w:val="24"/>
                <w:szCs w:val="24"/>
              </w:rPr>
              <w:t>2011</w:t>
            </w:r>
            <w:r>
              <w:rPr>
                <w:rFonts w:ascii="Microsoft JhengHei" w:hAnsi="Microsoft JhengHei" w:cs="Microsoft JhengHei" w:eastAsia="Microsoft JhengHei" w:hint="default"/>
                <w:b/>
                <w:bCs/>
                <w:spacing w:val="-36"/>
                <w:w w:val="95"/>
                <w:sz w:val="24"/>
                <w:szCs w:val="24"/>
              </w:rPr>
              <w:t> </w:t>
            </w:r>
            <w:r>
              <w:rPr>
                <w:rFonts w:ascii="Microsoft JhengHei" w:hAnsi="Microsoft JhengHei" w:cs="Microsoft JhengHei" w:eastAsia="Microsoft JhengHei" w:hint="default"/>
                <w:b/>
                <w:bCs/>
                <w:w w:val="95"/>
                <w:sz w:val="24"/>
                <w:szCs w:val="24"/>
              </w:rPr>
              <w:t>年度</w:t>
            </w:r>
            <w:r>
              <w:rPr>
                <w:rFonts w:ascii="Microsoft JhengHei" w:hAnsi="Microsoft JhengHei" w:cs="Microsoft JhengHei" w:eastAsia="Microsoft JhengHei" w:hint="default"/>
                <w:w w:val="95"/>
                <w:sz w:val="24"/>
                <w:szCs w:val="24"/>
              </w:rPr>
            </w:r>
          </w:p>
        </w:tc>
      </w:tr>
      <w:tr>
        <w:trPr>
          <w:trHeight w:val="473" w:hRule="exact"/>
        </w:trPr>
        <w:tc>
          <w:tcPr>
            <w:tcW w:w="3737"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389"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32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宋体" w:hAnsi="宋体" w:cs="宋体" w:eastAsia="宋体" w:hint="default"/>
                <w:sz w:val="24"/>
                <w:szCs w:val="24"/>
              </w:rPr>
            </w:pPr>
            <w:r>
              <w:rPr>
                <w:rFonts w:ascii="宋体"/>
                <w:sz w:val="24"/>
              </w:rPr>
              <w:t>22,043,493.04</w:t>
            </w:r>
          </w:p>
        </w:tc>
      </w:tr>
      <w:tr>
        <w:trPr>
          <w:trHeight w:val="473" w:hRule="exact"/>
        </w:trPr>
        <w:tc>
          <w:tcPr>
            <w:tcW w:w="3737"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4" w:right="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32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宋体" w:hAnsi="宋体" w:cs="宋体" w:eastAsia="宋体" w:hint="default"/>
                <w:sz w:val="24"/>
                <w:szCs w:val="24"/>
              </w:rPr>
            </w:pPr>
            <w:r>
              <w:rPr>
                <w:rFonts w:ascii="宋体"/>
                <w:sz w:val="24"/>
              </w:rPr>
              <w:t>2,592,368.51</w:t>
            </w:r>
          </w:p>
        </w:tc>
      </w:tr>
    </w:tbl>
    <w:p>
      <w:pPr>
        <w:spacing w:line="240" w:lineRule="auto" w:before="1"/>
        <w:rPr>
          <w:rFonts w:ascii="宋体" w:hAnsi="宋体" w:cs="宋体" w:eastAsia="宋体" w:hint="default"/>
          <w:sz w:val="7"/>
          <w:szCs w:val="7"/>
        </w:rPr>
      </w:pPr>
    </w:p>
    <w:p>
      <w:pPr>
        <w:pStyle w:val="Heading5"/>
        <w:spacing w:line="367" w:lineRule="exact"/>
        <w:ind w:left="600" w:right="101"/>
        <w:jc w:val="left"/>
        <w:rPr>
          <w:b w:val="0"/>
          <w:bCs w:val="0"/>
        </w:rPr>
      </w:pPr>
      <w:r>
        <w:rPr/>
        <w:t>5、大连易联众科技有限公司</w:t>
      </w:r>
      <w:r>
        <w:rPr>
          <w:b w:val="0"/>
          <w:bCs w:val="0"/>
        </w:rPr>
      </w:r>
    </w:p>
    <w:p>
      <w:pPr>
        <w:pStyle w:val="BodyText"/>
        <w:spacing w:line="357" w:lineRule="auto" w:before="126"/>
        <w:ind w:right="115" w:firstLine="480"/>
        <w:jc w:val="both"/>
      </w:pPr>
      <w:r>
        <w:rPr/>
        <w:t>该公司成立于</w:t>
      </w:r>
      <w:r>
        <w:rPr>
          <w:spacing w:val="-62"/>
        </w:rPr>
        <w:t> </w:t>
      </w:r>
      <w:r>
        <w:rPr/>
        <w:t>2010</w:t>
      </w:r>
      <w:r>
        <w:rPr>
          <w:spacing w:val="-62"/>
        </w:rPr>
        <w:t> </w:t>
      </w:r>
      <w:r>
        <w:rPr/>
        <w:t>年</w:t>
      </w:r>
      <w:r>
        <w:rPr>
          <w:spacing w:val="-62"/>
        </w:rPr>
        <w:t> </w:t>
      </w:r>
      <w:r>
        <w:rPr/>
        <w:t>10</w:t>
      </w:r>
      <w:r>
        <w:rPr>
          <w:spacing w:val="-62"/>
        </w:rPr>
        <w:t> </w:t>
      </w:r>
      <w:r>
        <w:rPr>
          <w:spacing w:val="-3"/>
        </w:rPr>
        <w:t>月，注册资本</w:t>
      </w:r>
      <w:r>
        <w:rPr>
          <w:spacing w:val="-62"/>
        </w:rPr>
        <w:t> </w:t>
      </w:r>
      <w:r>
        <w:rPr/>
        <w:t>3,000</w:t>
      </w:r>
      <w:r>
        <w:rPr>
          <w:spacing w:val="-62"/>
        </w:rPr>
        <w:t> </w:t>
      </w:r>
      <w:r>
        <w:rPr/>
        <w:t>万元，是本公司以货币</w:t>
      </w:r>
      <w:r>
        <w:rPr>
          <w:spacing w:val="-62"/>
        </w:rPr>
        <w:t> </w:t>
      </w:r>
      <w:r>
        <w:rPr/>
        <w:t>2,700</w:t>
      </w:r>
      <w:r>
        <w:rPr/>
        <w:t> </w:t>
      </w:r>
      <w:r>
        <w:rPr>
          <w:spacing w:val="-3"/>
        </w:rPr>
        <w:t>万元出资设立的合资控股子公司，法定代表人江敦忠，注册地址为大连高新技术</w:t>
      </w:r>
      <w:r>
        <w:rPr>
          <w:spacing w:val="-105"/>
        </w:rPr>
        <w:t> </w:t>
      </w:r>
      <w:r>
        <w:rPr>
          <w:spacing w:val="-105"/>
        </w:rPr>
      </w:r>
      <w:r>
        <w:rPr/>
        <w:t>产业园区火炬路</w:t>
      </w:r>
      <w:r>
        <w:rPr>
          <w:spacing w:val="-57"/>
        </w:rPr>
        <w:t> </w:t>
      </w:r>
      <w:r>
        <w:rPr/>
        <w:t>32</w:t>
      </w:r>
      <w:r>
        <w:rPr>
          <w:spacing w:val="-57"/>
        </w:rPr>
        <w:t> </w:t>
      </w:r>
      <w:r>
        <w:rPr/>
        <w:t>号</w:t>
      </w:r>
      <w:r>
        <w:rPr>
          <w:spacing w:val="-57"/>
        </w:rPr>
        <w:t> </w:t>
      </w:r>
      <w:r>
        <w:rPr/>
        <w:t>B</w:t>
      </w:r>
      <w:r>
        <w:rPr>
          <w:spacing w:val="-57"/>
        </w:rPr>
        <w:t> </w:t>
      </w:r>
      <w:r>
        <w:rPr/>
        <w:t>座</w:t>
      </w:r>
      <w:r>
        <w:rPr>
          <w:spacing w:val="-57"/>
        </w:rPr>
        <w:t> </w:t>
      </w:r>
      <w:r>
        <w:rPr/>
        <w:t>19</w:t>
      </w:r>
      <w:r>
        <w:rPr>
          <w:spacing w:val="-57"/>
        </w:rPr>
        <w:t> </w:t>
      </w:r>
      <w:r>
        <w:rPr>
          <w:spacing w:val="-5"/>
        </w:rPr>
        <w:t>层，公司主要业务定位于医疗卫生信息化领域研发</w:t>
      </w:r>
      <w:r>
        <w:rPr/>
        <w:t> 和服务。2011</w:t>
      </w:r>
      <w:r>
        <w:rPr>
          <w:spacing w:val="-15"/>
        </w:rPr>
        <w:t> </w:t>
      </w:r>
      <w:r>
        <w:rPr/>
        <w:t>年本公司全资子公司福州易联众信息技术有限公司受让了合作方</w:t>
      </w:r>
      <w:r>
        <w:rPr>
          <w:spacing w:val="-100"/>
        </w:rPr>
        <w:t> </w:t>
      </w:r>
      <w:r>
        <w:rPr>
          <w:spacing w:val="-100"/>
        </w:rPr>
      </w:r>
      <w:r>
        <w:rPr/>
        <w:t>所持有的大连易联众科技有限公司</w:t>
      </w:r>
      <w:r>
        <w:rPr>
          <w:spacing w:val="-86"/>
        </w:rPr>
        <w:t> </w:t>
      </w:r>
      <w:r>
        <w:rPr/>
        <w:t>10%股权，大连易联众科技有限公司成为本公</w:t>
      </w:r>
      <w:r>
        <w:rPr/>
        <w:t> 司实质</w:t>
      </w:r>
      <w:r>
        <w:rPr>
          <w:spacing w:val="-70"/>
        </w:rPr>
        <w:t> </w:t>
      </w:r>
      <w:r>
        <w:rPr/>
        <w:t>100%控股子公司。经天健正信会计师事务所审计，该公司</w:t>
      </w:r>
      <w:r>
        <w:rPr>
          <w:spacing w:val="-70"/>
        </w:rPr>
        <w:t> </w:t>
      </w:r>
      <w:r>
        <w:rPr/>
        <w:t>2011</w:t>
      </w:r>
      <w:r>
        <w:rPr>
          <w:spacing w:val="-70"/>
        </w:rPr>
        <w:t> </w:t>
      </w:r>
      <w:r>
        <w:rPr/>
        <w:t>年的主要</w:t>
      </w:r>
      <w:r>
        <w:rPr/>
        <w:t> </w:t>
      </w:r>
      <w:r>
        <w:rPr>
          <w:spacing w:val="-10"/>
        </w:rPr>
        <w:t>财务数据如下（单位：元）：</w:t>
      </w:r>
    </w:p>
    <w:p>
      <w:pPr>
        <w:spacing w:line="240" w:lineRule="auto" w:before="4"/>
        <w:rPr>
          <w:rFonts w:ascii="宋体" w:hAnsi="宋体" w:cs="宋体" w:eastAsia="宋体" w:hint="default"/>
          <w:sz w:val="5"/>
          <w:szCs w:val="5"/>
        </w:rPr>
      </w:pPr>
    </w:p>
    <w:p>
      <w:pPr>
        <w:spacing w:line="489" w:lineRule="exact"/>
        <w:ind w:left="364"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390.75pt;height:24.5pt;mso-position-horizontal-relative:char;mso-position-vertical-relative:line" coordorigin="0,0" coordsize="7815,490">
            <v:group style="position:absolute;left:5;top:10;width:7805;height:2" coordorigin="5,10" coordsize="7805,2">
              <v:shape style="position:absolute;left:5;top:10;width:7805;height:2" coordorigin="5,10" coordsize="7805,0" path="m5,10l7810,10e" filled="false" stroked="true" strokeweight=".48pt" strokecolor="#000000">
                <v:path arrowok="t"/>
              </v:shape>
            </v:group>
            <v:group style="position:absolute;left:5;top:485;width:7805;height:2" coordorigin="5,485" coordsize="7805,2">
              <v:shape style="position:absolute;left:5;top:485;width:7805;height:2" coordorigin="5,485" coordsize="7805,0" path="m5,485l7810,485e" filled="false" stroked="true" strokeweight=".48pt" strokecolor="#000000">
                <v:path arrowok="t"/>
              </v:shape>
            </v:group>
            <v:group style="position:absolute;left:10;top:5;width:2;height:476" coordorigin="10,5" coordsize="2,476">
              <v:shape style="position:absolute;left:10;top:5;width:2;height:476" coordorigin="10,5" coordsize="0,476" path="m10,5l10,480e" filled="false" stroked="true" strokeweight=".48pt" strokecolor="#000000">
                <v:path arrowok="t"/>
              </v:shape>
            </v:group>
            <v:group style="position:absolute;left:3763;top:5;width:2;height:476" coordorigin="3763,5" coordsize="2,476">
              <v:shape style="position:absolute;left:3763;top:5;width:2;height:476" coordorigin="3763,5" coordsize="0,476" path="m3763,5l3763,480e" filled="false" stroked="true" strokeweight=".48pt" strokecolor="#000000">
                <v:path arrowok="t"/>
              </v:shape>
            </v:group>
            <v:group style="position:absolute;left:7805;top:5;width:2;height:476" coordorigin="7805,5" coordsize="2,476">
              <v:shape style="position:absolute;left:7805;top:5;width:2;height:476" coordorigin="7805,5" coordsize="0,476" path="m7805,5l7805,480e" filled="false" stroked="true" strokeweight=".48pt" strokecolor="#000000">
                <v:path arrowok="t"/>
              </v:shape>
              <v:shape style="position:absolute;left:1346;top:48;width:240;height:240" type="#_x0000_t202" filled="false" stroked="false">
                <v:textbox inset="0,0,0,0">
                  <w:txbxContent>
                    <w:p>
                      <w:pPr>
                        <w:spacing w:line="240" w:lineRule="exact" w:before="0"/>
                        <w:ind w:left="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r>
                      <w:r>
                        <w:rPr>
                          <w:rFonts w:ascii="Microsoft JhengHei" w:hAnsi="Microsoft JhengHei" w:cs="Microsoft JhengHei" w:eastAsia="Microsoft JhengHei" w:hint="default"/>
                          <w:sz w:val="24"/>
                          <w:szCs w:val="24"/>
                        </w:rPr>
                      </w:r>
                    </w:p>
                  </w:txbxContent>
                </v:textbox>
                <w10:wrap type="none"/>
              </v:shape>
              <v:shape style="position:absolute;left:2191;top:48;width:240;height:240" type="#_x0000_t202" filled="false" stroked="false">
                <v:textbox inset="0,0,0,0">
                  <w:txbxContent>
                    <w:p>
                      <w:pPr>
                        <w:spacing w:line="240" w:lineRule="exact" w:before="0"/>
                        <w:ind w:left="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xbxContent>
                </v:textbox>
                <w10:wrap type="none"/>
              </v:shape>
              <v:shape style="position:absolute;left:3763;top:10;width:4042;height:476" type="#_x0000_t202" filled="false" stroked="false">
                <v:textbox inset="0,0,0,0">
                  <w:txbxContent>
                    <w:p>
                      <w:pPr>
                        <w:spacing w:line="306" w:lineRule="exact" w:before="0"/>
                        <w:ind w:left="1032"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2011</w:t>
                      </w:r>
                      <w:r>
                        <w:rPr>
                          <w:rFonts w:ascii="Microsoft JhengHei" w:hAnsi="Microsoft JhengHei" w:cs="Microsoft JhengHei" w:eastAsia="Microsoft JhengHei" w:hint="default"/>
                          <w:b/>
                          <w:bCs/>
                          <w:spacing w:val="-37"/>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b/>
                          <w:bCs/>
                          <w:spacing w:val="-35"/>
                          <w:sz w:val="24"/>
                          <w:szCs w:val="24"/>
                        </w:rPr>
                        <w:t> </w:t>
                      </w:r>
                      <w:r>
                        <w:rPr>
                          <w:rFonts w:ascii="Microsoft JhengHei" w:hAnsi="Microsoft JhengHei" w:cs="Microsoft JhengHei" w:eastAsia="Microsoft JhengHei" w:hint="default"/>
                          <w:b/>
                          <w:bCs/>
                          <w:sz w:val="24"/>
                          <w:szCs w:val="24"/>
                        </w:rPr>
                        <w:t>12</w:t>
                      </w:r>
                      <w:r>
                        <w:rPr>
                          <w:rFonts w:ascii="Microsoft JhengHei" w:hAnsi="Microsoft JhengHei" w:cs="Microsoft JhengHei" w:eastAsia="Microsoft JhengHei" w:hint="default"/>
                          <w:b/>
                          <w:bCs/>
                          <w:spacing w:val="-37"/>
                          <w:sz w:val="24"/>
                          <w:szCs w:val="24"/>
                        </w:rPr>
                        <w:t> </w:t>
                      </w:r>
                      <w:r>
                        <w:rPr>
                          <w:rFonts w:ascii="Microsoft JhengHei" w:hAnsi="Microsoft JhengHei" w:cs="Microsoft JhengHei" w:eastAsia="Microsoft JhengHei" w:hint="default"/>
                          <w:b/>
                          <w:bCs/>
                          <w:sz w:val="24"/>
                          <w:szCs w:val="24"/>
                        </w:rPr>
                        <w:t>月</w:t>
                      </w:r>
                      <w:r>
                        <w:rPr>
                          <w:rFonts w:ascii="Microsoft JhengHei" w:hAnsi="Microsoft JhengHei" w:cs="Microsoft JhengHei" w:eastAsia="Microsoft JhengHei" w:hint="default"/>
                          <w:b/>
                          <w:bCs/>
                          <w:spacing w:val="-35"/>
                          <w:sz w:val="24"/>
                          <w:szCs w:val="24"/>
                        </w:rPr>
                        <w:t> </w:t>
                      </w:r>
                      <w:r>
                        <w:rPr>
                          <w:rFonts w:ascii="Microsoft JhengHei" w:hAnsi="Microsoft JhengHei" w:cs="Microsoft JhengHei" w:eastAsia="Microsoft JhengHei" w:hint="default"/>
                          <w:b/>
                          <w:bCs/>
                          <w:sz w:val="24"/>
                          <w:szCs w:val="24"/>
                        </w:rPr>
                        <w:t>31</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txbxContent>
                </v:textbox>
                <w10:wrap type="none"/>
              </v:shape>
            </v:group>
          </v:group>
        </w:pict>
      </w:r>
      <w:r>
        <w:rPr>
          <w:rFonts w:ascii="宋体" w:hAnsi="宋体" w:cs="宋体" w:eastAsia="宋体" w:hint="default"/>
          <w:position w:val="-9"/>
          <w:sz w:val="20"/>
          <w:szCs w:val="20"/>
        </w:rPr>
      </w:r>
    </w:p>
    <w:p>
      <w:pPr>
        <w:spacing w:after="0" w:line="489" w:lineRule="exact"/>
        <w:rPr>
          <w:rFonts w:ascii="宋体" w:hAnsi="宋体" w:cs="宋体" w:eastAsia="宋体" w:hint="default"/>
          <w:sz w:val="20"/>
          <w:szCs w:val="20"/>
        </w:rPr>
        <w:sectPr>
          <w:pgSz w:w="11910" w:h="16840"/>
          <w:pgMar w:header="852" w:footer="977" w:top="1540" w:bottom="1160" w:left="1680" w:right="1680"/>
        </w:sectPr>
      </w:pPr>
    </w:p>
    <w:tbl>
      <w:tblPr>
        <w:tblW w:w="0" w:type="auto"/>
        <w:jc w:val="left"/>
        <w:tblInd w:w="114" w:type="dxa"/>
        <w:tblLayout w:type="fixed"/>
        <w:tblCellMar>
          <w:top w:w="0" w:type="dxa"/>
          <w:left w:w="0" w:type="dxa"/>
          <w:bottom w:w="0" w:type="dxa"/>
          <w:right w:w="0" w:type="dxa"/>
        </w:tblCellMar>
        <w:tblLook w:val="01E0"/>
      </w:tblPr>
      <w:tblGrid>
        <w:gridCol w:w="259"/>
        <w:gridCol w:w="3754"/>
        <w:gridCol w:w="4042"/>
        <w:gridCol w:w="259"/>
      </w:tblGrid>
      <w:tr>
        <w:trPr>
          <w:trHeight w:val="505" w:hRule="exact"/>
        </w:trPr>
        <w:tc>
          <w:tcPr>
            <w:tcW w:w="259" w:type="dxa"/>
            <w:vMerge w:val="restart"/>
            <w:tcBorders>
              <w:top w:val="single" w:sz="16" w:space="0" w:color="000000"/>
              <w:left w:val="nil" w:sz="6" w:space="0" w:color="auto"/>
              <w:right w:val="single" w:sz="4" w:space="0" w:color="000000"/>
            </w:tcBorders>
          </w:tcPr>
          <w:p>
            <w:pPr/>
          </w:p>
        </w:tc>
        <w:tc>
          <w:tcPr>
            <w:tcW w:w="3754" w:type="dxa"/>
            <w:tcBorders>
              <w:top w:val="single" w:sz="25"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4042" w:type="dxa"/>
            <w:tcBorders>
              <w:top w:val="single" w:sz="25"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24"/>
                <w:szCs w:val="24"/>
              </w:rPr>
            </w:pPr>
            <w:r>
              <w:rPr>
                <w:rFonts w:ascii="宋体"/>
                <w:sz w:val="24"/>
              </w:rPr>
              <w:t>9,879,239.58</w:t>
            </w:r>
          </w:p>
        </w:tc>
        <w:tc>
          <w:tcPr>
            <w:tcW w:w="259" w:type="dxa"/>
            <w:vMerge w:val="restart"/>
            <w:tcBorders>
              <w:top w:val="single" w:sz="16" w:space="0" w:color="000000"/>
              <w:left w:val="single" w:sz="4" w:space="0" w:color="000000"/>
              <w:right w:val="nil" w:sz="6" w:space="0" w:color="auto"/>
            </w:tcBorders>
          </w:tcPr>
          <w:p>
            <w:pPr/>
          </w:p>
        </w:tc>
      </w:tr>
      <w:tr>
        <w:trPr>
          <w:trHeight w:val="478" w:hRule="exact"/>
        </w:trPr>
        <w:tc>
          <w:tcPr>
            <w:tcW w:w="259" w:type="dxa"/>
            <w:vMerge/>
            <w:tcBorders>
              <w:left w:val="nil" w:sz="6" w:space="0" w:color="auto"/>
              <w:right w:val="single" w:sz="4" w:space="0" w:color="000000"/>
            </w:tcBorders>
          </w:tcPr>
          <w:p>
            <w:pP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净资产</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24"/>
                <w:szCs w:val="24"/>
              </w:rPr>
            </w:pPr>
            <w:r>
              <w:rPr>
                <w:rFonts w:ascii="宋体"/>
                <w:sz w:val="24"/>
              </w:rPr>
              <w:t>9,795,684.31</w:t>
            </w:r>
          </w:p>
        </w:tc>
        <w:tc>
          <w:tcPr>
            <w:tcW w:w="259" w:type="dxa"/>
            <w:vMerge/>
            <w:tcBorders>
              <w:left w:val="single" w:sz="4" w:space="0" w:color="000000"/>
              <w:right w:val="nil" w:sz="6" w:space="0" w:color="auto"/>
            </w:tcBorders>
          </w:tcPr>
          <w:p>
            <w:pPr/>
          </w:p>
        </w:tc>
      </w:tr>
      <w:tr>
        <w:trPr>
          <w:trHeight w:val="475" w:hRule="exact"/>
        </w:trPr>
        <w:tc>
          <w:tcPr>
            <w:tcW w:w="259" w:type="dxa"/>
            <w:vMerge/>
            <w:tcBorders>
              <w:left w:val="nil" w:sz="6" w:space="0" w:color="auto"/>
              <w:right w:val="single" w:sz="4" w:space="0" w:color="000000"/>
            </w:tcBorders>
          </w:tcPr>
          <w:p>
            <w:pPr/>
          </w:p>
        </w:tc>
        <w:tc>
          <w:tcPr>
            <w:tcW w:w="3754" w:type="dxa"/>
            <w:tcBorders>
              <w:top w:val="single" w:sz="4" w:space="0" w:color="000000"/>
              <w:left w:val="single" w:sz="4" w:space="0" w:color="000000"/>
              <w:bottom w:val="single" w:sz="4" w:space="0" w:color="000000"/>
              <w:right w:val="single" w:sz="4" w:space="0" w:color="000000"/>
            </w:tcBorders>
          </w:tcPr>
          <w:p>
            <w:pPr>
              <w:pStyle w:val="TableParagraph"/>
              <w:tabs>
                <w:tab w:pos="844" w:val="left" w:leader="none"/>
              </w:tabs>
              <w:spacing w:line="303" w:lineRule="exact"/>
              <w:ind w:right="132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4"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95"/>
                <w:sz w:val="24"/>
                <w:szCs w:val="24"/>
              </w:rPr>
              <w:t>2011</w:t>
            </w:r>
            <w:r>
              <w:rPr>
                <w:rFonts w:ascii="Microsoft JhengHei" w:hAnsi="Microsoft JhengHei" w:cs="Microsoft JhengHei" w:eastAsia="Microsoft JhengHei" w:hint="default"/>
                <w:b/>
                <w:bCs/>
                <w:spacing w:val="-36"/>
                <w:w w:val="95"/>
                <w:sz w:val="24"/>
                <w:szCs w:val="24"/>
              </w:rPr>
              <w:t> </w:t>
            </w:r>
            <w:r>
              <w:rPr>
                <w:rFonts w:ascii="Microsoft JhengHei" w:hAnsi="Microsoft JhengHei" w:cs="Microsoft JhengHei" w:eastAsia="Microsoft JhengHei" w:hint="default"/>
                <w:b/>
                <w:bCs/>
                <w:w w:val="95"/>
                <w:sz w:val="24"/>
                <w:szCs w:val="24"/>
              </w:rPr>
              <w:t>年度</w:t>
            </w:r>
            <w:r>
              <w:rPr>
                <w:rFonts w:ascii="Microsoft JhengHei" w:hAnsi="Microsoft JhengHei" w:cs="Microsoft JhengHei" w:eastAsia="Microsoft JhengHei" w:hint="default"/>
                <w:w w:val="95"/>
                <w:sz w:val="24"/>
                <w:szCs w:val="24"/>
              </w:rPr>
            </w:r>
          </w:p>
        </w:tc>
        <w:tc>
          <w:tcPr>
            <w:tcW w:w="259" w:type="dxa"/>
            <w:vMerge/>
            <w:tcBorders>
              <w:left w:val="single" w:sz="4" w:space="0" w:color="000000"/>
              <w:right w:val="nil" w:sz="6" w:space="0" w:color="auto"/>
            </w:tcBorders>
          </w:tcPr>
          <w:p>
            <w:pPr/>
          </w:p>
        </w:tc>
      </w:tr>
      <w:tr>
        <w:trPr>
          <w:trHeight w:val="478" w:hRule="exact"/>
        </w:trPr>
        <w:tc>
          <w:tcPr>
            <w:tcW w:w="259" w:type="dxa"/>
            <w:vMerge/>
            <w:tcBorders>
              <w:left w:val="nil" w:sz="6" w:space="0" w:color="auto"/>
              <w:right w:val="single" w:sz="4" w:space="0" w:color="000000"/>
            </w:tcBorders>
          </w:tcPr>
          <w:p>
            <w:pP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91"/>
              <w:jc w:val="right"/>
              <w:rPr>
                <w:rFonts w:ascii="宋体" w:hAnsi="宋体" w:cs="宋体" w:eastAsia="宋体" w:hint="default"/>
                <w:sz w:val="24"/>
                <w:szCs w:val="24"/>
              </w:rPr>
            </w:pPr>
            <w:r>
              <w:rPr>
                <w:rFonts w:ascii="宋体" w:hAnsi="宋体" w:cs="宋体" w:eastAsia="宋体" w:hint="default"/>
                <w:sz w:val="24"/>
                <w:szCs w:val="24"/>
              </w:rPr>
              <w:t>营业收入</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24"/>
                <w:szCs w:val="24"/>
              </w:rPr>
            </w:pPr>
            <w:r>
              <w:rPr>
                <w:rFonts w:ascii="宋体"/>
                <w:sz w:val="24"/>
              </w:rPr>
              <w:t>0</w:t>
            </w:r>
          </w:p>
        </w:tc>
        <w:tc>
          <w:tcPr>
            <w:tcW w:w="259" w:type="dxa"/>
            <w:vMerge/>
            <w:tcBorders>
              <w:left w:val="single" w:sz="4" w:space="0" w:color="000000"/>
              <w:right w:val="nil" w:sz="6" w:space="0" w:color="auto"/>
            </w:tcBorders>
          </w:tcPr>
          <w:p>
            <w:pPr/>
          </w:p>
        </w:tc>
      </w:tr>
      <w:tr>
        <w:trPr>
          <w:trHeight w:val="480" w:hRule="exact"/>
        </w:trPr>
        <w:tc>
          <w:tcPr>
            <w:tcW w:w="259" w:type="dxa"/>
            <w:vMerge/>
            <w:tcBorders>
              <w:left w:val="nil" w:sz="6" w:space="0" w:color="auto"/>
              <w:bottom w:val="nil" w:sz="6" w:space="0" w:color="auto"/>
              <w:right w:val="single" w:sz="4" w:space="0" w:color="000000"/>
            </w:tcBorders>
          </w:tcPr>
          <w:p>
            <w:pP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24"/>
                <w:szCs w:val="24"/>
              </w:rPr>
            </w:pPr>
            <w:r>
              <w:rPr>
                <w:rFonts w:ascii="宋体"/>
                <w:sz w:val="24"/>
              </w:rPr>
              <w:t>-442,329.95</w:t>
            </w:r>
          </w:p>
        </w:tc>
        <w:tc>
          <w:tcPr>
            <w:tcW w:w="259" w:type="dxa"/>
            <w:vMerge/>
            <w:tcBorders>
              <w:left w:val="single" w:sz="4"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5"/>
        <w:spacing w:line="367" w:lineRule="exact"/>
        <w:ind w:left="617" w:right="100"/>
        <w:jc w:val="left"/>
        <w:rPr>
          <w:b w:val="0"/>
          <w:bCs w:val="0"/>
        </w:rPr>
      </w:pPr>
      <w:r>
        <w:rPr/>
        <w:t>6、福建易联众电子科技有限公司</w:t>
      </w:r>
      <w:r>
        <w:rPr>
          <w:b w:val="0"/>
          <w:bCs w:val="0"/>
        </w:rPr>
      </w:r>
    </w:p>
    <w:p>
      <w:pPr>
        <w:pStyle w:val="BodyText"/>
        <w:spacing w:line="240" w:lineRule="auto" w:before="126"/>
        <w:ind w:left="497" w:right="100"/>
        <w:jc w:val="left"/>
      </w:pPr>
      <w:r>
        <w:rPr/>
        <w:t>该公司是本公司以货币</w:t>
      </w:r>
      <w:r>
        <w:rPr>
          <w:spacing w:val="-60"/>
        </w:rPr>
        <w:t> </w:t>
      </w:r>
      <w:r>
        <w:rPr/>
        <w:t>600</w:t>
      </w:r>
      <w:r>
        <w:rPr>
          <w:spacing w:val="-60"/>
        </w:rPr>
        <w:t> </w:t>
      </w:r>
      <w:r>
        <w:rPr/>
        <w:t>万元出资设立的合资控股子公司，该公司成立于</w:t>
      </w:r>
    </w:p>
    <w:p>
      <w:pPr>
        <w:pStyle w:val="BodyText"/>
        <w:spacing w:line="357" w:lineRule="auto" w:before="154"/>
        <w:ind w:left="137" w:right="115"/>
        <w:jc w:val="both"/>
      </w:pPr>
      <w:r>
        <w:rPr/>
        <w:t>2010</w:t>
      </w:r>
      <w:r>
        <w:rPr>
          <w:spacing w:val="-66"/>
        </w:rPr>
        <w:t> </w:t>
      </w:r>
      <w:r>
        <w:rPr/>
        <w:t>年</w:t>
      </w:r>
      <w:r>
        <w:rPr>
          <w:spacing w:val="-66"/>
        </w:rPr>
        <w:t> </w:t>
      </w:r>
      <w:r>
        <w:rPr/>
        <w:t>12</w:t>
      </w:r>
      <w:r>
        <w:rPr>
          <w:spacing w:val="-66"/>
        </w:rPr>
        <w:t> </w:t>
      </w:r>
      <w:r>
        <w:rPr/>
        <w:t>月，注册资本</w:t>
      </w:r>
      <w:r>
        <w:rPr>
          <w:spacing w:val="-66"/>
        </w:rPr>
        <w:t> </w:t>
      </w:r>
      <w:r>
        <w:rPr/>
        <w:t>1,000</w:t>
      </w:r>
      <w:r>
        <w:rPr>
          <w:spacing w:val="-66"/>
        </w:rPr>
        <w:t> </w:t>
      </w:r>
      <w:r>
        <w:rPr/>
        <w:t>万元，法定代表人吴松，注册地址为福州市鼓楼</w:t>
      </w:r>
      <w:r>
        <w:rPr/>
        <w:t> 区软件大道</w:t>
      </w:r>
      <w:r>
        <w:rPr>
          <w:spacing w:val="-59"/>
        </w:rPr>
        <w:t> </w:t>
      </w:r>
      <w:r>
        <w:rPr/>
        <w:t>89</w:t>
      </w:r>
      <w:r>
        <w:rPr>
          <w:spacing w:val="-59"/>
        </w:rPr>
        <w:t> </w:t>
      </w:r>
      <w:r>
        <w:rPr/>
        <w:t>号福州软件园</w:t>
      </w:r>
      <w:r>
        <w:rPr>
          <w:spacing w:val="-59"/>
        </w:rPr>
        <w:t> </w:t>
      </w:r>
      <w:r>
        <w:rPr/>
        <w:t>D</w:t>
      </w:r>
      <w:r>
        <w:rPr>
          <w:spacing w:val="-59"/>
        </w:rPr>
        <w:t> </w:t>
      </w:r>
      <w:r>
        <w:rPr/>
        <w:t>区</w:t>
      </w:r>
      <w:r>
        <w:rPr>
          <w:spacing w:val="-59"/>
        </w:rPr>
        <w:t> </w:t>
      </w:r>
      <w:r>
        <w:rPr/>
        <w:t>25</w:t>
      </w:r>
      <w:r>
        <w:rPr>
          <w:spacing w:val="-59"/>
        </w:rPr>
        <w:t> </w:t>
      </w:r>
      <w:r>
        <w:rPr>
          <w:spacing w:val="-5"/>
        </w:rPr>
        <w:t>号楼，公司主要业务定位于金融安全产品的</w:t>
      </w:r>
      <w:r>
        <w:rPr/>
        <w:t> </w:t>
      </w:r>
      <w:r>
        <w:rPr>
          <w:spacing w:val="2"/>
        </w:rPr>
        <w:t>研发、销售及服务。为采用转让股权方式引进相关专业人才，2011</w:t>
      </w:r>
      <w:r>
        <w:rPr>
          <w:spacing w:val="-50"/>
        </w:rPr>
        <w:t> </w:t>
      </w:r>
      <w:r>
        <w:rPr/>
        <w:t>年本公司将</w:t>
      </w:r>
      <w:r>
        <w:rPr>
          <w:spacing w:val="-117"/>
        </w:rPr>
        <w:t> </w:t>
      </w:r>
      <w:r>
        <w:rPr>
          <w:spacing w:val="-117"/>
        </w:rPr>
      </w:r>
      <w:r>
        <w:rPr/>
        <w:t>所持有的福建易联众电子科技 9%的股权转让给福建易联众电子科技公司的三位</w:t>
      </w:r>
      <w:r>
        <w:rPr>
          <w:spacing w:val="-110"/>
        </w:rPr>
        <w:t> </w:t>
      </w:r>
      <w:r>
        <w:rPr>
          <w:spacing w:val="-110"/>
        </w:rPr>
      </w:r>
      <w:r>
        <w:rPr/>
        <w:t>技术人员。股权转让完成后，本公司持有福建易联众电子科技</w:t>
      </w:r>
      <w:r>
        <w:rPr>
          <w:spacing w:val="-87"/>
        </w:rPr>
        <w:t> </w:t>
      </w:r>
      <w:r>
        <w:rPr/>
        <w:t>51%的股权，仍为</w:t>
      </w:r>
      <w:r>
        <w:rPr/>
        <w:t> 其控股股东。经天健正信会计师事务所审计，该公司</w:t>
      </w:r>
      <w:r>
        <w:rPr>
          <w:spacing w:val="-51"/>
        </w:rPr>
        <w:t> </w:t>
      </w:r>
      <w:r>
        <w:rPr/>
        <w:t>2011</w:t>
      </w:r>
      <w:r>
        <w:rPr>
          <w:spacing w:val="-51"/>
        </w:rPr>
        <w:t> </w:t>
      </w:r>
      <w:r>
        <w:rPr/>
        <w:t>年的主要财务数据如</w:t>
      </w:r>
      <w:r>
        <w:rPr>
          <w:spacing w:val="-118"/>
        </w:rPr>
        <w:t> </w:t>
      </w:r>
      <w:r>
        <w:rPr>
          <w:spacing w:val="-118"/>
        </w:rPr>
      </w:r>
      <w:r>
        <w:rPr>
          <w:spacing w:val="-15"/>
        </w:rPr>
        <w:t>下（单位：元）：</w:t>
      </w:r>
    </w:p>
    <w:tbl>
      <w:tblPr>
        <w:tblW w:w="0" w:type="auto"/>
        <w:jc w:val="left"/>
        <w:tblInd w:w="439" w:type="dxa"/>
        <w:tblLayout w:type="fixed"/>
        <w:tblCellMar>
          <w:top w:w="0" w:type="dxa"/>
          <w:left w:w="0" w:type="dxa"/>
          <w:bottom w:w="0" w:type="dxa"/>
          <w:right w:w="0" w:type="dxa"/>
        </w:tblCellMar>
        <w:tblLook w:val="01E0"/>
      </w:tblPr>
      <w:tblGrid>
        <w:gridCol w:w="3706"/>
        <w:gridCol w:w="3989"/>
      </w:tblGrid>
      <w:tr>
        <w:trPr>
          <w:trHeight w:val="475"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tabs>
                <w:tab w:pos="844" w:val="left" w:leader="none"/>
              </w:tabs>
              <w:spacing w:line="301"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100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2011</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12</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月</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31</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tc>
      </w:tr>
      <w:tr>
        <w:trPr>
          <w:trHeight w:val="480"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4"/>
                <w:szCs w:val="24"/>
              </w:rPr>
            </w:pPr>
            <w:r>
              <w:rPr>
                <w:rFonts w:ascii="宋体"/>
                <w:sz w:val="24"/>
              </w:rPr>
              <w:t>14,231,540.18</w:t>
            </w:r>
          </w:p>
        </w:tc>
      </w:tr>
      <w:tr>
        <w:trPr>
          <w:trHeight w:val="478"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净资产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4"/>
                <w:szCs w:val="24"/>
              </w:rPr>
            </w:pPr>
            <w:r>
              <w:rPr>
                <w:rFonts w:ascii="宋体"/>
                <w:sz w:val="24"/>
              </w:rPr>
              <w:t>8,364,522.65</w:t>
            </w:r>
          </w:p>
        </w:tc>
      </w:tr>
      <w:tr>
        <w:trPr>
          <w:trHeight w:val="476"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tabs>
                <w:tab w:pos="844" w:val="left" w:leader="none"/>
              </w:tabs>
              <w:spacing w:line="301"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4"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95"/>
                <w:sz w:val="24"/>
                <w:szCs w:val="24"/>
              </w:rPr>
              <w:t>2011</w:t>
            </w:r>
            <w:r>
              <w:rPr>
                <w:rFonts w:ascii="Microsoft JhengHei" w:hAnsi="Microsoft JhengHei" w:cs="Microsoft JhengHei" w:eastAsia="Microsoft JhengHei" w:hint="default"/>
                <w:b/>
                <w:bCs/>
                <w:spacing w:val="-35"/>
                <w:w w:val="95"/>
                <w:sz w:val="24"/>
                <w:szCs w:val="24"/>
              </w:rPr>
              <w:t> </w:t>
            </w:r>
            <w:r>
              <w:rPr>
                <w:rFonts w:ascii="Microsoft JhengHei" w:hAnsi="Microsoft JhengHei" w:cs="Microsoft JhengHei" w:eastAsia="Microsoft JhengHei" w:hint="default"/>
                <w:b/>
                <w:bCs/>
                <w:w w:val="95"/>
                <w:sz w:val="24"/>
                <w:szCs w:val="24"/>
              </w:rPr>
              <w:t>年度</w:t>
            </w:r>
            <w:r>
              <w:rPr>
                <w:rFonts w:ascii="Microsoft JhengHei" w:hAnsi="Microsoft JhengHei" w:cs="Microsoft JhengHei" w:eastAsia="Microsoft JhengHei" w:hint="default"/>
                <w:w w:val="95"/>
                <w:sz w:val="24"/>
                <w:szCs w:val="24"/>
              </w:rPr>
            </w:r>
          </w:p>
        </w:tc>
      </w:tr>
      <w:tr>
        <w:trPr>
          <w:trHeight w:val="479"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4"/>
                <w:szCs w:val="24"/>
              </w:rPr>
            </w:pPr>
            <w:r>
              <w:rPr>
                <w:rFonts w:ascii="宋体"/>
                <w:sz w:val="24"/>
              </w:rPr>
              <w:t>760,649.56</w:t>
            </w:r>
          </w:p>
        </w:tc>
      </w:tr>
      <w:tr>
        <w:trPr>
          <w:trHeight w:val="478"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4"/>
                <w:szCs w:val="24"/>
              </w:rPr>
            </w:pPr>
            <w:r>
              <w:rPr>
                <w:rFonts w:ascii="宋体"/>
                <w:sz w:val="24"/>
              </w:rPr>
              <w:t>-1,580,892.89</w:t>
            </w:r>
          </w:p>
        </w:tc>
      </w:tr>
    </w:tbl>
    <w:p>
      <w:pPr>
        <w:pStyle w:val="Heading5"/>
        <w:spacing w:line="380" w:lineRule="exact"/>
        <w:ind w:left="137" w:right="100"/>
        <w:jc w:val="left"/>
        <w:rPr>
          <w:b w:val="0"/>
          <w:bCs w:val="0"/>
        </w:rPr>
      </w:pPr>
      <w:r>
        <w:rPr/>
        <w:t>7、中职动力（北京）科技有限公司</w:t>
      </w:r>
      <w:r>
        <w:rPr>
          <w:b w:val="0"/>
          <w:bCs w:val="0"/>
        </w:rPr>
      </w:r>
    </w:p>
    <w:p>
      <w:pPr>
        <w:pStyle w:val="BodyText"/>
        <w:spacing w:line="357" w:lineRule="auto" w:before="126"/>
        <w:ind w:left="137" w:right="115" w:firstLine="607"/>
        <w:jc w:val="both"/>
      </w:pPr>
      <w:r>
        <w:rPr>
          <w:spacing w:val="6"/>
        </w:rPr>
        <w:t>该公司是由本公司的全资子公司福州易联众信息技术有限公司与北京雷</w:t>
      </w:r>
      <w:r>
        <w:rPr/>
        <w:t> </w:t>
      </w:r>
      <w:r>
        <w:rPr>
          <w:spacing w:val="3"/>
        </w:rPr>
        <w:t>博技术培训有限公司合资设立的子公司，福州易联众信息技术有限公司以货币</w:t>
      </w:r>
      <w:r>
        <w:rPr>
          <w:spacing w:val="-100"/>
        </w:rPr>
        <w:t> </w:t>
      </w:r>
      <w:r>
        <w:rPr>
          <w:spacing w:val="-100"/>
        </w:rPr>
      </w:r>
      <w:r>
        <w:rPr/>
        <w:t>450</w:t>
      </w:r>
      <w:r>
        <w:rPr>
          <w:spacing w:val="-52"/>
        </w:rPr>
        <w:t> </w:t>
      </w:r>
      <w:r>
        <w:rPr>
          <w:spacing w:val="3"/>
        </w:rPr>
        <w:t>万元出资，占公司</w:t>
      </w:r>
      <w:r>
        <w:rPr>
          <w:spacing w:val="-52"/>
        </w:rPr>
        <w:t> </w:t>
      </w:r>
      <w:r>
        <w:rPr>
          <w:spacing w:val="3"/>
        </w:rPr>
        <w:t>90%股权；北京雷博技术培训有限公司以货币</w:t>
      </w:r>
      <w:r>
        <w:rPr>
          <w:spacing w:val="-52"/>
        </w:rPr>
        <w:t> </w:t>
      </w:r>
      <w:r>
        <w:rPr/>
        <w:t>50</w:t>
      </w:r>
      <w:r>
        <w:rPr>
          <w:spacing w:val="-52"/>
        </w:rPr>
        <w:t> </w:t>
      </w:r>
      <w:r>
        <w:rPr>
          <w:spacing w:val="2"/>
        </w:rPr>
        <w:t>万元出</w:t>
      </w:r>
    </w:p>
    <w:p>
      <w:pPr>
        <w:pStyle w:val="BodyText"/>
        <w:spacing w:line="240" w:lineRule="auto"/>
        <w:ind w:left="137" w:right="0"/>
        <w:jc w:val="left"/>
      </w:pPr>
      <w:r>
        <w:rPr/>
        <w:t>资，占公司</w:t>
      </w:r>
      <w:r>
        <w:rPr>
          <w:spacing w:val="-50"/>
        </w:rPr>
        <w:t> </w:t>
      </w:r>
      <w:r>
        <w:rPr/>
        <w:t>10%股权。该公司成立于</w:t>
      </w:r>
      <w:r>
        <w:rPr>
          <w:spacing w:val="-44"/>
        </w:rPr>
        <w:t> </w:t>
      </w:r>
      <w:r>
        <w:rPr/>
        <w:t>2011</w:t>
      </w:r>
      <w:r>
        <w:rPr>
          <w:spacing w:val="-50"/>
        </w:rPr>
        <w:t> </w:t>
      </w:r>
      <w:r>
        <w:rPr/>
        <w:t>年</w:t>
      </w:r>
      <w:r>
        <w:rPr>
          <w:spacing w:val="-52"/>
        </w:rPr>
        <w:t> </w:t>
      </w:r>
      <w:r>
        <w:rPr/>
        <w:t>8</w:t>
      </w:r>
      <w:r>
        <w:rPr>
          <w:spacing w:val="-52"/>
        </w:rPr>
        <w:t> </w:t>
      </w:r>
      <w:r>
        <w:rPr/>
        <w:t>月，注册资本</w:t>
      </w:r>
      <w:r>
        <w:rPr>
          <w:spacing w:val="-47"/>
        </w:rPr>
        <w:t> </w:t>
      </w:r>
      <w:r>
        <w:rPr/>
        <w:t>500</w:t>
      </w:r>
      <w:r>
        <w:rPr>
          <w:spacing w:val="-52"/>
        </w:rPr>
        <w:t> </w:t>
      </w:r>
      <w:r>
        <w:rPr/>
        <w:t>万元，实收资</w:t>
      </w:r>
    </w:p>
    <w:p>
      <w:pPr>
        <w:pStyle w:val="BodyText"/>
        <w:spacing w:line="240" w:lineRule="auto" w:before="154"/>
        <w:ind w:left="137" w:right="100"/>
        <w:jc w:val="left"/>
      </w:pPr>
      <w:r>
        <w:rPr/>
        <w:t>本</w:t>
      </w:r>
      <w:r>
        <w:rPr>
          <w:spacing w:val="-37"/>
        </w:rPr>
        <w:t> </w:t>
      </w:r>
      <w:r>
        <w:rPr/>
        <w:t>300</w:t>
      </w:r>
      <w:r>
        <w:rPr>
          <w:spacing w:val="-37"/>
        </w:rPr>
        <w:t> </w:t>
      </w:r>
      <w:r>
        <w:rPr/>
        <w:t>万元，法定代表人吴文飞，注册地址为北京市海淀区中关村南大街乙</w:t>
      </w:r>
      <w:r>
        <w:rPr>
          <w:spacing w:val="-51"/>
        </w:rPr>
        <w:t> </w:t>
      </w:r>
      <w:r>
        <w:rPr/>
        <w:t>12</w:t>
      </w:r>
    </w:p>
    <w:p>
      <w:pPr>
        <w:pStyle w:val="BodyText"/>
        <w:spacing w:line="357" w:lineRule="auto" w:before="154"/>
        <w:ind w:left="137" w:right="100"/>
        <w:jc w:val="left"/>
      </w:pPr>
      <w:r>
        <w:rPr/>
        <w:t>号</w:t>
      </w:r>
      <w:r>
        <w:rPr>
          <w:spacing w:val="-52"/>
        </w:rPr>
        <w:t> </w:t>
      </w:r>
      <w:r>
        <w:rPr/>
        <w:t>1</w:t>
      </w:r>
      <w:r>
        <w:rPr>
          <w:spacing w:val="-55"/>
        </w:rPr>
        <w:t> </w:t>
      </w:r>
      <w:r>
        <w:rPr/>
        <w:t>号楼</w:t>
      </w:r>
      <w:r>
        <w:rPr>
          <w:spacing w:val="-49"/>
        </w:rPr>
        <w:t> </w:t>
      </w:r>
      <w:r>
        <w:rPr/>
        <w:t>21</w:t>
      </w:r>
      <w:r>
        <w:rPr>
          <w:spacing w:val="-52"/>
        </w:rPr>
        <w:t> </w:t>
      </w:r>
      <w:r>
        <w:rPr/>
        <w:t>层</w:t>
      </w:r>
      <w:r>
        <w:rPr>
          <w:spacing w:val="-52"/>
        </w:rPr>
        <w:t> </w:t>
      </w:r>
      <w:r>
        <w:rPr/>
        <w:t>2502</w:t>
      </w:r>
      <w:r>
        <w:rPr>
          <w:spacing w:val="-52"/>
        </w:rPr>
        <w:t> </w:t>
      </w:r>
      <w:r>
        <w:rPr>
          <w:spacing w:val="3"/>
        </w:rPr>
        <w:t>室，公司主要经营：技术开发，技术咨询、技术服务、技</w:t>
      </w:r>
      <w:r>
        <w:rPr>
          <w:spacing w:val="-118"/>
        </w:rPr>
        <w:t> </w:t>
      </w:r>
      <w:r>
        <w:rPr>
          <w:spacing w:val="-118"/>
        </w:rPr>
      </w:r>
      <w:r>
        <w:rPr>
          <w:spacing w:val="3"/>
        </w:rPr>
        <w:t>术推广；计算机技术培训；计算机系统服务；设计、制作、代理、发布广告；</w:t>
      </w:r>
    </w:p>
    <w:p>
      <w:pPr>
        <w:spacing w:after="0" w:line="357" w:lineRule="auto"/>
        <w:jc w:val="left"/>
        <w:sectPr>
          <w:pgSz w:w="11910" w:h="16840"/>
          <w:pgMar w:header="852" w:footer="977" w:top="1540" w:bottom="1160" w:left="1660" w:right="1680"/>
        </w:sectPr>
      </w:pPr>
    </w:p>
    <w:p>
      <w:pPr>
        <w:spacing w:line="51" w:lineRule="exact"/>
        <w:ind w:left="108" w:right="0" w:firstLine="0"/>
        <w:rPr>
          <w:rFonts w:ascii="宋体" w:hAnsi="宋体" w:cs="宋体" w:eastAsia="宋体" w:hint="default"/>
          <w:sz w:val="5"/>
          <w:szCs w:val="5"/>
        </w:rPr>
      </w:pPr>
      <w:r>
        <w:rPr>
          <w:rFonts w:ascii="宋体" w:hAnsi="宋体" w:cs="宋体" w:eastAsia="宋体" w:hint="default"/>
          <w:position w:val="0"/>
          <w:sz w:val="5"/>
          <w:szCs w:val="5"/>
        </w:rPr>
        <w:pict>
          <v:group style="width:416.4pt;height:2.6pt;mso-position-horizontal-relative:char;mso-position-vertical-relative:line" coordorigin="0,0" coordsize="8328,52">
            <v:group style="position:absolute;left:50;top:20;width:8240;height:2" coordorigin="50,20" coordsize="8240,2">
              <v:shape style="position:absolute;left:50;top:20;width:8240;height:2" coordorigin="50,20" coordsize="8240,0" path="m50,20l8290,20e" filled="false" stroked="true" strokeweight="2.04pt" strokecolor="#000000">
                <v:path arrowok="t"/>
              </v:shape>
            </v:group>
            <v:group style="position:absolute;left:7;top:44;width:8314;height:2" coordorigin="7,44" coordsize="8314,2">
              <v:shape style="position:absolute;left:7;top:44;width:8314;height:2" coordorigin="7,44" coordsize="8314,0" path="m7,44l8321,44e" filled="false" stroked="true" strokeweight=".72pt" strokecolor="#000000">
                <v:path arrowok="t"/>
              </v:shape>
            </v:group>
          </v:group>
        </w:pict>
      </w:r>
      <w:r>
        <w:rPr>
          <w:rFonts w:ascii="宋体" w:hAnsi="宋体" w:cs="宋体" w:eastAsia="宋体" w:hint="default"/>
          <w:position w:val="0"/>
          <w:sz w:val="5"/>
          <w:szCs w:val="5"/>
        </w:rPr>
      </w:r>
    </w:p>
    <w:p>
      <w:pPr>
        <w:pStyle w:val="BodyText"/>
        <w:spacing w:line="357" w:lineRule="auto" w:before="49"/>
        <w:ind w:right="109"/>
        <w:jc w:val="both"/>
      </w:pPr>
      <w:r>
        <w:rPr>
          <w:spacing w:val="3"/>
        </w:rPr>
        <w:t>销售计算机、软件及辅助设备；企业策划、设计、会议服务；承办展览展示活</w:t>
      </w:r>
      <w:r>
        <w:rPr>
          <w:spacing w:val="-91"/>
        </w:rPr>
        <w:t> </w:t>
      </w:r>
      <w:r>
        <w:rPr>
          <w:spacing w:val="-91"/>
        </w:rPr>
      </w:r>
      <w:r>
        <w:rPr>
          <w:spacing w:val="-4"/>
          <w:w w:val="95"/>
        </w:rPr>
        <w:t>动。经天健正信会计师事务所审计，该公司 </w:t>
      </w:r>
      <w:r>
        <w:rPr>
          <w:w w:val="95"/>
        </w:rPr>
        <w:t>2011 </w:t>
      </w:r>
      <w:r>
        <w:rPr>
          <w:spacing w:val="-3"/>
          <w:w w:val="95"/>
        </w:rPr>
        <w:t>年的主要财务数据如下（单位： </w:t>
      </w:r>
      <w:r>
        <w:rPr>
          <w:spacing w:val="-3"/>
          <w:w w:val="95"/>
        </w:rPr>
      </w:r>
      <w:r>
        <w:rPr>
          <w:spacing w:val="-40"/>
        </w:rPr>
        <w:t>元）：</w:t>
      </w:r>
    </w:p>
    <w:tbl>
      <w:tblPr>
        <w:tblW w:w="0" w:type="auto"/>
        <w:jc w:val="left"/>
        <w:tblInd w:w="419" w:type="dxa"/>
        <w:tblLayout w:type="fixed"/>
        <w:tblCellMar>
          <w:top w:w="0" w:type="dxa"/>
          <w:left w:w="0" w:type="dxa"/>
          <w:bottom w:w="0" w:type="dxa"/>
          <w:right w:w="0" w:type="dxa"/>
        </w:tblCellMar>
        <w:tblLook w:val="01E0"/>
      </w:tblPr>
      <w:tblGrid>
        <w:gridCol w:w="3706"/>
        <w:gridCol w:w="3989"/>
      </w:tblGrid>
      <w:tr>
        <w:trPr>
          <w:trHeight w:val="478"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tabs>
                <w:tab w:pos="839" w:val="left" w:leader="none"/>
              </w:tabs>
              <w:spacing w:line="271" w:lineRule="exact"/>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00"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4"/>
                <w:szCs w:val="24"/>
              </w:rPr>
            </w:pPr>
            <w:r>
              <w:rPr>
                <w:rFonts w:ascii="宋体"/>
                <w:sz w:val="24"/>
              </w:rPr>
              <w:t>3,084,452.99</w:t>
            </w:r>
          </w:p>
        </w:tc>
      </w:tr>
      <w:tr>
        <w:trPr>
          <w:trHeight w:val="478"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hAnsi="宋体" w:cs="宋体" w:eastAsia="宋体" w:hint="default"/>
                <w:sz w:val="24"/>
                <w:szCs w:val="24"/>
              </w:rPr>
              <w:t>净资产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4"/>
                <w:szCs w:val="24"/>
              </w:rPr>
            </w:pPr>
            <w:r>
              <w:rPr>
                <w:rFonts w:ascii="宋体"/>
                <w:sz w:val="24"/>
              </w:rPr>
              <w:t>2,867,917.19</w:t>
            </w:r>
          </w:p>
        </w:tc>
      </w:tr>
      <w:tr>
        <w:trPr>
          <w:trHeight w:val="476"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tabs>
                <w:tab w:pos="839" w:val="left" w:leader="none"/>
              </w:tabs>
              <w:spacing w:line="271" w:lineRule="exact"/>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479"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4"/>
                <w:szCs w:val="24"/>
              </w:rPr>
            </w:pPr>
            <w:r>
              <w:rPr>
                <w:rFonts w:ascii="宋体"/>
                <w:sz w:val="24"/>
              </w:rPr>
              <w:t>590,000.00</w:t>
            </w:r>
          </w:p>
        </w:tc>
      </w:tr>
      <w:tr>
        <w:trPr>
          <w:trHeight w:val="478"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4"/>
                <w:szCs w:val="24"/>
              </w:rPr>
            </w:pPr>
            <w:r>
              <w:rPr>
                <w:rFonts w:ascii="宋体"/>
                <w:sz w:val="24"/>
              </w:rPr>
              <w:t>-132,082.81</w:t>
            </w:r>
          </w:p>
        </w:tc>
      </w:tr>
    </w:tbl>
    <w:p>
      <w:pPr>
        <w:pStyle w:val="Heading5"/>
        <w:spacing w:line="378" w:lineRule="exact"/>
        <w:ind w:right="101"/>
        <w:jc w:val="left"/>
        <w:rPr>
          <w:b w:val="0"/>
          <w:bCs w:val="0"/>
        </w:rPr>
      </w:pPr>
      <w:r>
        <w:rPr/>
        <w:t>8、湖南易联众信息技术有限公司</w:t>
      </w:r>
      <w:r>
        <w:rPr>
          <w:b w:val="0"/>
          <w:bCs w:val="0"/>
        </w:rPr>
      </w:r>
    </w:p>
    <w:p>
      <w:pPr>
        <w:pStyle w:val="BodyText"/>
        <w:spacing w:line="357" w:lineRule="auto" w:before="126"/>
        <w:ind w:right="101" w:firstLine="583"/>
        <w:jc w:val="left"/>
      </w:pPr>
      <w:r>
        <w:rPr/>
        <w:t>该公司是本公司以货币1000万元出资设立的全资子公司，成立于2011 年12月。注册资本1000万元，实收资本1000万元，法定代表人钟里明，注册</w:t>
      </w:r>
      <w:r>
        <w:rPr>
          <w:spacing w:val="-63"/>
        </w:rPr>
        <w:t> </w:t>
      </w:r>
      <w:r>
        <w:rPr>
          <w:spacing w:val="-63"/>
        </w:rPr>
      </w:r>
      <w:r>
        <w:rPr>
          <w:spacing w:val="-2"/>
        </w:rPr>
        <w:t>地址长沙市天心区芙蓉南路一段368号BOBO天下城1、5东22009、22010房，公</w:t>
      </w:r>
      <w:r>
        <w:rPr>
          <w:spacing w:val="-92"/>
        </w:rPr>
        <w:t> </w:t>
      </w:r>
      <w:r>
        <w:rPr>
          <w:spacing w:val="-92"/>
        </w:rPr>
      </w:r>
      <w:r>
        <w:rPr/>
        <w:t>司主要经营计算机软硬件、应用系统集成、网络通信产品的开发、生产；网</w:t>
      </w:r>
      <w:r>
        <w:rPr>
          <w:spacing w:val="-57"/>
        </w:rPr>
        <w:t> </w:t>
      </w:r>
      <w:r>
        <w:rPr>
          <w:spacing w:val="-57"/>
        </w:rPr>
      </w:r>
      <w:r>
        <w:rPr/>
        <w:t>络工程、综合布线工程的施工以及相关技术服务。经天健正信会计师事务所</w:t>
      </w:r>
      <w:r>
        <w:rPr>
          <w:spacing w:val="-87"/>
        </w:rPr>
        <w:t> </w:t>
      </w:r>
      <w:r>
        <w:rPr>
          <w:spacing w:val="-87"/>
        </w:rPr>
      </w:r>
      <w:r>
        <w:rPr>
          <w:spacing w:val="-5"/>
        </w:rPr>
        <w:t>审计，该公司2011年的主要财务数据如下（单位：元）：</w:t>
      </w:r>
    </w:p>
    <w:tbl>
      <w:tblPr>
        <w:tblW w:w="0" w:type="auto"/>
        <w:jc w:val="left"/>
        <w:tblInd w:w="419" w:type="dxa"/>
        <w:tblLayout w:type="fixed"/>
        <w:tblCellMar>
          <w:top w:w="0" w:type="dxa"/>
          <w:left w:w="0" w:type="dxa"/>
          <w:bottom w:w="0" w:type="dxa"/>
          <w:right w:w="0" w:type="dxa"/>
        </w:tblCellMar>
        <w:tblLook w:val="01E0"/>
      </w:tblPr>
      <w:tblGrid>
        <w:gridCol w:w="3706"/>
        <w:gridCol w:w="3989"/>
      </w:tblGrid>
      <w:tr>
        <w:trPr>
          <w:trHeight w:val="478"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tabs>
                <w:tab w:pos="839" w:val="left" w:leader="none"/>
              </w:tabs>
              <w:spacing w:line="271" w:lineRule="exact"/>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00"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4"/>
                <w:szCs w:val="24"/>
              </w:rPr>
            </w:pPr>
            <w:r>
              <w:rPr>
                <w:rFonts w:ascii="宋体"/>
                <w:sz w:val="24"/>
              </w:rPr>
              <w:t>10,005,000.00</w:t>
            </w:r>
          </w:p>
        </w:tc>
      </w:tr>
      <w:tr>
        <w:trPr>
          <w:trHeight w:val="480"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hAnsi="宋体" w:cs="宋体" w:eastAsia="宋体" w:hint="default"/>
                <w:sz w:val="24"/>
                <w:szCs w:val="24"/>
              </w:rPr>
              <w:t>净资产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4"/>
                <w:szCs w:val="24"/>
              </w:rPr>
            </w:pPr>
            <w:r>
              <w:rPr>
                <w:rFonts w:ascii="宋体"/>
                <w:sz w:val="24"/>
              </w:rPr>
              <w:t>9,999,000.00</w:t>
            </w:r>
          </w:p>
        </w:tc>
      </w:tr>
      <w:tr>
        <w:trPr>
          <w:trHeight w:val="475"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tabs>
                <w:tab w:pos="839" w:val="left" w:leader="none"/>
              </w:tabs>
              <w:spacing w:line="269" w:lineRule="exact"/>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478"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4"/>
                <w:szCs w:val="24"/>
              </w:rPr>
            </w:pPr>
            <w:r>
              <w:rPr>
                <w:rFonts w:ascii="宋体"/>
                <w:sz w:val="24"/>
              </w:rPr>
              <w:t>0</w:t>
            </w:r>
          </w:p>
        </w:tc>
      </w:tr>
      <w:tr>
        <w:trPr>
          <w:trHeight w:val="480"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4"/>
                <w:szCs w:val="24"/>
              </w:rPr>
            </w:pPr>
            <w:r>
              <w:rPr>
                <w:rFonts w:ascii="宋体"/>
                <w:sz w:val="24"/>
              </w:rPr>
              <w:t>-1,000.00</w:t>
            </w:r>
          </w:p>
        </w:tc>
      </w:tr>
    </w:tbl>
    <w:p>
      <w:pPr>
        <w:spacing w:line="240" w:lineRule="auto" w:before="1"/>
        <w:rPr>
          <w:rFonts w:ascii="宋体" w:hAnsi="宋体" w:cs="宋体" w:eastAsia="宋体" w:hint="default"/>
          <w:sz w:val="5"/>
          <w:szCs w:val="5"/>
        </w:rPr>
      </w:pPr>
    </w:p>
    <w:p>
      <w:pPr>
        <w:pStyle w:val="Heading4"/>
        <w:spacing w:line="413" w:lineRule="exact"/>
        <w:ind w:right="0"/>
        <w:jc w:val="both"/>
        <w:rPr>
          <w:b w:val="0"/>
          <w:bCs w:val="0"/>
        </w:rPr>
      </w:pPr>
      <w:r>
        <w:rPr/>
        <w:t>二、公司未来发展的展望</w:t>
      </w:r>
      <w:r>
        <w:rPr>
          <w:b w:val="0"/>
          <w:bCs w:val="0"/>
        </w:rPr>
      </w:r>
    </w:p>
    <w:p>
      <w:pPr>
        <w:spacing w:line="312" w:lineRule="auto" w:before="102"/>
        <w:ind w:left="597" w:right="101" w:hanging="339"/>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（一）所处行业发展趋势 </w:t>
      </w:r>
      <w:r>
        <w:rPr>
          <w:rFonts w:ascii="宋体" w:hAnsi="宋体" w:cs="宋体" w:eastAsia="宋体" w:hint="default"/>
          <w:spacing w:val="-7"/>
          <w:w w:val="95"/>
          <w:sz w:val="24"/>
          <w:szCs w:val="24"/>
        </w:rPr>
        <w:t>在经济体制变革、社会结构变动、利益格局调整、思想观念变化的大环境下，</w:t>
      </w:r>
      <w:r>
        <w:rPr>
          <w:rFonts w:ascii="宋体" w:hAnsi="宋体" w:cs="宋体" w:eastAsia="宋体" w:hint="default"/>
          <w:spacing w:val="-7"/>
          <w:sz w:val="24"/>
          <w:szCs w:val="24"/>
        </w:rPr>
      </w:r>
    </w:p>
    <w:p>
      <w:pPr>
        <w:pStyle w:val="BodyText"/>
        <w:spacing w:line="357" w:lineRule="auto" w:before="82"/>
        <w:ind w:right="115"/>
        <w:jc w:val="both"/>
      </w:pPr>
      <w:r>
        <w:rPr>
          <w:spacing w:val="-3"/>
        </w:rPr>
        <w:t>民生诉求不断升级。保障和改善民生，是落实科学发展观的内在要求，是构建社</w:t>
      </w:r>
      <w:r>
        <w:rPr>
          <w:spacing w:val="-105"/>
        </w:rPr>
        <w:t> </w:t>
      </w:r>
      <w:r>
        <w:rPr>
          <w:spacing w:val="-105"/>
        </w:rPr>
      </w:r>
      <w:r>
        <w:rPr>
          <w:spacing w:val="-3"/>
        </w:rPr>
        <w:t>会主义和谐社会的必然要求，也是经济发展的有效支撑。因此，民生行业始终得</w:t>
      </w:r>
      <w:r>
        <w:rPr>
          <w:spacing w:val="-105"/>
        </w:rPr>
        <w:t> </w:t>
      </w:r>
      <w:r>
        <w:rPr>
          <w:spacing w:val="-105"/>
        </w:rPr>
      </w:r>
      <w:r>
        <w:rPr/>
        <w:t>到国家政策的大力支持。</w:t>
      </w:r>
    </w:p>
    <w:p>
      <w:pPr>
        <w:pStyle w:val="BodyText"/>
        <w:spacing w:line="240" w:lineRule="auto"/>
        <w:ind w:left="597" w:right="0"/>
        <w:jc w:val="left"/>
      </w:pPr>
      <w:r>
        <w:rPr/>
        <w:t>2011</w:t>
      </w:r>
      <w:r>
        <w:rPr>
          <w:spacing w:val="-50"/>
        </w:rPr>
        <w:t> </w:t>
      </w:r>
      <w:r>
        <w:rPr>
          <w:spacing w:val="2"/>
        </w:rPr>
        <w:t>年是我国国民经济和社会发展“十二五”规划的开局之年，中央和地</w:t>
      </w:r>
    </w:p>
    <w:p>
      <w:pPr>
        <w:spacing w:after="0" w:line="240" w:lineRule="auto"/>
        <w:jc w:val="left"/>
        <w:sectPr>
          <w:footerReference w:type="default" r:id="rId22"/>
          <w:pgSz w:w="11910" w:h="16840"/>
          <w:pgMar w:footer="977" w:header="852" w:top="1540" w:bottom="1160" w:left="1680" w:right="1680"/>
          <w:pgNumType w:start="29"/>
        </w:sectPr>
      </w:pPr>
    </w:p>
    <w:p>
      <w:pPr>
        <w:spacing w:line="240" w:lineRule="auto" w:before="10"/>
        <w:rPr>
          <w:rFonts w:ascii="宋体" w:hAnsi="宋体" w:cs="宋体" w:eastAsia="宋体" w:hint="default"/>
          <w:sz w:val="9"/>
          <w:szCs w:val="9"/>
        </w:rPr>
      </w:pPr>
    </w:p>
    <w:p>
      <w:pPr>
        <w:pStyle w:val="BodyText"/>
        <w:spacing w:line="357" w:lineRule="auto" w:before="26"/>
        <w:ind w:right="115"/>
        <w:jc w:val="both"/>
      </w:pPr>
      <w:r>
        <w:rPr>
          <w:spacing w:val="-3"/>
        </w:rPr>
        <w:t>章节的篇幅，就保障和改善民生做出详尽而具体的安排，强调“坚持把保障和改</w:t>
      </w:r>
      <w:r>
        <w:rPr>
          <w:spacing w:val="-105"/>
        </w:rPr>
        <w:t> </w:t>
      </w:r>
      <w:r>
        <w:rPr>
          <w:spacing w:val="-105"/>
        </w:rPr>
      </w:r>
      <w:r>
        <w:rPr/>
        <w:t>善民生作为加快转变经济发展方式的根本出发点和落脚点</w:t>
      </w:r>
      <w:r>
        <w:rPr>
          <w:spacing w:val="-98"/>
        </w:rPr>
        <w:t> </w:t>
      </w:r>
      <w:r>
        <w:rPr>
          <w:spacing w:val="-12"/>
        </w:rPr>
        <w:t>”，把民生提到了前所</w:t>
      </w:r>
      <w:r>
        <w:rPr/>
        <w:t> </w:t>
      </w:r>
      <w:r>
        <w:rPr>
          <w:spacing w:val="-3"/>
        </w:rPr>
        <w:t>未有的高度。各省市的“十二五”规划，与国家规划有机结合，将惠及民生作为</w:t>
      </w:r>
      <w:r>
        <w:rPr>
          <w:spacing w:val="-106"/>
        </w:rPr>
        <w:t> </w:t>
      </w:r>
      <w:r>
        <w:rPr>
          <w:spacing w:val="-106"/>
        </w:rPr>
      </w:r>
      <w:r>
        <w:rPr>
          <w:w w:val="95"/>
        </w:rPr>
        <w:t>工作重点，充分关注劳动就业、社会保障、医疗卫生、公共服务、保障房建设、</w:t>
      </w:r>
      <w:r>
        <w:rPr>
          <w:spacing w:val="103"/>
          <w:w w:val="95"/>
        </w:rPr>
        <w:t> </w:t>
      </w:r>
      <w:r>
        <w:rPr>
          <w:spacing w:val="103"/>
          <w:w w:val="95"/>
        </w:rPr>
      </w:r>
      <w:r>
        <w:rPr/>
        <w:t>物价稳定等民生方面。</w:t>
      </w:r>
    </w:p>
    <w:p>
      <w:pPr>
        <w:pStyle w:val="BodyText"/>
        <w:spacing w:line="357" w:lineRule="auto"/>
        <w:ind w:right="115" w:firstLine="480"/>
        <w:jc w:val="both"/>
      </w:pPr>
      <w:r>
        <w:rPr>
          <w:spacing w:val="-3"/>
        </w:rPr>
        <w:t>今后五年，可以说是自有“五年规划”以来民生领域投入最多的五年。2011</w:t>
      </w:r>
      <w:r>
        <w:rPr/>
        <w:t> 年中央财政用于民生的开支为</w:t>
      </w:r>
      <w:r>
        <w:rPr>
          <w:spacing w:val="-58"/>
        </w:rPr>
        <w:t> </w:t>
      </w:r>
      <w:r>
        <w:rPr/>
        <w:t>10510</w:t>
      </w:r>
      <w:r>
        <w:rPr>
          <w:spacing w:val="-58"/>
        </w:rPr>
        <w:t> </w:t>
      </w:r>
      <w:r>
        <w:rPr>
          <w:spacing w:val="-5"/>
        </w:rPr>
        <w:t>亿元，将会占到中央财政支出的三分之二左</w:t>
      </w:r>
      <w:r>
        <w:rPr/>
        <w:t> 右。这对于公司是一个前所未有的发展机遇。</w:t>
      </w:r>
    </w:p>
    <w:p>
      <w:pPr>
        <w:pStyle w:val="BodyText"/>
        <w:spacing w:line="357" w:lineRule="auto"/>
        <w:ind w:right="115" w:firstLine="480"/>
        <w:jc w:val="both"/>
      </w:pPr>
      <w:r>
        <w:rPr>
          <w:spacing w:val="-3"/>
        </w:rPr>
        <w:t>在国家信息化规划方面，加大国民经济和社会发展各方面的信息化应用深度</w:t>
      </w:r>
      <w:r>
        <w:rPr/>
        <w:t> </w:t>
      </w:r>
      <w:r>
        <w:rPr>
          <w:spacing w:val="-3"/>
        </w:rPr>
        <w:t>是“十二五”信息化的重点。以改善人民生活质量、提高政府服务水平和增强企</w:t>
      </w:r>
      <w:r>
        <w:rPr>
          <w:spacing w:val="-105"/>
        </w:rPr>
        <w:t> </w:t>
      </w:r>
      <w:r>
        <w:rPr>
          <w:spacing w:val="-105"/>
        </w:rPr>
      </w:r>
      <w:r>
        <w:rPr>
          <w:spacing w:val="-3"/>
        </w:rPr>
        <w:t>业竞争力为出发点，深化信息化在社会公共服务领域的应用，建设电子政务公共</w:t>
      </w:r>
      <w:r>
        <w:rPr>
          <w:spacing w:val="-105"/>
        </w:rPr>
        <w:t> </w:t>
      </w:r>
      <w:r>
        <w:rPr>
          <w:spacing w:val="-105"/>
        </w:rPr>
      </w:r>
      <w:r>
        <w:rPr>
          <w:spacing w:val="-3"/>
        </w:rPr>
        <w:t>服务体系，提升信息化对区域、行业和企业发展的支撑力度，进一步发挥信息化</w:t>
      </w:r>
      <w:r>
        <w:rPr>
          <w:spacing w:val="-106"/>
        </w:rPr>
        <w:t> </w:t>
      </w:r>
      <w:r>
        <w:rPr>
          <w:spacing w:val="-106"/>
        </w:rPr>
      </w:r>
      <w:r>
        <w:rPr>
          <w:spacing w:val="-3"/>
        </w:rPr>
        <w:t>在“调结构、转方式、促创新、惠民生”中应有的作用。《国家重大信息化工程</w:t>
      </w:r>
      <w:r>
        <w:rPr>
          <w:spacing w:val="-115"/>
        </w:rPr>
        <w:t> </w:t>
      </w:r>
      <w:r>
        <w:rPr>
          <w:spacing w:val="-115"/>
        </w:rPr>
      </w:r>
      <w:r>
        <w:rPr>
          <w:spacing w:val="-6"/>
        </w:rPr>
        <w:t>建设规划（2011-2015）》以“健康保障、住房保障、社会保险”等作为重大业务</w:t>
      </w:r>
      <w:r>
        <w:rPr>
          <w:spacing w:val="-92"/>
        </w:rPr>
        <w:t> </w:t>
      </w:r>
      <w:r>
        <w:rPr>
          <w:spacing w:val="-92"/>
        </w:rPr>
      </w:r>
      <w:r>
        <w:rPr>
          <w:spacing w:val="-3"/>
        </w:rPr>
        <w:t>应用，明确了建设支撑经济社会发展、保障和改善民生、增强治国理政能力等方</w:t>
      </w:r>
      <w:r>
        <w:rPr>
          <w:spacing w:val="-106"/>
        </w:rPr>
        <w:t> </w:t>
      </w:r>
      <w:r>
        <w:rPr>
          <w:spacing w:val="-106"/>
        </w:rPr>
      </w:r>
      <w:r>
        <w:rPr/>
        <w:t>面的</w:t>
      </w:r>
      <w:r>
        <w:rPr>
          <w:spacing w:val="-51"/>
        </w:rPr>
        <w:t> </w:t>
      </w:r>
      <w:r>
        <w:rPr/>
        <w:t>15</w:t>
      </w:r>
      <w:r>
        <w:rPr>
          <w:spacing w:val="-49"/>
        </w:rPr>
        <w:t> </w:t>
      </w:r>
      <w:r>
        <w:rPr/>
        <w:t>个重大信息化工程，并将金保工程二期作为支撑“全民社会保障信息化</w:t>
      </w:r>
      <w:r>
        <w:rPr>
          <w:spacing w:val="-118"/>
        </w:rPr>
        <w:t> </w:t>
      </w:r>
      <w:r>
        <w:rPr>
          <w:spacing w:val="-118"/>
        </w:rPr>
      </w:r>
      <w:r>
        <w:rPr/>
        <w:t>工程”和“全民健康保障信息化工程”的重大工程。</w:t>
      </w:r>
    </w:p>
    <w:p>
      <w:pPr>
        <w:pStyle w:val="BodyText"/>
        <w:spacing w:line="357" w:lineRule="auto"/>
        <w:ind w:right="112" w:firstLine="480"/>
        <w:jc w:val="both"/>
      </w:pPr>
      <w:r>
        <w:rPr>
          <w:spacing w:val="-3"/>
        </w:rPr>
        <w:t>在人力资源社会保障方面，人力资源和社会保障事业“十二五”规划明确了</w:t>
      </w:r>
      <w:r>
        <w:rPr/>
        <w:t> </w:t>
      </w:r>
      <w:r>
        <w:rPr>
          <w:spacing w:val="-13"/>
          <w:w w:val="98"/>
        </w:rPr>
        <w:t>我国社会保障体系建设的总体走向是“增强公平性、适应流动性、保证可持续性”，</w:t>
      </w:r>
      <w:r>
        <w:rPr>
          <w:spacing w:val="-86"/>
          <w:w w:val="98"/>
        </w:rPr>
        <w:t> </w:t>
      </w:r>
      <w:r>
        <w:rPr>
          <w:spacing w:val="-86"/>
          <w:w w:val="98"/>
        </w:rPr>
      </w:r>
      <w:r>
        <w:rPr>
          <w:spacing w:val="-3"/>
        </w:rPr>
        <w:t>未来五年的工作中，以保障和改善民生为目的，以“民生为本、人才优先”为主</w:t>
      </w:r>
      <w:r>
        <w:rPr>
          <w:spacing w:val="-107"/>
        </w:rPr>
        <w:t> </w:t>
      </w:r>
      <w:r>
        <w:rPr>
          <w:spacing w:val="-107"/>
        </w:rPr>
      </w:r>
      <w:r>
        <w:rPr>
          <w:spacing w:val="-3"/>
        </w:rPr>
        <w:t>线，促进就业、健全社保、集聚人才，为全面实现小康社会提供和谐、稳定的保</w:t>
      </w:r>
      <w:r>
        <w:rPr>
          <w:spacing w:val="-106"/>
        </w:rPr>
        <w:t> </w:t>
      </w:r>
      <w:r>
        <w:rPr>
          <w:spacing w:val="-106"/>
        </w:rPr>
      </w:r>
      <w:r>
        <w:rPr/>
        <w:t>障网。社会保障卡的发放使用，以</w:t>
      </w:r>
      <w:r>
        <w:rPr>
          <w:spacing w:val="-87"/>
        </w:rPr>
        <w:t> </w:t>
      </w:r>
      <w:r>
        <w:rPr/>
        <w:t>12333、门户网站、基层服务平台、自助终端</w:t>
      </w:r>
      <w:r>
        <w:rPr/>
        <w:t> </w:t>
      </w:r>
      <w:r>
        <w:rPr>
          <w:spacing w:val="-3"/>
        </w:rPr>
        <w:t>等为渠道的公共服务体系的健全完善，为今后公司的发展方向指明了道路，也带</w:t>
      </w:r>
      <w:r>
        <w:rPr>
          <w:spacing w:val="-105"/>
        </w:rPr>
        <w:t> </w:t>
      </w:r>
      <w:r>
        <w:rPr>
          <w:spacing w:val="-105"/>
        </w:rPr>
      </w:r>
      <w:r>
        <w:rPr/>
        <w:t>来了丰富的市场机会。</w:t>
      </w:r>
    </w:p>
    <w:p>
      <w:pPr>
        <w:pStyle w:val="BodyText"/>
        <w:spacing w:line="357" w:lineRule="auto"/>
        <w:ind w:right="115" w:firstLine="480"/>
        <w:jc w:val="both"/>
      </w:pPr>
      <w:r>
        <w:rPr>
          <w:spacing w:val="-3"/>
        </w:rPr>
        <w:t>在医疗卫生方面，卫生部在“十二五”期间规划实施“3521”工程，加强信</w:t>
      </w:r>
      <w:r>
        <w:rPr/>
        <w:t> </w:t>
      </w:r>
      <w:r>
        <w:rPr>
          <w:spacing w:val="-3"/>
        </w:rPr>
        <w:t>息标准体系和信息安全体系建设，确保数据资源共享，实现互联互通。预计总投</w:t>
      </w:r>
      <w:r>
        <w:rPr>
          <w:spacing w:val="-105"/>
        </w:rPr>
        <w:t> </w:t>
      </w:r>
      <w:r>
        <w:rPr>
          <w:spacing w:val="-105"/>
        </w:rPr>
      </w:r>
      <w:r>
        <w:rPr/>
        <w:t>入为</w:t>
      </w:r>
      <w:r>
        <w:rPr>
          <w:spacing w:val="-54"/>
        </w:rPr>
        <w:t> </w:t>
      </w:r>
      <w:r>
        <w:rPr/>
        <w:t>760</w:t>
      </w:r>
      <w:r>
        <w:rPr>
          <w:spacing w:val="-54"/>
        </w:rPr>
        <w:t> </w:t>
      </w:r>
      <w:r>
        <w:rPr>
          <w:spacing w:val="-7"/>
          <w:w w:val="98"/>
        </w:rPr>
        <w:t>亿元。卫生部部长陈竺指出，我国卫生信息化建设与发达国家相去甚远，</w:t>
      </w:r>
      <w:r>
        <w:rPr>
          <w:w w:val="50"/>
        </w:rPr>
        <w:t> </w:t>
      </w:r>
      <w:r>
        <w:rPr>
          <w:spacing w:val="-3"/>
        </w:rPr>
        <w:t>成为医疗卫生事业发展中的“短板”。卫生信息化是深化医改的重要任务，要实</w:t>
      </w:r>
      <w:r>
        <w:rPr>
          <w:spacing w:val="-107"/>
        </w:rPr>
        <w:t> </w:t>
      </w:r>
      <w:r>
        <w:rPr>
          <w:spacing w:val="-107"/>
        </w:rPr>
      </w:r>
      <w:r>
        <w:rPr>
          <w:spacing w:val="-3"/>
        </w:rPr>
        <w:t>现每个居民都享受到基本医疗卫生服务的目标，必须构建一个以信息化手段支撑</w:t>
      </w:r>
    </w:p>
    <w:p>
      <w:pPr>
        <w:spacing w:after="0" w:line="357" w:lineRule="auto"/>
        <w:jc w:val="both"/>
        <w:sectPr>
          <w:headerReference w:type="default" r:id="rId23"/>
          <w:footerReference w:type="default" r:id="rId24"/>
          <w:pgSz w:w="11910" w:h="16840"/>
          <w:pgMar w:header="852" w:footer="977" w:top="1960" w:bottom="1160" w:left="1680" w:right="1680"/>
          <w:pgNumType w:start="30"/>
        </w:sectPr>
      </w:pPr>
    </w:p>
    <w:p>
      <w:pPr>
        <w:spacing w:line="240" w:lineRule="auto" w:before="10"/>
        <w:rPr>
          <w:rFonts w:ascii="宋体" w:hAnsi="宋体" w:cs="宋体" w:eastAsia="宋体" w:hint="default"/>
          <w:sz w:val="9"/>
          <w:szCs w:val="9"/>
        </w:rPr>
      </w:pPr>
    </w:p>
    <w:p>
      <w:pPr>
        <w:pStyle w:val="BodyText"/>
        <w:spacing w:line="357" w:lineRule="auto" w:before="26"/>
        <w:ind w:left="597" w:right="129" w:hanging="480"/>
        <w:jc w:val="left"/>
      </w:pPr>
      <w:r>
        <w:rPr/>
        <w:t>平台样板工程、推动省级医疗卫生平台建设”的发展思路，提供了依据和契机。 </w:t>
      </w:r>
      <w:r>
        <w:rPr>
          <w:spacing w:val="-3"/>
        </w:rPr>
        <w:t>综上所述，政府将重视解决民生问题和维护社会和谐稳定作为工作的重中之</w:t>
      </w:r>
    </w:p>
    <w:p>
      <w:pPr>
        <w:pStyle w:val="BodyText"/>
        <w:spacing w:line="357" w:lineRule="auto"/>
        <w:ind w:right="235"/>
        <w:jc w:val="both"/>
      </w:pPr>
      <w:r>
        <w:rPr>
          <w:spacing w:val="-3"/>
        </w:rPr>
        <w:t>重。而信息化是解决民生服务问题的一个重要手段，为就业、社保、医疗、教育</w:t>
      </w:r>
      <w:r>
        <w:rPr>
          <w:spacing w:val="-107"/>
        </w:rPr>
        <w:t> </w:t>
      </w:r>
      <w:r>
        <w:rPr>
          <w:spacing w:val="-107"/>
        </w:rPr>
      </w:r>
      <w:r>
        <w:rPr>
          <w:w w:val="95"/>
        </w:rPr>
        <w:t>等民生工作提供基础支撑和保障环境，是促进经济和社会科学发展的必然要求。</w:t>
      </w:r>
      <w:r>
        <w:rPr>
          <w:spacing w:val="103"/>
          <w:w w:val="95"/>
        </w:rPr>
        <w:t> </w:t>
      </w:r>
      <w:r>
        <w:rPr>
          <w:spacing w:val="103"/>
          <w:w w:val="95"/>
        </w:rPr>
      </w:r>
      <w:r>
        <w:rPr>
          <w:spacing w:val="-3"/>
        </w:rPr>
        <w:t>这些为公司的民生网产品和服务提供了广阔的市场空间，也为公司未来的发展方</w:t>
      </w:r>
      <w:r>
        <w:rPr>
          <w:spacing w:val="-104"/>
        </w:rPr>
        <w:t> </w:t>
      </w:r>
      <w:r>
        <w:rPr>
          <w:spacing w:val="-104"/>
        </w:rPr>
      </w:r>
      <w:r>
        <w:rPr/>
        <w:t>向指明了方向。</w:t>
      </w:r>
    </w:p>
    <w:p>
      <w:pPr>
        <w:pStyle w:val="Heading5"/>
        <w:spacing w:line="378" w:lineRule="exact"/>
        <w:ind w:right="0"/>
        <w:jc w:val="both"/>
        <w:rPr>
          <w:b w:val="0"/>
          <w:bCs w:val="0"/>
        </w:rPr>
      </w:pPr>
      <w:r>
        <w:rPr>
          <w:w w:val="95"/>
        </w:rPr>
        <w:t>（二）公司发展战略规划及   2012</w:t>
      </w:r>
      <w:r>
        <w:rPr>
          <w:spacing w:val="45"/>
          <w:w w:val="95"/>
        </w:rPr>
        <w:t> </w:t>
      </w:r>
      <w:r>
        <w:rPr>
          <w:w w:val="95"/>
        </w:rPr>
        <w:t>年经营计划</w:t>
      </w:r>
      <w:r>
        <w:rPr>
          <w:b w:val="0"/>
          <w:bCs w:val="0"/>
          <w:w w:val="95"/>
        </w:rPr>
      </w:r>
    </w:p>
    <w:p>
      <w:pPr>
        <w:pStyle w:val="BodyText"/>
        <w:spacing w:line="357" w:lineRule="auto" w:before="126"/>
        <w:ind w:right="235" w:firstLine="480"/>
        <w:jc w:val="both"/>
      </w:pPr>
      <w:r>
        <w:rPr>
          <w:spacing w:val="-3"/>
        </w:rPr>
        <w:t>公司以成为“中国最专业的民生行业应用解决方案提供商和领先的民生信息</w:t>
      </w:r>
      <w:r>
        <w:rPr/>
        <w:t> </w:t>
      </w:r>
      <w:r>
        <w:rPr>
          <w:spacing w:val="-3"/>
        </w:rPr>
        <w:t>服务提供商”为企业长期战略目标，继续专注于以社会保障、劳动就业、医疗卫</w:t>
      </w:r>
      <w:r>
        <w:rPr>
          <w:spacing w:val="-105"/>
        </w:rPr>
        <w:t> </w:t>
      </w:r>
      <w:r>
        <w:rPr>
          <w:spacing w:val="-105"/>
        </w:rPr>
      </w:r>
      <w:r>
        <w:rPr/>
        <w:t>生三大领域为核心的民生行业应用解决方案与服务，与</w:t>
      </w:r>
      <w:r>
        <w:rPr>
          <w:spacing w:val="-82"/>
        </w:rPr>
        <w:t> </w:t>
      </w:r>
      <w:r>
        <w:rPr/>
        <w:t>IBM</w:t>
      </w:r>
      <w:r>
        <w:rPr>
          <w:spacing w:val="-82"/>
        </w:rPr>
        <w:t> </w:t>
      </w:r>
      <w:r>
        <w:rPr>
          <w:spacing w:val="-5"/>
        </w:rPr>
        <w:t>紧密合作，引入先进</w:t>
      </w:r>
      <w:r>
        <w:rPr/>
        <w:t> </w:t>
      </w:r>
      <w:r>
        <w:rPr>
          <w:spacing w:val="-3"/>
        </w:rPr>
        <w:t>的云技术理念，在国内打造首个以大型主机、云计算为基础架构，以自身产品和</w:t>
      </w:r>
      <w:r>
        <w:rPr>
          <w:spacing w:val="-105"/>
        </w:rPr>
        <w:t> </w:t>
      </w:r>
      <w:r>
        <w:rPr>
          <w:spacing w:val="-105"/>
        </w:rPr>
      </w:r>
      <w:r>
        <w:rPr>
          <w:spacing w:val="-9"/>
        </w:rPr>
        <w:t>服务为主体的“民生服务云”。</w:t>
      </w:r>
    </w:p>
    <w:p>
      <w:pPr>
        <w:pStyle w:val="BodyText"/>
        <w:spacing w:line="357" w:lineRule="auto"/>
        <w:ind w:right="115" w:firstLine="480"/>
        <w:jc w:val="both"/>
      </w:pPr>
      <w:r>
        <w:rPr>
          <w:spacing w:val="-3"/>
        </w:rPr>
        <w:t>作为民生信息化领域的骨干企业，公司紧跟行业发展趋势，用现代企业管理</w:t>
      </w:r>
      <w:r>
        <w:rPr/>
        <w:t> </w:t>
      </w:r>
      <w:r>
        <w:rPr>
          <w:spacing w:val="-6"/>
          <w:w w:val="95"/>
        </w:rPr>
        <w:t>的思想，结合自身实际，深挖基础业务，发展衍生业务，从社会保障、劳动就业、</w:t>
      </w:r>
      <w:r>
        <w:rPr>
          <w:spacing w:val="97"/>
          <w:w w:val="95"/>
        </w:rPr>
        <w:t> </w:t>
      </w:r>
      <w:r>
        <w:rPr>
          <w:spacing w:val="97"/>
          <w:w w:val="95"/>
        </w:rPr>
      </w:r>
      <w:r>
        <w:rPr>
          <w:spacing w:val="-6"/>
        </w:rPr>
        <w:t>医疗卫生三大主营领域向民政、计生、教育等其他民生领域及金融应用领域拓展。</w:t>
      </w:r>
    </w:p>
    <w:p>
      <w:pPr>
        <w:pStyle w:val="BodyText"/>
        <w:spacing w:line="357" w:lineRule="auto"/>
        <w:ind w:left="597" w:right="228"/>
        <w:jc w:val="left"/>
      </w:pPr>
      <w:r>
        <w:rPr/>
        <w:t>面对巨大的市场空间和发展机会，公司制定了如下战略规划： 1、技术创新和产品开发规划 </w:t>
      </w:r>
      <w:r>
        <w:rPr>
          <w:spacing w:val="-3"/>
        </w:rPr>
        <w:t>巩固和升级现有核心技术，继续完善现有开发流程，吸收新的更好的开发和</w:t>
      </w:r>
    </w:p>
    <w:p>
      <w:pPr>
        <w:pStyle w:val="BodyText"/>
        <w:spacing w:line="357" w:lineRule="auto"/>
        <w:ind w:right="235"/>
        <w:jc w:val="both"/>
      </w:pPr>
      <w:r>
        <w:rPr>
          <w:spacing w:val="-3"/>
        </w:rPr>
        <w:t>管理理论和工具，提升开发和管理效率。在技术创新同时，公司将借助自身的业</w:t>
      </w:r>
      <w:r>
        <w:rPr>
          <w:spacing w:val="-105"/>
        </w:rPr>
        <w:t> </w:t>
      </w:r>
      <w:r>
        <w:rPr>
          <w:spacing w:val="-105"/>
        </w:rPr>
      </w:r>
      <w:r>
        <w:rPr>
          <w:spacing w:val="-3"/>
        </w:rPr>
        <w:t>务、技术和经验优势，继续参与国家或行业相关标准的制定，进一步巩固公司核</w:t>
      </w:r>
      <w:r>
        <w:rPr>
          <w:spacing w:val="-107"/>
        </w:rPr>
        <w:t> </w:t>
      </w:r>
      <w:r>
        <w:rPr>
          <w:spacing w:val="-107"/>
        </w:rPr>
      </w:r>
      <w:r>
        <w:rPr/>
        <w:t>心竞争力。</w:t>
      </w:r>
    </w:p>
    <w:p>
      <w:pPr>
        <w:pStyle w:val="BodyText"/>
        <w:spacing w:line="357" w:lineRule="auto"/>
        <w:ind w:right="235" w:firstLine="480"/>
        <w:jc w:val="both"/>
      </w:pPr>
      <w:r>
        <w:rPr>
          <w:w w:val="95"/>
        </w:rPr>
        <w:t>进一步提高公司现有软件产品的成熟度，不断完善和升级，提高服务能力，</w:t>
      </w:r>
      <w:r>
        <w:rPr>
          <w:w w:val="63"/>
        </w:rPr>
        <w:t> </w:t>
      </w:r>
      <w:r>
        <w:rPr>
          <w:spacing w:val="-3"/>
        </w:rPr>
        <w:t>提高公司核心产品的市场竞争力，扩大市场份额，为公司提供稳定增长的利润支</w:t>
      </w:r>
      <w:r>
        <w:rPr>
          <w:spacing w:val="-105"/>
        </w:rPr>
        <w:t> </w:t>
      </w:r>
      <w:r>
        <w:rPr>
          <w:spacing w:val="-105"/>
        </w:rPr>
      </w:r>
      <w:r>
        <w:rPr>
          <w:spacing w:val="-3"/>
        </w:rPr>
        <w:t>持。加大研发力度，丰富公司软件产品线，拓展服务内容，进一步向业务衍生机</w:t>
      </w:r>
      <w:r>
        <w:rPr>
          <w:spacing w:val="-105"/>
        </w:rPr>
        <w:t> </w:t>
      </w:r>
      <w:r>
        <w:rPr>
          <w:spacing w:val="-105"/>
        </w:rPr>
      </w:r>
      <w:r>
        <w:rPr>
          <w:spacing w:val="-6"/>
          <w:w w:val="98"/>
        </w:rPr>
        <w:t>构和社会公众渗透，扩大收入来源，逐步提高这些产品在公司业务结构中的比重，</w:t>
      </w:r>
      <w:r>
        <w:rPr>
          <w:spacing w:val="-113"/>
          <w:w w:val="98"/>
        </w:rPr>
        <w:t> </w:t>
      </w:r>
      <w:r>
        <w:rPr>
          <w:spacing w:val="-113"/>
          <w:w w:val="98"/>
        </w:rPr>
      </w:r>
      <w:r>
        <w:rPr>
          <w:spacing w:val="-3"/>
        </w:rPr>
        <w:t>并将其发展成为公司的核心业务，以保证公司利润的持续快速增长。坚持产品创</w:t>
      </w:r>
      <w:r>
        <w:rPr>
          <w:spacing w:val="-105"/>
        </w:rPr>
        <w:t> </w:t>
      </w:r>
      <w:r>
        <w:rPr>
          <w:spacing w:val="-105"/>
        </w:rPr>
      </w:r>
      <w:r>
        <w:rPr>
          <w:spacing w:val="-3"/>
        </w:rPr>
        <w:t>新，积极培育公司新的利润增长点，并将其发展成为公司主营业务的有机组成部</w:t>
      </w:r>
      <w:r>
        <w:rPr>
          <w:spacing w:val="-105"/>
        </w:rPr>
        <w:t> </w:t>
      </w:r>
      <w:r>
        <w:rPr>
          <w:spacing w:val="-105"/>
        </w:rPr>
      </w:r>
      <w:r>
        <w:rPr/>
        <w:t>分。</w:t>
      </w:r>
    </w:p>
    <w:p>
      <w:pPr>
        <w:pStyle w:val="BodyText"/>
        <w:spacing w:line="240" w:lineRule="auto"/>
        <w:ind w:left="597" w:right="224"/>
        <w:jc w:val="left"/>
      </w:pPr>
      <w:r>
        <w:rPr/>
        <w:t>2、经营模式创新规划</w:t>
      </w:r>
    </w:p>
    <w:p>
      <w:pPr>
        <w:spacing w:after="0" w:line="240" w:lineRule="auto"/>
        <w:jc w:val="left"/>
        <w:sectPr>
          <w:headerReference w:type="default" r:id="rId25"/>
          <w:pgSz w:w="11910" w:h="16840"/>
          <w:pgMar w:header="852" w:footer="977" w:top="1960" w:bottom="1160" w:left="1680" w:right="1560"/>
        </w:sectPr>
      </w:pPr>
    </w:p>
    <w:p>
      <w:pPr>
        <w:pStyle w:val="BodyText"/>
        <w:spacing w:line="357" w:lineRule="auto" w:before="41"/>
        <w:ind w:right="106" w:firstLine="480"/>
        <w:jc w:val="both"/>
      </w:pPr>
      <w:r>
        <w:rPr>
          <w:spacing w:val="-3"/>
        </w:rPr>
        <w:t>进一步扩大公司基础类业务的覆盖面，提高公司在服务外包方面的核心竞争</w:t>
      </w:r>
      <w:r>
        <w:rPr/>
        <w:t> </w:t>
      </w:r>
      <w:r>
        <w:rPr>
          <w:spacing w:val="-3"/>
        </w:rPr>
        <w:t>力，并以社保卡为媒介，通过拓展社保卡的金融功能等方式，将社保卡的功能及</w:t>
      </w:r>
      <w:r>
        <w:rPr>
          <w:spacing w:val="-107"/>
        </w:rPr>
        <w:t> </w:t>
      </w:r>
      <w:r>
        <w:rPr>
          <w:spacing w:val="-107"/>
        </w:rPr>
      </w:r>
      <w:r>
        <w:rPr>
          <w:spacing w:val="-3"/>
        </w:rPr>
        <w:t>公司业务延伸至个人缴费、公用事业、电讯、税务、三农服务、信贷等方面。公</w:t>
      </w:r>
      <w:r>
        <w:rPr>
          <w:spacing w:val="-104"/>
        </w:rPr>
        <w:t> </w:t>
      </w:r>
      <w:r>
        <w:rPr>
          <w:spacing w:val="-104"/>
        </w:rPr>
      </w:r>
      <w:r>
        <w:rPr/>
        <w:t>司将充分发挥“民生服务云”的优势，加快公司向民生信息服务提供商的转变。</w:t>
      </w:r>
    </w:p>
    <w:p>
      <w:pPr>
        <w:pStyle w:val="BodyText"/>
        <w:spacing w:line="357" w:lineRule="auto"/>
        <w:ind w:left="597" w:right="188"/>
        <w:jc w:val="left"/>
      </w:pPr>
      <w:r>
        <w:rPr/>
        <w:t>3、管理创新规划 </w:t>
      </w:r>
      <w:r>
        <w:rPr>
          <w:spacing w:val="3"/>
        </w:rPr>
        <w:t>公司将建立完善扎实的管理基础工作，加强实物资源和有形资产管理的同</w:t>
      </w:r>
    </w:p>
    <w:p>
      <w:pPr>
        <w:pStyle w:val="BodyText"/>
        <w:spacing w:line="357" w:lineRule="auto"/>
        <w:ind w:right="195"/>
        <w:jc w:val="both"/>
      </w:pPr>
      <w:r>
        <w:rPr>
          <w:spacing w:val="-3"/>
        </w:rPr>
        <w:t>时，正确把握自身的条件与特点，根据市场与环境的变化，不断采用适应市场需</w:t>
      </w:r>
      <w:r>
        <w:rPr>
          <w:spacing w:val="-106"/>
        </w:rPr>
        <w:t> </w:t>
      </w:r>
      <w:r>
        <w:rPr>
          <w:spacing w:val="-106"/>
        </w:rPr>
      </w:r>
      <w:r>
        <w:rPr>
          <w:spacing w:val="-3"/>
        </w:rPr>
        <w:t>求的新的管理理念、管理方式、管理方法、管理手段和管理体制，以人为本，重</w:t>
      </w:r>
      <w:r>
        <w:rPr>
          <w:spacing w:val="-104"/>
        </w:rPr>
        <w:t> </w:t>
      </w:r>
      <w:r>
        <w:rPr>
          <w:spacing w:val="-104"/>
        </w:rPr>
      </w:r>
      <w:r>
        <w:rPr>
          <w:spacing w:val="-3"/>
        </w:rPr>
        <w:t>点加强企业战略管理、科技进步战略管理、激励与约束机制的建立，有效运用企</w:t>
      </w:r>
      <w:r>
        <w:rPr>
          <w:spacing w:val="-105"/>
        </w:rPr>
        <w:t> </w:t>
      </w:r>
      <w:r>
        <w:rPr>
          <w:spacing w:val="-105"/>
        </w:rPr>
      </w:r>
      <w:r>
        <w:rPr>
          <w:spacing w:val="-6"/>
          <w:w w:val="98"/>
        </w:rPr>
        <w:t>业资源，把管理创新和技术创新和制度创新有机结合起来，形成完善的动力机制，</w:t>
      </w:r>
      <w:r>
        <w:rPr>
          <w:spacing w:val="-113"/>
          <w:w w:val="98"/>
        </w:rPr>
        <w:t> </w:t>
      </w:r>
      <w:r>
        <w:rPr>
          <w:spacing w:val="-113"/>
          <w:w w:val="98"/>
        </w:rPr>
      </w:r>
      <w:r>
        <w:rPr/>
        <w:t>不断提高企业效益。</w:t>
      </w:r>
    </w:p>
    <w:p>
      <w:pPr>
        <w:pStyle w:val="BodyText"/>
        <w:spacing w:line="357" w:lineRule="auto"/>
        <w:ind w:left="597" w:right="188"/>
        <w:jc w:val="left"/>
      </w:pPr>
      <w:r>
        <w:rPr/>
        <w:t>4、市场开发规划 </w:t>
      </w:r>
      <w:r>
        <w:rPr>
          <w:spacing w:val="-3"/>
        </w:rPr>
        <w:t>公司将继续保持原有的市场，并突出优势，扬长避短。注重省级中心市场开</w:t>
      </w:r>
    </w:p>
    <w:p>
      <w:pPr>
        <w:pStyle w:val="BodyText"/>
        <w:spacing w:line="357" w:lineRule="auto"/>
        <w:ind w:right="195"/>
        <w:jc w:val="both"/>
      </w:pPr>
      <w:r>
        <w:rPr>
          <w:spacing w:val="-3"/>
        </w:rPr>
        <w:t>发，并利用平台优势向全省其他区域渗透，将产品的用途实现最大化。根据实际</w:t>
      </w:r>
      <w:r>
        <w:rPr>
          <w:spacing w:val="-106"/>
        </w:rPr>
        <w:t> </w:t>
      </w:r>
      <w:r>
        <w:rPr>
          <w:spacing w:val="-106"/>
        </w:rPr>
      </w:r>
      <w:r>
        <w:rPr>
          <w:spacing w:val="-3"/>
        </w:rPr>
        <w:t>市场需求状况，细分客户，细分市场，设法提供满足客户需求的产品和服务。面</w:t>
      </w:r>
      <w:r>
        <w:rPr>
          <w:spacing w:val="-104"/>
        </w:rPr>
        <w:t> </w:t>
      </w:r>
      <w:r>
        <w:rPr>
          <w:spacing w:val="-104"/>
        </w:rPr>
      </w:r>
      <w:r>
        <w:rPr>
          <w:spacing w:val="-3"/>
        </w:rPr>
        <w:t>对行业竞争突出技术优势，保持良好口碑。建立起企业防范风险体制，及早注意</w:t>
      </w:r>
      <w:r>
        <w:rPr>
          <w:spacing w:val="-105"/>
        </w:rPr>
        <w:t> </w:t>
      </w:r>
      <w:r>
        <w:rPr>
          <w:spacing w:val="-105"/>
        </w:rPr>
      </w:r>
      <w:r>
        <w:rPr>
          <w:spacing w:val="-3"/>
        </w:rPr>
        <w:t>规避市场风险，防范风险带来的压力。争取发展成为国内覆盖居民面最大、服务</w:t>
      </w:r>
      <w:r>
        <w:rPr>
          <w:spacing w:val="-105"/>
        </w:rPr>
        <w:t> </w:t>
      </w:r>
      <w:r>
        <w:rPr>
          <w:spacing w:val="-105"/>
        </w:rPr>
      </w:r>
      <w:r>
        <w:rPr/>
        <w:t>最便捷的综合民生信息服务提供商。</w:t>
      </w:r>
    </w:p>
    <w:p>
      <w:pPr>
        <w:pStyle w:val="BodyText"/>
        <w:spacing w:line="357" w:lineRule="auto"/>
        <w:ind w:left="597" w:right="188"/>
        <w:jc w:val="left"/>
      </w:pPr>
      <w:r>
        <w:rPr/>
        <w:t>5、财务融资规划 </w:t>
      </w:r>
      <w:r>
        <w:rPr>
          <w:spacing w:val="-3"/>
        </w:rPr>
        <w:t>公司将以规范的运作、良好的经营业绩回报广大投资者，在资本市场上保持</w:t>
      </w:r>
    </w:p>
    <w:p>
      <w:pPr>
        <w:pStyle w:val="BodyText"/>
        <w:spacing w:line="357" w:lineRule="auto"/>
        <w:ind w:right="192"/>
        <w:jc w:val="both"/>
      </w:pPr>
      <w:r>
        <w:rPr>
          <w:spacing w:val="-3"/>
        </w:rPr>
        <w:t>良好的市场形象和持续融资功能。同时，公司将根据发展战略、业务拓展及项目</w:t>
      </w:r>
      <w:r>
        <w:rPr>
          <w:spacing w:val="-105"/>
        </w:rPr>
        <w:t> </w:t>
      </w:r>
      <w:r>
        <w:rPr>
          <w:spacing w:val="-105"/>
        </w:rPr>
      </w:r>
      <w:r>
        <w:rPr>
          <w:spacing w:val="-3"/>
        </w:rPr>
        <w:t>实施需要，在考虑资金成本、资本结构的前提下，适时通过申请银行贷款和在资</w:t>
      </w:r>
      <w:r>
        <w:rPr>
          <w:spacing w:val="-103"/>
        </w:rPr>
        <w:t> </w:t>
      </w:r>
      <w:r>
        <w:rPr>
          <w:spacing w:val="-103"/>
        </w:rPr>
      </w:r>
      <w:r>
        <w:rPr>
          <w:spacing w:val="-3"/>
        </w:rPr>
        <w:t>本市场直接融资等方式筹集资金，保证公司稳健、持续、快速的发展和股东利益</w:t>
      </w:r>
      <w:r>
        <w:rPr>
          <w:spacing w:val="-105"/>
        </w:rPr>
        <w:t> </w:t>
      </w:r>
      <w:r>
        <w:rPr>
          <w:spacing w:val="-105"/>
        </w:rPr>
      </w:r>
      <w:r>
        <w:rPr/>
        <w:t>的最大化。</w:t>
      </w:r>
    </w:p>
    <w:p>
      <w:pPr>
        <w:pStyle w:val="BodyText"/>
        <w:spacing w:line="357" w:lineRule="auto"/>
        <w:ind w:left="597" w:right="188"/>
        <w:jc w:val="left"/>
      </w:pPr>
      <w:r>
        <w:rPr/>
        <w:t>6、人力资源管理规划 </w:t>
      </w:r>
      <w:r>
        <w:rPr>
          <w:spacing w:val="-3"/>
        </w:rPr>
        <w:t>人是第一资源要素，是创造价值并增殖价值的特殊经济资源。公司将把企业</w:t>
      </w:r>
    </w:p>
    <w:p>
      <w:pPr>
        <w:pStyle w:val="BodyText"/>
        <w:spacing w:line="357" w:lineRule="auto"/>
        <w:ind w:right="192"/>
        <w:jc w:val="both"/>
      </w:pPr>
      <w:r>
        <w:rPr>
          <w:spacing w:val="-3"/>
        </w:rPr>
        <w:t>的目标和组织成员的目标有机地结合起来，使组织的目标和员工的个人目标得以</w:t>
      </w:r>
      <w:r>
        <w:rPr>
          <w:spacing w:val="-104"/>
        </w:rPr>
        <w:t> </w:t>
      </w:r>
      <w:r>
        <w:rPr>
          <w:spacing w:val="-104"/>
        </w:rPr>
      </w:r>
      <w:r>
        <w:rPr>
          <w:spacing w:val="-6"/>
          <w:w w:val="95"/>
        </w:rPr>
        <w:t>同时实现，从物质利益上强化对员工的激励约束，增加其满意度，建立一套科学、</w:t>
      </w:r>
      <w:r>
        <w:rPr>
          <w:spacing w:val="98"/>
          <w:w w:val="95"/>
        </w:rPr>
        <w:t> </w:t>
      </w:r>
      <w:r>
        <w:rPr>
          <w:spacing w:val="98"/>
          <w:w w:val="95"/>
        </w:rPr>
      </w:r>
      <w:r>
        <w:rPr>
          <w:w w:val="95"/>
        </w:rPr>
        <w:t>合理的分配制度，从而加强企业凝聚力，充分发挥全体员工的主动性、积极性、</w:t>
      </w:r>
      <w:r>
        <w:rPr>
          <w:spacing w:val="103"/>
          <w:w w:val="95"/>
        </w:rPr>
        <w:t> </w:t>
      </w:r>
      <w:r>
        <w:rPr>
          <w:spacing w:val="103"/>
          <w:w w:val="95"/>
        </w:rPr>
      </w:r>
      <w:r>
        <w:rPr/>
        <w:t>创造性，使企业获得长久发展。</w:t>
      </w:r>
    </w:p>
    <w:p>
      <w:pPr>
        <w:spacing w:after="0" w:line="357" w:lineRule="auto"/>
        <w:jc w:val="both"/>
        <w:sectPr>
          <w:headerReference w:type="default" r:id="rId26"/>
          <w:pgSz w:w="11910" w:h="16840"/>
          <w:pgMar w:header="852" w:footer="977" w:top="1600" w:bottom="1160" w:left="1680" w:right="1600"/>
        </w:sectPr>
      </w:pPr>
    </w:p>
    <w:p>
      <w:pPr>
        <w:pStyle w:val="BodyText"/>
        <w:spacing w:line="240" w:lineRule="auto" w:before="41"/>
        <w:ind w:right="0"/>
        <w:jc w:val="both"/>
      </w:pPr>
      <w:r>
        <w:rPr/>
        <w:t>2、2012</w:t>
      </w:r>
      <w:r>
        <w:rPr>
          <w:spacing w:val="-60"/>
        </w:rPr>
        <w:t> </w:t>
      </w:r>
      <w:r>
        <w:rPr/>
        <w:t>年经营计划</w:t>
      </w:r>
    </w:p>
    <w:p>
      <w:pPr>
        <w:pStyle w:val="BodyText"/>
        <w:spacing w:line="357" w:lineRule="auto" w:before="154"/>
        <w:ind w:right="224" w:firstLine="480"/>
        <w:jc w:val="left"/>
      </w:pPr>
      <w:r>
        <w:rPr/>
        <w:t>2012</w:t>
      </w:r>
      <w:r>
        <w:rPr>
          <w:spacing w:val="-14"/>
        </w:rPr>
        <w:t> </w:t>
      </w:r>
      <w:r>
        <w:rPr/>
        <w:t>年，公司将扎实做好基础铺垫，强化内部管理，顺应市场发展趋势，</w:t>
      </w:r>
      <w:r>
        <w:rPr/>
        <w:t> 保证经营目标的完成。重点抓好以下工作：</w:t>
      </w:r>
    </w:p>
    <w:p>
      <w:pPr>
        <w:pStyle w:val="BodyText"/>
        <w:spacing w:line="357" w:lineRule="auto"/>
        <w:ind w:left="597" w:right="228"/>
        <w:jc w:val="left"/>
      </w:pPr>
      <w:r>
        <w:rPr/>
        <w:t>1、继续加大研发投入，提升研发水平 </w:t>
      </w:r>
      <w:r>
        <w:rPr>
          <w:spacing w:val="-3"/>
        </w:rPr>
        <w:t>公司将在新产品研发上加大资金投入，通过扩大招聘规模、加大培养力度等</w:t>
      </w:r>
    </w:p>
    <w:p>
      <w:pPr>
        <w:pStyle w:val="BodyText"/>
        <w:spacing w:line="357" w:lineRule="auto"/>
        <w:ind w:right="115"/>
        <w:jc w:val="both"/>
      </w:pPr>
      <w:r>
        <w:rPr>
          <w:spacing w:val="-3"/>
        </w:rPr>
        <w:t>手段，建立更高水平的创新研发队伍；规范研发管理的各项流程，建立培养研发</w:t>
      </w:r>
      <w:r>
        <w:rPr>
          <w:spacing w:val="-106"/>
        </w:rPr>
        <w:t> </w:t>
      </w:r>
      <w:r>
        <w:rPr>
          <w:spacing w:val="-106"/>
        </w:rPr>
      </w:r>
      <w:r>
        <w:rPr>
          <w:spacing w:val="-3"/>
        </w:rPr>
        <w:t>人员的长效机制，用研发建立起市场竞争的一面壁垒。在现有产品基础上，公司</w:t>
      </w:r>
      <w:r>
        <w:rPr>
          <w:spacing w:val="-105"/>
        </w:rPr>
        <w:t> </w:t>
      </w:r>
      <w:r>
        <w:rPr>
          <w:spacing w:val="-105"/>
        </w:rPr>
      </w:r>
      <w:r>
        <w:rPr>
          <w:spacing w:val="-3"/>
        </w:rPr>
        <w:t>将通过产品功能的升级、降低成本等形成竞争优势，通过管理水平提高实现产品</w:t>
      </w:r>
      <w:r>
        <w:rPr>
          <w:spacing w:val="-105"/>
        </w:rPr>
        <w:t> </w:t>
      </w:r>
      <w:r>
        <w:rPr>
          <w:spacing w:val="-105"/>
        </w:rPr>
      </w:r>
      <w:r>
        <w:rPr>
          <w:spacing w:val="-6"/>
        </w:rPr>
        <w:t>生产的稳定性。加快技术创新的步伐，进一步加强与相关科研单位的联系与合作。</w:t>
      </w:r>
    </w:p>
    <w:p>
      <w:pPr>
        <w:pStyle w:val="BodyText"/>
        <w:spacing w:line="357" w:lineRule="auto"/>
        <w:ind w:left="597" w:right="228"/>
        <w:jc w:val="left"/>
      </w:pPr>
      <w:r>
        <w:rPr/>
        <w:t>2、进一步增强市场开拓力度 </w:t>
      </w:r>
      <w:r>
        <w:rPr>
          <w:spacing w:val="-3"/>
        </w:rPr>
        <w:t>公司将努力打造“民生服务云”优势品牌，继续加大营销力度，进一步完善</w:t>
      </w:r>
    </w:p>
    <w:p>
      <w:pPr>
        <w:pStyle w:val="BodyText"/>
        <w:spacing w:line="357" w:lineRule="auto"/>
        <w:ind w:right="235"/>
        <w:jc w:val="both"/>
      </w:pPr>
      <w:r>
        <w:rPr>
          <w:spacing w:val="-3"/>
        </w:rPr>
        <w:t>高素质的销售团队，建立符合公司高速发展的销售管理制度和激励机制。公司将</w:t>
      </w:r>
      <w:r>
        <w:rPr>
          <w:spacing w:val="-105"/>
        </w:rPr>
        <w:t> </w:t>
      </w:r>
      <w:r>
        <w:rPr>
          <w:spacing w:val="-105"/>
        </w:rPr>
      </w:r>
      <w:r>
        <w:rPr>
          <w:spacing w:val="-6"/>
          <w:w w:val="98"/>
        </w:rPr>
        <w:t>主动加强与各地人力资源和社会保障部门、公共事业部门等政府机构，医疗机构、</w:t>
      </w:r>
      <w:r>
        <w:rPr>
          <w:spacing w:val="-113"/>
          <w:w w:val="98"/>
        </w:rPr>
        <w:t> </w:t>
      </w:r>
      <w:r>
        <w:rPr>
          <w:spacing w:val="-113"/>
          <w:w w:val="98"/>
        </w:rPr>
      </w:r>
      <w:r>
        <w:rPr>
          <w:spacing w:val="-3"/>
        </w:rPr>
        <w:t>药店、教育培训机构、参保企业等衍生服务机构，上下游企业、产学研基地等的</w:t>
      </w:r>
      <w:r>
        <w:rPr>
          <w:spacing w:val="-105"/>
        </w:rPr>
        <w:t> </w:t>
      </w:r>
      <w:r>
        <w:rPr>
          <w:spacing w:val="-105"/>
        </w:rPr>
      </w:r>
      <w:r>
        <w:rPr/>
        <w:t>横向与纵向联系、配合与联合。</w:t>
      </w:r>
    </w:p>
    <w:p>
      <w:pPr>
        <w:pStyle w:val="BodyText"/>
        <w:spacing w:line="357" w:lineRule="auto"/>
        <w:ind w:left="597" w:right="228"/>
        <w:jc w:val="left"/>
      </w:pPr>
      <w:r>
        <w:rPr/>
        <w:t>3、加强募投项目管理 </w:t>
      </w:r>
      <w:r>
        <w:rPr>
          <w:spacing w:val="-3"/>
        </w:rPr>
        <w:t>公司将加强募投项目管理。在募投项目的实施过程中，严格按照证监会和深</w:t>
      </w:r>
    </w:p>
    <w:p>
      <w:pPr>
        <w:pStyle w:val="BodyText"/>
        <w:spacing w:line="357" w:lineRule="auto"/>
        <w:ind w:right="232"/>
        <w:jc w:val="both"/>
      </w:pPr>
      <w:r>
        <w:rPr>
          <w:spacing w:val="-3"/>
        </w:rPr>
        <w:t>交所的有关规定，规范实施。通过募投项目的建设，提高公司综合竞争能力和盈</w:t>
      </w:r>
      <w:r>
        <w:rPr>
          <w:spacing w:val="-102"/>
        </w:rPr>
        <w:t> </w:t>
      </w:r>
      <w:r>
        <w:rPr>
          <w:spacing w:val="-102"/>
        </w:rPr>
      </w:r>
      <w:r>
        <w:rPr>
          <w:spacing w:val="-3"/>
        </w:rPr>
        <w:t>利能力。对于超募部分资金，公司将严格按照证监会和深交所的有关规定，围绕</w:t>
      </w:r>
      <w:r>
        <w:rPr>
          <w:spacing w:val="-106"/>
        </w:rPr>
        <w:t> </w:t>
      </w:r>
      <w:r>
        <w:rPr>
          <w:spacing w:val="-106"/>
        </w:rPr>
      </w:r>
      <w:r>
        <w:rPr>
          <w:spacing w:val="-3"/>
        </w:rPr>
        <w:t>主业、合理规划、谨慎实施，在适当时机创建与主业密切相关并能有力促进主业</w:t>
      </w:r>
      <w:r>
        <w:rPr>
          <w:spacing w:val="-107"/>
        </w:rPr>
        <w:t> </w:t>
      </w:r>
      <w:r>
        <w:rPr>
          <w:spacing w:val="-107"/>
        </w:rPr>
      </w:r>
      <w:r>
        <w:rPr/>
        <w:t>发展的综合性投资开发公司，推动公司向更大空间发展。</w:t>
      </w:r>
    </w:p>
    <w:p>
      <w:pPr>
        <w:pStyle w:val="BodyText"/>
        <w:spacing w:line="357" w:lineRule="auto"/>
        <w:ind w:left="597" w:right="228"/>
        <w:jc w:val="left"/>
      </w:pPr>
      <w:r>
        <w:rPr/>
        <w:t>4、进一步完善制度建设 </w:t>
      </w:r>
      <w:r>
        <w:rPr>
          <w:spacing w:val="-3"/>
        </w:rPr>
        <w:t>根据公司战略发展规划，对管理制度、规范进行进一步调整和动态更新。明</w:t>
      </w:r>
    </w:p>
    <w:p>
      <w:pPr>
        <w:pStyle w:val="BodyText"/>
        <w:spacing w:line="357" w:lineRule="auto"/>
        <w:ind w:right="232"/>
        <w:jc w:val="both"/>
      </w:pPr>
      <w:r>
        <w:rPr>
          <w:spacing w:val="-6"/>
          <w:w w:val="95"/>
        </w:rPr>
        <w:t>确每个部门、岗位的职责，建立一整套内部控制的规章制度，形成内部约束制度。</w:t>
      </w:r>
      <w:r>
        <w:rPr>
          <w:spacing w:val="98"/>
          <w:w w:val="95"/>
        </w:rPr>
        <w:t> </w:t>
      </w:r>
      <w:r>
        <w:rPr>
          <w:spacing w:val="98"/>
          <w:w w:val="95"/>
        </w:rPr>
      </w:r>
      <w:r>
        <w:rPr>
          <w:spacing w:val="-3"/>
        </w:rPr>
        <w:t>根据组织目标确定相应的组织职能，根据组织职能确定机构设置，根据岗位职责</w:t>
      </w:r>
      <w:r>
        <w:rPr>
          <w:spacing w:val="-105"/>
        </w:rPr>
        <w:t> </w:t>
      </w:r>
      <w:r>
        <w:rPr>
          <w:spacing w:val="-105"/>
        </w:rPr>
      </w:r>
      <w:r>
        <w:rPr>
          <w:spacing w:val="-3"/>
        </w:rPr>
        <w:t>确定职位位置，确保机构明确，机构职位与人员职能相称，精简部门层次。确保</w:t>
      </w:r>
      <w:r>
        <w:rPr>
          <w:spacing w:val="-105"/>
        </w:rPr>
        <w:t> </w:t>
      </w:r>
      <w:r>
        <w:rPr>
          <w:spacing w:val="-105"/>
        </w:rPr>
      </w:r>
      <w:r>
        <w:rPr>
          <w:spacing w:val="-6"/>
          <w:w w:val="98"/>
        </w:rPr>
        <w:t>人员素质与其职位相称，依据岗位职责确定人员素质条件。按工作岗位需要授权，</w:t>
      </w:r>
      <w:r>
        <w:rPr>
          <w:spacing w:val="-113"/>
          <w:w w:val="98"/>
        </w:rPr>
        <w:t> </w:t>
      </w:r>
      <w:r>
        <w:rPr>
          <w:spacing w:val="-113"/>
          <w:w w:val="98"/>
        </w:rPr>
      </w:r>
      <w:r>
        <w:rPr/>
        <w:t>而不是按个人名望和地位授权。</w:t>
      </w:r>
    </w:p>
    <w:p>
      <w:pPr>
        <w:pStyle w:val="BodyText"/>
        <w:spacing w:line="357" w:lineRule="auto"/>
        <w:ind w:left="597" w:right="228"/>
        <w:jc w:val="left"/>
      </w:pPr>
      <w:r>
        <w:rPr/>
        <w:t>5、重视高端人才引进及团队培养 </w:t>
      </w:r>
      <w:r>
        <w:rPr>
          <w:spacing w:val="-3"/>
        </w:rPr>
        <w:t>随着公司业务不断增多，业务范围逐步扩大，人力资源管理越来越重要。公</w:t>
      </w:r>
    </w:p>
    <w:p>
      <w:pPr>
        <w:spacing w:after="0" w:line="357" w:lineRule="auto"/>
        <w:jc w:val="left"/>
        <w:sectPr>
          <w:pgSz w:w="11910" w:h="16840"/>
          <w:pgMar w:header="852" w:footer="977" w:top="1600" w:bottom="1160" w:left="1680" w:right="1560"/>
        </w:sectPr>
      </w:pPr>
    </w:p>
    <w:p>
      <w:pPr>
        <w:pStyle w:val="BodyText"/>
        <w:spacing w:line="357" w:lineRule="auto" w:before="100"/>
        <w:ind w:right="112"/>
        <w:jc w:val="both"/>
      </w:pPr>
      <w:r>
        <w:rPr>
          <w:spacing w:val="-3"/>
        </w:rPr>
        <w:t>司将进一步加强团队培养。主要从管理者定位和团队成员定位的角度入手，融会</w:t>
      </w:r>
      <w:r>
        <w:rPr>
          <w:spacing w:val="-105"/>
        </w:rPr>
        <w:t> </w:t>
      </w:r>
      <w:r>
        <w:rPr>
          <w:spacing w:val="-105"/>
        </w:rPr>
      </w:r>
      <w:r>
        <w:rPr>
          <w:spacing w:val="-3"/>
        </w:rPr>
        <w:t>贯通地讲解管理知识与技能，帮助员工掌握关键技巧和基本技术，从而全面提高</w:t>
      </w:r>
      <w:r>
        <w:rPr>
          <w:spacing w:val="-105"/>
        </w:rPr>
        <w:t> </w:t>
      </w:r>
      <w:r>
        <w:rPr>
          <w:spacing w:val="-105"/>
        </w:rPr>
      </w:r>
      <w:r>
        <w:rPr>
          <w:spacing w:val="-6"/>
          <w:w w:val="95"/>
        </w:rPr>
        <w:t>管理效率与水平。另外，重视高端人才的引进工作。设置多元化的人才引进渠道，</w:t>
      </w:r>
      <w:r>
        <w:rPr>
          <w:spacing w:val="98"/>
          <w:w w:val="95"/>
        </w:rPr>
        <w:t> </w:t>
      </w:r>
      <w:r>
        <w:rPr>
          <w:spacing w:val="98"/>
          <w:w w:val="95"/>
        </w:rPr>
      </w:r>
      <w:r>
        <w:rPr>
          <w:spacing w:val="-3"/>
        </w:rPr>
        <w:t>人才的引进可采用自主推荐、高校建立战略合作伙伴关系等方式。把职业培训视</w:t>
      </w:r>
      <w:r>
        <w:rPr>
          <w:spacing w:val="-105"/>
        </w:rPr>
        <w:t> </w:t>
      </w:r>
      <w:r>
        <w:rPr>
          <w:spacing w:val="-105"/>
        </w:rPr>
      </w:r>
      <w:r>
        <w:rPr>
          <w:spacing w:val="-3"/>
        </w:rPr>
        <w:t>为一种投资，帮助员工制订职业生涯的发展规划，以求企业发展和员工个人发展</w:t>
      </w:r>
      <w:r>
        <w:rPr>
          <w:spacing w:val="-105"/>
        </w:rPr>
        <w:t> </w:t>
      </w:r>
      <w:r>
        <w:rPr>
          <w:spacing w:val="-105"/>
        </w:rPr>
      </w:r>
      <w:r>
        <w:rPr/>
        <w:t>的协调统一。</w:t>
      </w:r>
    </w:p>
    <w:p>
      <w:pPr>
        <w:pStyle w:val="BodyText"/>
        <w:spacing w:line="357" w:lineRule="auto"/>
        <w:ind w:left="597" w:right="108"/>
        <w:jc w:val="left"/>
      </w:pPr>
      <w:r>
        <w:rPr/>
        <w:t>6、加强企业文化建设 </w:t>
      </w:r>
      <w:r>
        <w:rPr>
          <w:spacing w:val="-3"/>
        </w:rPr>
        <w:t>企业价值观是企业文化的核心，决定企业的命脉，关系企业的兴衰。公司的</w:t>
      </w:r>
    </w:p>
    <w:p>
      <w:pPr>
        <w:pStyle w:val="BodyText"/>
        <w:spacing w:line="357" w:lineRule="auto"/>
        <w:ind w:right="115"/>
        <w:jc w:val="both"/>
      </w:pPr>
      <w:r>
        <w:rPr>
          <w:spacing w:val="-3"/>
        </w:rPr>
        <w:t>发展不仅要实现物质价值，更需要文化价值，要充分认识企业的最终目标是服务</w:t>
      </w:r>
      <w:r>
        <w:rPr>
          <w:spacing w:val="-105"/>
        </w:rPr>
        <w:t> </w:t>
      </w:r>
      <w:r>
        <w:rPr>
          <w:spacing w:val="-105"/>
        </w:rPr>
      </w:r>
      <w:r>
        <w:rPr>
          <w:spacing w:val="-3"/>
        </w:rPr>
        <w:t>社会，实现社会价值最大化。让每一个员工都有发展的平台，注重员工培养，使</w:t>
      </w:r>
      <w:r>
        <w:rPr>
          <w:spacing w:val="-104"/>
        </w:rPr>
        <w:t> </w:t>
      </w:r>
      <w:r>
        <w:rPr>
          <w:spacing w:val="-104"/>
        </w:rPr>
      </w:r>
      <w:r>
        <w:rPr>
          <w:spacing w:val="-3"/>
        </w:rPr>
        <w:t>其在工作中能够实现自身价值，巩固团队稳定性，让每一位员工深切地感受到自</w:t>
      </w:r>
      <w:r>
        <w:rPr>
          <w:spacing w:val="-105"/>
        </w:rPr>
        <w:t> </w:t>
      </w:r>
      <w:r>
        <w:rPr>
          <w:spacing w:val="-105"/>
        </w:rPr>
      </w:r>
      <w:r>
        <w:rPr/>
        <w:t>己从事的工作，关系民生，责任重大。</w:t>
      </w:r>
    </w:p>
    <w:p>
      <w:pPr>
        <w:pStyle w:val="Heading5"/>
        <w:spacing w:line="378" w:lineRule="exact"/>
        <w:ind w:right="0"/>
        <w:jc w:val="both"/>
        <w:rPr>
          <w:b w:val="0"/>
          <w:bCs w:val="0"/>
        </w:rPr>
      </w:pPr>
      <w:r>
        <w:rPr/>
        <w:t>（三）公司未来发展面临的风险因素分析及对策</w:t>
      </w:r>
      <w:r>
        <w:rPr>
          <w:b w:val="0"/>
          <w:bCs w:val="0"/>
        </w:rPr>
      </w:r>
    </w:p>
    <w:p>
      <w:pPr>
        <w:pStyle w:val="BodyText"/>
        <w:spacing w:line="357" w:lineRule="auto" w:before="126"/>
        <w:ind w:left="597" w:right="108"/>
        <w:jc w:val="left"/>
      </w:pPr>
      <w:r>
        <w:rPr/>
        <w:t>1、技术风险 </w:t>
      </w:r>
      <w:r>
        <w:rPr>
          <w:spacing w:val="-3"/>
        </w:rPr>
        <w:t>持续的技术及产品开发是公司不断发展壮大的基础。由于软件等信息技术类</w:t>
      </w:r>
    </w:p>
    <w:p>
      <w:pPr>
        <w:pStyle w:val="BodyText"/>
        <w:spacing w:line="357" w:lineRule="auto"/>
        <w:ind w:right="115"/>
        <w:jc w:val="both"/>
      </w:pPr>
      <w:r>
        <w:rPr>
          <w:spacing w:val="-3"/>
        </w:rPr>
        <w:t>产品具有技术更新快、产品生命周期短的特点，用户对软件及相关产品的功能要</w:t>
      </w:r>
      <w:r>
        <w:rPr>
          <w:spacing w:val="-105"/>
        </w:rPr>
        <w:t> </w:t>
      </w:r>
      <w:r>
        <w:rPr>
          <w:spacing w:val="-105"/>
        </w:rPr>
      </w:r>
      <w:r>
        <w:rPr>
          <w:spacing w:val="-3"/>
        </w:rPr>
        <w:t>求不断提高，因此公司需要不断进行新技术、新产品的研发和升级。如果公司不</w:t>
      </w:r>
      <w:r>
        <w:rPr>
          <w:spacing w:val="-105"/>
        </w:rPr>
        <w:t> </w:t>
      </w:r>
      <w:r>
        <w:rPr>
          <w:spacing w:val="-105"/>
        </w:rPr>
      </w:r>
      <w:r>
        <w:rPr>
          <w:spacing w:val="-3"/>
        </w:rPr>
        <w:t>能准确把握技术、产品及市场的发展趋势，研发出符合市场需求的新产品，那么</w:t>
      </w:r>
      <w:r>
        <w:rPr>
          <w:spacing w:val="-105"/>
        </w:rPr>
        <w:t> </w:t>
      </w:r>
      <w:r>
        <w:rPr>
          <w:spacing w:val="-105"/>
        </w:rPr>
      </w:r>
      <w:r>
        <w:rPr/>
        <w:t>公司将丧失技术和市场优势，从而产生发展速度减缓的风险。</w:t>
      </w:r>
    </w:p>
    <w:p>
      <w:pPr>
        <w:pStyle w:val="BodyText"/>
        <w:spacing w:line="357" w:lineRule="auto"/>
        <w:ind w:right="115" w:firstLine="480"/>
        <w:jc w:val="both"/>
      </w:pPr>
      <w:r>
        <w:rPr>
          <w:spacing w:val="-3"/>
        </w:rPr>
        <w:t>本公司拥有的系列核心技术在国内处于领先水平，是核心竞争力的关键构成</w:t>
      </w:r>
      <w:r>
        <w:rPr/>
        <w:t> </w:t>
      </w:r>
      <w:r>
        <w:rPr>
          <w:spacing w:val="-3"/>
        </w:rPr>
        <w:t>要素。公司关键技术由相对独立的多个核心技术研发小组掌握。公司已经采取了</w:t>
      </w:r>
      <w:r>
        <w:rPr>
          <w:spacing w:val="-105"/>
        </w:rPr>
        <w:t> </w:t>
      </w:r>
      <w:r>
        <w:rPr>
          <w:spacing w:val="-105"/>
        </w:rPr>
      </w:r>
      <w:r>
        <w:rPr>
          <w:spacing w:val="-3"/>
        </w:rPr>
        <w:t>诸如核心技术人员持股、建立健全内部保密制度、申请专利及著作权保护、严格</w:t>
      </w:r>
      <w:r>
        <w:rPr>
          <w:spacing w:val="-105"/>
        </w:rPr>
        <w:t> </w:t>
      </w:r>
      <w:r>
        <w:rPr>
          <w:spacing w:val="-105"/>
        </w:rPr>
      </w:r>
      <w:r>
        <w:rPr>
          <w:spacing w:val="-3"/>
        </w:rPr>
        <w:t>执行研发全过程的规范化管理等措施防范技术风险，并且，公司核心技术体系完</w:t>
      </w:r>
      <w:r>
        <w:rPr>
          <w:spacing w:val="-105"/>
        </w:rPr>
        <w:t> </w:t>
      </w:r>
      <w:r>
        <w:rPr>
          <w:spacing w:val="-105"/>
        </w:rPr>
      </w:r>
      <w:r>
        <w:rPr/>
        <w:t>备，个别技术失密并不能造成公司核心技术体系的失密。</w:t>
      </w:r>
    </w:p>
    <w:p>
      <w:pPr>
        <w:pStyle w:val="BodyText"/>
        <w:spacing w:line="357" w:lineRule="auto"/>
        <w:ind w:left="597" w:right="101"/>
        <w:jc w:val="left"/>
      </w:pPr>
      <w:r>
        <w:rPr/>
        <w:t>2、运营风险 </w:t>
      </w:r>
      <w:r>
        <w:rPr>
          <w:spacing w:val="-7"/>
          <w:w w:val="98"/>
        </w:rPr>
        <w:t>随着公司业务的发展，公司的产品和服务类别更加丰富，客户范围不断扩大，</w:t>
      </w:r>
      <w:r>
        <w:rPr>
          <w:spacing w:val="-7"/>
        </w:rPr>
      </w:r>
    </w:p>
    <w:p>
      <w:pPr>
        <w:pStyle w:val="BodyText"/>
        <w:spacing w:line="357" w:lineRule="auto"/>
        <w:ind w:right="115"/>
        <w:jc w:val="both"/>
      </w:pPr>
      <w:r>
        <w:rPr>
          <w:spacing w:val="-3"/>
        </w:rPr>
        <w:t>这也对公司的运营能力提出了更大的挑战。若公司在产品销售或售后服务方面处</w:t>
      </w:r>
      <w:r>
        <w:rPr>
          <w:spacing w:val="-104"/>
        </w:rPr>
        <w:t> </w:t>
      </w:r>
      <w:r>
        <w:rPr>
          <w:spacing w:val="-104"/>
        </w:rPr>
      </w:r>
      <w:r>
        <w:rPr/>
        <w:t>理问题不到位或者不尽完善，可能给公司的声誉带来一定的不利影响。</w:t>
      </w:r>
    </w:p>
    <w:p>
      <w:pPr>
        <w:pStyle w:val="BodyText"/>
        <w:spacing w:line="357" w:lineRule="auto"/>
        <w:ind w:right="115" w:firstLine="480"/>
        <w:jc w:val="both"/>
      </w:pPr>
      <w:r>
        <w:rPr>
          <w:spacing w:val="-3"/>
        </w:rPr>
        <w:t>公司从产品销售到售后服务，已针对客户需求建立了较为完善的售后服务体</w:t>
      </w:r>
      <w:r>
        <w:rPr/>
        <w:t> 系，树立了公司的品牌形象。</w:t>
      </w:r>
    </w:p>
    <w:p>
      <w:pPr>
        <w:spacing w:after="0" w:line="357" w:lineRule="auto"/>
        <w:jc w:val="both"/>
        <w:sectPr>
          <w:headerReference w:type="default" r:id="rId27"/>
          <w:pgSz w:w="11910" w:h="16840"/>
          <w:pgMar w:header="852" w:footer="977" w:top="1540" w:bottom="1160" w:left="1680" w:right="1680"/>
        </w:sectPr>
      </w:pPr>
    </w:p>
    <w:p>
      <w:pPr>
        <w:pStyle w:val="BodyText"/>
        <w:spacing w:line="357" w:lineRule="auto" w:before="41"/>
        <w:ind w:left="597" w:right="108"/>
        <w:jc w:val="left"/>
      </w:pPr>
      <w:r>
        <w:rPr/>
        <w:t>3、市场风险 </w:t>
      </w:r>
      <w:r>
        <w:rPr>
          <w:spacing w:val="-3"/>
        </w:rPr>
        <w:t>近年来，民生行业呈加快发展的趋势。随着市场规模的不断扩大，市场竞争</w:t>
      </w:r>
    </w:p>
    <w:p>
      <w:pPr>
        <w:pStyle w:val="BodyText"/>
        <w:spacing w:line="357" w:lineRule="auto"/>
        <w:ind w:right="109"/>
        <w:jc w:val="both"/>
      </w:pPr>
      <w:r>
        <w:rPr>
          <w:spacing w:val="-3"/>
        </w:rPr>
        <w:t>越发激烈。尽管公司在国内细分市场拥有明显的竞争优势，市场竞争的风险仍可</w:t>
      </w:r>
      <w:r>
        <w:rPr>
          <w:spacing w:val="-105"/>
        </w:rPr>
        <w:t> </w:t>
      </w:r>
      <w:r>
        <w:rPr>
          <w:spacing w:val="-105"/>
        </w:rPr>
      </w:r>
      <w:r>
        <w:rPr>
          <w:spacing w:val="-3"/>
        </w:rPr>
        <w:t>能对公司的产品和服务的价格、市场份额等产生不利影响。行业发展受国家政策</w:t>
      </w:r>
      <w:r>
        <w:rPr>
          <w:spacing w:val="-105"/>
        </w:rPr>
        <w:t> </w:t>
      </w:r>
      <w:r>
        <w:rPr>
          <w:spacing w:val="-105"/>
        </w:rPr>
      </w:r>
      <w:r>
        <w:rPr>
          <w:spacing w:val="3"/>
        </w:rPr>
        <w:t>影响，民生行业信息化建设的速度放缓或者所面临的政策环境发生重大不利变</w:t>
      </w:r>
      <w:r>
        <w:rPr>
          <w:spacing w:val="-91"/>
        </w:rPr>
        <w:t> </w:t>
      </w:r>
      <w:r>
        <w:rPr>
          <w:spacing w:val="-91"/>
        </w:rPr>
      </w:r>
      <w:r>
        <w:rPr>
          <w:spacing w:val="-3"/>
        </w:rPr>
        <w:t>化，将对公司经营产生直接影响。我国劳动和社会保障信息化建设还存在各省发</w:t>
      </w:r>
      <w:r>
        <w:rPr>
          <w:spacing w:val="-105"/>
        </w:rPr>
        <w:t> </w:t>
      </w:r>
      <w:r>
        <w:rPr>
          <w:spacing w:val="-105"/>
        </w:rPr>
      </w:r>
      <w:r>
        <w:rPr>
          <w:spacing w:val="-3"/>
        </w:rPr>
        <w:t>展不均衡的特点。大部分省份均从单一险种的建设开始起步，信息系统整体建设</w:t>
      </w:r>
      <w:r>
        <w:rPr>
          <w:spacing w:val="-105"/>
        </w:rPr>
        <w:t> </w:t>
      </w:r>
      <w:r>
        <w:rPr>
          <w:spacing w:val="-105"/>
        </w:rPr>
      </w:r>
      <w:r>
        <w:rPr>
          <w:spacing w:val="-3"/>
        </w:rPr>
        <w:t>水平与各省建设时间和财政投入有很大关系。公司属于创业型企业，考虑资金资</w:t>
      </w:r>
      <w:r>
        <w:rPr>
          <w:spacing w:val="-105"/>
        </w:rPr>
        <w:t> </w:t>
      </w:r>
      <w:r>
        <w:rPr>
          <w:spacing w:val="-105"/>
        </w:rPr>
      </w:r>
      <w:r>
        <w:rPr/>
        <w:t>源和规模有限，公司还无法在全国范围内进行大面积市场化拓展。</w:t>
      </w:r>
    </w:p>
    <w:p>
      <w:pPr>
        <w:pStyle w:val="BodyText"/>
        <w:spacing w:line="357" w:lineRule="auto"/>
        <w:ind w:right="115" w:firstLine="480"/>
        <w:jc w:val="both"/>
      </w:pPr>
      <w:r>
        <w:rPr>
          <w:spacing w:val="-3"/>
        </w:rPr>
        <w:t>目前福建省民生行业信息化在国内处于领先地位，公司作为福建省社保信息</w:t>
      </w:r>
      <w:r>
        <w:rPr/>
        <w:t> </w:t>
      </w:r>
      <w:r>
        <w:rPr>
          <w:spacing w:val="-3"/>
        </w:rPr>
        <w:t>系统唯一的建设商，针对面临的市场风险，充分利用社保平台建设及民生信息服</w:t>
      </w:r>
      <w:r>
        <w:rPr>
          <w:spacing w:val="-105"/>
        </w:rPr>
        <w:t> </w:t>
      </w:r>
      <w:r>
        <w:rPr>
          <w:spacing w:val="-105"/>
        </w:rPr>
      </w:r>
      <w:r>
        <w:rPr>
          <w:spacing w:val="-3"/>
        </w:rPr>
        <w:t>务提供方面具备的优势及经验，建立完善的政策分析与监测机制，避免可能造成</w:t>
      </w:r>
      <w:r>
        <w:rPr>
          <w:spacing w:val="-105"/>
        </w:rPr>
        <w:t> </w:t>
      </w:r>
      <w:r>
        <w:rPr>
          <w:spacing w:val="-105"/>
        </w:rPr>
      </w:r>
      <w:r>
        <w:rPr/>
        <w:t>的风险。</w:t>
      </w:r>
    </w:p>
    <w:p>
      <w:pPr>
        <w:pStyle w:val="BodyText"/>
        <w:spacing w:line="357" w:lineRule="auto"/>
        <w:ind w:left="597" w:right="108"/>
        <w:jc w:val="left"/>
      </w:pPr>
      <w:r>
        <w:rPr/>
        <w:t>4、人力资源风险 </w:t>
      </w:r>
      <w:r>
        <w:rPr>
          <w:spacing w:val="-3"/>
        </w:rPr>
        <w:t>软件企业一般都面临人员流动大、知识结构更新快的问题，行业内的市场竞</w:t>
      </w:r>
    </w:p>
    <w:p>
      <w:pPr>
        <w:pStyle w:val="BodyText"/>
        <w:spacing w:line="357" w:lineRule="auto"/>
        <w:ind w:right="115"/>
        <w:jc w:val="both"/>
      </w:pPr>
      <w:r>
        <w:rPr>
          <w:spacing w:val="-3"/>
        </w:rPr>
        <w:t>争也越来越体现为对高素质人才的竞争。核心骨干人员流失、无法吸引新的优秀</w:t>
      </w:r>
      <w:r>
        <w:rPr>
          <w:spacing w:val="-105"/>
        </w:rPr>
        <w:t> </w:t>
      </w:r>
      <w:r>
        <w:rPr>
          <w:spacing w:val="-105"/>
        </w:rPr>
      </w:r>
      <w:r>
        <w:rPr/>
        <w:t>人才，将对公司生产经营带来一定的影响。</w:t>
      </w:r>
    </w:p>
    <w:p>
      <w:pPr>
        <w:pStyle w:val="BodyText"/>
        <w:spacing w:line="357" w:lineRule="auto"/>
        <w:ind w:right="115" w:firstLine="480"/>
        <w:jc w:val="both"/>
      </w:pPr>
      <w:r>
        <w:rPr>
          <w:spacing w:val="-3"/>
        </w:rPr>
        <w:t>为了稳定公司的管理、技术和销售队伍，公司通过提供有竞争力的薪酬、福</w:t>
      </w:r>
      <w:r>
        <w:rPr/>
        <w:t> </w:t>
      </w:r>
      <w:r>
        <w:rPr>
          <w:spacing w:val="-3"/>
        </w:rPr>
        <w:t>利和建立公平的竞争晋升机制，提供全面、完善的培训计划，创造开放、协作的</w:t>
      </w:r>
      <w:r>
        <w:rPr>
          <w:spacing w:val="-105"/>
        </w:rPr>
        <w:t> </w:t>
      </w:r>
      <w:r>
        <w:rPr>
          <w:spacing w:val="-105"/>
        </w:rPr>
      </w:r>
      <w:r>
        <w:rPr>
          <w:spacing w:val="-3"/>
        </w:rPr>
        <w:t>工作环境和提倡“专注、创新”的企业文化来吸引、培养人才，公司核心骨干人</w:t>
      </w:r>
      <w:r>
        <w:rPr>
          <w:spacing w:val="-106"/>
        </w:rPr>
        <w:t> </w:t>
      </w:r>
      <w:r>
        <w:rPr>
          <w:spacing w:val="-106"/>
        </w:rPr>
      </w:r>
      <w:r>
        <w:rPr/>
        <w:t>员也持有公司股份，避免核心骨干人员的流失。</w:t>
      </w:r>
    </w:p>
    <w:p>
      <w:pPr>
        <w:pStyle w:val="BodyText"/>
        <w:spacing w:line="357" w:lineRule="auto"/>
        <w:ind w:left="597" w:right="101"/>
        <w:jc w:val="left"/>
      </w:pPr>
      <w:r>
        <w:rPr/>
        <w:t>5、募集资金投资项目风险 </w:t>
      </w:r>
      <w:r>
        <w:rPr>
          <w:w w:val="95"/>
        </w:rPr>
        <w:t>募集资金投资项目具有软件行业所特有的高投入、高收益和高风险的特点。</w:t>
      </w:r>
      <w:r>
        <w:rPr/>
      </w:r>
    </w:p>
    <w:p>
      <w:pPr>
        <w:pStyle w:val="BodyText"/>
        <w:spacing w:line="357" w:lineRule="auto"/>
        <w:ind w:right="115"/>
        <w:jc w:val="both"/>
      </w:pPr>
      <w:r>
        <w:rPr>
          <w:spacing w:val="-3"/>
        </w:rPr>
        <w:t>尽管公司募集资金投向均是公司专注多年主营业务的升级或必要延伸，但在项目</w:t>
      </w:r>
      <w:r>
        <w:rPr>
          <w:spacing w:val="-104"/>
        </w:rPr>
        <w:t> </w:t>
      </w:r>
      <w:r>
        <w:rPr>
          <w:spacing w:val="-104"/>
        </w:rPr>
      </w:r>
      <w:r>
        <w:rPr>
          <w:spacing w:val="-3"/>
        </w:rPr>
        <w:t>建设及开发过程中，面临着技术开发的不确定性、技术替代、宏观政策变化、市</w:t>
      </w:r>
      <w:r>
        <w:rPr>
          <w:spacing w:val="-104"/>
        </w:rPr>
        <w:t> </w:t>
      </w:r>
      <w:r>
        <w:rPr>
          <w:spacing w:val="-104"/>
        </w:rPr>
      </w:r>
      <w:r>
        <w:rPr>
          <w:spacing w:val="-3"/>
        </w:rPr>
        <w:t>场变化等诸多风险，任何一项因素向不利于公司的方向转化，都有可能影响项目</w:t>
      </w:r>
      <w:r>
        <w:rPr>
          <w:spacing w:val="-105"/>
        </w:rPr>
        <w:t> </w:t>
      </w:r>
      <w:r>
        <w:rPr>
          <w:spacing w:val="-105"/>
        </w:rPr>
      </w:r>
      <w:r>
        <w:rPr>
          <w:spacing w:val="-3"/>
        </w:rPr>
        <w:t>的投资效益。此外，也可能由于主、客观原因导致项目实施延误，或项目在短时</w:t>
      </w:r>
      <w:r>
        <w:rPr>
          <w:spacing w:val="-105"/>
        </w:rPr>
        <w:t> </w:t>
      </w:r>
      <w:r>
        <w:rPr>
          <w:spacing w:val="-105"/>
        </w:rPr>
      </w:r>
      <w:r>
        <w:rPr>
          <w:spacing w:val="-3"/>
        </w:rPr>
        <w:t>间内达不到原设计要求，因此，亦不排除公司在项目管理和组织实施中存在一定</w:t>
      </w:r>
      <w:r>
        <w:rPr>
          <w:spacing w:val="-105"/>
        </w:rPr>
        <w:t> </w:t>
      </w:r>
      <w:r>
        <w:rPr>
          <w:spacing w:val="-105"/>
        </w:rPr>
      </w:r>
      <w:r>
        <w:rPr/>
        <w:t>的风险。</w:t>
      </w:r>
    </w:p>
    <w:p>
      <w:pPr>
        <w:pStyle w:val="BodyText"/>
        <w:spacing w:line="240" w:lineRule="auto"/>
        <w:ind w:left="597" w:right="0"/>
        <w:jc w:val="left"/>
      </w:pPr>
      <w:r>
        <w:rPr>
          <w:spacing w:val="-3"/>
        </w:rPr>
        <w:t>面对募集资金项目风险，公司将认真组织募集资金投资项目的实施，争取尽</w:t>
      </w:r>
    </w:p>
    <w:p>
      <w:pPr>
        <w:spacing w:after="0" w:line="240" w:lineRule="auto"/>
        <w:jc w:val="left"/>
        <w:sectPr>
          <w:pgSz w:w="11910" w:h="16840"/>
          <w:pgMar w:header="852" w:footer="977" w:top="1600" w:bottom="1160" w:left="1680" w:right="1680"/>
        </w:sectPr>
      </w:pPr>
    </w:p>
    <w:p>
      <w:pPr>
        <w:pStyle w:val="BodyText"/>
        <w:spacing w:line="357" w:lineRule="auto" w:before="41"/>
        <w:ind w:left="597" w:right="105" w:hanging="480"/>
        <w:jc w:val="left"/>
      </w:pPr>
      <w:r>
        <w:rPr>
          <w:spacing w:val="-6"/>
        </w:rPr>
        <w:t>快投产，促进公司生产规模的扩大和设备技术水平，增强公司行业的核心竞争力。</w:t>
      </w:r>
      <w:r>
        <w:rPr>
          <w:spacing w:val="-114"/>
        </w:rPr>
        <w:t> </w:t>
      </w:r>
      <w:r>
        <w:rPr>
          <w:spacing w:val="-114"/>
        </w:rPr>
      </w:r>
      <w:r>
        <w:rPr/>
        <w:t>6、快速发展带来的管理风险 </w:t>
      </w:r>
      <w:r>
        <w:rPr>
          <w:spacing w:val="-3"/>
        </w:rPr>
        <w:t>自公司成立以来，主营业务一直保持较快的增长速度，公司成功上市后，公</w:t>
      </w:r>
    </w:p>
    <w:p>
      <w:pPr>
        <w:pStyle w:val="BodyText"/>
        <w:spacing w:line="357" w:lineRule="auto"/>
        <w:ind w:right="235"/>
        <w:jc w:val="both"/>
      </w:pPr>
      <w:r>
        <w:rPr>
          <w:spacing w:val="-3"/>
        </w:rPr>
        <w:t>司的净资产规模将在目前的基础上进一步增加。公司资产规模的扩大和人员增加</w:t>
      </w:r>
      <w:r>
        <w:rPr>
          <w:spacing w:val="-104"/>
        </w:rPr>
        <w:t> </w:t>
      </w:r>
      <w:r>
        <w:rPr>
          <w:spacing w:val="-104"/>
        </w:rPr>
      </w:r>
      <w:r>
        <w:rPr>
          <w:spacing w:val="-3"/>
        </w:rPr>
        <w:t>对公司组织架构、管理体系提出新的和更高的要求。虽然公司的管理层在经营和</w:t>
      </w:r>
      <w:r>
        <w:rPr>
          <w:spacing w:val="-105"/>
        </w:rPr>
        <w:t> </w:t>
      </w:r>
      <w:r>
        <w:rPr>
          <w:spacing w:val="-105"/>
        </w:rPr>
      </w:r>
      <w:r>
        <w:rPr>
          <w:spacing w:val="-3"/>
        </w:rPr>
        <w:t>管理快速成长的企业方面有着丰富的经验，但仍需要不断调整，以适应市场要求</w:t>
      </w:r>
      <w:r>
        <w:rPr>
          <w:spacing w:val="-105"/>
        </w:rPr>
        <w:t> </w:t>
      </w:r>
      <w:r>
        <w:rPr>
          <w:spacing w:val="-105"/>
        </w:rPr>
      </w:r>
      <w:r>
        <w:rPr/>
        <w:t>和公司业务发展需要。</w:t>
      </w:r>
    </w:p>
    <w:p>
      <w:pPr>
        <w:pStyle w:val="BodyText"/>
        <w:spacing w:line="357" w:lineRule="auto"/>
        <w:ind w:right="146" w:firstLine="480"/>
        <w:jc w:val="both"/>
      </w:pPr>
      <w:r>
        <w:rPr>
          <w:spacing w:val="-4"/>
        </w:rPr>
        <w:t>针对管理风险公司采取几个方面措施：（一）完善法人管理结构，规范公司</w:t>
      </w:r>
      <w:r>
        <w:rPr/>
        <w:t> </w:t>
      </w:r>
      <w:r>
        <w:rPr>
          <w:spacing w:val="-4"/>
        </w:rPr>
        <w:t>运作体系，加强内部控制。（二）提高公司管理层特别是核心团队的管理素质和</w:t>
      </w:r>
      <w:r>
        <w:rPr>
          <w:spacing w:val="-91"/>
        </w:rPr>
        <w:t> </w:t>
      </w:r>
      <w:r>
        <w:rPr>
          <w:spacing w:val="-91"/>
        </w:rPr>
      </w:r>
      <w:r>
        <w:rPr/>
        <w:t>决策能力，并不断完善激励机制，吸引高素质的职业管理人才</w:t>
      </w:r>
      <w:r>
        <w:rPr>
          <w:spacing w:val="-96"/>
        </w:rPr>
        <w:t> </w:t>
      </w:r>
      <w:r>
        <w:rPr>
          <w:spacing w:val="-15"/>
        </w:rPr>
        <w:t>。（三）管理层将</w:t>
      </w:r>
      <w:r>
        <w:rPr/>
        <w:t> 积极探索有效的经验管理模式，并聘请有关行业专家，协助公司完善管理体制。</w:t>
      </w:r>
    </w:p>
    <w:p>
      <w:pPr>
        <w:pStyle w:val="Heading5"/>
        <w:spacing w:line="378" w:lineRule="exact"/>
        <w:ind w:right="224"/>
        <w:jc w:val="left"/>
        <w:rPr>
          <w:b w:val="0"/>
          <w:bCs w:val="0"/>
        </w:rPr>
      </w:pPr>
      <w:r>
        <w:rPr/>
        <w:t>（四）未来发展的机遇及挑战</w:t>
      </w:r>
      <w:r>
        <w:rPr>
          <w:b w:val="0"/>
          <w:bCs w:val="0"/>
        </w:rPr>
      </w:r>
    </w:p>
    <w:p>
      <w:pPr>
        <w:pStyle w:val="BodyText"/>
        <w:spacing w:line="357" w:lineRule="auto" w:before="126"/>
        <w:ind w:right="235" w:firstLine="480"/>
        <w:jc w:val="both"/>
      </w:pPr>
      <w:r>
        <w:rPr>
          <w:spacing w:val="-4"/>
        </w:rPr>
        <w:t>从政策层面来看，“十二五”时期是全面建设小康社会的关键时期，是深化</w:t>
      </w:r>
      <w:r>
        <w:rPr/>
        <w:t> </w:t>
      </w:r>
      <w:r>
        <w:rPr>
          <w:spacing w:val="-3"/>
        </w:rPr>
        <w:t>改革开放、加快转变经济发展方式的攻坚时期，对于我国经济转轨、社会转型具</w:t>
      </w:r>
      <w:r>
        <w:rPr>
          <w:spacing w:val="-106"/>
        </w:rPr>
        <w:t> </w:t>
      </w:r>
      <w:r>
        <w:rPr>
          <w:spacing w:val="-106"/>
        </w:rPr>
      </w:r>
      <w:r>
        <w:rPr>
          <w:spacing w:val="-3"/>
        </w:rPr>
        <w:t>有重要战略意义。坚持“以人为本”的发展理念，坚持全面协调可持续发展的科</w:t>
      </w:r>
      <w:r>
        <w:rPr>
          <w:spacing w:val="-105"/>
        </w:rPr>
        <w:t> </w:t>
      </w:r>
      <w:r>
        <w:rPr>
          <w:spacing w:val="-105"/>
        </w:rPr>
      </w:r>
      <w:r>
        <w:rPr>
          <w:spacing w:val="-3"/>
        </w:rPr>
        <w:t>学发展观，是“十二五”规划纲要的主题。中央和地方布局未来五年工作，新政</w:t>
      </w:r>
      <w:r>
        <w:rPr>
          <w:spacing w:val="-106"/>
        </w:rPr>
        <w:t> </w:t>
      </w:r>
      <w:r>
        <w:rPr>
          <w:spacing w:val="-106"/>
        </w:rPr>
      </w:r>
      <w:r>
        <w:rPr>
          <w:spacing w:val="-3"/>
        </w:rPr>
        <w:t>策均充分突出民生关怀。今后五年，可以说是自有“五年规划”以来民生领域投</w:t>
      </w:r>
      <w:r>
        <w:rPr>
          <w:spacing w:val="-105"/>
        </w:rPr>
        <w:t> </w:t>
      </w:r>
      <w:r>
        <w:rPr>
          <w:spacing w:val="-105"/>
        </w:rPr>
      </w:r>
      <w:r>
        <w:rPr/>
        <w:t>入最多的五年。2011</w:t>
      </w:r>
      <w:r>
        <w:rPr>
          <w:spacing w:val="-42"/>
        </w:rPr>
        <w:t> </w:t>
      </w:r>
      <w:r>
        <w:rPr/>
        <w:t>年中央财政用于民生的开支为</w:t>
      </w:r>
      <w:r>
        <w:rPr>
          <w:spacing w:val="-33"/>
        </w:rPr>
        <w:t> </w:t>
      </w:r>
      <w:r>
        <w:rPr/>
        <w:t>10510</w:t>
      </w:r>
      <w:r>
        <w:rPr>
          <w:spacing w:val="-39"/>
        </w:rPr>
        <w:t> </w:t>
      </w:r>
      <w:r>
        <w:rPr/>
        <w:t>亿元，将会占到中央</w:t>
      </w:r>
      <w:r>
        <w:rPr>
          <w:spacing w:val="-114"/>
        </w:rPr>
        <w:t> </w:t>
      </w:r>
      <w:r>
        <w:rPr>
          <w:spacing w:val="-114"/>
        </w:rPr>
      </w:r>
      <w:r>
        <w:rPr>
          <w:spacing w:val="-3"/>
        </w:rPr>
        <w:t>财政支出的三分之二左右。对于从事民生行业信息化领域的我司来说，是一个前</w:t>
      </w:r>
      <w:r>
        <w:rPr>
          <w:spacing w:val="-105"/>
        </w:rPr>
        <w:t> </w:t>
      </w:r>
      <w:r>
        <w:rPr>
          <w:spacing w:val="-105"/>
        </w:rPr>
      </w:r>
      <w:r>
        <w:rPr/>
        <w:t>所未有的发展机遇。</w:t>
      </w:r>
    </w:p>
    <w:p>
      <w:pPr>
        <w:pStyle w:val="BodyText"/>
        <w:spacing w:line="357" w:lineRule="auto"/>
        <w:ind w:right="146" w:firstLine="480"/>
        <w:jc w:val="both"/>
      </w:pPr>
      <w:r>
        <w:rPr>
          <w:spacing w:val="-3"/>
        </w:rPr>
        <w:t>从软件行业发展来看，在未来几年，加快软件服务业发展对于带动中国产业</w:t>
      </w:r>
      <w:r>
        <w:rPr/>
        <w:t> </w:t>
      </w:r>
      <w:r>
        <w:rPr>
          <w:spacing w:val="-3"/>
        </w:rPr>
        <w:t>结构转型升级，实现从“中国制造”向“中国创造”转变，加快经济发展方式转</w:t>
      </w:r>
      <w:r>
        <w:rPr>
          <w:spacing w:val="-106"/>
        </w:rPr>
        <w:t> </w:t>
      </w:r>
      <w:r>
        <w:rPr>
          <w:spacing w:val="-106"/>
        </w:rPr>
      </w:r>
      <w:r>
        <w:rPr/>
        <w:t>变具有重要战略意义，软件服务业因而成为“十二五”期间重要的战略性产业。</w:t>
      </w:r>
    </w:p>
    <w:p>
      <w:pPr>
        <w:pStyle w:val="BodyText"/>
        <w:spacing w:line="357" w:lineRule="auto"/>
        <w:ind w:right="235" w:firstLine="480"/>
        <w:jc w:val="both"/>
      </w:pPr>
      <w:r>
        <w:rPr>
          <w:spacing w:val="2"/>
        </w:rPr>
        <w:t>从云计算发展趋势来看，随着科技的蓬勃发展，2012</w:t>
      </w:r>
      <w:r>
        <w:rPr>
          <w:spacing w:val="-42"/>
        </w:rPr>
        <w:t> </w:t>
      </w:r>
      <w:r>
        <w:rPr/>
        <w:t>年，云计算、物联网</w:t>
      </w:r>
      <w:r>
        <w:rPr/>
        <w:t> </w:t>
      </w:r>
      <w:r>
        <w:rPr>
          <w:spacing w:val="-3"/>
        </w:rPr>
        <w:t>等新技术有望进一步得到普及。无论是国家层面，还是信息化企业，都对这些技</w:t>
      </w:r>
      <w:r>
        <w:rPr>
          <w:spacing w:val="-105"/>
        </w:rPr>
        <w:t> </w:t>
      </w:r>
      <w:r>
        <w:rPr>
          <w:spacing w:val="-105"/>
        </w:rPr>
      </w:r>
      <w:r>
        <w:rPr/>
        <w:t>术以及技术背后所孕育的巨大商业机会高度重视。IDC</w:t>
      </w:r>
      <w:r>
        <w:rPr>
          <w:spacing w:val="-69"/>
        </w:rPr>
        <w:t> </w:t>
      </w:r>
      <w:r>
        <w:rPr>
          <w:spacing w:val="-5"/>
        </w:rPr>
        <w:t>指出，2012</w:t>
      </w:r>
      <w:r>
        <w:rPr>
          <w:spacing w:val="-69"/>
        </w:rPr>
        <w:t> </w:t>
      </w:r>
      <w:r>
        <w:rPr>
          <w:spacing w:val="-6"/>
        </w:rPr>
        <w:t>年，移动互联</w:t>
      </w:r>
      <w:r>
        <w:rPr/>
        <w:t> </w:t>
      </w:r>
      <w:r>
        <w:rPr>
          <w:spacing w:val="-3"/>
        </w:rPr>
        <w:t>网、云计算、物联网等新兴技术将成为业内发展的主流。由于这些新技术目前尚</w:t>
      </w:r>
      <w:r>
        <w:rPr>
          <w:spacing w:val="-106"/>
        </w:rPr>
        <w:t> </w:t>
      </w:r>
      <w:r>
        <w:rPr>
          <w:spacing w:val="-106"/>
        </w:rPr>
      </w:r>
      <w:r>
        <w:rPr>
          <w:spacing w:val="-3"/>
        </w:rPr>
        <w:t>未有统一的标准，以及统一的商业模式，因此留给业内企业难得的机会。对于首</w:t>
      </w:r>
      <w:r>
        <w:rPr>
          <w:spacing w:val="-105"/>
        </w:rPr>
        <w:t> </w:t>
      </w:r>
      <w:r>
        <w:rPr>
          <w:spacing w:val="-105"/>
        </w:rPr>
      </w:r>
      <w:r>
        <w:rPr>
          <w:spacing w:val="-3"/>
        </w:rPr>
        <w:t>个在国内采用大型主机和云计算建设民生信息化的企业，公司可以借助新的技术</w:t>
      </w:r>
      <w:r>
        <w:rPr>
          <w:spacing w:val="-104"/>
        </w:rPr>
        <w:t> </w:t>
      </w:r>
      <w:r>
        <w:rPr>
          <w:spacing w:val="-104"/>
        </w:rPr>
      </w:r>
      <w:r>
        <w:rPr/>
        <w:t>和商业模式，实现快速成长。</w:t>
      </w:r>
    </w:p>
    <w:p>
      <w:pPr>
        <w:spacing w:after="0" w:line="357" w:lineRule="auto"/>
        <w:jc w:val="both"/>
        <w:sectPr>
          <w:pgSz w:w="11910" w:h="16840"/>
          <w:pgMar w:header="852" w:footer="977" w:top="1600" w:bottom="1160" w:left="1680" w:right="1560"/>
        </w:sectPr>
      </w:pPr>
    </w:p>
    <w:p>
      <w:pPr>
        <w:pStyle w:val="BodyText"/>
        <w:spacing w:line="240" w:lineRule="auto" w:before="41"/>
        <w:ind w:left="597" w:right="101"/>
        <w:jc w:val="left"/>
      </w:pPr>
      <w:r>
        <w:rPr/>
        <w:t>在机遇面前，公司也面临着一些困难和挑战：</w:t>
      </w:r>
    </w:p>
    <w:p>
      <w:pPr>
        <w:pStyle w:val="BodyText"/>
        <w:spacing w:line="240" w:lineRule="auto" w:before="154"/>
        <w:ind w:left="597" w:right="101"/>
        <w:jc w:val="left"/>
      </w:pPr>
      <w:r>
        <w:rPr/>
        <w:t>（1）同行业企业加紧对国内市场的争夺，市场竞争日趋激烈。</w:t>
      </w:r>
    </w:p>
    <w:p>
      <w:pPr>
        <w:pStyle w:val="BodyText"/>
        <w:spacing w:line="357" w:lineRule="auto" w:before="154"/>
        <w:ind w:right="129" w:firstLine="480"/>
        <w:jc w:val="left"/>
      </w:pPr>
      <w:r>
        <w:rPr/>
        <w:t>（2）随着市场的发展，公司可能会遇到许多新的技术问题，新技术也是不 断涌现出来的。应该不断采纳新技术，做好技术储备。</w:t>
      </w:r>
    </w:p>
    <w:p>
      <w:pPr>
        <w:pStyle w:val="BodyText"/>
        <w:spacing w:line="357" w:lineRule="auto"/>
        <w:ind w:right="129" w:firstLine="480"/>
        <w:jc w:val="left"/>
      </w:pPr>
      <w:r>
        <w:rPr/>
        <w:t>（3）随着公司发展策略的深入实施，需要不断提升资源整合能力，加强子 公司的运营管理及风险控制能力。</w:t>
      </w:r>
    </w:p>
    <w:p>
      <w:pPr>
        <w:pStyle w:val="BodyText"/>
        <w:spacing w:line="357" w:lineRule="auto"/>
        <w:ind w:left="597" w:right="101"/>
        <w:jc w:val="left"/>
      </w:pPr>
      <w:r>
        <w:rPr/>
        <w:t>（4）在人力资源上做好准备，加强对人材的培养。 </w:t>
      </w:r>
      <w:r>
        <w:rPr>
          <w:w w:val="95"/>
        </w:rPr>
        <w:t>对于专业从事民生信息化建设的易联众来说，未来几年，机遇与挑战并存，</w:t>
      </w:r>
      <w:r>
        <w:rPr/>
      </w:r>
    </w:p>
    <w:p>
      <w:pPr>
        <w:pStyle w:val="BodyText"/>
        <w:spacing w:line="357" w:lineRule="auto"/>
        <w:ind w:right="115"/>
        <w:jc w:val="both"/>
      </w:pPr>
      <w:r>
        <w:rPr>
          <w:spacing w:val="-3"/>
        </w:rPr>
        <w:t>发展与创新共生，必须时刻跟踪宏观经济形势的变化和政策动向，及时把握行业</w:t>
      </w:r>
      <w:r>
        <w:rPr>
          <w:spacing w:val="-105"/>
        </w:rPr>
        <w:t> </w:t>
      </w:r>
      <w:r>
        <w:rPr>
          <w:spacing w:val="-105"/>
        </w:rPr>
      </w:r>
      <w:r>
        <w:rPr>
          <w:spacing w:val="-3"/>
        </w:rPr>
        <w:t>景气变化趋势，在转变经济增长方式、提高投资项目科技含量方面走在前列，慎</w:t>
      </w:r>
      <w:r>
        <w:rPr>
          <w:spacing w:val="-104"/>
        </w:rPr>
        <w:t> </w:t>
      </w:r>
      <w:r>
        <w:rPr>
          <w:spacing w:val="-104"/>
        </w:rPr>
      </w:r>
      <w:r>
        <w:rPr/>
        <w:t>重选择投资目标和方向。</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Heading4"/>
        <w:spacing w:line="240" w:lineRule="auto"/>
        <w:ind w:right="0"/>
        <w:jc w:val="both"/>
        <w:rPr>
          <w:b w:val="0"/>
          <w:bCs w:val="0"/>
        </w:rPr>
      </w:pPr>
      <w:r>
        <w:rPr/>
        <w:t>三、报告期内公司投资情况</w:t>
      </w:r>
      <w:r>
        <w:rPr>
          <w:b w:val="0"/>
          <w:bCs w:val="0"/>
        </w:rPr>
      </w:r>
    </w:p>
    <w:p>
      <w:pPr>
        <w:pStyle w:val="Heading5"/>
        <w:spacing w:line="268" w:lineRule="auto" w:before="105"/>
        <w:ind w:left="484" w:right="4296" w:hanging="368"/>
        <w:jc w:val="left"/>
        <w:rPr>
          <w:b w:val="0"/>
          <w:bCs w:val="0"/>
        </w:rPr>
      </w:pPr>
      <w:r>
        <w:rPr>
          <w:spacing w:val="2"/>
        </w:rPr>
        <w:t>（一）报告期募集资金到位及使用情况</w:t>
      </w:r>
      <w:r>
        <w:rPr>
          <w:spacing w:val="-57"/>
        </w:rPr>
        <w:t> </w:t>
      </w:r>
      <w:r>
        <w:rPr>
          <w:spacing w:val="-57"/>
        </w:rPr>
      </w:r>
      <w:r>
        <w:rPr/>
        <w:t>1、募集资金到位情况</w:t>
      </w:r>
      <w:r>
        <w:rPr>
          <w:b w:val="0"/>
          <w:bCs w:val="0"/>
        </w:rPr>
      </w:r>
    </w:p>
    <w:p>
      <w:pPr>
        <w:pStyle w:val="BodyText"/>
        <w:spacing w:line="367" w:lineRule="auto" w:before="179"/>
        <w:ind w:right="98" w:firstLine="480"/>
        <w:jc w:val="left"/>
      </w:pPr>
      <w:r>
        <w:rPr/>
        <w:t>经中国证券监督管理委员会证监许可[2010]890号文</w:t>
      </w:r>
      <w:r>
        <w:rPr>
          <w:spacing w:val="-89"/>
        </w:rPr>
        <w:t> </w:t>
      </w:r>
      <w:r>
        <w:rPr/>
        <w:t>《关于核准易联众信息</w:t>
      </w:r>
      <w:r>
        <w:rPr/>
        <w:t> </w:t>
      </w:r>
      <w:r>
        <w:rPr>
          <w:spacing w:val="-3"/>
        </w:rPr>
        <w:t>技术股份有限公司首次公开发行股票并在创业板上市的批复》核准，首次向社会</w:t>
      </w:r>
      <w:r>
        <w:rPr>
          <w:spacing w:val="-105"/>
        </w:rPr>
        <w:t> </w:t>
      </w:r>
      <w:r>
        <w:rPr>
          <w:spacing w:val="-105"/>
        </w:rPr>
      </w:r>
      <w:r>
        <w:rPr/>
        <w:t>公众发行人民币普通股（A股）2,200万股，每股面值1元，发行价格为19.80元/ 股。截至2010年7月21日止，公司实际已向社会公众公开发行人民币普通股股票 2,200万股，募集资金总额为43,560万元，扣除保荐费、律师费、审计费、法定 信息披露及路演推介等其他发行费用4,299.20万元，实际募集资金净额为 39,260.80万元。上述募集资金到位情况业经天健正信会计师事务所有限公司于</w:t>
      </w:r>
    </w:p>
    <w:p>
      <w:pPr>
        <w:pStyle w:val="BodyText"/>
        <w:spacing w:line="367" w:lineRule="auto" w:before="38"/>
        <w:ind w:right="115"/>
        <w:jc w:val="both"/>
      </w:pPr>
      <w:r>
        <w:rPr>
          <w:spacing w:val="-3"/>
          <w:w w:val="95"/>
        </w:rPr>
        <w:t>2010年7月21日出具“天健正信验（2010）综字第020095号”《验资报告》验证。</w:t>
      </w:r>
      <w:r>
        <w:rPr>
          <w:spacing w:val="10"/>
          <w:w w:val="95"/>
        </w:rPr>
        <w:t> </w:t>
      </w:r>
      <w:r>
        <w:rPr>
          <w:spacing w:val="10"/>
          <w:w w:val="95"/>
        </w:rPr>
      </w:r>
      <w:r>
        <w:rPr/>
        <w:t>本公司对募集资金采取了专户存储制度。</w:t>
      </w:r>
    </w:p>
    <w:p>
      <w:pPr>
        <w:pStyle w:val="BodyText"/>
        <w:spacing w:line="367" w:lineRule="auto" w:before="38"/>
        <w:ind w:right="101" w:firstLine="460"/>
        <w:jc w:val="left"/>
      </w:pPr>
      <w:r>
        <w:rPr/>
        <w:t>本公司根据中国证监会会计部2010年6月23日印发的《上市公司执行企业会 计准则监管问题解答》（2010年第一期，总第四期）及财政部于2010年12月28 </w:t>
      </w:r>
      <w:r>
        <w:rPr>
          <w:spacing w:val="-3"/>
        </w:rPr>
        <w:t>日印发的《关于执行企业会计准则的上市公司和非上市企业做好2010年年报工作</w:t>
      </w:r>
      <w:r>
        <w:rPr>
          <w:spacing w:val="-98"/>
        </w:rPr>
        <w:t> </w:t>
      </w:r>
      <w:r>
        <w:rPr>
          <w:spacing w:val="-98"/>
        </w:rPr>
      </w:r>
      <w:r>
        <w:rPr>
          <w:spacing w:val="-3"/>
        </w:rPr>
        <w:t>的通知》【财会〔2010〕25号】的规定“企业发行权益性证券过程中发生的广告</w:t>
      </w:r>
    </w:p>
    <w:p>
      <w:pPr>
        <w:spacing w:after="0" w:line="367" w:lineRule="auto"/>
        <w:jc w:val="left"/>
        <w:sectPr>
          <w:pgSz w:w="11910" w:h="16840"/>
          <w:pgMar w:header="852" w:footer="977" w:top="1600" w:bottom="1160" w:left="1680" w:right="1680"/>
        </w:sectPr>
      </w:pPr>
    </w:p>
    <w:p>
      <w:pPr>
        <w:spacing w:line="240" w:lineRule="auto" w:before="2"/>
        <w:rPr>
          <w:rFonts w:ascii="宋体" w:hAnsi="宋体" w:cs="宋体" w:eastAsia="宋体" w:hint="default"/>
          <w:sz w:val="8"/>
          <w:szCs w:val="8"/>
        </w:rPr>
      </w:pPr>
    </w:p>
    <w:p>
      <w:pPr>
        <w:pStyle w:val="BodyText"/>
        <w:spacing w:line="367" w:lineRule="auto" w:before="26"/>
        <w:ind w:left="997" w:right="1014"/>
        <w:jc w:val="left"/>
      </w:pPr>
      <w:r>
        <w:rPr>
          <w:spacing w:val="-3"/>
        </w:rPr>
        <w:t>费、路演费、上市酒会费等费用，应当计入当期损益”，对原计入冲减资本公积</w:t>
      </w:r>
      <w:r>
        <w:rPr>
          <w:spacing w:val="-106"/>
        </w:rPr>
        <w:t> </w:t>
      </w:r>
      <w:r>
        <w:rPr>
          <w:spacing w:val="-106"/>
        </w:rPr>
      </w:r>
      <w:r>
        <w:rPr>
          <w:spacing w:val="-3"/>
        </w:rPr>
        <w:t>的发行权益性证券过程中发生的路演费用、上市酒会等费用1,130,997.44元，自</w:t>
      </w:r>
      <w:r>
        <w:rPr>
          <w:spacing w:val="-86"/>
        </w:rPr>
        <w:t> </w:t>
      </w:r>
      <w:r>
        <w:rPr>
          <w:spacing w:val="-86"/>
        </w:rPr>
      </w:r>
      <w:r>
        <w:rPr/>
        <w:t>“资本公积—股本溢价”账户调整转入当期损益，相应调整增加募集资金净额 1,130,997.44元，因此本公司实际募集资金净额为39,373.90万元，其中超募资 金为20,594.83万元。</w:t>
      </w:r>
    </w:p>
    <w:p>
      <w:pPr>
        <w:spacing w:line="240" w:lineRule="auto" w:before="8"/>
        <w:rPr>
          <w:rFonts w:ascii="宋体" w:hAnsi="宋体" w:cs="宋体" w:eastAsia="宋体" w:hint="default"/>
          <w:sz w:val="29"/>
          <w:szCs w:val="29"/>
        </w:rPr>
      </w:pPr>
    </w:p>
    <w:p>
      <w:pPr>
        <w:pStyle w:val="Heading5"/>
        <w:spacing w:line="240" w:lineRule="auto"/>
        <w:ind w:left="1477" w:right="1014"/>
        <w:jc w:val="left"/>
        <w:rPr>
          <w:b w:val="0"/>
          <w:bCs w:val="0"/>
        </w:rPr>
      </w:pPr>
      <w:r>
        <w:rPr/>
        <w:t>2、本年度使用金额及当前余额</w:t>
      </w:r>
      <w:r>
        <w:rPr>
          <w:b w:val="0"/>
          <w:bCs w:val="0"/>
        </w:rPr>
      </w:r>
    </w:p>
    <w:p>
      <w:pPr>
        <w:spacing w:line="240" w:lineRule="auto" w:before="9"/>
        <w:rPr>
          <w:rFonts w:ascii="Microsoft JhengHei" w:hAnsi="Microsoft JhengHei" w:cs="Microsoft JhengHei" w:eastAsia="Microsoft JhengHei" w:hint="default"/>
          <w:b/>
          <w:bCs/>
          <w:sz w:val="12"/>
          <w:szCs w:val="12"/>
        </w:rPr>
      </w:pPr>
    </w:p>
    <w:p>
      <w:pPr>
        <w:pStyle w:val="BodyText"/>
        <w:spacing w:line="240" w:lineRule="auto" w:before="0"/>
        <w:ind w:left="1458" w:right="1014"/>
        <w:jc w:val="left"/>
      </w:pPr>
      <w:r>
        <w:rPr/>
        <w:t>2011年度，募集资金使用金额明细如下表：</w:t>
      </w:r>
    </w:p>
    <w:p>
      <w:pPr>
        <w:pStyle w:val="BodyText"/>
        <w:spacing w:line="240" w:lineRule="auto" w:before="166"/>
        <w:ind w:left="0" w:right="1015"/>
        <w:jc w:val="right"/>
      </w:pPr>
      <w:r>
        <w:rPr>
          <w:spacing w:val="-10"/>
        </w:rPr>
        <w:t>单位：人民币元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tbl>
      <w:tblPr>
        <w:tblW w:w="0" w:type="auto"/>
        <w:jc w:val="left"/>
        <w:tblInd w:w="714" w:type="dxa"/>
        <w:tblLayout w:type="fixed"/>
        <w:tblCellMar>
          <w:top w:w="0" w:type="dxa"/>
          <w:left w:w="0" w:type="dxa"/>
          <w:bottom w:w="0" w:type="dxa"/>
          <w:right w:w="0" w:type="dxa"/>
        </w:tblCellMar>
        <w:tblLook w:val="01E0"/>
      </w:tblPr>
      <w:tblGrid>
        <w:gridCol w:w="5940"/>
        <w:gridCol w:w="2906"/>
      </w:tblGrid>
      <w:tr>
        <w:trPr>
          <w:trHeight w:val="334" w:hRule="exact"/>
        </w:trPr>
        <w:tc>
          <w:tcPr>
            <w:tcW w:w="5940" w:type="dxa"/>
            <w:tcBorders>
              <w:top w:val="single" w:sz="12" w:space="0" w:color="000000"/>
              <w:left w:val="nil" w:sz="6" w:space="0" w:color="auto"/>
              <w:bottom w:val="single" w:sz="6" w:space="0" w:color="000000"/>
              <w:right w:val="single" w:sz="6" w:space="0" w:color="000000"/>
            </w:tcBorders>
          </w:tcPr>
          <w:p>
            <w:pPr>
              <w:pStyle w:val="TableParagraph"/>
              <w:spacing w:line="276" w:lineRule="exact"/>
              <w:ind w:left="9"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906" w:type="dxa"/>
            <w:tcBorders>
              <w:top w:val="single" w:sz="12" w:space="0" w:color="000000"/>
              <w:left w:val="single" w:sz="6" w:space="0" w:color="000000"/>
              <w:bottom w:val="single" w:sz="6" w:space="0" w:color="000000"/>
              <w:right w:val="nil" w:sz="6" w:space="0" w:color="auto"/>
            </w:tcBorders>
          </w:tcPr>
          <w:p>
            <w:pPr>
              <w:pStyle w:val="TableParagraph"/>
              <w:spacing w:line="276" w:lineRule="exact"/>
              <w:ind w:right="7"/>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26" w:hRule="exact"/>
        </w:trPr>
        <w:tc>
          <w:tcPr>
            <w:tcW w:w="5940"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110" w:right="0"/>
              <w:jc w:val="left"/>
              <w:rPr>
                <w:rFonts w:ascii="宋体" w:hAnsi="宋体" w:cs="宋体" w:eastAsia="宋体" w:hint="default"/>
                <w:sz w:val="24"/>
                <w:szCs w:val="24"/>
              </w:rPr>
            </w:pPr>
            <w:r>
              <w:rPr>
                <w:rFonts w:ascii="宋体" w:hAnsi="宋体" w:cs="宋体" w:eastAsia="宋体" w:hint="default"/>
                <w:sz w:val="24"/>
                <w:szCs w:val="24"/>
              </w:rPr>
              <w:t>1、实际募集资金净额</w:t>
            </w:r>
          </w:p>
        </w:tc>
        <w:tc>
          <w:tcPr>
            <w:tcW w:w="2906"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393,738,997.44</w:t>
            </w:r>
          </w:p>
        </w:tc>
      </w:tr>
      <w:tr>
        <w:trPr>
          <w:trHeight w:val="329" w:hRule="exact"/>
        </w:trPr>
        <w:tc>
          <w:tcPr>
            <w:tcW w:w="5940" w:type="dxa"/>
            <w:tcBorders>
              <w:top w:val="single" w:sz="6" w:space="0" w:color="000000"/>
              <w:left w:val="nil" w:sz="6" w:space="0" w:color="auto"/>
              <w:bottom w:val="single" w:sz="6" w:space="0" w:color="000000"/>
              <w:right w:val="single" w:sz="6" w:space="0" w:color="000000"/>
            </w:tcBorders>
          </w:tcPr>
          <w:p>
            <w:pPr>
              <w:pStyle w:val="TableParagraph"/>
              <w:spacing w:line="279" w:lineRule="exact"/>
              <w:ind w:left="110" w:right="0"/>
              <w:jc w:val="left"/>
              <w:rPr>
                <w:rFonts w:ascii="宋体" w:hAnsi="宋体" w:cs="宋体" w:eastAsia="宋体" w:hint="default"/>
                <w:sz w:val="24"/>
                <w:szCs w:val="24"/>
              </w:rPr>
            </w:pPr>
            <w:r>
              <w:rPr>
                <w:rFonts w:ascii="宋体" w:hAnsi="宋体" w:cs="宋体" w:eastAsia="宋体" w:hint="default"/>
                <w:sz w:val="24"/>
                <w:szCs w:val="24"/>
              </w:rPr>
              <w:t>减：直接投入募投项目金额</w:t>
            </w:r>
          </w:p>
        </w:tc>
        <w:tc>
          <w:tcPr>
            <w:tcW w:w="2906" w:type="dxa"/>
            <w:tcBorders>
              <w:top w:val="single" w:sz="6" w:space="0" w:color="000000"/>
              <w:left w:val="single" w:sz="6" w:space="0" w:color="000000"/>
              <w:bottom w:val="single" w:sz="6" w:space="0" w:color="000000"/>
              <w:right w:val="nil" w:sz="6" w:space="0" w:color="auto"/>
            </w:tcBorders>
          </w:tcPr>
          <w:p>
            <w:pPr>
              <w:pStyle w:val="TableParagraph"/>
              <w:spacing w:line="279" w:lineRule="exact"/>
              <w:ind w:right="107"/>
              <w:jc w:val="right"/>
              <w:rPr>
                <w:rFonts w:ascii="宋体" w:hAnsi="宋体" w:cs="宋体" w:eastAsia="宋体" w:hint="default"/>
                <w:sz w:val="24"/>
                <w:szCs w:val="24"/>
              </w:rPr>
            </w:pPr>
            <w:r>
              <w:rPr>
                <w:rFonts w:ascii="宋体"/>
                <w:sz w:val="24"/>
              </w:rPr>
              <w:t>32,910,869.91</w:t>
            </w:r>
          </w:p>
        </w:tc>
      </w:tr>
      <w:tr>
        <w:trPr>
          <w:trHeight w:val="326" w:hRule="exact"/>
        </w:trPr>
        <w:tc>
          <w:tcPr>
            <w:tcW w:w="5940"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110" w:right="0"/>
              <w:jc w:val="left"/>
              <w:rPr>
                <w:rFonts w:ascii="宋体" w:hAnsi="宋体" w:cs="宋体" w:eastAsia="宋体" w:hint="default"/>
                <w:sz w:val="24"/>
                <w:szCs w:val="24"/>
              </w:rPr>
            </w:pPr>
            <w:r>
              <w:rPr>
                <w:rFonts w:ascii="宋体" w:hAnsi="宋体" w:cs="宋体" w:eastAsia="宋体" w:hint="default"/>
                <w:sz w:val="24"/>
                <w:szCs w:val="24"/>
              </w:rPr>
              <w:t>减：置换预先投入募集资金投资项目的自筹资金</w:t>
            </w:r>
          </w:p>
        </w:tc>
        <w:tc>
          <w:tcPr>
            <w:tcW w:w="2906"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9,003,342.01</w:t>
            </w:r>
          </w:p>
        </w:tc>
      </w:tr>
      <w:tr>
        <w:trPr>
          <w:trHeight w:val="326" w:hRule="exact"/>
        </w:trPr>
        <w:tc>
          <w:tcPr>
            <w:tcW w:w="5940"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588" w:right="0"/>
              <w:jc w:val="left"/>
              <w:rPr>
                <w:rFonts w:ascii="宋体" w:hAnsi="宋体" w:cs="宋体" w:eastAsia="宋体" w:hint="default"/>
                <w:sz w:val="24"/>
                <w:szCs w:val="24"/>
              </w:rPr>
            </w:pPr>
            <w:r>
              <w:rPr>
                <w:rFonts w:ascii="宋体" w:hAnsi="宋体" w:cs="宋体" w:eastAsia="宋体" w:hint="default"/>
                <w:sz w:val="24"/>
                <w:szCs w:val="24"/>
              </w:rPr>
              <w:t>使用超募资金投资于子公司</w:t>
            </w:r>
          </w:p>
        </w:tc>
        <w:tc>
          <w:tcPr>
            <w:tcW w:w="2906"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15,450,000.00</w:t>
            </w:r>
          </w:p>
        </w:tc>
      </w:tr>
      <w:tr>
        <w:trPr>
          <w:trHeight w:val="326" w:hRule="exact"/>
        </w:trPr>
        <w:tc>
          <w:tcPr>
            <w:tcW w:w="5940"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588" w:right="0"/>
              <w:jc w:val="left"/>
              <w:rPr>
                <w:rFonts w:ascii="宋体" w:hAnsi="宋体" w:cs="宋体" w:eastAsia="宋体" w:hint="default"/>
                <w:sz w:val="24"/>
                <w:szCs w:val="24"/>
              </w:rPr>
            </w:pPr>
            <w:r>
              <w:rPr>
                <w:rFonts w:ascii="宋体" w:hAnsi="宋体" w:cs="宋体" w:eastAsia="宋体" w:hint="default"/>
                <w:sz w:val="24"/>
                <w:szCs w:val="24"/>
              </w:rPr>
              <w:t>使用超募资金永久补充流动资金</w:t>
            </w:r>
          </w:p>
        </w:tc>
        <w:tc>
          <w:tcPr>
            <w:tcW w:w="2906"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80,000,000.00</w:t>
            </w:r>
          </w:p>
        </w:tc>
      </w:tr>
      <w:tr>
        <w:trPr>
          <w:trHeight w:val="329" w:hRule="exact"/>
        </w:trPr>
        <w:tc>
          <w:tcPr>
            <w:tcW w:w="5940" w:type="dxa"/>
            <w:tcBorders>
              <w:top w:val="single" w:sz="6" w:space="0" w:color="000000"/>
              <w:left w:val="nil" w:sz="6" w:space="0" w:color="auto"/>
              <w:bottom w:val="single" w:sz="6" w:space="0" w:color="000000"/>
              <w:right w:val="single" w:sz="6" w:space="0" w:color="000000"/>
            </w:tcBorders>
          </w:tcPr>
          <w:p>
            <w:pPr>
              <w:pStyle w:val="TableParagraph"/>
              <w:spacing w:line="279" w:lineRule="exact"/>
              <w:ind w:left="588" w:right="0"/>
              <w:jc w:val="left"/>
              <w:rPr>
                <w:rFonts w:ascii="宋体" w:hAnsi="宋体" w:cs="宋体" w:eastAsia="宋体" w:hint="default"/>
                <w:sz w:val="24"/>
                <w:szCs w:val="24"/>
              </w:rPr>
            </w:pPr>
            <w:r>
              <w:rPr>
                <w:rFonts w:ascii="宋体" w:hAnsi="宋体" w:cs="宋体" w:eastAsia="宋体" w:hint="default"/>
                <w:sz w:val="24"/>
                <w:szCs w:val="24"/>
              </w:rPr>
              <w:t>使用超募资金临时补充流动资金</w:t>
            </w:r>
          </w:p>
        </w:tc>
        <w:tc>
          <w:tcPr>
            <w:tcW w:w="2906" w:type="dxa"/>
            <w:tcBorders>
              <w:top w:val="single" w:sz="6" w:space="0" w:color="000000"/>
              <w:left w:val="single" w:sz="6" w:space="0" w:color="000000"/>
              <w:bottom w:val="single" w:sz="6" w:space="0" w:color="000000"/>
              <w:right w:val="nil" w:sz="6" w:space="0" w:color="auto"/>
            </w:tcBorders>
          </w:tcPr>
          <w:p>
            <w:pPr>
              <w:pStyle w:val="TableParagraph"/>
              <w:spacing w:line="279" w:lineRule="exact"/>
              <w:ind w:right="107"/>
              <w:jc w:val="right"/>
              <w:rPr>
                <w:rFonts w:ascii="宋体" w:hAnsi="宋体" w:cs="宋体" w:eastAsia="宋体" w:hint="default"/>
                <w:sz w:val="24"/>
                <w:szCs w:val="24"/>
              </w:rPr>
            </w:pPr>
            <w:r>
              <w:rPr>
                <w:rFonts w:ascii="宋体"/>
                <w:sz w:val="24"/>
              </w:rPr>
              <w:t>38,000,000.00</w:t>
            </w:r>
          </w:p>
        </w:tc>
      </w:tr>
      <w:tr>
        <w:trPr>
          <w:trHeight w:val="326" w:hRule="exact"/>
        </w:trPr>
        <w:tc>
          <w:tcPr>
            <w:tcW w:w="5940"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110" w:right="0"/>
              <w:jc w:val="left"/>
              <w:rPr>
                <w:rFonts w:ascii="宋体" w:hAnsi="宋体" w:cs="宋体" w:eastAsia="宋体" w:hint="default"/>
                <w:sz w:val="24"/>
                <w:szCs w:val="24"/>
              </w:rPr>
            </w:pPr>
            <w:r>
              <w:rPr>
                <w:rFonts w:ascii="宋体" w:hAnsi="宋体" w:cs="宋体" w:eastAsia="宋体" w:hint="default"/>
                <w:sz w:val="24"/>
                <w:szCs w:val="24"/>
              </w:rPr>
              <w:t>加：归还临时补充流动资金</w:t>
            </w:r>
          </w:p>
        </w:tc>
        <w:tc>
          <w:tcPr>
            <w:tcW w:w="2906"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38,000,000.00</w:t>
            </w:r>
          </w:p>
        </w:tc>
      </w:tr>
      <w:tr>
        <w:trPr>
          <w:trHeight w:val="326" w:hRule="exact"/>
        </w:trPr>
        <w:tc>
          <w:tcPr>
            <w:tcW w:w="5940"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588" w:right="0"/>
              <w:jc w:val="left"/>
              <w:rPr>
                <w:rFonts w:ascii="宋体" w:hAnsi="宋体" w:cs="宋体" w:eastAsia="宋体" w:hint="default"/>
                <w:sz w:val="24"/>
                <w:szCs w:val="24"/>
              </w:rPr>
            </w:pPr>
            <w:r>
              <w:rPr>
                <w:rFonts w:ascii="宋体" w:hAnsi="宋体" w:cs="宋体" w:eastAsia="宋体" w:hint="default"/>
                <w:sz w:val="24"/>
                <w:szCs w:val="24"/>
              </w:rPr>
              <w:t>利息收入扣除手续费净额</w:t>
            </w:r>
          </w:p>
        </w:tc>
        <w:tc>
          <w:tcPr>
            <w:tcW w:w="2906"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7,148,114.06</w:t>
            </w:r>
          </w:p>
        </w:tc>
      </w:tr>
      <w:tr>
        <w:trPr>
          <w:trHeight w:val="326" w:hRule="exact"/>
        </w:trPr>
        <w:tc>
          <w:tcPr>
            <w:tcW w:w="5940"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110" w:right="0"/>
              <w:jc w:val="left"/>
              <w:rPr>
                <w:rFonts w:ascii="宋体" w:hAnsi="宋体" w:cs="宋体" w:eastAsia="宋体" w:hint="default"/>
                <w:sz w:val="24"/>
                <w:szCs w:val="24"/>
              </w:rPr>
            </w:pPr>
            <w:r>
              <w:rPr>
                <w:rFonts w:ascii="宋体" w:hAnsi="宋体" w:cs="宋体" w:eastAsia="宋体" w:hint="default"/>
                <w:sz w:val="24"/>
                <w:szCs w:val="24"/>
              </w:rPr>
              <w:t>2、募集资金专用账户年末应有余额</w:t>
            </w:r>
          </w:p>
        </w:tc>
        <w:tc>
          <w:tcPr>
            <w:tcW w:w="2906"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sz w:val="24"/>
              </w:rPr>
              <w:t>263,522,899.58</w:t>
            </w:r>
          </w:p>
        </w:tc>
      </w:tr>
      <w:tr>
        <w:trPr>
          <w:trHeight w:val="336" w:hRule="exact"/>
        </w:trPr>
        <w:tc>
          <w:tcPr>
            <w:tcW w:w="5940" w:type="dxa"/>
            <w:tcBorders>
              <w:top w:val="single" w:sz="6" w:space="0" w:color="000000"/>
              <w:left w:val="nil" w:sz="6" w:space="0" w:color="auto"/>
              <w:bottom w:val="single" w:sz="12" w:space="0" w:color="000000"/>
              <w:right w:val="single" w:sz="6" w:space="0" w:color="000000"/>
            </w:tcBorders>
          </w:tcPr>
          <w:p>
            <w:pPr>
              <w:pStyle w:val="TableParagraph"/>
              <w:spacing w:line="279" w:lineRule="exact"/>
              <w:ind w:left="110" w:right="0"/>
              <w:jc w:val="left"/>
              <w:rPr>
                <w:rFonts w:ascii="宋体" w:hAnsi="宋体" w:cs="宋体" w:eastAsia="宋体" w:hint="default"/>
                <w:sz w:val="24"/>
                <w:szCs w:val="24"/>
              </w:rPr>
            </w:pPr>
            <w:r>
              <w:rPr>
                <w:rFonts w:ascii="宋体" w:hAnsi="宋体" w:cs="宋体" w:eastAsia="宋体" w:hint="default"/>
                <w:sz w:val="24"/>
                <w:szCs w:val="24"/>
              </w:rPr>
              <w:t>3、募集资金专用账户年末余额</w:t>
            </w:r>
          </w:p>
        </w:tc>
        <w:tc>
          <w:tcPr>
            <w:tcW w:w="2906" w:type="dxa"/>
            <w:tcBorders>
              <w:top w:val="single" w:sz="6" w:space="0" w:color="000000"/>
              <w:left w:val="single" w:sz="6" w:space="0" w:color="000000"/>
              <w:bottom w:val="single" w:sz="12" w:space="0" w:color="000000"/>
              <w:right w:val="nil" w:sz="6" w:space="0" w:color="auto"/>
            </w:tcBorders>
          </w:tcPr>
          <w:p>
            <w:pPr>
              <w:pStyle w:val="TableParagraph"/>
              <w:spacing w:line="279" w:lineRule="exact"/>
              <w:ind w:right="107"/>
              <w:jc w:val="right"/>
              <w:rPr>
                <w:rFonts w:ascii="宋体" w:hAnsi="宋体" w:cs="宋体" w:eastAsia="宋体" w:hint="default"/>
                <w:sz w:val="24"/>
                <w:szCs w:val="24"/>
              </w:rPr>
            </w:pPr>
            <w:r>
              <w:rPr>
                <w:rFonts w:ascii="宋体"/>
                <w:sz w:val="24"/>
              </w:rPr>
              <w:t>263,522,899.58</w:t>
            </w:r>
          </w:p>
        </w:tc>
      </w:tr>
    </w:tbl>
    <w:p>
      <w:pPr>
        <w:spacing w:line="240" w:lineRule="auto" w:before="13"/>
        <w:rPr>
          <w:rFonts w:ascii="宋体" w:hAnsi="宋体" w:cs="宋体" w:eastAsia="宋体" w:hint="default"/>
          <w:sz w:val="7"/>
          <w:szCs w:val="7"/>
        </w:rPr>
      </w:pPr>
    </w:p>
    <w:p>
      <w:pPr>
        <w:pStyle w:val="BodyText"/>
        <w:spacing w:line="367" w:lineRule="auto" w:before="26"/>
        <w:ind w:left="997" w:right="1014" w:firstLine="480"/>
        <w:jc w:val="left"/>
      </w:pPr>
      <w:r>
        <w:rPr>
          <w:spacing w:val="-3"/>
        </w:rPr>
        <w:t>注：2011年4月8日，本公司用自有资金归还路演推介费用1,130,997.44元至</w:t>
      </w:r>
      <w:r>
        <w:rPr/>
        <w:t> 募集资金专户。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84"/>
        <w:ind w:left="1477" w:right="1014"/>
        <w:jc w:val="left"/>
        <w:rPr>
          <w:b w:val="0"/>
          <w:bCs w:val="0"/>
        </w:rPr>
      </w:pPr>
      <w:r>
        <w:rPr/>
        <w:t>3、报告期内募集资金使用情况表</w:t>
      </w:r>
      <w:r>
        <w:rPr>
          <w:b w:val="0"/>
          <w:bCs w:val="0"/>
        </w:rPr>
      </w:r>
    </w:p>
    <w:p>
      <w:pPr>
        <w:pStyle w:val="BodyText"/>
        <w:spacing w:line="240" w:lineRule="auto" w:before="47"/>
        <w:ind w:left="0" w:right="1015"/>
        <w:jc w:val="right"/>
      </w:pPr>
      <w:r>
        <w:rPr>
          <w:spacing w:val="-11"/>
        </w:rPr>
        <w:t>单位：人民币万元</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4018"/>
        <w:gridCol w:w="994"/>
        <w:gridCol w:w="4135"/>
        <w:gridCol w:w="924"/>
      </w:tblGrid>
      <w:tr>
        <w:trPr>
          <w:trHeight w:val="638" w:hRule="exact"/>
        </w:trPr>
        <w:tc>
          <w:tcPr>
            <w:tcW w:w="4018"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99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39,373.9</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413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72"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924"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pacing w:val="-1"/>
                <w:sz w:val="18"/>
              </w:rPr>
              <w:t>3,911.0</w:t>
            </w:r>
          </w:p>
          <w:p>
            <w:pPr>
              <w:pStyle w:val="TableParagraph"/>
              <w:spacing w:line="240" w:lineRule="auto" w:before="76"/>
              <w:ind w:right="95"/>
              <w:jc w:val="right"/>
              <w:rPr>
                <w:rFonts w:ascii="宋体" w:hAnsi="宋体" w:cs="宋体" w:eastAsia="宋体" w:hint="default"/>
                <w:sz w:val="18"/>
                <w:szCs w:val="18"/>
              </w:rPr>
            </w:pPr>
            <w:r>
              <w:rPr>
                <w:rFonts w:ascii="宋体"/>
                <w:sz w:val="18"/>
              </w:rPr>
              <w:t>9</w:t>
            </w:r>
          </w:p>
        </w:tc>
      </w:tr>
      <w:tr>
        <w:trPr>
          <w:trHeight w:val="324" w:hRule="exact"/>
        </w:trPr>
        <w:tc>
          <w:tcPr>
            <w:tcW w:w="40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413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7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924" w:type="dxa"/>
            <w:vMerge w:val="restart"/>
            <w:tcBorders>
              <w:top w:val="single" w:sz="4" w:space="0" w:color="000000"/>
              <w:left w:val="single" w:sz="4" w:space="0" w:color="000000"/>
              <w:right w:val="single" w:sz="8"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13,736.</w:t>
            </w:r>
          </w:p>
          <w:p>
            <w:pPr>
              <w:pStyle w:val="TableParagraph"/>
              <w:spacing w:line="240" w:lineRule="auto" w:before="76"/>
              <w:ind w:right="95"/>
              <w:jc w:val="right"/>
              <w:rPr>
                <w:rFonts w:ascii="宋体" w:hAnsi="宋体" w:cs="宋体" w:eastAsia="宋体" w:hint="default"/>
                <w:sz w:val="18"/>
                <w:szCs w:val="18"/>
              </w:rPr>
            </w:pPr>
            <w:r>
              <w:rPr>
                <w:rFonts w:ascii="宋体"/>
                <w:sz w:val="18"/>
              </w:rPr>
              <w:t>43</w:t>
            </w:r>
          </w:p>
        </w:tc>
      </w:tr>
      <w:tr>
        <w:trPr>
          <w:trHeight w:val="322" w:hRule="exact"/>
        </w:trPr>
        <w:tc>
          <w:tcPr>
            <w:tcW w:w="40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4135"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8" w:space="0" w:color="000000"/>
            </w:tcBorders>
          </w:tcPr>
          <w:p>
            <w:pPr/>
          </w:p>
        </w:tc>
      </w:tr>
    </w:tbl>
    <w:p>
      <w:pPr>
        <w:spacing w:after="0"/>
        <w:sectPr>
          <w:pgSz w:w="11910" w:h="16840"/>
          <w:pgMar w:header="852" w:footer="977" w:top="1600" w:bottom="1160" w:left="800" w:right="780"/>
        </w:sectPr>
      </w:pPr>
    </w:p>
    <w:tbl>
      <w:tblPr>
        <w:tblW w:w="0" w:type="auto"/>
        <w:jc w:val="left"/>
        <w:tblInd w:w="107" w:type="dxa"/>
        <w:tblLayout w:type="fixed"/>
        <w:tblCellMar>
          <w:top w:w="0" w:type="dxa"/>
          <w:left w:w="0" w:type="dxa"/>
          <w:bottom w:w="0" w:type="dxa"/>
          <w:right w:w="0" w:type="dxa"/>
        </w:tblCellMar>
        <w:tblLook w:val="01E0"/>
      </w:tblPr>
      <w:tblGrid>
        <w:gridCol w:w="1325"/>
        <w:gridCol w:w="708"/>
        <w:gridCol w:w="994"/>
        <w:gridCol w:w="991"/>
        <w:gridCol w:w="994"/>
        <w:gridCol w:w="876"/>
        <w:gridCol w:w="709"/>
        <w:gridCol w:w="992"/>
        <w:gridCol w:w="850"/>
        <w:gridCol w:w="708"/>
        <w:gridCol w:w="924"/>
      </w:tblGrid>
      <w:tr>
        <w:trPr>
          <w:trHeight w:val="350" w:hRule="exact"/>
        </w:trPr>
        <w:tc>
          <w:tcPr>
            <w:tcW w:w="1325" w:type="dxa"/>
            <w:tcBorders>
              <w:top w:val="single" w:sz="16" w:space="0" w:color="000000"/>
              <w:left w:val="single" w:sz="8" w:space="0" w:color="000000"/>
              <w:bottom w:val="nil" w:sz="6" w:space="0" w:color="auto"/>
              <w:right w:val="single" w:sz="4" w:space="0" w:color="000000"/>
            </w:tcBorders>
          </w:tcPr>
          <w:p>
            <w:pPr/>
          </w:p>
        </w:tc>
        <w:tc>
          <w:tcPr>
            <w:tcW w:w="708" w:type="dxa"/>
            <w:tcBorders>
              <w:top w:val="single" w:sz="16" w:space="0" w:color="000000"/>
              <w:left w:val="single" w:sz="4" w:space="0" w:color="000000"/>
              <w:bottom w:val="nil" w:sz="6" w:space="0" w:color="auto"/>
              <w:right w:val="single" w:sz="4" w:space="0" w:color="000000"/>
            </w:tcBorders>
          </w:tcPr>
          <w:p>
            <w:pPr/>
          </w:p>
        </w:tc>
        <w:tc>
          <w:tcPr>
            <w:tcW w:w="994" w:type="dxa"/>
            <w:tcBorders>
              <w:top w:val="single" w:sz="16" w:space="0" w:color="000000"/>
              <w:left w:val="single" w:sz="4" w:space="0" w:color="000000"/>
              <w:bottom w:val="nil" w:sz="6" w:space="0" w:color="auto"/>
              <w:right w:val="single" w:sz="4" w:space="0" w:color="000000"/>
            </w:tcBorders>
          </w:tcPr>
          <w:p>
            <w:pPr/>
          </w:p>
        </w:tc>
        <w:tc>
          <w:tcPr>
            <w:tcW w:w="991" w:type="dxa"/>
            <w:tcBorders>
              <w:top w:val="single" w:sz="16" w:space="0" w:color="000000"/>
              <w:left w:val="single" w:sz="4" w:space="0" w:color="000000"/>
              <w:bottom w:val="nil" w:sz="6" w:space="0" w:color="auto"/>
              <w:right w:val="single" w:sz="4" w:space="0" w:color="000000"/>
            </w:tcBorders>
          </w:tcPr>
          <w:p>
            <w:pPr/>
          </w:p>
        </w:tc>
        <w:tc>
          <w:tcPr>
            <w:tcW w:w="994" w:type="dxa"/>
            <w:tcBorders>
              <w:top w:val="single" w:sz="16" w:space="0" w:color="000000"/>
              <w:left w:val="single" w:sz="4" w:space="0" w:color="000000"/>
              <w:bottom w:val="nil" w:sz="6" w:space="0" w:color="auto"/>
              <w:right w:val="single" w:sz="4" w:space="0" w:color="000000"/>
            </w:tcBorders>
          </w:tcPr>
          <w:p>
            <w:pPr/>
          </w:p>
        </w:tc>
        <w:tc>
          <w:tcPr>
            <w:tcW w:w="876" w:type="dxa"/>
            <w:tcBorders>
              <w:top w:val="single" w:sz="16" w:space="0" w:color="000000"/>
              <w:left w:val="single" w:sz="4" w:space="0" w:color="000000"/>
              <w:bottom w:val="nil" w:sz="6" w:space="0" w:color="auto"/>
              <w:right w:val="single" w:sz="4" w:space="0" w:color="000000"/>
            </w:tcBorders>
          </w:tcPr>
          <w:p>
            <w:pPr/>
          </w:p>
        </w:tc>
        <w:tc>
          <w:tcPr>
            <w:tcW w:w="709"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28"/>
              <w:ind w:left="170" w:right="0"/>
              <w:jc w:val="left"/>
              <w:rPr>
                <w:rFonts w:ascii="宋体" w:hAnsi="宋体" w:cs="宋体" w:eastAsia="宋体" w:hint="default"/>
                <w:sz w:val="18"/>
                <w:szCs w:val="18"/>
              </w:rPr>
            </w:pPr>
            <w:r>
              <w:rPr>
                <w:rFonts w:ascii="宋体" w:hAnsi="宋体" w:cs="宋体" w:eastAsia="宋体" w:hint="default"/>
                <w:sz w:val="18"/>
                <w:szCs w:val="18"/>
              </w:rPr>
              <w:t>截至</w:t>
            </w:r>
          </w:p>
        </w:tc>
        <w:tc>
          <w:tcPr>
            <w:tcW w:w="992" w:type="dxa"/>
            <w:tcBorders>
              <w:top w:val="single" w:sz="16" w:space="0" w:color="000000"/>
              <w:left w:val="single" w:sz="4" w:space="0" w:color="000000"/>
              <w:bottom w:val="nil" w:sz="6" w:space="0" w:color="auto"/>
              <w:right w:val="single" w:sz="4" w:space="0" w:color="000000"/>
            </w:tcBorders>
          </w:tcPr>
          <w:p>
            <w:pPr/>
          </w:p>
        </w:tc>
        <w:tc>
          <w:tcPr>
            <w:tcW w:w="850" w:type="dxa"/>
            <w:tcBorders>
              <w:top w:val="single" w:sz="16" w:space="0" w:color="000000"/>
              <w:left w:val="single" w:sz="4" w:space="0" w:color="000000"/>
              <w:bottom w:val="nil" w:sz="6" w:space="0" w:color="auto"/>
              <w:right w:val="single" w:sz="4" w:space="0" w:color="000000"/>
            </w:tcBorders>
          </w:tcPr>
          <w:p>
            <w:pPr/>
          </w:p>
        </w:tc>
        <w:tc>
          <w:tcPr>
            <w:tcW w:w="708" w:type="dxa"/>
            <w:tcBorders>
              <w:top w:val="single" w:sz="16" w:space="0" w:color="000000"/>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8" w:space="0" w:color="000000"/>
            </w:tcBorders>
          </w:tcPr>
          <w:p>
            <w:pPr/>
          </w:p>
        </w:tc>
      </w:tr>
      <w:tr>
        <w:trPr>
          <w:trHeight w:val="1872" w:hRule="exact"/>
        </w:trPr>
        <w:tc>
          <w:tcPr>
            <w:tcW w:w="1325" w:type="dxa"/>
            <w:tcBorders>
              <w:top w:val="nil" w:sz="6" w:space="0" w:color="auto"/>
              <w:left w:val="single" w:sz="8"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53" w:hanging="46"/>
              <w:jc w:val="center"/>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16"/>
                <w:sz w:val="18"/>
                <w:szCs w:val="18"/>
              </w:rPr>
              <w:t>目（含</w:t>
            </w:r>
            <w:r>
              <w:rPr>
                <w:rFonts w:ascii="宋体" w:hAnsi="宋体" w:cs="宋体" w:eastAsia="宋体" w:hint="default"/>
                <w:sz w:val="18"/>
                <w:szCs w:val="18"/>
              </w:rPr>
              <w:t> 部分 变更）</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32" w:right="131"/>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32" w:right="127"/>
              <w:jc w:val="center"/>
              <w:rPr>
                <w:rFonts w:ascii="宋体" w:hAnsi="宋体" w:cs="宋体" w:eastAsia="宋体" w:hint="default"/>
                <w:sz w:val="18"/>
                <w:szCs w:val="18"/>
              </w:rPr>
            </w:pPr>
            <w:r>
              <w:rPr>
                <w:rFonts w:ascii="宋体" w:hAnsi="宋体" w:cs="宋体" w:eastAsia="宋体" w:hint="default"/>
                <w:sz w:val="18"/>
                <w:szCs w:val="18"/>
              </w:rPr>
              <w:t>调整后投 资总额 (1)</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0" w:right="131" w:hanging="89"/>
              <w:jc w:val="left"/>
              <w:rPr>
                <w:rFonts w:ascii="宋体" w:hAnsi="宋体" w:cs="宋体" w:eastAsia="宋体" w:hint="default"/>
                <w:sz w:val="18"/>
                <w:szCs w:val="18"/>
              </w:rPr>
            </w:pPr>
            <w:r>
              <w:rPr>
                <w:rFonts w:ascii="宋体" w:hAnsi="宋体" w:cs="宋体" w:eastAsia="宋体" w:hint="default"/>
                <w:sz w:val="18"/>
                <w:szCs w:val="18"/>
              </w:rPr>
              <w:t>本年度投 入金额</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63" w:right="161"/>
              <w:jc w:val="both"/>
              <w:rPr>
                <w:rFonts w:ascii="宋体" w:hAnsi="宋体" w:cs="宋体" w:eastAsia="宋体" w:hint="default"/>
                <w:sz w:val="18"/>
                <w:szCs w:val="18"/>
              </w:rPr>
            </w:pPr>
            <w:r>
              <w:rPr>
                <w:rFonts w:ascii="宋体" w:hAnsi="宋体" w:cs="宋体" w:eastAsia="宋体" w:hint="default"/>
                <w:sz w:val="18"/>
                <w:szCs w:val="18"/>
              </w:rPr>
              <w:t>截至期 末累计 投入金 额(2)</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70" w:right="167"/>
              <w:jc w:val="both"/>
              <w:rPr>
                <w:rFonts w:ascii="宋体" w:hAnsi="宋体" w:cs="宋体" w:eastAsia="宋体" w:hint="default"/>
                <w:sz w:val="18"/>
                <w:szCs w:val="18"/>
              </w:rPr>
            </w:pPr>
            <w:r>
              <w:rPr>
                <w:rFonts w:ascii="宋体" w:hAnsi="宋体" w:cs="宋体" w:eastAsia="宋体" w:hint="default"/>
                <w:sz w:val="18"/>
                <w:szCs w:val="18"/>
              </w:rPr>
              <w:t>期末 投入 进度</w:t>
            </w:r>
          </w:p>
          <w:p>
            <w:pPr>
              <w:pStyle w:val="TableParagraph"/>
              <w:spacing w:line="316" w:lineRule="auto" w:before="19"/>
              <w:ind w:left="124" w:right="121"/>
              <w:jc w:val="both"/>
              <w:rPr>
                <w:rFonts w:ascii="宋体" w:hAnsi="宋体" w:cs="宋体" w:eastAsia="宋体" w:hint="default"/>
                <w:sz w:val="18"/>
                <w:szCs w:val="18"/>
              </w:rPr>
            </w:pPr>
            <w:r>
              <w:rPr>
                <w:rFonts w:ascii="宋体" w:hAnsi="宋体" w:cs="宋体" w:eastAsia="宋体" w:hint="default"/>
                <w:sz w:val="18"/>
                <w:szCs w:val="18"/>
              </w:rPr>
              <w:t>（%） (3)＝ (2)/(</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30" w:right="131"/>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51" w:right="146"/>
              <w:jc w:val="both"/>
              <w:rPr>
                <w:rFonts w:ascii="宋体" w:hAnsi="宋体" w:cs="宋体" w:eastAsia="宋体" w:hint="default"/>
                <w:sz w:val="18"/>
                <w:szCs w:val="18"/>
              </w:rPr>
            </w:pPr>
            <w:r>
              <w:rPr>
                <w:rFonts w:ascii="宋体" w:hAnsi="宋体" w:cs="宋体" w:eastAsia="宋体" w:hint="default"/>
                <w:sz w:val="18"/>
                <w:szCs w:val="18"/>
              </w:rPr>
              <w:t>本年度 实现的 效益</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70" w:right="167"/>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924" w:type="dxa"/>
            <w:tcBorders>
              <w:top w:val="nil" w:sz="6" w:space="0" w:color="auto"/>
              <w:left w:val="single" w:sz="4"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87" w:right="180"/>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317" w:hRule="exact"/>
        </w:trPr>
        <w:tc>
          <w:tcPr>
            <w:tcW w:w="1325" w:type="dxa"/>
            <w:tcBorders>
              <w:top w:val="nil" w:sz="6" w:space="0" w:color="auto"/>
              <w:left w:val="single" w:sz="8"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w:t>
            </w:r>
          </w:p>
        </w:tc>
        <w:tc>
          <w:tcPr>
            <w:tcW w:w="99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24" w:type="dxa"/>
            <w:tcBorders>
              <w:top w:val="nil" w:sz="6" w:space="0" w:color="auto"/>
              <w:left w:val="single" w:sz="4" w:space="0" w:color="000000"/>
              <w:bottom w:val="single" w:sz="4" w:space="0" w:color="000000"/>
              <w:right w:val="single" w:sz="8" w:space="0" w:color="000000"/>
            </w:tcBorders>
          </w:tcPr>
          <w:p>
            <w:pPr/>
          </w:p>
        </w:tc>
      </w:tr>
      <w:tr>
        <w:trPr>
          <w:trHeight w:val="914" w:hRule="exact"/>
        </w:trPr>
        <w:tc>
          <w:tcPr>
            <w:tcW w:w="1325"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10"/>
              <w:ind w:left="98" w:right="131"/>
              <w:jc w:val="both"/>
              <w:rPr>
                <w:rFonts w:ascii="宋体" w:hAnsi="宋体" w:cs="宋体" w:eastAsia="宋体" w:hint="default"/>
                <w:sz w:val="18"/>
                <w:szCs w:val="18"/>
              </w:rPr>
            </w:pPr>
            <w:r>
              <w:rPr>
                <w:rFonts w:ascii="宋体" w:hAnsi="宋体" w:cs="宋体" w:eastAsia="宋体" w:hint="default"/>
                <w:sz w:val="18"/>
                <w:szCs w:val="18"/>
              </w:rPr>
              <w:t>研发中心平台 建设与软件升 级产业化项目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5,217.02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5,217.02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416.05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695.30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2013.7.2</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264.30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2"/>
              <w:ind w:left="261" w:right="167"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9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65" w:hRule="exact"/>
        </w:trPr>
        <w:tc>
          <w:tcPr>
            <w:tcW w:w="1325"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20"/>
              <w:ind w:left="98" w:right="131"/>
              <w:jc w:val="both"/>
              <w:rPr>
                <w:rFonts w:ascii="宋体" w:hAnsi="宋体" w:cs="宋体" w:eastAsia="宋体" w:hint="default"/>
                <w:sz w:val="18"/>
                <w:szCs w:val="18"/>
              </w:rPr>
            </w:pPr>
            <w:r>
              <w:rPr>
                <w:rFonts w:ascii="宋体" w:hAnsi="宋体" w:cs="宋体" w:eastAsia="宋体" w:hint="default"/>
                <w:sz w:val="18"/>
                <w:szCs w:val="18"/>
              </w:rPr>
              <w:t>运维体系及灾 备服务平台项 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4,989.72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4,989.72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747.69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779.26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2013.7.2</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61" w:right="167"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9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34" w:hRule="exact"/>
        </w:trPr>
        <w:tc>
          <w:tcPr>
            <w:tcW w:w="1325"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10"/>
              <w:ind w:left="98" w:right="131"/>
              <w:jc w:val="both"/>
              <w:rPr>
                <w:rFonts w:ascii="宋体" w:hAnsi="宋体" w:cs="宋体" w:eastAsia="宋体" w:hint="default"/>
                <w:sz w:val="18"/>
                <w:szCs w:val="18"/>
              </w:rPr>
            </w:pPr>
            <w:r>
              <w:rPr>
                <w:rFonts w:ascii="宋体" w:hAnsi="宋体" w:cs="宋体" w:eastAsia="宋体" w:hint="default"/>
                <w:sz w:val="18"/>
                <w:szCs w:val="18"/>
              </w:rPr>
              <w:t>民生一体化综 合信息服务平 台项目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4,811.10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4,811.10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1,117.67</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pacing w:val="-1"/>
                <w:sz w:val="18"/>
              </w:rPr>
              <w:t>1,424.8</w:t>
            </w:r>
          </w:p>
          <w:p>
            <w:pPr>
              <w:pStyle w:val="TableParagraph"/>
              <w:spacing w:line="240" w:lineRule="auto" w:before="76"/>
              <w:ind w:right="101"/>
              <w:jc w:val="right"/>
              <w:rPr>
                <w:rFonts w:ascii="宋体" w:hAnsi="宋体" w:cs="宋体" w:eastAsia="宋体" w:hint="default"/>
                <w:sz w:val="18"/>
                <w:szCs w:val="18"/>
              </w:rPr>
            </w:pPr>
            <w:r>
              <w:rPr>
                <w:rFonts w:ascii="宋体"/>
                <w:sz w:val="18"/>
              </w:rPr>
              <w:t>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29.62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pacing w:val="-1"/>
                <w:sz w:val="18"/>
              </w:rPr>
              <w:t>2012.7.2</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223.52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1" w:right="167"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9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19" w:hRule="exact"/>
        </w:trPr>
        <w:tc>
          <w:tcPr>
            <w:tcW w:w="1325"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10"/>
              <w:ind w:left="112" w:right="115"/>
              <w:jc w:val="center"/>
              <w:rPr>
                <w:rFonts w:ascii="宋体" w:hAnsi="宋体" w:cs="宋体" w:eastAsia="宋体" w:hint="default"/>
                <w:sz w:val="18"/>
                <w:szCs w:val="18"/>
              </w:rPr>
            </w:pPr>
            <w:r>
              <w:rPr>
                <w:rFonts w:ascii="宋体" w:hAnsi="宋体" w:cs="宋体" w:eastAsia="宋体" w:hint="default"/>
                <w:sz w:val="18"/>
                <w:szCs w:val="18"/>
              </w:rPr>
              <w:t>社会保障卡及 读写终端制作 中心项目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3,761.23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3,761.23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1,009.68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pacing w:val="-1"/>
                <w:sz w:val="18"/>
              </w:rPr>
              <w:t>1,292.0</w:t>
            </w:r>
          </w:p>
          <w:p>
            <w:pPr>
              <w:pStyle w:val="TableParagraph"/>
              <w:spacing w:line="240" w:lineRule="auto" w:before="74"/>
              <w:ind w:right="101"/>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34.35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pacing w:val="-1"/>
                <w:sz w:val="18"/>
              </w:rPr>
              <w:t>2012.1.2</w:t>
            </w:r>
          </w:p>
          <w:p>
            <w:pPr>
              <w:pStyle w:val="TableParagraph"/>
              <w:spacing w:line="240" w:lineRule="auto" w:before="74"/>
              <w:ind w:right="101"/>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418.90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1" w:right="167"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9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67" w:hRule="exact"/>
        </w:trPr>
        <w:tc>
          <w:tcPr>
            <w:tcW w:w="1325"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27"/>
              <w:ind w:left="472" w:right="115" w:hanging="360"/>
              <w:jc w:val="left"/>
              <w:rPr>
                <w:rFonts w:ascii="宋体" w:hAnsi="宋体" w:cs="宋体" w:eastAsia="宋体" w:hint="default"/>
                <w:sz w:val="18"/>
                <w:szCs w:val="18"/>
              </w:rPr>
            </w:pPr>
            <w:r>
              <w:rPr>
                <w:rFonts w:ascii="宋体" w:hAnsi="宋体" w:cs="宋体" w:eastAsia="宋体" w:hint="default"/>
                <w:sz w:val="18"/>
                <w:szCs w:val="18"/>
              </w:rPr>
              <w:t>承诺投资项目 小计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pacing w:val="-1"/>
                <w:sz w:val="18"/>
              </w:rPr>
              <w:t>18,779.0</w:t>
            </w:r>
          </w:p>
          <w:p>
            <w:pPr>
              <w:pStyle w:val="TableParagraph"/>
              <w:spacing w:line="240" w:lineRule="auto" w:before="76"/>
              <w:ind w:right="102"/>
              <w:jc w:val="right"/>
              <w:rPr>
                <w:rFonts w:ascii="宋体" w:hAnsi="宋体" w:cs="宋体" w:eastAsia="宋体" w:hint="default"/>
                <w:sz w:val="18"/>
                <w:szCs w:val="18"/>
              </w:rPr>
            </w:pPr>
            <w:r>
              <w:rPr>
                <w:rFonts w:ascii="宋体"/>
                <w:sz w:val="18"/>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18,779.0</w:t>
            </w:r>
          </w:p>
          <w:p>
            <w:pPr>
              <w:pStyle w:val="TableParagraph"/>
              <w:spacing w:line="240" w:lineRule="auto" w:before="76"/>
              <w:ind w:right="101"/>
              <w:jc w:val="right"/>
              <w:rPr>
                <w:rFonts w:ascii="宋体" w:hAnsi="宋体" w:cs="宋体" w:eastAsia="宋体" w:hint="default"/>
                <w:sz w:val="18"/>
                <w:szCs w:val="18"/>
              </w:rPr>
            </w:pPr>
            <w:r>
              <w:rPr>
                <w:rFonts w:ascii="宋体"/>
                <w:sz w:val="18"/>
              </w:rPr>
              <w:t>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3,291.09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4,191.4</w:t>
            </w:r>
          </w:p>
          <w:p>
            <w:pPr>
              <w:pStyle w:val="TableParagraph"/>
              <w:spacing w:line="240" w:lineRule="auto" w:before="76"/>
              <w:ind w:right="101"/>
              <w:jc w:val="right"/>
              <w:rPr>
                <w:rFonts w:ascii="宋体" w:hAnsi="宋体" w:cs="宋体" w:eastAsia="宋体" w:hint="default"/>
                <w:sz w:val="18"/>
                <w:szCs w:val="18"/>
              </w:rPr>
            </w:pPr>
            <w:r>
              <w:rPr>
                <w:rFonts w:ascii="宋体"/>
                <w:sz w:val="18"/>
              </w:rPr>
              <w:t>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22.32</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906.72</w:t>
            </w:r>
          </w:p>
        </w:tc>
        <w:tc>
          <w:tcPr>
            <w:tcW w:w="70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8" w:space="0" w:color="000000"/>
            </w:tcBorders>
          </w:tcPr>
          <w:p>
            <w:pPr/>
          </w:p>
        </w:tc>
      </w:tr>
      <w:tr>
        <w:trPr>
          <w:trHeight w:val="566" w:hRule="exact"/>
        </w:trPr>
        <w:tc>
          <w:tcPr>
            <w:tcW w:w="132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8746" w:type="dxa"/>
            <w:gridSpan w:val="10"/>
            <w:tcBorders>
              <w:top w:val="single" w:sz="4" w:space="0" w:color="000000"/>
              <w:left w:val="single" w:sz="4" w:space="0" w:color="000000"/>
              <w:bottom w:val="single" w:sz="4" w:space="0" w:color="000000"/>
              <w:right w:val="single" w:sz="8" w:space="0" w:color="000000"/>
            </w:tcBorders>
          </w:tcPr>
          <w:p>
            <w:pPr/>
          </w:p>
        </w:tc>
      </w:tr>
      <w:tr>
        <w:trPr>
          <w:trHeight w:val="658" w:hRule="exact"/>
        </w:trPr>
        <w:tc>
          <w:tcPr>
            <w:tcW w:w="1325"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22"/>
              <w:ind w:left="98" w:right="105"/>
              <w:jc w:val="left"/>
              <w:rPr>
                <w:rFonts w:ascii="宋体" w:hAnsi="宋体" w:cs="宋体" w:eastAsia="宋体" w:hint="default"/>
                <w:sz w:val="18"/>
                <w:szCs w:val="18"/>
              </w:rPr>
            </w:pPr>
            <w:r>
              <w:rPr>
                <w:rFonts w:ascii="宋体" w:hAnsi="宋体" w:cs="宋体" w:eastAsia="宋体" w:hint="default"/>
                <w:spacing w:val="3"/>
                <w:sz w:val="18"/>
                <w:szCs w:val="18"/>
              </w:rPr>
              <w:t>大连易联众科</w:t>
            </w:r>
            <w:r>
              <w:rPr>
                <w:rFonts w:ascii="宋体" w:hAnsi="宋体" w:cs="宋体" w:eastAsia="宋体" w:hint="default"/>
                <w:sz w:val="18"/>
                <w:szCs w:val="18"/>
              </w:rPr>
              <w:t> 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945.00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261" w:right="167"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9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91" w:hRule="exact"/>
        </w:trPr>
        <w:tc>
          <w:tcPr>
            <w:tcW w:w="1325"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32"/>
              <w:ind w:left="98" w:right="105"/>
              <w:jc w:val="both"/>
              <w:rPr>
                <w:rFonts w:ascii="宋体" w:hAnsi="宋体" w:cs="宋体" w:eastAsia="宋体" w:hint="default"/>
                <w:sz w:val="18"/>
                <w:szCs w:val="18"/>
              </w:rPr>
            </w:pPr>
            <w:r>
              <w:rPr>
                <w:rFonts w:ascii="宋体" w:hAnsi="宋体" w:cs="宋体" w:eastAsia="宋体" w:hint="default"/>
                <w:spacing w:val="3"/>
                <w:sz w:val="18"/>
                <w:szCs w:val="18"/>
              </w:rPr>
              <w:t>福建易联众电</w:t>
            </w:r>
            <w:r>
              <w:rPr>
                <w:rFonts w:ascii="宋体" w:hAnsi="宋体" w:cs="宋体" w:eastAsia="宋体" w:hint="default"/>
                <w:sz w:val="18"/>
                <w:szCs w:val="18"/>
              </w:rPr>
              <w:t> </w:t>
            </w:r>
            <w:r>
              <w:rPr>
                <w:rFonts w:ascii="宋体" w:hAnsi="宋体" w:cs="宋体" w:eastAsia="宋体" w:hint="default"/>
                <w:spacing w:val="3"/>
                <w:sz w:val="18"/>
                <w:szCs w:val="18"/>
              </w:rPr>
              <w:t>子科技有限公</w:t>
            </w:r>
            <w:r>
              <w:rPr>
                <w:rFonts w:ascii="宋体" w:hAnsi="宋体" w:cs="宋体" w:eastAsia="宋体" w:hint="default"/>
                <w:sz w:val="18"/>
                <w:szCs w:val="18"/>
              </w:rPr>
              <w:t>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100.0</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18"/>
                <w:szCs w:val="18"/>
              </w:rPr>
            </w:pPr>
            <w:r>
              <w:rPr>
                <w:rFonts w:ascii="宋体"/>
                <w:sz w:val="18"/>
              </w:rPr>
              <w:t>-158.09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61" w:right="167"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9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08" w:hRule="exact"/>
        </w:trPr>
        <w:tc>
          <w:tcPr>
            <w:tcW w:w="1325"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49"/>
              <w:ind w:left="98" w:right="131"/>
              <w:jc w:val="left"/>
              <w:rPr>
                <w:rFonts w:ascii="宋体" w:hAnsi="宋体" w:cs="宋体" w:eastAsia="宋体" w:hint="default"/>
                <w:sz w:val="18"/>
                <w:szCs w:val="18"/>
              </w:rPr>
            </w:pPr>
            <w:r>
              <w:rPr>
                <w:rFonts w:ascii="宋体" w:hAnsi="宋体" w:cs="宋体" w:eastAsia="宋体" w:hint="default"/>
                <w:sz w:val="18"/>
                <w:szCs w:val="18"/>
              </w:rPr>
              <w:t>永久补充流动 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8,000.0</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100.0</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1" w:right="167"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9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7" w:hRule="exact"/>
        </w:trPr>
        <w:tc>
          <w:tcPr>
            <w:tcW w:w="1325"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13"/>
              <w:ind w:left="98" w:right="131"/>
              <w:jc w:val="left"/>
              <w:rPr>
                <w:rFonts w:ascii="宋体" w:hAnsi="宋体" w:cs="宋体" w:eastAsia="宋体" w:hint="default"/>
                <w:sz w:val="18"/>
                <w:szCs w:val="18"/>
              </w:rPr>
            </w:pPr>
            <w:r>
              <w:rPr>
                <w:rFonts w:ascii="宋体" w:hAnsi="宋体" w:cs="宋体" w:eastAsia="宋体" w:hint="default"/>
                <w:sz w:val="18"/>
                <w:szCs w:val="18"/>
              </w:rPr>
              <w:t>临时补充流动 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pacing w:val="-1"/>
                <w:sz w:val="18"/>
              </w:rPr>
              <w:t>-3,800.0</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261" w:right="167"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9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7" w:hRule="exact"/>
        </w:trPr>
        <w:tc>
          <w:tcPr>
            <w:tcW w:w="1325"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10"/>
              <w:ind w:left="472" w:right="115" w:hanging="360"/>
              <w:jc w:val="left"/>
              <w:rPr>
                <w:rFonts w:ascii="宋体" w:hAnsi="宋体" w:cs="宋体" w:eastAsia="宋体" w:hint="default"/>
                <w:sz w:val="18"/>
                <w:szCs w:val="18"/>
              </w:rPr>
            </w:pPr>
            <w:r>
              <w:rPr>
                <w:rFonts w:ascii="宋体" w:hAnsi="宋体" w:cs="宋体" w:eastAsia="宋体" w:hint="default"/>
                <w:sz w:val="18"/>
                <w:szCs w:val="18"/>
              </w:rPr>
              <w:t>超募资金投向 小计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15,100.0</w:t>
            </w:r>
          </w:p>
          <w:p>
            <w:pPr>
              <w:pStyle w:val="TableParagraph"/>
              <w:spacing w:line="240" w:lineRule="auto" w:before="76"/>
              <w:ind w:right="102"/>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15,100.0</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620.00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9,545.0</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63.21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-202.32</w:t>
            </w:r>
          </w:p>
        </w:tc>
        <w:tc>
          <w:tcPr>
            <w:tcW w:w="70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8" w:space="0" w:color="000000"/>
            </w:tcBorders>
          </w:tcPr>
          <w:p>
            <w:pPr/>
          </w:p>
        </w:tc>
      </w:tr>
      <w:tr>
        <w:trPr>
          <w:trHeight w:val="317" w:hRule="exact"/>
        </w:trPr>
        <w:tc>
          <w:tcPr>
            <w:tcW w:w="4018" w:type="dxa"/>
            <w:gridSpan w:val="4"/>
            <w:tcBorders>
              <w:top w:val="single" w:sz="4" w:space="0" w:color="000000"/>
              <w:left w:val="single" w:sz="8" w:space="0" w:color="000000"/>
              <w:bottom w:val="nil" w:sz="6" w:space="0" w:color="auto"/>
              <w:right w:val="single" w:sz="4" w:space="0" w:color="000000"/>
            </w:tcBorders>
          </w:tcPr>
          <w:p>
            <w:pPr/>
          </w:p>
        </w:tc>
        <w:tc>
          <w:tcPr>
            <w:tcW w:w="6053" w:type="dxa"/>
            <w:gridSpan w:val="7"/>
            <w:tcBorders>
              <w:top w:val="single" w:sz="4" w:space="0" w:color="000000"/>
              <w:left w:val="single" w:sz="4" w:space="0" w:color="000000"/>
              <w:bottom w:val="nil" w:sz="6" w:space="0" w:color="auto"/>
              <w:right w:val="single" w:sz="8"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1、研发中心平台建设与软件升级产业化项目，项目完成日推迟至2013</w:t>
            </w:r>
          </w:p>
        </w:tc>
      </w:tr>
      <w:tr>
        <w:trPr>
          <w:trHeight w:val="304" w:hRule="exact"/>
        </w:trPr>
        <w:tc>
          <w:tcPr>
            <w:tcW w:w="4018" w:type="dxa"/>
            <w:gridSpan w:val="4"/>
            <w:tcBorders>
              <w:top w:val="nil" w:sz="6" w:space="0" w:color="auto"/>
              <w:left w:val="single" w:sz="8" w:space="0" w:color="000000"/>
              <w:bottom w:val="nil" w:sz="6" w:space="0" w:color="auto"/>
              <w:right w:val="single" w:sz="4" w:space="0" w:color="000000"/>
            </w:tcBorders>
          </w:tcPr>
          <w:p>
            <w:pPr/>
          </w:p>
        </w:tc>
        <w:tc>
          <w:tcPr>
            <w:tcW w:w="6053" w:type="dxa"/>
            <w:gridSpan w:val="7"/>
            <w:tcBorders>
              <w:top w:val="nil" w:sz="6" w:space="0" w:color="auto"/>
              <w:left w:val="single" w:sz="4" w:space="0" w:color="000000"/>
              <w:bottom w:val="nil" w:sz="6" w:space="0" w:color="auto"/>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年7月20日，推迟期一年。</w:t>
            </w:r>
          </w:p>
        </w:tc>
      </w:tr>
      <w:tr>
        <w:trPr>
          <w:trHeight w:val="326" w:hRule="exact"/>
        </w:trPr>
        <w:tc>
          <w:tcPr>
            <w:tcW w:w="4018" w:type="dxa"/>
            <w:gridSpan w:val="4"/>
            <w:tcBorders>
              <w:top w:val="nil" w:sz="6" w:space="0" w:color="auto"/>
              <w:left w:val="single" w:sz="8" w:space="0" w:color="000000"/>
              <w:bottom w:val="nil" w:sz="6" w:space="0" w:color="auto"/>
              <w:right w:val="single" w:sz="4" w:space="0" w:color="000000"/>
            </w:tcBorders>
          </w:tcPr>
          <w:p>
            <w:pPr/>
          </w:p>
        </w:tc>
        <w:tc>
          <w:tcPr>
            <w:tcW w:w="6053" w:type="dxa"/>
            <w:gridSpan w:val="7"/>
            <w:tcBorders>
              <w:top w:val="nil" w:sz="6" w:space="0" w:color="auto"/>
              <w:left w:val="single" w:sz="4" w:space="0" w:color="000000"/>
              <w:bottom w:val="nil" w:sz="6" w:space="0" w:color="auto"/>
              <w:right w:val="single" w:sz="8" w:space="0" w:color="000000"/>
            </w:tcBorders>
          </w:tcPr>
          <w:p>
            <w:pPr>
              <w:pStyle w:val="TableParagraph"/>
              <w:spacing w:line="267" w:lineRule="exact"/>
              <w:ind w:left="463" w:right="0"/>
              <w:jc w:val="left"/>
              <w:rPr>
                <w:rFonts w:ascii="宋体" w:hAnsi="宋体" w:cs="宋体" w:eastAsia="宋体" w:hint="default"/>
                <w:sz w:val="18"/>
                <w:szCs w:val="18"/>
              </w:rPr>
            </w:pPr>
            <w:r>
              <w:rPr>
                <w:rFonts w:ascii="宋体" w:hAnsi="宋体" w:cs="宋体" w:eastAsia="宋体" w:hint="default"/>
                <w:sz w:val="18"/>
                <w:szCs w:val="18"/>
              </w:rPr>
              <w:t>进度推迟原因：由于该项目与另一募投项目</w:t>
            </w:r>
            <w:r>
              <w:rPr>
                <w:rFonts w:ascii="宋体" w:hAnsi="宋体" w:cs="宋体" w:eastAsia="宋体" w:hint="default"/>
                <w:sz w:val="21"/>
                <w:szCs w:val="21"/>
              </w:rPr>
              <w:t>——</w:t>
            </w:r>
            <w:r>
              <w:rPr>
                <w:rFonts w:ascii="宋体" w:hAnsi="宋体" w:cs="宋体" w:eastAsia="宋体" w:hint="default"/>
                <w:sz w:val="18"/>
                <w:szCs w:val="18"/>
              </w:rPr>
              <w:t>民生一体化综合信息</w:t>
            </w:r>
          </w:p>
        </w:tc>
      </w:tr>
      <w:tr>
        <w:trPr>
          <w:trHeight w:val="929" w:hRule="exact"/>
        </w:trPr>
        <w:tc>
          <w:tcPr>
            <w:tcW w:w="4018" w:type="dxa"/>
            <w:gridSpan w:val="4"/>
            <w:tcBorders>
              <w:top w:val="nil" w:sz="6" w:space="0" w:color="auto"/>
              <w:left w:val="single" w:sz="8" w:space="0" w:color="000000"/>
              <w:bottom w:val="nil" w:sz="6" w:space="0" w:color="auto"/>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未达到计划进度原因</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6053" w:type="dxa"/>
            <w:gridSpan w:val="7"/>
            <w:tcBorders>
              <w:top w:val="nil" w:sz="6" w:space="0" w:color="auto"/>
              <w:left w:val="single" w:sz="4" w:space="0" w:color="000000"/>
              <w:bottom w:val="nil" w:sz="6" w:space="0" w:color="auto"/>
              <w:right w:val="single" w:sz="8" w:space="0" w:color="000000"/>
            </w:tcBorders>
          </w:tcPr>
          <w:p>
            <w:pPr>
              <w:pStyle w:val="TableParagraph"/>
              <w:spacing w:line="316" w:lineRule="auto" w:before="3"/>
              <w:ind w:left="103" w:right="95"/>
              <w:jc w:val="both"/>
              <w:rPr>
                <w:rFonts w:ascii="宋体" w:hAnsi="宋体" w:cs="宋体" w:eastAsia="宋体" w:hint="default"/>
                <w:sz w:val="18"/>
                <w:szCs w:val="18"/>
              </w:rPr>
            </w:pPr>
            <w:r>
              <w:rPr>
                <w:rFonts w:ascii="宋体" w:hAnsi="宋体" w:cs="宋体" w:eastAsia="宋体" w:hint="default"/>
                <w:sz w:val="18"/>
                <w:szCs w:val="18"/>
              </w:rPr>
              <w:t>服务平台项目在软、硬件建设内容及服务应用方面具有业务关联性。民生</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一体化综合信息服务平台项目建设正在按计划顺利推进，该项目建设采用</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1"/>
                <w:w w:val="95"/>
                <w:sz w:val="18"/>
                <w:szCs w:val="18"/>
              </w:rPr>
              <w:t>大型云服务主机，而该平台的服务应用的市场推广则需要一个过程，因此，</w:t>
            </w:r>
            <w:r>
              <w:rPr>
                <w:rFonts w:ascii="宋体" w:hAnsi="宋体" w:cs="宋体" w:eastAsia="宋体" w:hint="default"/>
                <w:spacing w:val="-1"/>
                <w:sz w:val="18"/>
                <w:szCs w:val="18"/>
              </w:rPr>
            </w:r>
          </w:p>
        </w:tc>
      </w:tr>
      <w:tr>
        <w:trPr>
          <w:trHeight w:val="312" w:hRule="exact"/>
        </w:trPr>
        <w:tc>
          <w:tcPr>
            <w:tcW w:w="4018" w:type="dxa"/>
            <w:gridSpan w:val="4"/>
            <w:tcBorders>
              <w:top w:val="nil" w:sz="6" w:space="0" w:color="auto"/>
              <w:left w:val="single" w:sz="8" w:space="0" w:color="000000"/>
              <w:bottom w:val="nil" w:sz="6" w:space="0" w:color="auto"/>
              <w:right w:val="single" w:sz="4" w:space="0" w:color="000000"/>
            </w:tcBorders>
          </w:tcPr>
          <w:p>
            <w:pPr/>
          </w:p>
        </w:tc>
        <w:tc>
          <w:tcPr>
            <w:tcW w:w="6053" w:type="dxa"/>
            <w:gridSpan w:val="7"/>
            <w:tcBorders>
              <w:top w:val="nil" w:sz="6" w:space="0" w:color="auto"/>
              <w:left w:val="single" w:sz="4" w:space="0" w:color="000000"/>
              <w:bottom w:val="nil" w:sz="6" w:space="0" w:color="auto"/>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现阶段服务器空间及服务应用产能充足。</w:t>
            </w:r>
          </w:p>
        </w:tc>
      </w:tr>
      <w:tr>
        <w:trPr>
          <w:trHeight w:val="312" w:hRule="exact"/>
        </w:trPr>
        <w:tc>
          <w:tcPr>
            <w:tcW w:w="4018" w:type="dxa"/>
            <w:gridSpan w:val="4"/>
            <w:tcBorders>
              <w:top w:val="nil" w:sz="6" w:space="0" w:color="auto"/>
              <w:left w:val="single" w:sz="8" w:space="0" w:color="000000"/>
              <w:bottom w:val="nil" w:sz="6" w:space="0" w:color="auto"/>
              <w:right w:val="single" w:sz="4" w:space="0" w:color="000000"/>
            </w:tcBorders>
          </w:tcPr>
          <w:p>
            <w:pPr/>
          </w:p>
        </w:tc>
        <w:tc>
          <w:tcPr>
            <w:tcW w:w="6053" w:type="dxa"/>
            <w:gridSpan w:val="7"/>
            <w:tcBorders>
              <w:top w:val="nil" w:sz="6" w:space="0" w:color="auto"/>
              <w:left w:val="single" w:sz="4" w:space="0" w:color="000000"/>
              <w:bottom w:val="nil" w:sz="6" w:space="0" w:color="auto"/>
              <w:right w:val="single" w:sz="8"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为合理配置资源，现暂时将民生一体化综合信息服务平台项目的云服</w:t>
            </w:r>
          </w:p>
        </w:tc>
      </w:tr>
      <w:tr>
        <w:trPr>
          <w:trHeight w:val="317" w:hRule="exact"/>
        </w:trPr>
        <w:tc>
          <w:tcPr>
            <w:tcW w:w="4018" w:type="dxa"/>
            <w:gridSpan w:val="4"/>
            <w:tcBorders>
              <w:top w:val="nil" w:sz="6" w:space="0" w:color="auto"/>
              <w:left w:val="single" w:sz="8" w:space="0" w:color="000000"/>
              <w:bottom w:val="single" w:sz="4" w:space="0" w:color="000000"/>
              <w:right w:val="single" w:sz="4" w:space="0" w:color="000000"/>
            </w:tcBorders>
          </w:tcPr>
          <w:p>
            <w:pPr/>
          </w:p>
        </w:tc>
        <w:tc>
          <w:tcPr>
            <w:tcW w:w="6053" w:type="dxa"/>
            <w:gridSpan w:val="7"/>
            <w:tcBorders>
              <w:top w:val="nil" w:sz="6" w:space="0" w:color="auto"/>
              <w:left w:val="single" w:sz="4" w:space="0" w:color="000000"/>
              <w:bottom w:val="single" w:sz="4" w:space="0" w:color="000000"/>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务主机划出部分空间供研发中心平台建设与软件升级产业化项目使用，待</w:t>
            </w:r>
          </w:p>
        </w:tc>
      </w:tr>
    </w:tbl>
    <w:p>
      <w:pPr>
        <w:spacing w:after="0" w:line="240" w:lineRule="auto"/>
        <w:jc w:val="left"/>
        <w:rPr>
          <w:rFonts w:ascii="宋体" w:hAnsi="宋体" w:cs="宋体" w:eastAsia="宋体" w:hint="default"/>
          <w:sz w:val="18"/>
          <w:szCs w:val="18"/>
        </w:rPr>
        <w:sectPr>
          <w:pgSz w:w="11910" w:h="16840"/>
          <w:pgMar w:header="852" w:footer="977" w:top="1540" w:bottom="1160" w:left="800" w:right="780"/>
        </w:sectPr>
      </w:pPr>
    </w:p>
    <w:tbl>
      <w:tblPr>
        <w:tblW w:w="0" w:type="auto"/>
        <w:jc w:val="left"/>
        <w:tblInd w:w="107" w:type="dxa"/>
        <w:tblLayout w:type="fixed"/>
        <w:tblCellMar>
          <w:top w:w="0" w:type="dxa"/>
          <w:left w:w="0" w:type="dxa"/>
          <w:bottom w:w="0" w:type="dxa"/>
          <w:right w:w="0" w:type="dxa"/>
        </w:tblCellMar>
        <w:tblLook w:val="01E0"/>
      </w:tblPr>
      <w:tblGrid>
        <w:gridCol w:w="4018"/>
        <w:gridCol w:w="6053"/>
      </w:tblGrid>
      <w:tr>
        <w:trPr>
          <w:trHeight w:val="10645" w:hRule="exact"/>
        </w:trPr>
        <w:tc>
          <w:tcPr>
            <w:tcW w:w="4018" w:type="dxa"/>
            <w:tcBorders>
              <w:top w:val="single" w:sz="25" w:space="0" w:color="000000"/>
              <w:left w:val="single" w:sz="8" w:space="0" w:color="000000"/>
              <w:bottom w:val="single" w:sz="4" w:space="0" w:color="000000"/>
              <w:right w:val="single" w:sz="4" w:space="0" w:color="000000"/>
            </w:tcBorders>
          </w:tcPr>
          <w:p>
            <w:pPr/>
          </w:p>
        </w:tc>
        <w:tc>
          <w:tcPr>
            <w:tcW w:w="6053" w:type="dxa"/>
            <w:tcBorders>
              <w:top w:val="single" w:sz="25" w:space="0" w:color="000000"/>
              <w:left w:val="single" w:sz="4" w:space="0" w:color="000000"/>
              <w:bottom w:val="single" w:sz="4" w:space="0" w:color="000000"/>
              <w:right w:val="single" w:sz="8" w:space="0" w:color="000000"/>
            </w:tcBorders>
          </w:tcPr>
          <w:p>
            <w:pPr>
              <w:pStyle w:val="TableParagraph"/>
              <w:spacing w:line="316" w:lineRule="auto" w:before="10"/>
              <w:ind w:left="103" w:right="100"/>
              <w:jc w:val="both"/>
              <w:rPr>
                <w:rFonts w:ascii="宋体" w:hAnsi="宋体" w:cs="宋体" w:eastAsia="宋体" w:hint="default"/>
                <w:sz w:val="18"/>
                <w:szCs w:val="18"/>
              </w:rPr>
            </w:pPr>
            <w:r>
              <w:rPr>
                <w:rFonts w:ascii="宋体" w:hAnsi="宋体" w:cs="宋体" w:eastAsia="宋体" w:hint="default"/>
                <w:sz w:val="18"/>
                <w:szCs w:val="18"/>
              </w:rPr>
              <w:t>民生一体化综合信息服务平台项目的市场推广效果充分显现，市场对民生</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领域信息化的服务应用需求被充分触发后，再启动对研发中心平台建设与</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软件升级产业化项目中与民生一体化综合信息服务平台重合部分的软、硬</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件建设投资。这不仅在各募投项目的阶段性建设中体现节能减耗的集约化</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建设优势，更充分体现了当初本公司各募投项目一体化建设的规划思路。</w:t>
            </w:r>
          </w:p>
          <w:p>
            <w:pPr>
              <w:pStyle w:val="TableParagraph"/>
              <w:spacing w:line="316" w:lineRule="auto" w:before="19"/>
              <w:ind w:left="103" w:right="95" w:firstLine="360"/>
              <w:jc w:val="both"/>
              <w:rPr>
                <w:rFonts w:ascii="宋体" w:hAnsi="宋体" w:cs="宋体" w:eastAsia="宋体" w:hint="default"/>
                <w:sz w:val="18"/>
                <w:szCs w:val="18"/>
              </w:rPr>
            </w:pPr>
            <w:r>
              <w:rPr>
                <w:rFonts w:ascii="宋体" w:hAnsi="宋体" w:cs="宋体" w:eastAsia="宋体" w:hint="default"/>
                <w:spacing w:val="-1"/>
                <w:w w:val="95"/>
                <w:sz w:val="18"/>
                <w:szCs w:val="18"/>
              </w:rPr>
              <w:t>2、运维体系及灾备服务平台项目，项目完成日推迟至2013年7月20日，</w:t>
            </w:r>
            <w:r>
              <w:rPr>
                <w:rFonts w:ascii="宋体" w:hAnsi="宋体" w:cs="宋体" w:eastAsia="宋体" w:hint="default"/>
                <w:w w:val="50"/>
                <w:sz w:val="18"/>
                <w:szCs w:val="18"/>
              </w:rPr>
              <w:t> </w:t>
            </w:r>
            <w:r>
              <w:rPr>
                <w:rFonts w:ascii="宋体" w:hAnsi="宋体" w:cs="宋体" w:eastAsia="宋体" w:hint="default"/>
                <w:sz w:val="18"/>
                <w:szCs w:val="18"/>
              </w:rPr>
              <w:t>推迟期一年。</w:t>
            </w:r>
          </w:p>
          <w:p>
            <w:pPr>
              <w:pStyle w:val="TableParagraph"/>
              <w:spacing w:line="316" w:lineRule="auto" w:before="19"/>
              <w:ind w:left="103" w:right="95" w:firstLine="360"/>
              <w:jc w:val="both"/>
              <w:rPr>
                <w:rFonts w:ascii="宋体" w:hAnsi="宋体" w:cs="宋体" w:eastAsia="宋体" w:hint="default"/>
                <w:sz w:val="18"/>
                <w:szCs w:val="18"/>
              </w:rPr>
            </w:pPr>
            <w:r>
              <w:rPr>
                <w:rFonts w:ascii="宋体" w:hAnsi="宋体" w:cs="宋体" w:eastAsia="宋体" w:hint="default"/>
                <w:sz w:val="18"/>
                <w:szCs w:val="18"/>
              </w:rPr>
              <w:t>进度推迟原因：该项目是为适应社保行业及医疗行业信息化建设发展 </w:t>
            </w:r>
            <w:r>
              <w:rPr>
                <w:rFonts w:ascii="宋体" w:hAnsi="宋体" w:cs="宋体" w:eastAsia="宋体" w:hint="default"/>
                <w:spacing w:val="-1"/>
                <w:w w:val="95"/>
                <w:sz w:val="18"/>
                <w:szCs w:val="18"/>
              </w:rPr>
              <w:t>的内在需求而立项，建设内容分为运维服务平台建设和灾备服务平台建设。</w:t>
            </w:r>
            <w:r>
              <w:rPr>
                <w:rFonts w:ascii="宋体" w:hAnsi="宋体" w:cs="宋体" w:eastAsia="宋体" w:hint="default"/>
                <w:spacing w:val="57"/>
                <w:w w:val="95"/>
                <w:sz w:val="18"/>
                <w:szCs w:val="18"/>
              </w:rPr>
              <w:t> </w:t>
            </w:r>
            <w:r>
              <w:rPr>
                <w:rFonts w:ascii="宋体" w:hAnsi="宋体" w:cs="宋体" w:eastAsia="宋体" w:hint="default"/>
                <w:spacing w:val="57"/>
                <w:w w:val="95"/>
                <w:sz w:val="18"/>
                <w:szCs w:val="18"/>
              </w:rPr>
            </w:r>
            <w:r>
              <w:rPr>
                <w:rFonts w:ascii="宋体" w:hAnsi="宋体" w:cs="宋体" w:eastAsia="宋体" w:hint="default"/>
                <w:sz w:val="18"/>
                <w:szCs w:val="18"/>
              </w:rPr>
              <w:t>其中，运维服务平台实际建设进度与本公司《上市招股说明书》计划进度</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一致。灾备服务平台实际建设进度与本公司《上市招股说明书》计划进度</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推迟，系因为灾备服务平台建成后的业务拓展能力和平台资源利用程度与</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信息化发展的阶段性及政府产业政策规划等外部环境密切相关。灾备服务</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平台良好的市场前景是随着国家信息化进程的推进逐渐突显出来的，因此</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根据市场发展现状，使募集资金产生良好的社会效益和经济效益，本公司</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决定主动推迟灾备服务平台的建设期。</w:t>
            </w:r>
          </w:p>
          <w:p>
            <w:pPr>
              <w:pStyle w:val="TableParagraph"/>
              <w:spacing w:line="316" w:lineRule="auto" w:before="19"/>
              <w:ind w:left="103" w:right="95" w:firstLine="360"/>
              <w:jc w:val="both"/>
              <w:rPr>
                <w:rFonts w:ascii="宋体" w:hAnsi="宋体" w:cs="宋体" w:eastAsia="宋体" w:hint="default"/>
                <w:sz w:val="18"/>
                <w:szCs w:val="18"/>
              </w:rPr>
            </w:pPr>
            <w:r>
              <w:rPr>
                <w:rFonts w:ascii="宋体" w:hAnsi="宋体" w:cs="宋体" w:eastAsia="宋体" w:hint="default"/>
                <w:sz w:val="18"/>
                <w:szCs w:val="18"/>
              </w:rPr>
              <w:t>3、社会保障卡及读写终端制作中心项目，项目完成日推迟至2012年1 月20日，推迟期6个月。</w:t>
            </w:r>
          </w:p>
          <w:p>
            <w:pPr>
              <w:pStyle w:val="TableParagraph"/>
              <w:spacing w:line="316" w:lineRule="auto" w:before="19"/>
              <w:ind w:left="103" w:right="96" w:firstLine="360"/>
              <w:jc w:val="both"/>
              <w:rPr>
                <w:rFonts w:ascii="宋体" w:hAnsi="宋体" w:cs="宋体" w:eastAsia="宋体" w:hint="default"/>
                <w:sz w:val="18"/>
                <w:szCs w:val="18"/>
              </w:rPr>
            </w:pPr>
            <w:r>
              <w:rPr>
                <w:rFonts w:ascii="宋体" w:hAnsi="宋体" w:cs="宋体" w:eastAsia="宋体" w:hint="default"/>
                <w:spacing w:val="2"/>
                <w:sz w:val="18"/>
                <w:szCs w:val="18"/>
              </w:rPr>
              <w:t>进度推迟原因：该项目是为了满足“全民参保”形成的巨大的社会保</w:t>
            </w:r>
            <w:r>
              <w:rPr>
                <w:rFonts w:ascii="宋体" w:hAnsi="宋体" w:cs="宋体" w:eastAsia="宋体" w:hint="default"/>
                <w:sz w:val="18"/>
                <w:szCs w:val="18"/>
              </w:rPr>
              <w:t> 障卡市场需求而立项。项目建设伊始，恰逢本公司正承担福建省社会保障</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卡的建设工作，时间紧，任务重，为满足福建省政府对全省社会保障卡的</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制作和发放工作的规划要求，本公司进行流程优化将社会保障卡的部分制</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作交付第三方进行生产并在制作环节“增员扩容”。因此，本公司在社会</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保障卡及读写终端制作中心项目的建设进度作了推迟建设的安排。</w:t>
            </w:r>
          </w:p>
          <w:p>
            <w:pPr>
              <w:pStyle w:val="TableParagraph"/>
              <w:spacing w:line="316" w:lineRule="auto" w:before="19"/>
              <w:ind w:left="103" w:right="100" w:firstLine="360"/>
              <w:jc w:val="both"/>
              <w:rPr>
                <w:rFonts w:ascii="宋体" w:hAnsi="宋体" w:cs="宋体" w:eastAsia="宋体" w:hint="default"/>
                <w:sz w:val="18"/>
                <w:szCs w:val="18"/>
              </w:rPr>
            </w:pPr>
            <w:r>
              <w:rPr>
                <w:rFonts w:ascii="宋体" w:hAnsi="宋体" w:cs="宋体" w:eastAsia="宋体" w:hint="default"/>
                <w:sz w:val="18"/>
                <w:szCs w:val="18"/>
              </w:rPr>
              <w:t>其次，目前中国人民银行和人社部也正在合力推动金融社保卡的发行 工作，这给规范主体和市场带来了新的变化和要求，为了顺应这一变化，</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本公司在社保卡项目的建设过程中，也要充分考虑到这些新的变化，以使</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募投资金的利用更有效率，产出更加良好，这在一定程度上也影响了社会</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保障卡及读写终端制作中心项目的建设进度。</w:t>
            </w:r>
          </w:p>
          <w:p>
            <w:pPr>
              <w:pStyle w:val="TableParagraph"/>
              <w:spacing w:line="316" w:lineRule="auto" w:before="19"/>
              <w:ind w:left="103" w:right="96" w:firstLine="360"/>
              <w:jc w:val="both"/>
              <w:rPr>
                <w:rFonts w:ascii="宋体" w:hAnsi="宋体" w:cs="宋体" w:eastAsia="宋体" w:hint="default"/>
                <w:sz w:val="18"/>
                <w:szCs w:val="18"/>
              </w:rPr>
            </w:pPr>
            <w:r>
              <w:rPr>
                <w:rFonts w:ascii="宋体" w:hAnsi="宋体" w:cs="宋体" w:eastAsia="宋体" w:hint="default"/>
                <w:spacing w:val="-1"/>
                <w:sz w:val="18"/>
                <w:szCs w:val="18"/>
              </w:rPr>
              <w:t>4、截止报告期末，社会保障卡及读写终端制作中心项目建设已进入后</w:t>
            </w:r>
            <w:r>
              <w:rPr>
                <w:rFonts w:ascii="宋体" w:hAnsi="宋体" w:cs="宋体" w:eastAsia="宋体" w:hint="default"/>
                <w:sz w:val="18"/>
                <w:szCs w:val="18"/>
              </w:rPr>
              <w:t> 期设备安装调试、试生产及项目最终验收等阶段，但实际投入仍与项目进</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度存在较大差异，主要原因是项目软硬件设备部分款项应付未付，项目流</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动资金预算绝大部分尚未使用。</w:t>
            </w:r>
          </w:p>
        </w:tc>
      </w:tr>
      <w:tr>
        <w:trPr>
          <w:trHeight w:val="634" w:hRule="exact"/>
        </w:trPr>
        <w:tc>
          <w:tcPr>
            <w:tcW w:w="4018"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10"/>
              <w:ind w:left="1639" w:right="923" w:hanging="720"/>
              <w:jc w:val="left"/>
              <w:rPr>
                <w:rFonts w:ascii="宋体" w:hAnsi="宋体" w:cs="宋体" w:eastAsia="宋体" w:hint="default"/>
                <w:sz w:val="18"/>
                <w:szCs w:val="18"/>
              </w:rPr>
            </w:pPr>
            <w:r>
              <w:rPr>
                <w:rFonts w:ascii="宋体" w:hAnsi="宋体" w:cs="宋体" w:eastAsia="宋体" w:hint="default"/>
                <w:sz w:val="18"/>
                <w:szCs w:val="18"/>
              </w:rPr>
              <w:t>项目可行性发生重大变化的 情况说明</w:t>
            </w:r>
          </w:p>
        </w:tc>
        <w:tc>
          <w:tcPr>
            <w:tcW w:w="605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506" w:hRule="exact"/>
        </w:trPr>
        <w:tc>
          <w:tcPr>
            <w:tcW w:w="40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639" w:right="923" w:hanging="720"/>
              <w:jc w:val="left"/>
              <w:rPr>
                <w:rFonts w:ascii="宋体" w:hAnsi="宋体" w:cs="宋体" w:eastAsia="宋体" w:hint="default"/>
                <w:sz w:val="18"/>
                <w:szCs w:val="18"/>
              </w:rPr>
            </w:pPr>
            <w:r>
              <w:rPr>
                <w:rFonts w:ascii="宋体" w:hAnsi="宋体" w:cs="宋体" w:eastAsia="宋体" w:hint="default"/>
                <w:sz w:val="18"/>
                <w:szCs w:val="18"/>
              </w:rPr>
              <w:t>募集资金投资项目实施地点 变更情况</w:t>
            </w:r>
          </w:p>
        </w:tc>
        <w:tc>
          <w:tcPr>
            <w:tcW w:w="6053" w:type="dxa"/>
            <w:tcBorders>
              <w:top w:val="single" w:sz="4" w:space="0" w:color="000000"/>
              <w:left w:val="single" w:sz="4" w:space="0" w:color="000000"/>
              <w:bottom w:val="single" w:sz="4" w:space="0" w:color="000000"/>
              <w:right w:val="single" w:sz="8" w:space="0" w:color="000000"/>
            </w:tcBorders>
          </w:tcPr>
          <w:p>
            <w:pPr>
              <w:pStyle w:val="TableParagraph"/>
              <w:spacing w:line="316" w:lineRule="auto" w:before="10"/>
              <w:ind w:left="103" w:right="95" w:firstLine="360"/>
              <w:jc w:val="both"/>
              <w:rPr>
                <w:rFonts w:ascii="宋体" w:hAnsi="宋体" w:cs="宋体" w:eastAsia="宋体" w:hint="default"/>
                <w:sz w:val="18"/>
                <w:szCs w:val="18"/>
              </w:rPr>
            </w:pPr>
            <w:r>
              <w:rPr>
                <w:rFonts w:ascii="宋体" w:hAnsi="宋体" w:cs="宋体" w:eastAsia="宋体" w:hint="default"/>
                <w:spacing w:val="-1"/>
                <w:sz w:val="18"/>
                <w:szCs w:val="18"/>
              </w:rPr>
              <w:t>2011年12月5日，本公司第一届董事会第二十次会议审议通过了审议通</w:t>
            </w:r>
            <w:r>
              <w:rPr>
                <w:rFonts w:ascii="宋体" w:hAnsi="宋体" w:cs="宋体" w:eastAsia="宋体" w:hint="default"/>
                <w:sz w:val="18"/>
                <w:szCs w:val="18"/>
              </w:rPr>
              <w:t> 过《关于变更募投项目--社会保障卡及读写终端制作中心项目实施地点的</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议案》，由于福建省政府于2010年下半年率先开始推行社保卡和就诊一卡</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1"/>
                <w:sz w:val="18"/>
                <w:szCs w:val="18"/>
              </w:rPr>
              <w:t>通项目建设，本公司承接了福建省全省金融社保卡业务，组建了200人的卡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业务数据采集和处理团队，加上生产线建设用地，原规划场地厦门市软件</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1"/>
                <w:w w:val="95"/>
                <w:sz w:val="18"/>
                <w:szCs w:val="18"/>
              </w:rPr>
              <w:t>园二期公司办公大楼面积1200㎡，不能满足项目建设发展需求，长远来看，</w:t>
            </w:r>
            <w:r>
              <w:rPr>
                <w:rFonts w:ascii="宋体" w:hAnsi="宋体" w:cs="宋体" w:eastAsia="宋体" w:hint="default"/>
                <w:spacing w:val="55"/>
                <w:w w:val="95"/>
                <w:sz w:val="18"/>
                <w:szCs w:val="18"/>
              </w:rPr>
              <w:t> </w:t>
            </w:r>
            <w:r>
              <w:rPr>
                <w:rFonts w:ascii="宋体" w:hAnsi="宋体" w:cs="宋体" w:eastAsia="宋体" w:hint="default"/>
                <w:spacing w:val="55"/>
                <w:w w:val="95"/>
                <w:sz w:val="18"/>
                <w:szCs w:val="18"/>
              </w:rPr>
            </w:r>
            <w:r>
              <w:rPr>
                <w:rFonts w:ascii="宋体" w:hAnsi="宋体" w:cs="宋体" w:eastAsia="宋体" w:hint="default"/>
                <w:sz w:val="18"/>
                <w:szCs w:val="18"/>
              </w:rPr>
              <w:t>产业发展空间受限，而软件园二期公司办公大楼现有剩余空间不能满足项</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目实施场地扩充的要求。将该募投项目实施地点变更至厦门市思明区前埔</w:t>
            </w:r>
          </w:p>
        </w:tc>
      </w:tr>
    </w:tbl>
    <w:p>
      <w:pPr>
        <w:spacing w:after="0" w:line="316" w:lineRule="auto"/>
        <w:jc w:val="both"/>
        <w:rPr>
          <w:rFonts w:ascii="宋体" w:hAnsi="宋体" w:cs="宋体" w:eastAsia="宋体" w:hint="default"/>
          <w:sz w:val="18"/>
          <w:szCs w:val="18"/>
        </w:rPr>
        <w:sectPr>
          <w:footerReference w:type="default" r:id="rId28"/>
          <w:pgSz w:w="11910" w:h="16840"/>
          <w:pgMar w:footer="977" w:header="852" w:top="1540" w:bottom="1160" w:left="800" w:right="780"/>
          <w:pgNumType w:start="40"/>
        </w:sectPr>
      </w:pPr>
    </w:p>
    <w:tbl>
      <w:tblPr>
        <w:tblW w:w="0" w:type="auto"/>
        <w:jc w:val="left"/>
        <w:tblInd w:w="107" w:type="dxa"/>
        <w:tblLayout w:type="fixed"/>
        <w:tblCellMar>
          <w:top w:w="0" w:type="dxa"/>
          <w:left w:w="0" w:type="dxa"/>
          <w:bottom w:w="0" w:type="dxa"/>
          <w:right w:w="0" w:type="dxa"/>
        </w:tblCellMar>
        <w:tblLook w:val="01E0"/>
      </w:tblPr>
      <w:tblGrid>
        <w:gridCol w:w="4018"/>
        <w:gridCol w:w="6053"/>
      </w:tblGrid>
      <w:tr>
        <w:trPr>
          <w:trHeight w:val="1597" w:hRule="exact"/>
        </w:trPr>
        <w:tc>
          <w:tcPr>
            <w:tcW w:w="4018" w:type="dxa"/>
            <w:tcBorders>
              <w:top w:val="single" w:sz="25" w:space="0" w:color="000000"/>
              <w:left w:val="single" w:sz="8" w:space="0" w:color="000000"/>
              <w:bottom w:val="single" w:sz="4" w:space="0" w:color="000000"/>
              <w:right w:val="single" w:sz="4" w:space="0" w:color="000000"/>
            </w:tcBorders>
          </w:tcPr>
          <w:p>
            <w:pPr/>
          </w:p>
        </w:tc>
        <w:tc>
          <w:tcPr>
            <w:tcW w:w="6053" w:type="dxa"/>
            <w:tcBorders>
              <w:top w:val="single" w:sz="25" w:space="0" w:color="000000"/>
              <w:left w:val="single" w:sz="4" w:space="0" w:color="000000"/>
              <w:bottom w:val="single" w:sz="4" w:space="0" w:color="000000"/>
              <w:right w:val="single" w:sz="8" w:space="0" w:color="000000"/>
            </w:tcBorders>
          </w:tcPr>
          <w:p>
            <w:pPr>
              <w:pStyle w:val="TableParagraph"/>
              <w:spacing w:line="316" w:lineRule="auto" w:before="10"/>
              <w:ind w:left="103" w:right="96"/>
              <w:jc w:val="left"/>
              <w:rPr>
                <w:rFonts w:ascii="宋体" w:hAnsi="宋体" w:cs="宋体" w:eastAsia="宋体" w:hint="default"/>
                <w:sz w:val="18"/>
                <w:szCs w:val="18"/>
              </w:rPr>
            </w:pPr>
            <w:r>
              <w:rPr>
                <w:rFonts w:ascii="宋体" w:hAnsi="宋体" w:cs="宋体" w:eastAsia="宋体" w:hint="default"/>
                <w:spacing w:val="-1"/>
                <w:sz w:val="18"/>
                <w:szCs w:val="18"/>
              </w:rPr>
              <w:t>西路263号，场地面积2613㎡能够适应募投项目建设需求，实现公司产业发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展战略。</w:t>
            </w:r>
          </w:p>
          <w:p>
            <w:pPr>
              <w:pStyle w:val="TableParagraph"/>
              <w:spacing w:line="316" w:lineRule="auto" w:before="19"/>
              <w:ind w:left="103" w:right="100" w:firstLine="360"/>
              <w:jc w:val="both"/>
              <w:rPr>
                <w:rFonts w:ascii="宋体" w:hAnsi="宋体" w:cs="宋体" w:eastAsia="宋体" w:hint="default"/>
                <w:sz w:val="18"/>
                <w:szCs w:val="18"/>
              </w:rPr>
            </w:pPr>
            <w:r>
              <w:rPr>
                <w:rFonts w:ascii="宋体" w:hAnsi="宋体" w:cs="宋体" w:eastAsia="宋体" w:hint="default"/>
                <w:sz w:val="18"/>
                <w:szCs w:val="18"/>
              </w:rPr>
              <w:t>此次项目实施地点变更，能优化募投项目的实施布局，使本公司获得 较大的发展空间和优越的发展环境，并且未改变募投项目实施主体、建设</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内容和实施方式，不存在变相改变募集资金投向和损害股东利益的情形。</w:t>
            </w:r>
          </w:p>
        </w:tc>
      </w:tr>
      <w:tr>
        <w:trPr>
          <w:trHeight w:val="634" w:hRule="exact"/>
        </w:trPr>
        <w:tc>
          <w:tcPr>
            <w:tcW w:w="4018"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10"/>
              <w:ind w:left="1639" w:right="923" w:hanging="720"/>
              <w:jc w:val="left"/>
              <w:rPr>
                <w:rFonts w:ascii="宋体" w:hAnsi="宋体" w:cs="宋体" w:eastAsia="宋体" w:hint="default"/>
                <w:sz w:val="18"/>
                <w:szCs w:val="18"/>
              </w:rPr>
            </w:pPr>
            <w:r>
              <w:rPr>
                <w:rFonts w:ascii="宋体" w:hAnsi="宋体" w:cs="宋体" w:eastAsia="宋体" w:hint="default"/>
                <w:sz w:val="18"/>
                <w:szCs w:val="18"/>
              </w:rPr>
              <w:t>募集资金投资项目实施方式 调整情况</w:t>
            </w:r>
          </w:p>
        </w:tc>
        <w:tc>
          <w:tcPr>
            <w:tcW w:w="605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194" w:hRule="exact"/>
        </w:trPr>
        <w:tc>
          <w:tcPr>
            <w:tcW w:w="40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190" w:right="1190" w:firstLine="88"/>
              <w:jc w:val="left"/>
              <w:rPr>
                <w:rFonts w:ascii="宋体" w:hAnsi="宋体" w:cs="宋体" w:eastAsia="宋体" w:hint="default"/>
                <w:sz w:val="18"/>
                <w:szCs w:val="18"/>
              </w:rPr>
            </w:pPr>
            <w:r>
              <w:rPr>
                <w:rFonts w:ascii="宋体" w:hAnsi="宋体" w:cs="宋体" w:eastAsia="宋体" w:hint="default"/>
                <w:sz w:val="18"/>
                <w:szCs w:val="18"/>
              </w:rPr>
              <w:t>募集资金投资项目 先期投入及置换情况</w:t>
            </w:r>
          </w:p>
        </w:tc>
        <w:tc>
          <w:tcPr>
            <w:tcW w:w="6053" w:type="dxa"/>
            <w:tcBorders>
              <w:top w:val="single" w:sz="4" w:space="0" w:color="000000"/>
              <w:left w:val="single" w:sz="4" w:space="0" w:color="000000"/>
              <w:bottom w:val="single" w:sz="4" w:space="0" w:color="000000"/>
              <w:right w:val="single" w:sz="8" w:space="0" w:color="000000"/>
            </w:tcBorders>
          </w:tcPr>
          <w:p>
            <w:pPr>
              <w:pStyle w:val="TableParagraph"/>
              <w:spacing w:line="316" w:lineRule="auto" w:before="10"/>
              <w:ind w:left="103" w:right="96" w:firstLine="360"/>
              <w:jc w:val="both"/>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3"/>
                <w:sz w:val="18"/>
                <w:szCs w:val="18"/>
              </w:rPr>
              <w:t> </w:t>
            </w:r>
            <w:r>
              <w:rPr>
                <w:rFonts w:ascii="宋体" w:hAnsi="宋体" w:cs="宋体" w:eastAsia="宋体" w:hint="default"/>
                <w:spacing w:val="-7"/>
                <w:sz w:val="18"/>
                <w:szCs w:val="18"/>
              </w:rPr>
              <w:t>日，本公司第一届董事会第十二次会议审议通过了《关</w:t>
            </w:r>
            <w:r>
              <w:rPr>
                <w:rFonts w:ascii="宋体" w:hAnsi="宋体" w:cs="宋体" w:eastAsia="宋体" w:hint="default"/>
                <w:sz w:val="18"/>
                <w:szCs w:val="18"/>
              </w:rPr>
              <w:t> 于用募集资金置换预先投入募投项目的自筹资金的议案》，同意以募集资</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金置换公司预先已投入募集资金投资项目的自筹资金</w:t>
            </w:r>
            <w:r>
              <w:rPr>
                <w:rFonts w:ascii="宋体" w:hAnsi="宋体" w:cs="宋体" w:eastAsia="宋体" w:hint="default"/>
                <w:spacing w:val="-47"/>
                <w:sz w:val="18"/>
                <w:szCs w:val="18"/>
              </w:rPr>
              <w:t> </w:t>
            </w:r>
            <w:r>
              <w:rPr>
                <w:rFonts w:ascii="宋体" w:hAnsi="宋体" w:cs="宋体" w:eastAsia="宋体" w:hint="default"/>
                <w:sz w:val="18"/>
                <w:szCs w:val="18"/>
              </w:rPr>
              <w:t>9,003,342.01</w:t>
            </w:r>
            <w:r>
              <w:rPr>
                <w:rFonts w:ascii="宋体" w:hAnsi="宋体" w:cs="宋体" w:eastAsia="宋体" w:hint="default"/>
                <w:spacing w:val="-48"/>
                <w:sz w:val="18"/>
                <w:szCs w:val="18"/>
              </w:rPr>
              <w:t> </w:t>
            </w:r>
            <w:r>
              <w:rPr>
                <w:rFonts w:ascii="宋体" w:hAnsi="宋体" w:cs="宋体" w:eastAsia="宋体" w:hint="default"/>
                <w:spacing w:val="-5"/>
                <w:sz w:val="18"/>
                <w:szCs w:val="18"/>
              </w:rPr>
              <w:t>元，其</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中预先投入研发中心平台建设与软件升级产业化项目</w:t>
            </w:r>
            <w:r>
              <w:rPr>
                <w:rFonts w:ascii="宋体" w:hAnsi="宋体" w:cs="宋体" w:eastAsia="宋体" w:hint="default"/>
                <w:spacing w:val="-47"/>
                <w:sz w:val="18"/>
                <w:szCs w:val="18"/>
              </w:rPr>
              <w:t> </w:t>
            </w:r>
            <w:r>
              <w:rPr>
                <w:rFonts w:ascii="宋体" w:hAnsi="宋体" w:cs="宋体" w:eastAsia="宋体" w:hint="default"/>
                <w:sz w:val="18"/>
                <w:szCs w:val="18"/>
              </w:rPr>
              <w:t>2,792,456.46</w:t>
            </w:r>
            <w:r>
              <w:rPr>
                <w:rFonts w:ascii="宋体" w:hAnsi="宋体" w:cs="宋体" w:eastAsia="宋体" w:hint="default"/>
                <w:spacing w:val="-48"/>
                <w:sz w:val="18"/>
                <w:szCs w:val="18"/>
              </w:rPr>
              <w:t> </w:t>
            </w:r>
            <w:r>
              <w:rPr>
                <w:rFonts w:ascii="宋体" w:hAnsi="宋体" w:cs="宋体" w:eastAsia="宋体" w:hint="default"/>
                <w:spacing w:val="-5"/>
                <w:sz w:val="18"/>
                <w:szCs w:val="18"/>
              </w:rPr>
              <w:t>元，运</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维体系及灾备服务平台项目</w:t>
            </w:r>
            <w:r>
              <w:rPr>
                <w:rFonts w:ascii="宋体" w:hAnsi="宋体" w:cs="宋体" w:eastAsia="宋体" w:hint="default"/>
                <w:spacing w:val="-55"/>
                <w:sz w:val="18"/>
                <w:szCs w:val="18"/>
              </w:rPr>
              <w:t> </w:t>
            </w:r>
            <w:r>
              <w:rPr>
                <w:rFonts w:ascii="宋体" w:hAnsi="宋体" w:cs="宋体" w:eastAsia="宋体" w:hint="default"/>
                <w:sz w:val="18"/>
                <w:szCs w:val="18"/>
              </w:rPr>
              <w:t>315,731.59</w:t>
            </w:r>
            <w:r>
              <w:rPr>
                <w:rFonts w:ascii="宋体" w:hAnsi="宋体" w:cs="宋体" w:eastAsia="宋体" w:hint="default"/>
                <w:spacing w:val="-55"/>
                <w:sz w:val="18"/>
                <w:szCs w:val="18"/>
              </w:rPr>
              <w:t> </w:t>
            </w:r>
            <w:r>
              <w:rPr>
                <w:rFonts w:ascii="宋体" w:hAnsi="宋体" w:cs="宋体" w:eastAsia="宋体" w:hint="default"/>
                <w:sz w:val="18"/>
                <w:szCs w:val="18"/>
              </w:rPr>
              <w:t>元，民生一体化综合信息服务平台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3"/>
                <w:sz w:val="18"/>
                <w:szCs w:val="18"/>
              </w:rPr>
              <w:t> </w:t>
            </w:r>
            <w:r>
              <w:rPr>
                <w:rFonts w:ascii="宋体" w:hAnsi="宋体" w:cs="宋体" w:eastAsia="宋体" w:hint="default"/>
                <w:sz w:val="18"/>
                <w:szCs w:val="18"/>
              </w:rPr>
              <w:t>3,071,952.30</w:t>
            </w:r>
            <w:r>
              <w:rPr>
                <w:rFonts w:ascii="宋体" w:hAnsi="宋体" w:cs="宋体" w:eastAsia="宋体" w:hint="default"/>
                <w:spacing w:val="-44"/>
                <w:sz w:val="18"/>
                <w:szCs w:val="18"/>
              </w:rPr>
              <w:t> </w:t>
            </w:r>
            <w:r>
              <w:rPr>
                <w:rFonts w:ascii="宋体" w:hAnsi="宋体" w:cs="宋体" w:eastAsia="宋体" w:hint="default"/>
                <w:spacing w:val="-4"/>
                <w:sz w:val="18"/>
                <w:szCs w:val="18"/>
              </w:rPr>
              <w:t>元，社会保障卡及读写终端制作中心项目</w:t>
            </w:r>
            <w:r>
              <w:rPr>
                <w:rFonts w:ascii="宋体" w:hAnsi="宋体" w:cs="宋体" w:eastAsia="宋体" w:hint="default"/>
                <w:spacing w:val="-46"/>
                <w:sz w:val="18"/>
                <w:szCs w:val="18"/>
              </w:rPr>
              <w:t> </w:t>
            </w:r>
            <w:r>
              <w:rPr>
                <w:rFonts w:ascii="宋体" w:hAnsi="宋体" w:cs="宋体" w:eastAsia="宋体" w:hint="default"/>
                <w:sz w:val="18"/>
                <w:szCs w:val="18"/>
              </w:rPr>
              <w:t>2,823,201.66</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日，上述募集资金置换完毕。</w:t>
            </w:r>
          </w:p>
        </w:tc>
      </w:tr>
      <w:tr>
        <w:trPr>
          <w:trHeight w:val="634" w:hRule="exact"/>
        </w:trPr>
        <w:tc>
          <w:tcPr>
            <w:tcW w:w="4018"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605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3"/>
                <w:sz w:val="18"/>
                <w:szCs w:val="18"/>
              </w:rPr>
              <w:t>日召开的第一届董事会第七次会议审议通过，本公司使</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用超募资金</w:t>
            </w:r>
            <w:r>
              <w:rPr>
                <w:rFonts w:ascii="宋体" w:hAnsi="宋体" w:cs="宋体" w:eastAsia="宋体" w:hint="default"/>
                <w:spacing w:val="-46"/>
                <w:sz w:val="18"/>
                <w:szCs w:val="18"/>
              </w:rPr>
              <w:t> </w:t>
            </w:r>
            <w:r>
              <w:rPr>
                <w:rFonts w:ascii="宋体" w:hAnsi="宋体" w:cs="宋体" w:eastAsia="宋体" w:hint="default"/>
                <w:sz w:val="18"/>
                <w:szCs w:val="18"/>
              </w:rPr>
              <w:t>4,000</w:t>
            </w:r>
            <w:r>
              <w:rPr>
                <w:rFonts w:ascii="宋体" w:hAnsi="宋体" w:cs="宋体" w:eastAsia="宋体" w:hint="default"/>
                <w:spacing w:val="-47"/>
                <w:sz w:val="18"/>
                <w:szCs w:val="18"/>
              </w:rPr>
              <w:t> </w:t>
            </w:r>
            <w:r>
              <w:rPr>
                <w:rFonts w:ascii="宋体" w:hAnsi="宋体" w:cs="宋体" w:eastAsia="宋体" w:hint="default"/>
                <w:sz w:val="18"/>
                <w:szCs w:val="18"/>
              </w:rPr>
              <w:t>万元用于永久性补充公司流动资金。</w:t>
            </w:r>
          </w:p>
        </w:tc>
      </w:tr>
      <w:tr>
        <w:trPr>
          <w:trHeight w:val="2194" w:hRule="exact"/>
        </w:trPr>
        <w:tc>
          <w:tcPr>
            <w:tcW w:w="4018" w:type="dxa"/>
            <w:vMerge/>
            <w:tcBorders>
              <w:left w:val="single" w:sz="8" w:space="0" w:color="000000"/>
              <w:right w:val="single" w:sz="4" w:space="0" w:color="000000"/>
            </w:tcBorders>
          </w:tcPr>
          <w:p>
            <w:pPr/>
          </w:p>
        </w:tc>
        <w:tc>
          <w:tcPr>
            <w:tcW w:w="6053" w:type="dxa"/>
            <w:tcBorders>
              <w:top w:val="single" w:sz="4" w:space="0" w:color="000000"/>
              <w:left w:val="single" w:sz="4" w:space="0" w:color="000000"/>
              <w:bottom w:val="single" w:sz="4" w:space="0" w:color="000000"/>
              <w:right w:val="single" w:sz="8" w:space="0" w:color="000000"/>
            </w:tcBorders>
          </w:tcPr>
          <w:p>
            <w:pPr>
              <w:pStyle w:val="TableParagraph"/>
              <w:spacing w:line="316" w:lineRule="auto" w:before="10"/>
              <w:ind w:left="103" w:right="95" w:firstLine="360"/>
              <w:jc w:val="both"/>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pacing w:val="-3"/>
                <w:sz w:val="18"/>
                <w:szCs w:val="18"/>
              </w:rPr>
              <w:t>日召开的第一届董事会第八次会议审议通过，本公司使</w:t>
            </w:r>
            <w:r>
              <w:rPr>
                <w:rFonts w:ascii="宋体" w:hAnsi="宋体" w:cs="宋体" w:eastAsia="宋体" w:hint="default"/>
                <w:sz w:val="18"/>
                <w:szCs w:val="18"/>
              </w:rPr>
              <w:t> 用超募资金</w:t>
            </w:r>
            <w:r>
              <w:rPr>
                <w:rFonts w:ascii="宋体" w:hAnsi="宋体" w:cs="宋体" w:eastAsia="宋体" w:hint="default"/>
                <w:spacing w:val="-63"/>
                <w:sz w:val="18"/>
                <w:szCs w:val="18"/>
              </w:rPr>
              <w:t> </w:t>
            </w:r>
            <w:r>
              <w:rPr>
                <w:rFonts w:ascii="宋体" w:hAnsi="宋体" w:cs="宋体" w:eastAsia="宋体" w:hint="default"/>
                <w:sz w:val="18"/>
                <w:szCs w:val="18"/>
              </w:rPr>
              <w:t>2,700</w:t>
            </w:r>
            <w:r>
              <w:rPr>
                <w:rFonts w:ascii="宋体" w:hAnsi="宋体" w:cs="宋体" w:eastAsia="宋体" w:hint="default"/>
                <w:spacing w:val="-64"/>
                <w:sz w:val="18"/>
                <w:szCs w:val="18"/>
              </w:rPr>
              <w:t> </w:t>
            </w:r>
            <w:r>
              <w:rPr>
                <w:rFonts w:ascii="宋体" w:hAnsi="宋体" w:cs="宋体" w:eastAsia="宋体" w:hint="default"/>
                <w:sz w:val="18"/>
                <w:szCs w:val="18"/>
              </w:rPr>
              <w:t>万元、600</w:t>
            </w:r>
            <w:r>
              <w:rPr>
                <w:rFonts w:ascii="宋体" w:hAnsi="宋体" w:cs="宋体" w:eastAsia="宋体" w:hint="default"/>
                <w:spacing w:val="-62"/>
                <w:sz w:val="18"/>
                <w:szCs w:val="18"/>
              </w:rPr>
              <w:t> </w:t>
            </w:r>
            <w:r>
              <w:rPr>
                <w:rFonts w:ascii="宋体" w:hAnsi="宋体" w:cs="宋体" w:eastAsia="宋体" w:hint="default"/>
                <w:sz w:val="18"/>
                <w:szCs w:val="18"/>
              </w:rPr>
              <w:t>万元分别投资设立大连易联众科技有限公司、</w:t>
            </w:r>
            <w:r>
              <w:rPr>
                <w:rFonts w:ascii="宋体" w:hAnsi="宋体" w:cs="宋体" w:eastAsia="宋体" w:hint="default"/>
                <w:w w:val="68"/>
                <w:sz w:val="18"/>
                <w:szCs w:val="18"/>
              </w:rPr>
              <w:t> </w:t>
            </w:r>
            <w:r>
              <w:rPr>
                <w:rFonts w:ascii="宋体" w:hAnsi="宋体" w:cs="宋体" w:eastAsia="宋体" w:hint="default"/>
                <w:spacing w:val="2"/>
                <w:sz w:val="18"/>
                <w:szCs w:val="18"/>
              </w:rPr>
              <w:t>福建易联众电子科技有限公司两家控股子公司。本公司于</w:t>
            </w:r>
            <w:r>
              <w:rPr>
                <w:rFonts w:ascii="宋体" w:hAnsi="宋体" w:cs="宋体" w:eastAsia="宋体" w:hint="default"/>
                <w:spacing w:val="-41"/>
                <w:sz w:val="18"/>
                <w:szCs w:val="18"/>
              </w:rPr>
              <w:t> </w:t>
            </w:r>
            <w:r>
              <w:rPr>
                <w:rFonts w:ascii="宋体" w:hAnsi="宋体" w:cs="宋体" w:eastAsia="宋体" w:hint="default"/>
                <w:sz w:val="18"/>
                <w:szCs w:val="18"/>
              </w:rPr>
              <w:t>2010</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月实</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际使用超募资金 945</w:t>
            </w:r>
            <w:r>
              <w:rPr>
                <w:rFonts w:ascii="宋体" w:hAnsi="宋体" w:cs="宋体" w:eastAsia="宋体" w:hint="default"/>
                <w:spacing w:val="-29"/>
                <w:sz w:val="18"/>
                <w:szCs w:val="18"/>
              </w:rPr>
              <w:t> </w:t>
            </w:r>
            <w:r>
              <w:rPr>
                <w:rFonts w:ascii="宋体" w:hAnsi="宋体" w:cs="宋体" w:eastAsia="宋体" w:hint="default"/>
                <w:sz w:val="18"/>
                <w:szCs w:val="18"/>
              </w:rPr>
              <w:t>万元用于大连易联众科技有限公司的首期注册资金，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35"/>
                <w:sz w:val="18"/>
                <w:szCs w:val="18"/>
              </w:rPr>
              <w:t> </w:t>
            </w:r>
            <w:r>
              <w:rPr>
                <w:rFonts w:ascii="宋体" w:hAnsi="宋体" w:cs="宋体" w:eastAsia="宋体" w:hint="default"/>
                <w:sz w:val="18"/>
                <w:szCs w:val="18"/>
              </w:rPr>
              <w:t>2010</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11</w:t>
            </w:r>
            <w:r>
              <w:rPr>
                <w:rFonts w:ascii="宋体" w:hAnsi="宋体" w:cs="宋体" w:eastAsia="宋体" w:hint="default"/>
                <w:spacing w:val="-37"/>
                <w:sz w:val="18"/>
                <w:szCs w:val="18"/>
              </w:rPr>
              <w:t> </w:t>
            </w:r>
            <w:r>
              <w:rPr>
                <w:rFonts w:ascii="宋体" w:hAnsi="宋体" w:cs="宋体" w:eastAsia="宋体" w:hint="default"/>
                <w:sz w:val="18"/>
                <w:szCs w:val="18"/>
              </w:rPr>
              <w:t>月实际使用超募资金</w:t>
            </w:r>
            <w:r>
              <w:rPr>
                <w:rFonts w:ascii="宋体" w:hAnsi="宋体" w:cs="宋体" w:eastAsia="宋体" w:hint="default"/>
                <w:spacing w:val="-33"/>
                <w:sz w:val="18"/>
                <w:szCs w:val="18"/>
              </w:rPr>
              <w:t> </w:t>
            </w:r>
            <w:r>
              <w:rPr>
                <w:rFonts w:ascii="宋体" w:hAnsi="宋体" w:cs="宋体" w:eastAsia="宋体" w:hint="default"/>
                <w:sz w:val="18"/>
                <w:szCs w:val="18"/>
              </w:rPr>
              <w:t>180</w:t>
            </w:r>
            <w:r>
              <w:rPr>
                <w:rFonts w:ascii="宋体" w:hAnsi="宋体" w:cs="宋体" w:eastAsia="宋体" w:hint="default"/>
                <w:spacing w:val="-37"/>
                <w:sz w:val="18"/>
                <w:szCs w:val="18"/>
              </w:rPr>
              <w:t> </w:t>
            </w:r>
            <w:r>
              <w:rPr>
                <w:rFonts w:ascii="宋体" w:hAnsi="宋体" w:cs="宋体" w:eastAsia="宋体" w:hint="default"/>
                <w:sz w:val="18"/>
                <w:szCs w:val="18"/>
              </w:rPr>
              <w:t>万元用于福建易联众电子科技有限</w:t>
            </w:r>
          </w:p>
          <w:p>
            <w:pPr>
              <w:pStyle w:val="TableParagraph"/>
              <w:spacing w:line="316" w:lineRule="auto" w:before="76"/>
              <w:ind w:left="103" w:right="96"/>
              <w:jc w:val="left"/>
              <w:rPr>
                <w:rFonts w:ascii="宋体" w:hAnsi="宋体" w:cs="宋体" w:eastAsia="宋体" w:hint="default"/>
                <w:sz w:val="18"/>
                <w:szCs w:val="18"/>
              </w:rPr>
            </w:pPr>
            <w:r>
              <w:rPr>
                <w:rFonts w:ascii="宋体" w:hAnsi="宋体" w:cs="宋体" w:eastAsia="宋体" w:hint="default"/>
                <w:sz w:val="18"/>
                <w:szCs w:val="18"/>
              </w:rPr>
              <w:t>公司的首期注册资金。2011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6</w:t>
            </w:r>
            <w:r>
              <w:rPr>
                <w:rFonts w:ascii="宋体" w:hAnsi="宋体" w:cs="宋体" w:eastAsia="宋体" w:hint="default"/>
                <w:spacing w:val="-40"/>
                <w:sz w:val="18"/>
                <w:szCs w:val="18"/>
              </w:rPr>
              <w:t> </w:t>
            </w:r>
            <w:r>
              <w:rPr>
                <w:rFonts w:ascii="宋体" w:hAnsi="宋体" w:cs="宋体" w:eastAsia="宋体" w:hint="default"/>
                <w:sz w:val="18"/>
                <w:szCs w:val="18"/>
              </w:rPr>
              <w:t>月，本公司实际使用超募资金</w:t>
            </w:r>
            <w:r>
              <w:rPr>
                <w:rFonts w:ascii="宋体" w:hAnsi="宋体" w:cs="宋体" w:eastAsia="宋体" w:hint="default"/>
                <w:spacing w:val="-44"/>
                <w:sz w:val="18"/>
                <w:szCs w:val="18"/>
              </w:rPr>
              <w:t> </w:t>
            </w:r>
            <w:r>
              <w:rPr>
                <w:rFonts w:ascii="宋体" w:hAnsi="宋体" w:cs="宋体" w:eastAsia="宋体" w:hint="default"/>
                <w:sz w:val="18"/>
                <w:szCs w:val="18"/>
              </w:rPr>
              <w:t>420</w:t>
            </w:r>
            <w:r>
              <w:rPr>
                <w:rFonts w:ascii="宋体" w:hAnsi="宋体" w:cs="宋体" w:eastAsia="宋体" w:hint="default"/>
                <w:spacing w:val="-40"/>
                <w:sz w:val="18"/>
                <w:szCs w:val="18"/>
              </w:rPr>
              <w:t> </w:t>
            </w:r>
            <w:r>
              <w:rPr>
                <w:rFonts w:ascii="宋体" w:hAnsi="宋体" w:cs="宋体" w:eastAsia="宋体" w:hint="default"/>
                <w:sz w:val="18"/>
                <w:szCs w:val="18"/>
              </w:rPr>
              <w:t>万元用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于福建易联众电子科技有限公司增资。</w:t>
            </w:r>
          </w:p>
        </w:tc>
      </w:tr>
      <w:tr>
        <w:trPr>
          <w:trHeight w:val="1260" w:hRule="exact"/>
        </w:trPr>
        <w:tc>
          <w:tcPr>
            <w:tcW w:w="4018" w:type="dxa"/>
            <w:vMerge/>
            <w:tcBorders>
              <w:left w:val="single" w:sz="8" w:space="0" w:color="000000"/>
              <w:right w:val="single" w:sz="4" w:space="0" w:color="000000"/>
            </w:tcBorders>
          </w:tcPr>
          <w:p>
            <w:pPr/>
          </w:p>
        </w:tc>
        <w:tc>
          <w:tcPr>
            <w:tcW w:w="605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11</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25</w:t>
            </w:r>
            <w:r>
              <w:rPr>
                <w:rFonts w:ascii="宋体" w:hAnsi="宋体" w:cs="宋体" w:eastAsia="宋体" w:hint="default"/>
                <w:spacing w:val="-42"/>
                <w:sz w:val="18"/>
                <w:szCs w:val="18"/>
              </w:rPr>
              <w:t> </w:t>
            </w:r>
            <w:r>
              <w:rPr>
                <w:rFonts w:ascii="宋体" w:hAnsi="宋体" w:cs="宋体" w:eastAsia="宋体" w:hint="default"/>
                <w:sz w:val="18"/>
                <w:szCs w:val="18"/>
              </w:rPr>
              <w:t>日召开的第一届董事会第十一次会议审议通过，本公</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司使用超募资金 3,800</w:t>
            </w:r>
            <w:r>
              <w:rPr>
                <w:rFonts w:ascii="宋体" w:hAnsi="宋体" w:cs="宋体" w:eastAsia="宋体" w:hint="default"/>
                <w:spacing w:val="-33"/>
                <w:sz w:val="18"/>
                <w:szCs w:val="18"/>
              </w:rPr>
              <w:t> </w:t>
            </w:r>
            <w:r>
              <w:rPr>
                <w:rFonts w:ascii="宋体" w:hAnsi="宋体" w:cs="宋体" w:eastAsia="宋体" w:hint="default"/>
                <w:sz w:val="18"/>
                <w:szCs w:val="18"/>
              </w:rPr>
              <w:t>万元用于临时补充公司流动资金，使用期限不超过</w:t>
            </w:r>
          </w:p>
          <w:p>
            <w:pPr>
              <w:pStyle w:val="TableParagraph"/>
              <w:spacing w:line="319" w:lineRule="auto" w:before="76"/>
              <w:ind w:left="103" w:right="96"/>
              <w:jc w:val="left"/>
              <w:rPr>
                <w:rFonts w:ascii="宋体" w:hAnsi="宋体" w:cs="宋体" w:eastAsia="宋体" w:hint="default"/>
                <w:sz w:val="18"/>
                <w:szCs w:val="18"/>
              </w:rPr>
            </w:pPr>
            <w:r>
              <w:rPr>
                <w:rFonts w:ascii="宋体" w:hAnsi="宋体" w:cs="宋体" w:eastAsia="宋体" w:hint="default"/>
                <w:sz w:val="18"/>
                <w:szCs w:val="18"/>
              </w:rPr>
              <w:t>董事会批准之日起</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pacing w:val="-5"/>
                <w:sz w:val="18"/>
                <w:szCs w:val="18"/>
              </w:rPr>
              <w:t>个月。2011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pacing w:val="-3"/>
                <w:sz w:val="18"/>
                <w:szCs w:val="18"/>
              </w:rPr>
              <w:t>日，本公司已在规定期限内将上</w:t>
            </w:r>
            <w:r>
              <w:rPr>
                <w:rFonts w:ascii="宋体" w:hAnsi="宋体" w:cs="宋体" w:eastAsia="宋体" w:hint="default"/>
                <w:sz w:val="18"/>
                <w:szCs w:val="18"/>
              </w:rPr>
              <w:t> 述资金一次性全部归还至募集资金专用账户。</w:t>
            </w:r>
          </w:p>
        </w:tc>
      </w:tr>
      <w:tr>
        <w:trPr>
          <w:trHeight w:val="946" w:hRule="exact"/>
        </w:trPr>
        <w:tc>
          <w:tcPr>
            <w:tcW w:w="4018" w:type="dxa"/>
            <w:vMerge/>
            <w:tcBorders>
              <w:left w:val="single" w:sz="8" w:space="0" w:color="000000"/>
              <w:bottom w:val="single" w:sz="4" w:space="0" w:color="000000"/>
              <w:right w:val="single" w:sz="4" w:space="0" w:color="000000"/>
            </w:tcBorders>
          </w:tcPr>
          <w:p>
            <w:pPr/>
          </w:p>
        </w:tc>
        <w:tc>
          <w:tcPr>
            <w:tcW w:w="605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8</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28</w:t>
            </w:r>
            <w:r>
              <w:rPr>
                <w:rFonts w:ascii="宋体" w:hAnsi="宋体" w:cs="宋体" w:eastAsia="宋体" w:hint="default"/>
                <w:spacing w:val="-58"/>
                <w:sz w:val="18"/>
                <w:szCs w:val="18"/>
              </w:rPr>
              <w:t> </w:t>
            </w:r>
            <w:r>
              <w:rPr>
                <w:rFonts w:ascii="宋体" w:hAnsi="宋体" w:cs="宋体" w:eastAsia="宋体" w:hint="default"/>
                <w:sz w:val="18"/>
                <w:szCs w:val="18"/>
              </w:rPr>
              <w:t>日召开的第一届董事会第十七次会议和第一届监事会第</w:t>
            </w:r>
          </w:p>
          <w:p>
            <w:pPr>
              <w:pStyle w:val="TableParagraph"/>
              <w:spacing w:line="316" w:lineRule="auto" w:before="76"/>
              <w:ind w:left="103" w:right="98"/>
              <w:jc w:val="left"/>
              <w:rPr>
                <w:rFonts w:ascii="宋体" w:hAnsi="宋体" w:cs="宋体" w:eastAsia="宋体" w:hint="default"/>
                <w:sz w:val="18"/>
                <w:szCs w:val="18"/>
              </w:rPr>
            </w:pPr>
            <w:r>
              <w:rPr>
                <w:rFonts w:ascii="宋体" w:hAnsi="宋体" w:cs="宋体" w:eastAsia="宋体" w:hint="default"/>
                <w:sz w:val="18"/>
                <w:szCs w:val="18"/>
              </w:rPr>
              <w:t>十二次会议分别审议通过，本公司使用超募资金</w:t>
            </w:r>
            <w:r>
              <w:rPr>
                <w:rFonts w:ascii="宋体" w:hAnsi="宋体" w:cs="宋体" w:eastAsia="宋体" w:hint="default"/>
                <w:spacing w:val="-19"/>
                <w:sz w:val="18"/>
                <w:szCs w:val="18"/>
              </w:rPr>
              <w:t> </w:t>
            </w:r>
            <w:r>
              <w:rPr>
                <w:rFonts w:ascii="宋体" w:hAnsi="宋体" w:cs="宋体" w:eastAsia="宋体" w:hint="default"/>
                <w:sz w:val="18"/>
                <w:szCs w:val="18"/>
              </w:rPr>
              <w:t>4,000</w:t>
            </w:r>
            <w:r>
              <w:rPr>
                <w:rFonts w:ascii="宋体" w:hAnsi="宋体" w:cs="宋体" w:eastAsia="宋体" w:hint="default"/>
                <w:spacing w:val="-25"/>
                <w:sz w:val="18"/>
                <w:szCs w:val="18"/>
              </w:rPr>
              <w:t> </w:t>
            </w:r>
            <w:r>
              <w:rPr>
                <w:rFonts w:ascii="宋体" w:hAnsi="宋体" w:cs="宋体" w:eastAsia="宋体" w:hint="default"/>
                <w:sz w:val="18"/>
                <w:szCs w:val="18"/>
              </w:rPr>
              <w:t>万元用于永久性补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充公司流动资金。</w:t>
            </w:r>
          </w:p>
        </w:tc>
      </w:tr>
      <w:tr>
        <w:trPr>
          <w:trHeight w:val="1258" w:hRule="exact"/>
        </w:trPr>
        <w:tc>
          <w:tcPr>
            <w:tcW w:w="40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99" w:right="1103" w:firstLine="271"/>
              <w:jc w:val="left"/>
              <w:rPr>
                <w:rFonts w:ascii="宋体" w:hAnsi="宋体" w:cs="宋体" w:eastAsia="宋体" w:hint="default"/>
                <w:sz w:val="18"/>
                <w:szCs w:val="18"/>
              </w:rPr>
            </w:pPr>
            <w:r>
              <w:rPr>
                <w:rFonts w:ascii="宋体" w:hAnsi="宋体" w:cs="宋体" w:eastAsia="宋体" w:hint="default"/>
                <w:sz w:val="18"/>
                <w:szCs w:val="18"/>
              </w:rPr>
              <w:t>用闲置募集资金 暂时补充流动资金情况</w:t>
            </w:r>
          </w:p>
        </w:tc>
        <w:tc>
          <w:tcPr>
            <w:tcW w:w="605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日召开的第一届董事会第十一次会议审议通过，本公</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司使用超募资金</w:t>
            </w:r>
            <w:r>
              <w:rPr>
                <w:rFonts w:ascii="宋体" w:hAnsi="宋体" w:cs="宋体" w:eastAsia="宋体" w:hint="default"/>
                <w:spacing w:val="-46"/>
                <w:sz w:val="18"/>
                <w:szCs w:val="18"/>
              </w:rPr>
              <w:t> </w:t>
            </w:r>
            <w:r>
              <w:rPr>
                <w:rFonts w:ascii="宋体" w:hAnsi="宋体" w:cs="宋体" w:eastAsia="宋体" w:hint="default"/>
                <w:sz w:val="18"/>
                <w:szCs w:val="18"/>
              </w:rPr>
              <w:t>3,800</w:t>
            </w:r>
            <w:r>
              <w:rPr>
                <w:rFonts w:ascii="宋体" w:hAnsi="宋体" w:cs="宋体" w:eastAsia="宋体" w:hint="default"/>
                <w:spacing w:val="-47"/>
                <w:sz w:val="18"/>
                <w:szCs w:val="18"/>
              </w:rPr>
              <w:t> </w:t>
            </w:r>
            <w:r>
              <w:rPr>
                <w:rFonts w:ascii="宋体" w:hAnsi="宋体" w:cs="宋体" w:eastAsia="宋体" w:hint="default"/>
                <w:sz w:val="18"/>
                <w:szCs w:val="18"/>
              </w:rPr>
              <w:t>万元用于临时补充公司流动资金，使用期限不超过</w:t>
            </w:r>
          </w:p>
          <w:p>
            <w:pPr>
              <w:pStyle w:val="TableParagraph"/>
              <w:spacing w:line="316" w:lineRule="auto" w:before="76"/>
              <w:ind w:left="103" w:right="96"/>
              <w:jc w:val="left"/>
              <w:rPr>
                <w:rFonts w:ascii="宋体" w:hAnsi="宋体" w:cs="宋体" w:eastAsia="宋体" w:hint="default"/>
                <w:sz w:val="18"/>
                <w:szCs w:val="18"/>
              </w:rPr>
            </w:pPr>
            <w:r>
              <w:rPr>
                <w:rFonts w:ascii="宋体" w:hAnsi="宋体" w:cs="宋体" w:eastAsia="宋体" w:hint="default"/>
                <w:sz w:val="18"/>
                <w:szCs w:val="18"/>
              </w:rPr>
              <w:t>董事会批准之日起</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pacing w:val="-5"/>
                <w:sz w:val="18"/>
                <w:szCs w:val="18"/>
              </w:rPr>
              <w:t>个月。2011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pacing w:val="-3"/>
                <w:sz w:val="18"/>
                <w:szCs w:val="18"/>
              </w:rPr>
              <w:t>日，本公司已在规定期限内将上</w:t>
            </w:r>
            <w:r>
              <w:rPr>
                <w:rFonts w:ascii="宋体" w:hAnsi="宋体" w:cs="宋体" w:eastAsia="宋体" w:hint="default"/>
                <w:sz w:val="18"/>
                <w:szCs w:val="18"/>
              </w:rPr>
              <w:t> 述资金一次性全部归还至募集资金专用账户。</w:t>
            </w:r>
          </w:p>
        </w:tc>
      </w:tr>
      <w:tr>
        <w:trPr>
          <w:trHeight w:val="634" w:hRule="exact"/>
        </w:trPr>
        <w:tc>
          <w:tcPr>
            <w:tcW w:w="4018"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10"/>
              <w:ind w:left="919" w:right="923" w:firstLine="540"/>
              <w:jc w:val="left"/>
              <w:rPr>
                <w:rFonts w:ascii="宋体" w:hAnsi="宋体" w:cs="宋体" w:eastAsia="宋体" w:hint="default"/>
                <w:sz w:val="18"/>
                <w:szCs w:val="18"/>
              </w:rPr>
            </w:pPr>
            <w:r>
              <w:rPr>
                <w:rFonts w:ascii="宋体" w:hAnsi="宋体" w:cs="宋体" w:eastAsia="宋体" w:hint="default"/>
                <w:sz w:val="18"/>
                <w:szCs w:val="18"/>
              </w:rPr>
              <w:t>项目实施出现 募集资金结余的金额及原因</w:t>
            </w:r>
          </w:p>
        </w:tc>
        <w:tc>
          <w:tcPr>
            <w:tcW w:w="605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项目建设均尚未完成</w:t>
            </w:r>
          </w:p>
        </w:tc>
      </w:tr>
      <w:tr>
        <w:trPr>
          <w:trHeight w:val="946" w:hRule="exact"/>
        </w:trPr>
        <w:tc>
          <w:tcPr>
            <w:tcW w:w="40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6053" w:type="dxa"/>
            <w:tcBorders>
              <w:top w:val="single" w:sz="4" w:space="0" w:color="000000"/>
              <w:left w:val="single" w:sz="4" w:space="0" w:color="000000"/>
              <w:bottom w:val="single" w:sz="4" w:space="0" w:color="000000"/>
              <w:right w:val="single" w:sz="8" w:space="0" w:color="000000"/>
            </w:tcBorders>
          </w:tcPr>
          <w:p>
            <w:pPr>
              <w:pStyle w:val="TableParagraph"/>
              <w:spacing w:line="316" w:lineRule="auto" w:before="10"/>
              <w:ind w:left="86" w:right="96" w:firstLine="360"/>
              <w:jc w:val="both"/>
              <w:rPr>
                <w:rFonts w:ascii="宋体" w:hAnsi="宋体" w:cs="宋体" w:eastAsia="宋体" w:hint="default"/>
                <w:sz w:val="18"/>
                <w:szCs w:val="18"/>
              </w:rPr>
            </w:pPr>
            <w:r>
              <w:rPr>
                <w:rFonts w:ascii="宋体" w:hAnsi="宋体" w:cs="宋体" w:eastAsia="宋体" w:hint="default"/>
                <w:spacing w:val="-3"/>
                <w:sz w:val="18"/>
                <w:szCs w:val="18"/>
              </w:rPr>
              <w:t>尚未使用的募集资金（包括超募资金）存放于本公司募集资金专户。本</w:t>
            </w:r>
            <w:r>
              <w:rPr>
                <w:rFonts w:ascii="宋体" w:hAnsi="宋体" w:cs="宋体" w:eastAsia="宋体" w:hint="default"/>
                <w:sz w:val="18"/>
                <w:szCs w:val="18"/>
              </w:rPr>
              <w:t> </w:t>
            </w:r>
            <w:r>
              <w:rPr>
                <w:rFonts w:ascii="宋体" w:hAnsi="宋体" w:cs="宋体" w:eastAsia="宋体" w:hint="default"/>
                <w:spacing w:val="-3"/>
                <w:sz w:val="18"/>
                <w:szCs w:val="18"/>
              </w:rPr>
              <w:t>公司将根据公司发展规划，妥善安排剩余募集资金（包括超募资金）的使用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计划，将其用于本公司主营业务。</w:t>
            </w:r>
          </w:p>
        </w:tc>
      </w:tr>
      <w:tr>
        <w:trPr>
          <w:trHeight w:val="415" w:hRule="exact"/>
        </w:trPr>
        <w:tc>
          <w:tcPr>
            <w:tcW w:w="4018"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募集资金其他使用情况</w:t>
            </w:r>
          </w:p>
        </w:tc>
        <w:tc>
          <w:tcPr>
            <w:tcW w:w="6053"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宋体" w:hAnsi="宋体" w:cs="宋体" w:eastAsia="宋体" w:hint="default"/>
          <w:sz w:val="27"/>
          <w:szCs w:val="27"/>
        </w:rPr>
      </w:pPr>
    </w:p>
    <w:p>
      <w:pPr>
        <w:pStyle w:val="Heading5"/>
        <w:spacing w:line="367" w:lineRule="exact"/>
        <w:ind w:left="1477" w:right="1014"/>
        <w:jc w:val="left"/>
        <w:rPr>
          <w:b w:val="0"/>
          <w:bCs w:val="0"/>
        </w:rPr>
      </w:pPr>
      <w:r>
        <w:rPr/>
        <w:t>4、募集资金专户存储制度的执行情况</w:t>
      </w:r>
      <w:r>
        <w:rPr>
          <w:b w:val="0"/>
          <w:bCs w:val="0"/>
        </w:rPr>
      </w:r>
    </w:p>
    <w:p>
      <w:pPr>
        <w:pStyle w:val="BodyText"/>
        <w:spacing w:line="240" w:lineRule="auto" w:before="162"/>
        <w:ind w:left="1477" w:right="0"/>
        <w:jc w:val="left"/>
      </w:pPr>
      <w:r>
        <w:rPr/>
        <w:t>报告期内</w:t>
      </w:r>
      <w:r>
        <w:rPr>
          <w:spacing w:val="-53"/>
        </w:rPr>
        <w:t>，</w:t>
      </w:r>
      <w:r>
        <w:rPr/>
        <w:t>公司严格按</w:t>
      </w:r>
      <w:r>
        <w:rPr>
          <w:spacing w:val="-53"/>
        </w:rPr>
        <w:t>照</w:t>
      </w:r>
      <w:r>
        <w:rPr/>
        <w:t>《募集资金管理制度</w:t>
      </w:r>
      <w:r>
        <w:rPr>
          <w:spacing w:val="-120"/>
        </w:rPr>
        <w:t>》</w:t>
      </w:r>
      <w:r>
        <w:rPr>
          <w:spacing w:val="-171"/>
        </w:rPr>
        <w:t>、</w:t>
      </w:r>
      <w:r>
        <w:rPr/>
        <w:t>《公司章程</w:t>
      </w:r>
      <w:r>
        <w:rPr>
          <w:spacing w:val="-53"/>
        </w:rPr>
        <w:t>》</w:t>
      </w:r>
      <w:r>
        <w:rPr/>
        <w:t>的规定和要求</w:t>
      </w:r>
      <w:r>
        <w:rPr>
          <w:w w:val="50"/>
        </w:rPr>
        <w:t>，</w:t>
      </w:r>
      <w:r>
        <w:rPr/>
      </w:r>
    </w:p>
    <w:p>
      <w:pPr>
        <w:spacing w:after="0" w:line="240" w:lineRule="auto"/>
        <w:jc w:val="left"/>
        <w:sectPr>
          <w:pgSz w:w="11910" w:h="16840"/>
          <w:pgMar w:header="852" w:footer="977" w:top="1540" w:bottom="1160" w:left="800" w:right="780"/>
        </w:sectPr>
      </w:pPr>
    </w:p>
    <w:p>
      <w:pPr>
        <w:spacing w:line="51" w:lineRule="exact"/>
        <w:ind w:left="128" w:right="0" w:firstLine="0"/>
        <w:rPr>
          <w:rFonts w:ascii="宋体" w:hAnsi="宋体" w:cs="宋体" w:eastAsia="宋体" w:hint="default"/>
          <w:sz w:val="5"/>
          <w:szCs w:val="5"/>
        </w:rPr>
      </w:pPr>
      <w:r>
        <w:rPr>
          <w:rFonts w:ascii="宋体" w:hAnsi="宋体" w:cs="宋体" w:eastAsia="宋体" w:hint="default"/>
          <w:position w:val="0"/>
          <w:sz w:val="5"/>
          <w:szCs w:val="5"/>
        </w:rPr>
        <w:pict>
          <v:group style="width:416.4pt;height:2.6pt;mso-position-horizontal-relative:char;mso-position-vertical-relative:line" coordorigin="0,0" coordsize="8328,52">
            <v:group style="position:absolute;left:50;top:20;width:8240;height:2" coordorigin="50,20" coordsize="8240,2">
              <v:shape style="position:absolute;left:50;top:20;width:8240;height:2" coordorigin="50,20" coordsize="8240,0" path="m50,20l8290,20e" filled="false" stroked="true" strokeweight="2.04pt" strokecolor="#000000">
                <v:path arrowok="t"/>
              </v:shape>
            </v:group>
            <v:group style="position:absolute;left:7;top:44;width:8314;height:2" coordorigin="7,44" coordsize="8314,2">
              <v:shape style="position:absolute;left:7;top:44;width:8314;height:2" coordorigin="7,44" coordsize="8314,0" path="m7,44l8321,44e" filled="false" stroked="true" strokeweight=".72pt" strokecolor="#000000">
                <v:path arrowok="t"/>
              </v:shape>
            </v:group>
          </v:group>
        </w:pict>
      </w:r>
      <w:r>
        <w:rPr>
          <w:rFonts w:ascii="宋体" w:hAnsi="宋体" w:cs="宋体" w:eastAsia="宋体" w:hint="default"/>
          <w:position w:val="0"/>
          <w:sz w:val="5"/>
          <w:szCs w:val="5"/>
        </w:rPr>
      </w:r>
    </w:p>
    <w:p>
      <w:pPr>
        <w:pStyle w:val="BodyText"/>
        <w:spacing w:line="357" w:lineRule="auto" w:before="49"/>
        <w:ind w:left="137" w:right="234"/>
        <w:jc w:val="left"/>
      </w:pPr>
      <w:r>
        <w:rPr>
          <w:spacing w:val="-3"/>
        </w:rPr>
        <w:t>对募集资金的存放和使用进行有效地监督和管理，对募集资金实行专户存储，募</w:t>
      </w:r>
      <w:r>
        <w:rPr>
          <w:spacing w:val="-104"/>
        </w:rPr>
        <w:t> </w:t>
      </w:r>
      <w:r>
        <w:rPr>
          <w:spacing w:val="-104"/>
        </w:rPr>
      </w:r>
      <w:r>
        <w:rPr/>
        <w:t>集资金的使用严格履行相应的审批程序，保证募集资金专款专用。</w:t>
      </w:r>
    </w:p>
    <w:p>
      <w:pPr>
        <w:pStyle w:val="BodyText"/>
        <w:spacing w:line="240" w:lineRule="auto" w:before="72"/>
        <w:ind w:left="617" w:right="234"/>
        <w:jc w:val="left"/>
      </w:pPr>
      <w:r>
        <w:rPr/>
        <w:t>截止2011年12月31日，募集资金具体存放情况如下：</w:t>
      </w:r>
    </w:p>
    <w:p>
      <w:pPr>
        <w:spacing w:line="240" w:lineRule="auto" w:before="10"/>
        <w:rPr>
          <w:rFonts w:ascii="宋体" w:hAnsi="宋体" w:cs="宋体" w:eastAsia="宋体" w:hint="default"/>
          <w:sz w:val="18"/>
          <w:szCs w:val="18"/>
        </w:rPr>
      </w:pPr>
    </w:p>
    <w:p>
      <w:pPr>
        <w:pStyle w:val="BodyText"/>
        <w:spacing w:line="240" w:lineRule="auto" w:before="0"/>
        <w:ind w:left="0" w:right="986"/>
        <w:jc w:val="right"/>
      </w:pPr>
      <w:r>
        <w:rPr/>
        <w:t>单位：人民币元</w:t>
      </w:r>
    </w:p>
    <w:p>
      <w:pPr>
        <w:spacing w:line="240" w:lineRule="auto" w:before="1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489"/>
        <w:gridCol w:w="2376"/>
        <w:gridCol w:w="1800"/>
        <w:gridCol w:w="1687"/>
      </w:tblGrid>
      <w:tr>
        <w:trPr>
          <w:trHeight w:val="336" w:hRule="exact"/>
        </w:trPr>
        <w:tc>
          <w:tcPr>
            <w:tcW w:w="2489"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825" w:right="0"/>
              <w:jc w:val="left"/>
              <w:rPr>
                <w:rFonts w:ascii="宋体" w:hAnsi="宋体" w:cs="宋体" w:eastAsia="宋体" w:hint="default"/>
                <w:sz w:val="21"/>
                <w:szCs w:val="21"/>
              </w:rPr>
            </w:pPr>
            <w:r>
              <w:rPr>
                <w:rFonts w:ascii="宋体" w:hAnsi="宋体" w:cs="宋体" w:eastAsia="宋体" w:hint="default"/>
                <w:sz w:val="21"/>
                <w:szCs w:val="21"/>
              </w:rPr>
              <w:t>开户银行</w:t>
            </w:r>
          </w:p>
        </w:tc>
        <w:tc>
          <w:tcPr>
            <w:tcW w:w="2376"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right="967"/>
              <w:jc w:val="right"/>
              <w:rPr>
                <w:rFonts w:ascii="宋体" w:hAnsi="宋体" w:cs="宋体" w:eastAsia="宋体" w:hint="default"/>
                <w:sz w:val="21"/>
                <w:szCs w:val="21"/>
              </w:rPr>
            </w:pPr>
            <w:r>
              <w:rPr>
                <w:rFonts w:ascii="宋体" w:hAnsi="宋体" w:cs="宋体" w:eastAsia="宋体" w:hint="default"/>
                <w:w w:val="95"/>
                <w:sz w:val="21"/>
                <w:szCs w:val="21"/>
              </w:rPr>
              <w:t>帐号</w:t>
            </w:r>
            <w:r>
              <w:rPr>
                <w:rFonts w:ascii="宋体" w:hAnsi="宋体" w:cs="宋体" w:eastAsia="宋体" w:hint="default"/>
                <w:sz w:val="21"/>
                <w:szCs w:val="21"/>
              </w:rPr>
            </w:r>
          </w:p>
        </w:tc>
        <w:tc>
          <w:tcPr>
            <w:tcW w:w="1800"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211" w:right="0"/>
              <w:jc w:val="left"/>
              <w:rPr>
                <w:rFonts w:ascii="宋体" w:hAnsi="宋体" w:cs="宋体" w:eastAsia="宋体" w:hint="default"/>
                <w:sz w:val="21"/>
                <w:szCs w:val="21"/>
              </w:rPr>
            </w:pPr>
            <w:r>
              <w:rPr>
                <w:rFonts w:ascii="宋体" w:hAnsi="宋体" w:cs="宋体" w:eastAsia="宋体" w:hint="default"/>
                <w:sz w:val="21"/>
                <w:szCs w:val="21"/>
              </w:rPr>
              <w:t>截止余额(元）</w:t>
            </w:r>
          </w:p>
        </w:tc>
        <w:tc>
          <w:tcPr>
            <w:tcW w:w="1687"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31" w:hRule="exact"/>
        </w:trPr>
        <w:tc>
          <w:tcPr>
            <w:tcW w:w="2489"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招商银行厦门江头支行</w:t>
            </w:r>
          </w:p>
        </w:tc>
        <w:tc>
          <w:tcPr>
            <w:tcW w:w="23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591900046410606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20,450,000.00</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一年期定期存款</w:t>
            </w:r>
          </w:p>
        </w:tc>
      </w:tr>
      <w:tr>
        <w:trPr>
          <w:trHeight w:val="326" w:hRule="exact"/>
        </w:trPr>
        <w:tc>
          <w:tcPr>
            <w:tcW w:w="2489" w:type="dxa"/>
            <w:vMerge/>
            <w:tcBorders>
              <w:left w:val="nil" w:sz="6" w:space="0" w:color="auto"/>
              <w:right w:val="single" w:sz="6" w:space="0" w:color="000000"/>
            </w:tcBorders>
          </w:tcPr>
          <w:p>
            <w:pPr/>
          </w:p>
        </w:tc>
        <w:tc>
          <w:tcPr>
            <w:tcW w:w="2376" w:type="dxa"/>
            <w:vMerge/>
            <w:tcBorders>
              <w:left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7"/>
              <w:jc w:val="right"/>
              <w:rPr>
                <w:rFonts w:ascii="宋体" w:hAnsi="宋体" w:cs="宋体" w:eastAsia="宋体" w:hint="default"/>
                <w:sz w:val="21"/>
                <w:szCs w:val="21"/>
              </w:rPr>
            </w:pPr>
            <w:r>
              <w:rPr>
                <w:rFonts w:ascii="宋体"/>
                <w:w w:val="95"/>
                <w:sz w:val="21"/>
              </w:rPr>
              <w:t>23,360,579.00</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六个月定期存款</w:t>
            </w:r>
          </w:p>
        </w:tc>
      </w:tr>
      <w:tr>
        <w:trPr>
          <w:trHeight w:val="326" w:hRule="exact"/>
        </w:trPr>
        <w:tc>
          <w:tcPr>
            <w:tcW w:w="2489" w:type="dxa"/>
            <w:vMerge/>
            <w:tcBorders>
              <w:left w:val="nil" w:sz="6" w:space="0" w:color="auto"/>
              <w:right w:val="single" w:sz="6" w:space="0" w:color="000000"/>
            </w:tcBorders>
          </w:tcPr>
          <w:p>
            <w:pPr/>
          </w:p>
        </w:tc>
        <w:tc>
          <w:tcPr>
            <w:tcW w:w="2376" w:type="dxa"/>
            <w:vMerge/>
            <w:tcBorders>
              <w:left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7"/>
              <w:jc w:val="right"/>
              <w:rPr>
                <w:rFonts w:ascii="宋体" w:hAnsi="宋体" w:cs="宋体" w:eastAsia="宋体" w:hint="default"/>
                <w:sz w:val="21"/>
                <w:szCs w:val="21"/>
              </w:rPr>
            </w:pPr>
            <w:r>
              <w:rPr>
                <w:rFonts w:ascii="宋体"/>
                <w:w w:val="95"/>
                <w:sz w:val="21"/>
              </w:rPr>
              <w:t>2,015,500.00</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三个月定期存款</w:t>
            </w:r>
          </w:p>
        </w:tc>
      </w:tr>
      <w:tr>
        <w:trPr>
          <w:trHeight w:val="331" w:hRule="exact"/>
        </w:trPr>
        <w:tc>
          <w:tcPr>
            <w:tcW w:w="2489" w:type="dxa"/>
            <w:vMerge/>
            <w:tcBorders>
              <w:left w:val="nil" w:sz="6" w:space="0" w:color="auto"/>
              <w:right w:val="single" w:sz="6" w:space="0" w:color="000000"/>
            </w:tcBorders>
          </w:tcPr>
          <w:p>
            <w:pPr/>
          </w:p>
        </w:tc>
        <w:tc>
          <w:tcPr>
            <w:tcW w:w="2376" w:type="dxa"/>
            <w:vMerge/>
            <w:tcBorders>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547,074.78</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活期存款</w:t>
            </w:r>
          </w:p>
        </w:tc>
      </w:tr>
      <w:tr>
        <w:trPr>
          <w:trHeight w:val="329" w:hRule="exact"/>
        </w:trPr>
        <w:tc>
          <w:tcPr>
            <w:tcW w:w="2489" w:type="dxa"/>
            <w:vMerge/>
            <w:tcBorders>
              <w:left w:val="nil" w:sz="6" w:space="0" w:color="auto"/>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7"/>
              <w:jc w:val="right"/>
              <w:rPr>
                <w:rFonts w:ascii="宋体" w:hAnsi="宋体" w:cs="宋体" w:eastAsia="宋体" w:hint="default"/>
                <w:sz w:val="21"/>
                <w:szCs w:val="21"/>
              </w:rPr>
            </w:pPr>
            <w:r>
              <w:rPr>
                <w:rFonts w:ascii="宋体" w:hAnsi="宋体" w:cs="宋体" w:eastAsia="宋体" w:hint="default"/>
                <w:w w:val="95"/>
                <w:sz w:val="21"/>
                <w:szCs w:val="21"/>
              </w:rPr>
              <w:t>小计</w:t>
            </w:r>
            <w:r>
              <w:rPr>
                <w:rFonts w:ascii="宋体" w:hAnsi="宋体" w:cs="宋体" w:eastAsia="宋体" w:hint="default"/>
                <w:sz w:val="21"/>
                <w:szCs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46,373,153.78</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2489"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3"/>
              <w:ind w:left="110" w:right="269"/>
              <w:jc w:val="left"/>
              <w:rPr>
                <w:rFonts w:ascii="宋体" w:hAnsi="宋体" w:cs="宋体" w:eastAsia="宋体" w:hint="default"/>
                <w:sz w:val="21"/>
                <w:szCs w:val="21"/>
              </w:rPr>
            </w:pPr>
            <w:r>
              <w:rPr>
                <w:rFonts w:ascii="宋体" w:hAnsi="宋体" w:cs="宋体" w:eastAsia="宋体" w:hint="default"/>
                <w:sz w:val="21"/>
                <w:szCs w:val="21"/>
              </w:rPr>
              <w:t>福建省海峡银行福州杨</w:t>
            </w:r>
            <w:r>
              <w:rPr>
                <w:rFonts w:ascii="宋体" w:hAnsi="宋体" w:cs="宋体" w:eastAsia="宋体" w:hint="default"/>
                <w:w w:val="99"/>
                <w:sz w:val="21"/>
                <w:szCs w:val="21"/>
              </w:rPr>
              <w:t> </w:t>
            </w:r>
            <w:r>
              <w:rPr>
                <w:rFonts w:ascii="宋体" w:hAnsi="宋体" w:cs="宋体" w:eastAsia="宋体" w:hint="default"/>
                <w:sz w:val="21"/>
                <w:szCs w:val="21"/>
              </w:rPr>
              <w:t>桥支行</w:t>
            </w:r>
          </w:p>
        </w:tc>
        <w:tc>
          <w:tcPr>
            <w:tcW w:w="23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100033893080010001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20,000,000.00</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一年期定期存款</w:t>
            </w:r>
          </w:p>
        </w:tc>
      </w:tr>
      <w:tr>
        <w:trPr>
          <w:trHeight w:val="329" w:hRule="exact"/>
        </w:trPr>
        <w:tc>
          <w:tcPr>
            <w:tcW w:w="2489" w:type="dxa"/>
            <w:vMerge/>
            <w:tcBorders>
              <w:left w:val="nil" w:sz="6" w:space="0" w:color="auto"/>
              <w:right w:val="single" w:sz="6" w:space="0" w:color="000000"/>
            </w:tcBorders>
          </w:tcPr>
          <w:p>
            <w:pPr/>
          </w:p>
        </w:tc>
        <w:tc>
          <w:tcPr>
            <w:tcW w:w="2376" w:type="dxa"/>
            <w:vMerge/>
            <w:tcBorders>
              <w:left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15,000,000.00</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六个月定期存款</w:t>
            </w:r>
          </w:p>
        </w:tc>
      </w:tr>
      <w:tr>
        <w:trPr>
          <w:trHeight w:val="331" w:hRule="exact"/>
        </w:trPr>
        <w:tc>
          <w:tcPr>
            <w:tcW w:w="2489" w:type="dxa"/>
            <w:vMerge/>
            <w:tcBorders>
              <w:left w:val="nil" w:sz="6" w:space="0" w:color="auto"/>
              <w:right w:val="single" w:sz="6" w:space="0" w:color="000000"/>
            </w:tcBorders>
          </w:tcPr>
          <w:p>
            <w:pPr/>
          </w:p>
        </w:tc>
        <w:tc>
          <w:tcPr>
            <w:tcW w:w="2376" w:type="dxa"/>
            <w:vMerge/>
            <w:tcBorders>
              <w:left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5,021,962.50</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三个月定期存款</w:t>
            </w:r>
          </w:p>
        </w:tc>
      </w:tr>
      <w:tr>
        <w:trPr>
          <w:trHeight w:val="329" w:hRule="exact"/>
        </w:trPr>
        <w:tc>
          <w:tcPr>
            <w:tcW w:w="2489" w:type="dxa"/>
            <w:vMerge/>
            <w:tcBorders>
              <w:left w:val="nil" w:sz="6" w:space="0" w:color="auto"/>
              <w:right w:val="single" w:sz="6" w:space="0" w:color="000000"/>
            </w:tcBorders>
          </w:tcPr>
          <w:p>
            <w:pPr/>
          </w:p>
        </w:tc>
        <w:tc>
          <w:tcPr>
            <w:tcW w:w="2376" w:type="dxa"/>
            <w:vMerge/>
            <w:tcBorders>
              <w:left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2,500,000.00</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七天通知存款</w:t>
            </w:r>
          </w:p>
        </w:tc>
      </w:tr>
      <w:tr>
        <w:trPr>
          <w:trHeight w:val="331" w:hRule="exact"/>
        </w:trPr>
        <w:tc>
          <w:tcPr>
            <w:tcW w:w="2489" w:type="dxa"/>
            <w:vMerge/>
            <w:tcBorders>
              <w:left w:val="nil" w:sz="6" w:space="0" w:color="auto"/>
              <w:right w:val="single" w:sz="6" w:space="0" w:color="000000"/>
            </w:tcBorders>
          </w:tcPr>
          <w:p>
            <w:pPr/>
          </w:p>
        </w:tc>
        <w:tc>
          <w:tcPr>
            <w:tcW w:w="2376" w:type="dxa"/>
            <w:vMerge/>
            <w:tcBorders>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374,296.91</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活期存款</w:t>
            </w:r>
          </w:p>
        </w:tc>
      </w:tr>
      <w:tr>
        <w:trPr>
          <w:trHeight w:val="329" w:hRule="exact"/>
        </w:trPr>
        <w:tc>
          <w:tcPr>
            <w:tcW w:w="2489" w:type="dxa"/>
            <w:vMerge/>
            <w:tcBorders>
              <w:left w:val="nil" w:sz="6" w:space="0" w:color="auto"/>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7"/>
              <w:jc w:val="right"/>
              <w:rPr>
                <w:rFonts w:ascii="宋体" w:hAnsi="宋体" w:cs="宋体" w:eastAsia="宋体" w:hint="default"/>
                <w:sz w:val="21"/>
                <w:szCs w:val="21"/>
              </w:rPr>
            </w:pPr>
            <w:r>
              <w:rPr>
                <w:rFonts w:ascii="宋体" w:hAnsi="宋体" w:cs="宋体" w:eastAsia="宋体" w:hint="default"/>
                <w:w w:val="95"/>
                <w:sz w:val="21"/>
                <w:szCs w:val="21"/>
              </w:rPr>
              <w:t>小计</w:t>
            </w:r>
            <w:r>
              <w:rPr>
                <w:rFonts w:ascii="宋体" w:hAnsi="宋体" w:cs="宋体" w:eastAsia="宋体" w:hint="default"/>
                <w:sz w:val="21"/>
                <w:szCs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42,896,259.41</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2489"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兴业银行福州杨桥支行</w:t>
            </w:r>
          </w:p>
        </w:tc>
        <w:tc>
          <w:tcPr>
            <w:tcW w:w="237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117200100100083402</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20,450,000.00</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一年期定期存款</w:t>
            </w:r>
          </w:p>
        </w:tc>
      </w:tr>
      <w:tr>
        <w:trPr>
          <w:trHeight w:val="329" w:hRule="exact"/>
        </w:trPr>
        <w:tc>
          <w:tcPr>
            <w:tcW w:w="2489" w:type="dxa"/>
            <w:vMerge/>
            <w:tcBorders>
              <w:left w:val="nil" w:sz="6" w:space="0" w:color="auto"/>
              <w:right w:val="single" w:sz="6" w:space="0" w:color="000000"/>
            </w:tcBorders>
          </w:tcPr>
          <w:p>
            <w:pPr/>
          </w:p>
        </w:tc>
        <w:tc>
          <w:tcPr>
            <w:tcW w:w="2376" w:type="dxa"/>
            <w:vMerge/>
            <w:tcBorders>
              <w:left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14,360,579.00</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六个月定期存款</w:t>
            </w:r>
          </w:p>
        </w:tc>
      </w:tr>
      <w:tr>
        <w:trPr>
          <w:trHeight w:val="331" w:hRule="exact"/>
        </w:trPr>
        <w:tc>
          <w:tcPr>
            <w:tcW w:w="2489" w:type="dxa"/>
            <w:vMerge/>
            <w:tcBorders>
              <w:left w:val="nil" w:sz="6" w:space="0" w:color="auto"/>
              <w:right w:val="single" w:sz="6" w:space="0" w:color="000000"/>
            </w:tcBorders>
          </w:tcPr>
          <w:p>
            <w:pPr/>
          </w:p>
        </w:tc>
        <w:tc>
          <w:tcPr>
            <w:tcW w:w="2376" w:type="dxa"/>
            <w:vMerge/>
            <w:tcBorders>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89,719.76</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活期存款</w:t>
            </w:r>
          </w:p>
        </w:tc>
      </w:tr>
      <w:tr>
        <w:trPr>
          <w:trHeight w:val="329" w:hRule="exact"/>
        </w:trPr>
        <w:tc>
          <w:tcPr>
            <w:tcW w:w="2489" w:type="dxa"/>
            <w:vMerge/>
            <w:tcBorders>
              <w:left w:val="nil" w:sz="6" w:space="0" w:color="auto"/>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7"/>
              <w:jc w:val="right"/>
              <w:rPr>
                <w:rFonts w:ascii="宋体" w:hAnsi="宋体" w:cs="宋体" w:eastAsia="宋体" w:hint="default"/>
                <w:sz w:val="21"/>
                <w:szCs w:val="21"/>
              </w:rPr>
            </w:pPr>
            <w:r>
              <w:rPr>
                <w:rFonts w:ascii="宋体" w:hAnsi="宋体" w:cs="宋体" w:eastAsia="宋体" w:hint="default"/>
                <w:w w:val="95"/>
                <w:sz w:val="21"/>
                <w:szCs w:val="21"/>
              </w:rPr>
              <w:t>小计</w:t>
            </w:r>
            <w:r>
              <w:rPr>
                <w:rFonts w:ascii="宋体" w:hAnsi="宋体" w:cs="宋体" w:eastAsia="宋体" w:hint="default"/>
                <w:sz w:val="21"/>
                <w:szCs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34,900,298.76</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2489"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厦门银行总行营业部</w:t>
            </w:r>
          </w:p>
        </w:tc>
        <w:tc>
          <w:tcPr>
            <w:tcW w:w="237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83300120540000756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20,000,000.00</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一年期定期存款</w:t>
            </w:r>
          </w:p>
        </w:tc>
      </w:tr>
      <w:tr>
        <w:trPr>
          <w:trHeight w:val="329" w:hRule="exact"/>
        </w:trPr>
        <w:tc>
          <w:tcPr>
            <w:tcW w:w="2489" w:type="dxa"/>
            <w:vMerge/>
            <w:tcBorders>
              <w:left w:val="nil" w:sz="6" w:space="0" w:color="auto"/>
              <w:right w:val="single" w:sz="6" w:space="0" w:color="000000"/>
            </w:tcBorders>
          </w:tcPr>
          <w:p>
            <w:pPr/>
          </w:p>
        </w:tc>
        <w:tc>
          <w:tcPr>
            <w:tcW w:w="2376" w:type="dxa"/>
            <w:vMerge/>
            <w:tcBorders>
              <w:left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5,000,000.00</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六个月定期存款</w:t>
            </w:r>
          </w:p>
        </w:tc>
      </w:tr>
      <w:tr>
        <w:trPr>
          <w:trHeight w:val="331" w:hRule="exact"/>
        </w:trPr>
        <w:tc>
          <w:tcPr>
            <w:tcW w:w="2489" w:type="dxa"/>
            <w:vMerge/>
            <w:tcBorders>
              <w:left w:val="nil" w:sz="6" w:space="0" w:color="auto"/>
              <w:right w:val="single" w:sz="6" w:space="0" w:color="000000"/>
            </w:tcBorders>
          </w:tcPr>
          <w:p>
            <w:pPr/>
          </w:p>
        </w:tc>
        <w:tc>
          <w:tcPr>
            <w:tcW w:w="2376" w:type="dxa"/>
            <w:vMerge/>
            <w:tcBorders>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504,132.98</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活期存款</w:t>
            </w:r>
          </w:p>
        </w:tc>
      </w:tr>
      <w:tr>
        <w:trPr>
          <w:trHeight w:val="329" w:hRule="exact"/>
        </w:trPr>
        <w:tc>
          <w:tcPr>
            <w:tcW w:w="2489" w:type="dxa"/>
            <w:vMerge/>
            <w:tcBorders>
              <w:left w:val="nil" w:sz="6" w:space="0" w:color="auto"/>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7"/>
              <w:jc w:val="right"/>
              <w:rPr>
                <w:rFonts w:ascii="宋体" w:hAnsi="宋体" w:cs="宋体" w:eastAsia="宋体" w:hint="default"/>
                <w:sz w:val="21"/>
                <w:szCs w:val="21"/>
              </w:rPr>
            </w:pPr>
            <w:r>
              <w:rPr>
                <w:rFonts w:ascii="宋体" w:hAnsi="宋体" w:cs="宋体" w:eastAsia="宋体" w:hint="default"/>
                <w:w w:val="95"/>
                <w:sz w:val="21"/>
                <w:szCs w:val="21"/>
              </w:rPr>
              <w:t>小计</w:t>
            </w:r>
            <w:r>
              <w:rPr>
                <w:rFonts w:ascii="宋体" w:hAnsi="宋体" w:cs="宋体" w:eastAsia="宋体" w:hint="default"/>
                <w:sz w:val="21"/>
                <w:szCs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25,504,132.98</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2489"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兴业银行厦门分行</w:t>
            </w:r>
          </w:p>
        </w:tc>
        <w:tc>
          <w:tcPr>
            <w:tcW w:w="237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129680100100178098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76,800,000.00</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一年期定期存款</w:t>
            </w:r>
          </w:p>
        </w:tc>
      </w:tr>
      <w:tr>
        <w:trPr>
          <w:trHeight w:val="329" w:hRule="exact"/>
        </w:trPr>
        <w:tc>
          <w:tcPr>
            <w:tcW w:w="2489" w:type="dxa"/>
            <w:vMerge/>
            <w:tcBorders>
              <w:left w:val="nil" w:sz="6" w:space="0" w:color="auto"/>
              <w:right w:val="single" w:sz="6" w:space="0" w:color="000000"/>
            </w:tcBorders>
          </w:tcPr>
          <w:p>
            <w:pPr/>
          </w:p>
        </w:tc>
        <w:tc>
          <w:tcPr>
            <w:tcW w:w="2376" w:type="dxa"/>
            <w:vMerge/>
            <w:tcBorders>
              <w:left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37,049,043.76</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三个月定期存款</w:t>
            </w:r>
          </w:p>
        </w:tc>
      </w:tr>
      <w:tr>
        <w:trPr>
          <w:trHeight w:val="331" w:hRule="exact"/>
        </w:trPr>
        <w:tc>
          <w:tcPr>
            <w:tcW w:w="2489" w:type="dxa"/>
            <w:vMerge/>
            <w:tcBorders>
              <w:left w:val="nil" w:sz="6" w:space="0" w:color="auto"/>
              <w:right w:val="single" w:sz="6" w:space="0" w:color="000000"/>
            </w:tcBorders>
          </w:tcPr>
          <w:p>
            <w:pPr/>
          </w:p>
        </w:tc>
        <w:tc>
          <w:tcPr>
            <w:tcW w:w="2376" w:type="dxa"/>
            <w:vMerge/>
            <w:tcBorders>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10.89</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活期存款</w:t>
            </w:r>
          </w:p>
        </w:tc>
      </w:tr>
      <w:tr>
        <w:trPr>
          <w:trHeight w:val="329" w:hRule="exact"/>
        </w:trPr>
        <w:tc>
          <w:tcPr>
            <w:tcW w:w="2489" w:type="dxa"/>
            <w:vMerge/>
            <w:tcBorders>
              <w:left w:val="nil" w:sz="6" w:space="0" w:color="auto"/>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7"/>
              <w:jc w:val="right"/>
              <w:rPr>
                <w:rFonts w:ascii="宋体" w:hAnsi="宋体" w:cs="宋体" w:eastAsia="宋体" w:hint="default"/>
                <w:sz w:val="21"/>
                <w:szCs w:val="21"/>
              </w:rPr>
            </w:pPr>
            <w:r>
              <w:rPr>
                <w:rFonts w:ascii="宋体" w:hAnsi="宋体" w:cs="宋体" w:eastAsia="宋体" w:hint="default"/>
                <w:w w:val="95"/>
                <w:sz w:val="21"/>
                <w:szCs w:val="21"/>
              </w:rPr>
              <w:t>小计</w:t>
            </w:r>
            <w:r>
              <w:rPr>
                <w:rFonts w:ascii="宋体" w:hAnsi="宋体" w:cs="宋体" w:eastAsia="宋体" w:hint="default"/>
                <w:sz w:val="21"/>
                <w:szCs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113,849,054.65</w:t>
            </w:r>
            <w:r>
              <w:rPr>
                <w:rFonts w:ascii="宋体"/>
                <w:sz w:val="21"/>
              </w:rPr>
            </w:r>
          </w:p>
        </w:tc>
        <w:tc>
          <w:tcPr>
            <w:tcW w:w="1687" w:type="dxa"/>
            <w:tcBorders>
              <w:top w:val="single" w:sz="6" w:space="0" w:color="000000"/>
              <w:left w:val="single" w:sz="6" w:space="0" w:color="000000"/>
              <w:bottom w:val="single" w:sz="6" w:space="0" w:color="000000"/>
              <w:right w:val="nil" w:sz="6" w:space="0" w:color="auto"/>
            </w:tcBorders>
          </w:tcPr>
          <w:p>
            <w:pPr/>
          </w:p>
        </w:tc>
      </w:tr>
      <w:tr>
        <w:trPr>
          <w:trHeight w:val="338" w:hRule="exact"/>
        </w:trPr>
        <w:tc>
          <w:tcPr>
            <w:tcW w:w="4865" w:type="dxa"/>
            <w:gridSpan w:val="2"/>
            <w:tcBorders>
              <w:top w:val="single" w:sz="6" w:space="0" w:color="000000"/>
              <w:left w:val="nil" w:sz="6" w:space="0" w:color="auto"/>
              <w:bottom w:val="single" w:sz="12" w:space="0" w:color="000000"/>
              <w:right w:val="single" w:sz="6"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7"/>
              <w:jc w:val="right"/>
              <w:rPr>
                <w:rFonts w:ascii="宋体" w:hAnsi="宋体" w:cs="宋体" w:eastAsia="宋体" w:hint="default"/>
                <w:sz w:val="21"/>
                <w:szCs w:val="21"/>
              </w:rPr>
            </w:pPr>
            <w:r>
              <w:rPr>
                <w:rFonts w:ascii="宋体"/>
                <w:w w:val="95"/>
                <w:sz w:val="21"/>
              </w:rPr>
              <w:t>263,522,899.58</w:t>
            </w:r>
            <w:r>
              <w:rPr>
                <w:rFonts w:ascii="宋体"/>
                <w:sz w:val="21"/>
              </w:rPr>
            </w:r>
          </w:p>
        </w:tc>
        <w:tc>
          <w:tcPr>
            <w:tcW w:w="1687"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5"/>
        <w:spacing w:line="367" w:lineRule="exact"/>
        <w:ind w:left="137" w:right="234"/>
        <w:jc w:val="left"/>
        <w:rPr>
          <w:b w:val="0"/>
          <w:bCs w:val="0"/>
        </w:rPr>
      </w:pPr>
      <w:r>
        <w:rPr/>
        <w:t>（二）报告期内，公司无其他重大非募集资金投资项目。</w:t>
      </w:r>
      <w:r>
        <w:rPr>
          <w:b w:val="0"/>
          <w:bCs w:val="0"/>
        </w:rPr>
      </w:r>
    </w:p>
    <w:p>
      <w:pPr>
        <w:spacing w:line="240" w:lineRule="auto" w:before="16"/>
        <w:rPr>
          <w:rFonts w:ascii="Microsoft JhengHei" w:hAnsi="Microsoft JhengHei" w:cs="Microsoft JhengHei" w:eastAsia="Microsoft JhengHei" w:hint="default"/>
          <w:b/>
          <w:bCs/>
          <w:sz w:val="33"/>
          <w:szCs w:val="33"/>
        </w:rPr>
      </w:pPr>
    </w:p>
    <w:p>
      <w:pPr>
        <w:spacing w:line="268" w:lineRule="auto" w:before="0"/>
        <w:ind w:left="13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（三）报告期内，公司没有持有其他上市公司股权、参股商业银行、证券公司、</w:t>
      </w:r>
      <w:r>
        <w:rPr>
          <w:rFonts w:ascii="Microsoft JhengHei" w:hAnsi="Microsoft JhengHei" w:cs="Microsoft JhengHei" w:eastAsia="Microsoft JhengHei" w:hint="default"/>
          <w:b/>
          <w:bCs/>
          <w:spacing w:val="-33"/>
          <w:sz w:val="24"/>
          <w:szCs w:val="24"/>
        </w:rPr>
        <w:t> </w:t>
      </w:r>
      <w:r>
        <w:rPr>
          <w:rFonts w:ascii="Microsoft JhengHei" w:hAnsi="Microsoft JhengHei" w:cs="Microsoft JhengHei" w:eastAsia="Microsoft JhengHei" w:hint="default"/>
          <w:b/>
          <w:bCs/>
          <w:spacing w:val="-33"/>
          <w:sz w:val="24"/>
          <w:szCs w:val="24"/>
        </w:rPr>
      </w:r>
      <w:r>
        <w:rPr>
          <w:rFonts w:ascii="Microsoft JhengHei" w:hAnsi="Microsoft JhengHei" w:cs="Microsoft JhengHei" w:eastAsia="Microsoft JhengHei" w:hint="default"/>
          <w:b/>
          <w:bCs/>
          <w:sz w:val="24"/>
          <w:szCs w:val="24"/>
        </w:rPr>
        <w:t>保险公司、信托公司和期货公司等金融企业股权。</w:t>
      </w:r>
      <w:r>
        <w:rPr>
          <w:rFonts w:ascii="Microsoft JhengHei" w:hAnsi="Microsoft JhengHei" w:cs="Microsoft JhengHei" w:eastAsia="Microsoft JhengHei" w:hint="default"/>
          <w:sz w:val="24"/>
          <w:szCs w:val="24"/>
        </w:rPr>
      </w:r>
    </w:p>
    <w:p>
      <w:pPr>
        <w:spacing w:after="0" w:line="268" w:lineRule="auto"/>
        <w:jc w:val="left"/>
        <w:rPr>
          <w:rFonts w:ascii="Microsoft JhengHei" w:hAnsi="Microsoft JhengHei" w:cs="Microsoft JhengHei" w:eastAsia="Microsoft JhengHei" w:hint="default"/>
          <w:sz w:val="24"/>
          <w:szCs w:val="24"/>
        </w:rPr>
        <w:sectPr>
          <w:pgSz w:w="11910" w:h="16840"/>
          <w:pgMar w:header="852" w:footer="977" w:top="1540" w:bottom="1160" w:left="1660" w:right="1560"/>
        </w:sectPr>
      </w:pPr>
    </w:p>
    <w:p>
      <w:pPr>
        <w:pStyle w:val="Heading5"/>
        <w:spacing w:line="268" w:lineRule="auto" w:before="23"/>
        <w:ind w:left="217" w:right="649"/>
        <w:jc w:val="left"/>
        <w:rPr>
          <w:b w:val="0"/>
          <w:bCs w:val="0"/>
        </w:rPr>
      </w:pPr>
      <w:r>
        <w:rPr/>
        <w:pict>
          <v:group style="position:absolute;margin-left:89.400002pt;margin-top:.323630pt;width:416.4pt;height:2.6pt;mso-position-horizontal-relative:page;mso-position-vertical-relative:paragraph;z-index:-769912" coordorigin="1788,6" coordsize="8328,52">
            <v:group style="position:absolute;left:1838;top:27;width:8240;height:2" coordorigin="1838,27" coordsize="8240,2">
              <v:shape style="position:absolute;left:1838;top:27;width:8240;height:2" coordorigin="1838,27" coordsize="8240,0" path="m1838,27l10078,27e" filled="false" stroked="true" strokeweight="2.04pt" strokecolor="#000000">
                <v:path arrowok="t"/>
              </v:shape>
            </v:group>
            <v:group style="position:absolute;left:1795;top:51;width:8314;height:2" coordorigin="1795,51" coordsize="8314,2">
              <v:shape style="position:absolute;left:1795;top:51;width:8314;height:2" coordorigin="1795,51" coordsize="8314,0" path="m1795,51l10109,51e" filled="false" stroked="true" strokeweight=".72pt" strokecolor="#000000">
                <v:path arrowok="t"/>
              </v:shape>
            </v:group>
            <w10:wrap type="none"/>
          </v:group>
        </w:pict>
      </w:r>
      <w:r>
        <w:rPr/>
        <w:t>（四）报告期内，公司没有持有以公允价值计量的境内外基金、债券、信托产 品、期货、金融衍生工具等金融资产。</w:t>
      </w:r>
      <w:r>
        <w:rPr>
          <w:b w:val="0"/>
          <w:bCs w:val="0"/>
        </w:rPr>
      </w:r>
    </w:p>
    <w:p>
      <w:pPr>
        <w:spacing w:line="240" w:lineRule="auto" w:before="12"/>
        <w:rPr>
          <w:rFonts w:ascii="Microsoft JhengHei" w:hAnsi="Microsoft JhengHei" w:cs="Microsoft JhengHei" w:eastAsia="Microsoft JhengHei" w:hint="default"/>
          <w:b/>
          <w:bCs/>
          <w:sz w:val="31"/>
          <w:szCs w:val="31"/>
        </w:rPr>
      </w:pPr>
    </w:p>
    <w:p>
      <w:pPr>
        <w:spacing w:line="268" w:lineRule="auto" w:before="0"/>
        <w:ind w:left="217" w:right="50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sz w:val="24"/>
          <w:szCs w:val="24"/>
        </w:rPr>
        <w:t>（五）报告期内，公司没有发行在外的可转换为股份的各种金融工具</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pacing w:val="-12"/>
          <w:sz w:val="24"/>
          <w:szCs w:val="24"/>
        </w:rPr>
        <w:t>、以公允价</w:t>
      </w:r>
      <w:r>
        <w:rPr>
          <w:rFonts w:ascii="Microsoft JhengHei" w:hAnsi="Microsoft JhengHei" w:cs="Microsoft JhengHei" w:eastAsia="Microsoft JhengHei" w:hint="default"/>
          <w:b/>
          <w:bCs/>
          <w:sz w:val="24"/>
          <w:szCs w:val="24"/>
        </w:rPr>
        <w:t> 值计量的负债。</w:t>
      </w:r>
      <w:r>
        <w:rPr>
          <w:rFonts w:ascii="Microsoft JhengHei" w:hAnsi="Microsoft JhengHei" w:cs="Microsoft JhengHei" w:eastAsia="Microsoft JhengHei" w:hint="default"/>
          <w:sz w:val="24"/>
          <w:szCs w:val="24"/>
        </w:rPr>
      </w:r>
    </w:p>
    <w:p>
      <w:pPr>
        <w:spacing w:line="240" w:lineRule="auto" w:before="11"/>
        <w:rPr>
          <w:rFonts w:ascii="Microsoft JhengHei" w:hAnsi="Microsoft JhengHei" w:cs="Microsoft JhengHei" w:eastAsia="Microsoft JhengHei" w:hint="default"/>
          <w:b/>
          <w:bCs/>
          <w:sz w:val="31"/>
          <w:szCs w:val="31"/>
        </w:rPr>
      </w:pPr>
    </w:p>
    <w:p>
      <w:pPr>
        <w:spacing w:before="0"/>
        <w:ind w:left="217" w:right="649"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四、报告期财务会计报告审计情况及会计政策、会计估计变更</w:t>
      </w:r>
      <w:r>
        <w:rPr>
          <w:rFonts w:ascii="Microsoft JhengHei" w:hAnsi="Microsoft JhengHei" w:cs="Microsoft JhengHei" w:eastAsia="Microsoft JhengHei" w:hint="default"/>
          <w:sz w:val="28"/>
          <w:szCs w:val="28"/>
        </w:rPr>
      </w:r>
    </w:p>
    <w:p>
      <w:pPr>
        <w:spacing w:line="312" w:lineRule="auto" w:before="102"/>
        <w:ind w:left="697" w:right="514"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（一）报告期财务会计报告审计情况 </w:t>
      </w:r>
      <w:r>
        <w:rPr>
          <w:rFonts w:ascii="宋体" w:hAnsi="宋体" w:cs="宋体" w:eastAsia="宋体" w:hint="default"/>
          <w:spacing w:val="-3"/>
          <w:sz w:val="24"/>
          <w:szCs w:val="24"/>
        </w:rPr>
        <w:t>经天健正信会计师事务所有限公司审计，对本公司2011年度财务报告出具了</w:t>
      </w:r>
    </w:p>
    <w:p>
      <w:pPr>
        <w:pStyle w:val="BodyText"/>
        <w:spacing w:line="240" w:lineRule="auto" w:before="82"/>
        <w:ind w:left="217" w:right="649"/>
        <w:jc w:val="left"/>
      </w:pPr>
      <w:r>
        <w:rPr/>
        <w:t>标准无保留意见的审计报告。</w:t>
      </w:r>
    </w:p>
    <w:p>
      <w:pPr>
        <w:spacing w:line="333" w:lineRule="auto" w:before="77"/>
        <w:ind w:left="697" w:right="508"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（二）公司会计政策、会计估计变更情况及对公司的影响说明和分析 </w:t>
      </w:r>
      <w:r>
        <w:rPr>
          <w:rFonts w:ascii="宋体" w:hAnsi="宋体" w:cs="宋体" w:eastAsia="宋体" w:hint="default"/>
          <w:spacing w:val="-3"/>
          <w:sz w:val="24"/>
          <w:szCs w:val="24"/>
        </w:rPr>
        <w:t>报告期内，公司没有重大会计政策变更、会计估计变更情况，未发生重大会</w:t>
      </w:r>
    </w:p>
    <w:p>
      <w:pPr>
        <w:pStyle w:val="BodyText"/>
        <w:spacing w:line="240" w:lineRule="auto" w:before="60"/>
        <w:ind w:left="217" w:right="649"/>
        <w:jc w:val="left"/>
      </w:pPr>
      <w:r>
        <w:rPr/>
        <w:t>计差错。</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5"/>
          <w:szCs w:val="25"/>
        </w:rPr>
      </w:pPr>
    </w:p>
    <w:p>
      <w:pPr>
        <w:pStyle w:val="Heading4"/>
        <w:spacing w:line="240" w:lineRule="auto"/>
        <w:ind w:left="217" w:right="649"/>
        <w:jc w:val="left"/>
        <w:rPr>
          <w:b w:val="0"/>
          <w:bCs w:val="0"/>
        </w:rPr>
      </w:pPr>
      <w:r>
        <w:rPr/>
        <w:t>五、公司董事会日常工作情况</w:t>
      </w:r>
      <w:r>
        <w:rPr>
          <w:b w:val="0"/>
          <w:bCs w:val="0"/>
        </w:rPr>
      </w:r>
    </w:p>
    <w:p>
      <w:pPr>
        <w:spacing w:line="333" w:lineRule="auto" w:before="141"/>
        <w:ind w:left="697" w:right="268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（一）董事会会议情况及决议内容 </w:t>
      </w:r>
      <w:r>
        <w:rPr>
          <w:rFonts w:ascii="宋体" w:hAnsi="宋体" w:cs="宋体" w:eastAsia="宋体" w:hint="default"/>
          <w:sz w:val="24"/>
          <w:szCs w:val="24"/>
        </w:rPr>
        <w:t>报告期内公司共召开9次董事会会议，具体情况如下：</w:t>
      </w:r>
    </w:p>
    <w:tbl>
      <w:tblPr>
        <w:tblW w:w="0" w:type="auto"/>
        <w:jc w:val="left"/>
        <w:tblInd w:w="102" w:type="dxa"/>
        <w:tblLayout w:type="fixed"/>
        <w:tblCellMar>
          <w:top w:w="0" w:type="dxa"/>
          <w:left w:w="0" w:type="dxa"/>
          <w:bottom w:w="0" w:type="dxa"/>
          <w:right w:w="0" w:type="dxa"/>
        </w:tblCellMar>
        <w:tblLook w:val="01E0"/>
      </w:tblPr>
      <w:tblGrid>
        <w:gridCol w:w="2357"/>
        <w:gridCol w:w="1217"/>
        <w:gridCol w:w="3943"/>
        <w:gridCol w:w="1310"/>
      </w:tblGrid>
      <w:tr>
        <w:trPr>
          <w:trHeight w:val="634" w:hRule="exact"/>
        </w:trPr>
        <w:tc>
          <w:tcPr>
            <w:tcW w:w="2357" w:type="dxa"/>
            <w:tcBorders>
              <w:top w:val="single" w:sz="4" w:space="0" w:color="000000"/>
              <w:left w:val="nil" w:sz="6" w:space="0" w:color="auto"/>
              <w:bottom w:val="single" w:sz="4" w:space="0" w:color="000000"/>
              <w:right w:val="single" w:sz="4" w:space="0" w:color="000000"/>
            </w:tcBorders>
            <w:shd w:val="clear" w:color="auto" w:fill="BEBEBE"/>
          </w:tcPr>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届次</w:t>
            </w:r>
          </w:p>
        </w:tc>
        <w:tc>
          <w:tcPr>
            <w:tcW w:w="12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1"/>
              <w:ind w:right="180"/>
              <w:jc w:val="right"/>
              <w:rPr>
                <w:rFonts w:ascii="宋体" w:hAnsi="宋体" w:cs="宋体" w:eastAsia="宋体" w:hint="default"/>
                <w:sz w:val="21"/>
                <w:szCs w:val="21"/>
              </w:rPr>
            </w:pPr>
            <w:r>
              <w:rPr>
                <w:rFonts w:ascii="宋体" w:hAnsi="宋体" w:cs="宋体" w:eastAsia="宋体" w:hint="default"/>
                <w:w w:val="95"/>
                <w:sz w:val="21"/>
                <w:szCs w:val="21"/>
              </w:rPr>
              <w:t>会议时间</w:t>
            </w:r>
            <w:r>
              <w:rPr>
                <w:rFonts w:ascii="宋体" w:hAnsi="宋体" w:cs="宋体" w:eastAsia="宋体" w:hint="default"/>
                <w:sz w:val="21"/>
                <w:szCs w:val="21"/>
              </w:rPr>
            </w:r>
          </w:p>
        </w:tc>
        <w:tc>
          <w:tcPr>
            <w:tcW w:w="39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议题</w:t>
            </w:r>
          </w:p>
        </w:tc>
        <w:tc>
          <w:tcPr>
            <w:tcW w:w="1310" w:type="dxa"/>
            <w:tcBorders>
              <w:top w:val="single" w:sz="4" w:space="0" w:color="000000"/>
              <w:left w:val="single" w:sz="4" w:space="0" w:color="000000"/>
              <w:bottom w:val="single" w:sz="4" w:space="0" w:color="000000"/>
              <w:right w:val="nil" w:sz="6" w:space="0" w:color="auto"/>
            </w:tcBorders>
            <w:shd w:val="clear" w:color="auto" w:fill="BEBEBE"/>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决议公告时</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w w:val="99"/>
                <w:sz w:val="21"/>
                <w:szCs w:val="21"/>
              </w:rPr>
              <w:t>间</w:t>
            </w:r>
            <w:r>
              <w:rPr>
                <w:rFonts w:ascii="宋体" w:hAnsi="宋体" w:cs="宋体" w:eastAsia="宋体" w:hint="default"/>
                <w:sz w:val="21"/>
                <w:szCs w:val="21"/>
              </w:rPr>
            </w:r>
          </w:p>
        </w:tc>
      </w:tr>
      <w:tr>
        <w:trPr>
          <w:trHeight w:val="316" w:hRule="exact"/>
        </w:trPr>
        <w:tc>
          <w:tcPr>
            <w:tcW w:w="2357"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第一届第十三次会议</w:t>
            </w:r>
          </w:p>
        </w:tc>
        <w:tc>
          <w:tcPr>
            <w:tcW w:w="121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57"/>
              <w:jc w:val="right"/>
              <w:rPr>
                <w:rFonts w:ascii="宋体" w:hAnsi="宋体" w:cs="宋体" w:eastAsia="宋体" w:hint="default"/>
                <w:sz w:val="21"/>
                <w:szCs w:val="21"/>
              </w:rPr>
            </w:pPr>
            <w:r>
              <w:rPr>
                <w:rFonts w:ascii="宋体"/>
                <w:w w:val="95"/>
                <w:sz w:val="21"/>
              </w:rPr>
              <w:t>2011-2-18</w:t>
            </w:r>
            <w:r>
              <w:rPr>
                <w:rFonts w:ascii="宋体"/>
                <w:sz w:val="21"/>
              </w:rPr>
            </w:r>
          </w:p>
        </w:tc>
        <w:tc>
          <w:tcPr>
            <w:tcW w:w="394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《关于向兴业银行股份有限公司厦门分</w:t>
            </w:r>
          </w:p>
        </w:tc>
        <w:tc>
          <w:tcPr>
            <w:tcW w:w="1310" w:type="dxa"/>
            <w:vMerge w:val="restart"/>
            <w:tcBorders>
              <w:top w:val="single" w:sz="4" w:space="0" w:color="000000"/>
              <w:left w:val="single" w:sz="4" w:space="0" w:color="000000"/>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2"/>
                <w:sz w:val="21"/>
                <w:szCs w:val="21"/>
              </w:rPr>
              <w:t>行申请</w:t>
            </w:r>
            <w:r>
              <w:rPr>
                <w:rFonts w:ascii="宋体" w:hAnsi="宋体" w:cs="宋体" w:eastAsia="宋体" w:hint="default"/>
                <w:spacing w:val="-54"/>
                <w:sz w:val="21"/>
                <w:szCs w:val="21"/>
              </w:rPr>
              <w:t> </w:t>
            </w: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pacing w:val="3"/>
                <w:sz w:val="21"/>
                <w:szCs w:val="21"/>
              </w:rPr>
              <w:t>万元人民币综合授信额度的</w:t>
            </w:r>
          </w:p>
        </w:tc>
        <w:tc>
          <w:tcPr>
            <w:tcW w:w="1310" w:type="dxa"/>
            <w:vMerge/>
            <w:tcBorders>
              <w:left w:val="single" w:sz="4" w:space="0" w:color="000000"/>
              <w:right w:val="nil" w:sz="6" w:space="0" w:color="auto"/>
            </w:tcBorders>
          </w:tcPr>
          <w:p>
            <w:pPr/>
          </w:p>
        </w:tc>
      </w:tr>
      <w:tr>
        <w:trPr>
          <w:trHeight w:val="317" w:hRule="exact"/>
        </w:trPr>
        <w:tc>
          <w:tcPr>
            <w:tcW w:w="2357" w:type="dxa"/>
            <w:tcBorders>
              <w:top w:val="nil" w:sz="6" w:space="0" w:color="auto"/>
              <w:left w:val="nil" w:sz="6" w:space="0" w:color="auto"/>
              <w:bottom w:val="single" w:sz="4" w:space="0" w:color="000000"/>
              <w:right w:val="single" w:sz="4" w:space="0" w:color="000000"/>
            </w:tcBorders>
          </w:tcPr>
          <w:p>
            <w:pPr/>
          </w:p>
        </w:tc>
        <w:tc>
          <w:tcPr>
            <w:tcW w:w="1217" w:type="dxa"/>
            <w:tcBorders>
              <w:top w:val="nil" w:sz="6" w:space="0" w:color="auto"/>
              <w:left w:val="single" w:sz="4" w:space="0" w:color="000000"/>
              <w:bottom w:val="single" w:sz="4" w:space="0" w:color="000000"/>
              <w:right w:val="single" w:sz="4" w:space="0" w:color="000000"/>
            </w:tcBorders>
          </w:tcPr>
          <w:p>
            <w:pPr/>
          </w:p>
        </w:tc>
        <w:tc>
          <w:tcPr>
            <w:tcW w:w="394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议案》</w:t>
            </w:r>
          </w:p>
        </w:tc>
        <w:tc>
          <w:tcPr>
            <w:tcW w:w="1310" w:type="dxa"/>
            <w:vMerge/>
            <w:tcBorders>
              <w:left w:val="single" w:sz="4" w:space="0" w:color="000000"/>
              <w:bottom w:val="single" w:sz="4" w:space="0" w:color="000000"/>
              <w:right w:val="nil" w:sz="6" w:space="0" w:color="auto"/>
            </w:tcBorders>
          </w:tcPr>
          <w:p>
            <w:pPr/>
          </w:p>
        </w:tc>
      </w:tr>
      <w:tr>
        <w:trPr>
          <w:trHeight w:val="316" w:hRule="exact"/>
        </w:trPr>
        <w:tc>
          <w:tcPr>
            <w:tcW w:w="2357"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第一届第十四次会议</w:t>
            </w:r>
          </w:p>
        </w:tc>
        <w:tc>
          <w:tcPr>
            <w:tcW w:w="121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57"/>
              <w:jc w:val="right"/>
              <w:rPr>
                <w:rFonts w:ascii="宋体" w:hAnsi="宋体" w:cs="宋体" w:eastAsia="宋体" w:hint="default"/>
                <w:sz w:val="21"/>
                <w:szCs w:val="21"/>
              </w:rPr>
            </w:pPr>
            <w:r>
              <w:rPr>
                <w:rFonts w:ascii="宋体"/>
                <w:w w:val="95"/>
                <w:sz w:val="21"/>
              </w:rPr>
              <w:t>2011-4-17</w:t>
            </w:r>
            <w:r>
              <w:rPr>
                <w:rFonts w:ascii="宋体"/>
                <w:sz w:val="21"/>
              </w:rPr>
            </w:r>
          </w:p>
        </w:tc>
        <w:tc>
          <w:tcPr>
            <w:tcW w:w="394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201</w:t>
            </w:r>
            <w:r>
              <w:rPr>
                <w:rFonts w:ascii="宋体" w:hAnsi="宋体" w:cs="宋体" w:eastAsia="宋体" w:hint="default"/>
                <w:w w:val="99"/>
                <w:sz w:val="21"/>
                <w:szCs w:val="21"/>
              </w:rPr>
              <w:t>0</w:t>
            </w:r>
            <w:r>
              <w:rPr>
                <w:rFonts w:ascii="宋体" w:hAnsi="宋体" w:cs="宋体" w:eastAsia="宋体" w:hint="default"/>
                <w:spacing w:val="-49"/>
                <w:sz w:val="21"/>
                <w:szCs w:val="21"/>
              </w:rPr>
              <w:t> </w:t>
            </w:r>
            <w:r>
              <w:rPr>
                <w:rFonts w:ascii="宋体" w:hAnsi="宋体" w:cs="宋体" w:eastAsia="宋体" w:hint="default"/>
                <w:spacing w:val="4"/>
                <w:w w:val="99"/>
                <w:sz w:val="21"/>
                <w:szCs w:val="21"/>
              </w:rPr>
              <w:t>年度总经理工作报</w:t>
            </w:r>
            <w:r>
              <w:rPr>
                <w:rFonts w:ascii="宋体" w:hAnsi="宋体" w:cs="宋体" w:eastAsia="宋体" w:hint="default"/>
                <w:spacing w:val="2"/>
                <w:w w:val="99"/>
                <w:sz w:val="21"/>
                <w:szCs w:val="21"/>
              </w:rPr>
              <w:t>告</w:t>
            </w:r>
            <w:r>
              <w:rPr>
                <w:rFonts w:ascii="宋体" w:hAnsi="宋体" w:cs="宋体" w:eastAsia="宋体" w:hint="default"/>
                <w:spacing w:val="-101"/>
                <w:w w:val="99"/>
                <w:sz w:val="21"/>
                <w:szCs w:val="21"/>
              </w:rPr>
              <w:t>》</w:t>
            </w:r>
            <w:r>
              <w:rPr>
                <w:rFonts w:ascii="宋体" w:hAnsi="宋体" w:cs="宋体" w:eastAsia="宋体" w:hint="default"/>
                <w:spacing w:val="-99"/>
                <w:w w:val="99"/>
                <w:sz w:val="21"/>
                <w:szCs w:val="21"/>
              </w:rPr>
              <w:t>、</w:t>
            </w:r>
            <w:r>
              <w:rPr>
                <w:rFonts w:ascii="宋体" w:hAnsi="宋体" w:cs="宋体" w:eastAsia="宋体" w:hint="default"/>
                <w:spacing w:val="4"/>
                <w:w w:val="99"/>
                <w:sz w:val="21"/>
                <w:szCs w:val="21"/>
              </w:rPr>
              <w:t>《</w:t>
            </w:r>
            <w:r>
              <w:rPr>
                <w:rFonts w:ascii="宋体" w:hAnsi="宋体" w:cs="宋体" w:eastAsia="宋体" w:hint="default"/>
                <w:spacing w:val="1"/>
                <w:w w:val="99"/>
                <w:sz w:val="21"/>
                <w:szCs w:val="21"/>
              </w:rPr>
              <w:t>20</w:t>
            </w:r>
            <w:r>
              <w:rPr>
                <w:rFonts w:ascii="宋体" w:hAnsi="宋体" w:cs="宋体" w:eastAsia="宋体" w:hint="default"/>
                <w:spacing w:val="-2"/>
                <w:w w:val="99"/>
                <w:sz w:val="21"/>
                <w:szCs w:val="21"/>
              </w:rPr>
              <w:t>1</w:t>
            </w:r>
            <w:r>
              <w:rPr>
                <w:rFonts w:ascii="宋体" w:hAnsi="宋体" w:cs="宋体" w:eastAsia="宋体" w:hint="default"/>
                <w:w w:val="99"/>
                <w:sz w:val="21"/>
                <w:szCs w:val="21"/>
              </w:rPr>
              <w:t>0</w:t>
            </w:r>
            <w:r>
              <w:rPr>
                <w:rFonts w:ascii="宋体" w:hAnsi="宋体" w:cs="宋体" w:eastAsia="宋体" w:hint="default"/>
                <w:spacing w:val="-49"/>
                <w:sz w:val="21"/>
                <w:szCs w:val="21"/>
              </w:rPr>
              <w:t> </w:t>
            </w:r>
            <w:r>
              <w:rPr>
                <w:rFonts w:ascii="宋体" w:hAnsi="宋体" w:cs="宋体" w:eastAsia="宋体" w:hint="default"/>
                <w:w w:val="99"/>
                <w:sz w:val="21"/>
                <w:szCs w:val="21"/>
              </w:rPr>
              <w:t>年</w:t>
            </w:r>
            <w:r>
              <w:rPr>
                <w:rFonts w:ascii="宋体" w:hAnsi="宋体" w:cs="宋体" w:eastAsia="宋体" w:hint="default"/>
                <w:sz w:val="21"/>
                <w:szCs w:val="21"/>
              </w:rPr>
            </w:r>
          </w:p>
        </w:tc>
        <w:tc>
          <w:tcPr>
            <w:tcW w:w="1310" w:type="dxa"/>
            <w:tcBorders>
              <w:top w:val="single" w:sz="4" w:space="0" w:color="000000"/>
              <w:left w:val="single" w:sz="4" w:space="0" w:color="000000"/>
              <w:bottom w:val="nil" w:sz="6" w:space="0" w:color="auto"/>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2011-4-19</w:t>
            </w: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2"/>
                <w:w w:val="99"/>
                <w:sz w:val="21"/>
                <w:szCs w:val="21"/>
              </w:rPr>
              <w:t>度</w:t>
            </w:r>
            <w:r>
              <w:rPr>
                <w:rFonts w:ascii="宋体" w:hAnsi="宋体" w:cs="宋体" w:eastAsia="宋体" w:hint="default"/>
                <w:w w:val="99"/>
                <w:sz w:val="21"/>
                <w:szCs w:val="21"/>
              </w:rPr>
              <w:t>董</w:t>
            </w:r>
            <w:r>
              <w:rPr>
                <w:rFonts w:ascii="宋体" w:hAnsi="宋体" w:cs="宋体" w:eastAsia="宋体" w:hint="default"/>
                <w:spacing w:val="2"/>
                <w:w w:val="99"/>
                <w:sz w:val="21"/>
                <w:szCs w:val="21"/>
              </w:rPr>
              <w:t>事</w:t>
            </w:r>
            <w:r>
              <w:rPr>
                <w:rFonts w:ascii="宋体" w:hAnsi="宋体" w:cs="宋体" w:eastAsia="宋体" w:hint="default"/>
                <w:w w:val="99"/>
                <w:sz w:val="21"/>
                <w:szCs w:val="21"/>
              </w:rPr>
              <w:t>会</w:t>
            </w:r>
            <w:r>
              <w:rPr>
                <w:rFonts w:ascii="宋体" w:hAnsi="宋体" w:cs="宋体" w:eastAsia="宋体" w:hint="default"/>
                <w:spacing w:val="2"/>
                <w:w w:val="99"/>
                <w:sz w:val="21"/>
                <w:szCs w:val="21"/>
              </w:rPr>
              <w:t>工</w:t>
            </w:r>
            <w:r>
              <w:rPr>
                <w:rFonts w:ascii="宋体" w:hAnsi="宋体" w:cs="宋体" w:eastAsia="宋体" w:hint="default"/>
                <w:w w:val="99"/>
                <w:sz w:val="21"/>
                <w:szCs w:val="21"/>
              </w:rPr>
              <w:t>作</w:t>
            </w:r>
            <w:r>
              <w:rPr>
                <w:rFonts w:ascii="宋体" w:hAnsi="宋体" w:cs="宋体" w:eastAsia="宋体" w:hint="default"/>
                <w:spacing w:val="2"/>
                <w:w w:val="99"/>
                <w:sz w:val="21"/>
                <w:szCs w:val="21"/>
              </w:rPr>
              <w:t>报</w:t>
            </w:r>
            <w:r>
              <w:rPr>
                <w:rFonts w:ascii="宋体" w:hAnsi="宋体" w:cs="宋体" w:eastAsia="宋体" w:hint="default"/>
                <w:w w:val="99"/>
                <w:sz w:val="21"/>
                <w:szCs w:val="21"/>
              </w:rPr>
              <w:t>告</w:t>
            </w:r>
            <w:r>
              <w:rPr>
                <w:rFonts w:ascii="宋体" w:hAnsi="宋体" w:cs="宋体" w:eastAsia="宋体" w:hint="default"/>
                <w:spacing w:val="-106"/>
                <w:w w:val="99"/>
                <w:sz w:val="21"/>
                <w:szCs w:val="21"/>
              </w:rPr>
              <w:t>》</w:t>
            </w:r>
            <w:r>
              <w:rPr>
                <w:rFonts w:ascii="宋体" w:hAnsi="宋体" w:cs="宋体" w:eastAsia="宋体" w:hint="default"/>
                <w:spacing w:val="-209"/>
                <w:w w:val="99"/>
                <w:sz w:val="21"/>
                <w:szCs w:val="21"/>
              </w:rPr>
              <w:t>、</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20</w:t>
            </w:r>
            <w:r>
              <w:rPr>
                <w:rFonts w:ascii="宋体" w:hAnsi="宋体" w:cs="宋体" w:eastAsia="宋体" w:hint="default"/>
                <w:spacing w:val="-2"/>
                <w:w w:val="99"/>
                <w:sz w:val="21"/>
                <w:szCs w:val="21"/>
              </w:rPr>
              <w:t>1</w:t>
            </w:r>
            <w:r>
              <w:rPr>
                <w:rFonts w:ascii="宋体" w:hAnsi="宋体" w:cs="宋体" w:eastAsia="宋体" w:hint="default"/>
                <w:w w:val="99"/>
                <w:sz w:val="21"/>
                <w:szCs w:val="21"/>
              </w:rPr>
              <w:t>0</w:t>
            </w:r>
            <w:r>
              <w:rPr>
                <w:rFonts w:ascii="宋体" w:hAnsi="宋体" w:cs="宋体" w:eastAsia="宋体" w:hint="default"/>
                <w:spacing w:val="-54"/>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年</w:t>
            </w:r>
            <w:r>
              <w:rPr>
                <w:rFonts w:ascii="宋体" w:hAnsi="宋体" w:cs="宋体" w:eastAsia="宋体" w:hint="default"/>
                <w:spacing w:val="2"/>
                <w:w w:val="99"/>
                <w:sz w:val="21"/>
                <w:szCs w:val="21"/>
              </w:rPr>
              <w:t>度</w:t>
            </w:r>
            <w:r>
              <w:rPr>
                <w:rFonts w:ascii="宋体" w:hAnsi="宋体" w:cs="宋体" w:eastAsia="宋体" w:hint="default"/>
                <w:w w:val="99"/>
                <w:sz w:val="21"/>
                <w:szCs w:val="21"/>
              </w:rPr>
              <w:t>报</w:t>
            </w:r>
            <w:r>
              <w:rPr>
                <w:rFonts w:ascii="宋体" w:hAnsi="宋体" w:cs="宋体" w:eastAsia="宋体" w:hint="default"/>
                <w:spacing w:val="2"/>
                <w:w w:val="99"/>
                <w:sz w:val="21"/>
                <w:szCs w:val="21"/>
              </w:rPr>
              <w:t>告</w:t>
            </w:r>
            <w:r>
              <w:rPr>
                <w:rFonts w:ascii="宋体" w:hAnsi="宋体" w:cs="宋体" w:eastAsia="宋体" w:hint="default"/>
                <w:w w:val="99"/>
                <w:sz w:val="21"/>
                <w:szCs w:val="21"/>
              </w:rPr>
              <w:t>及</w:t>
            </w:r>
            <w:r>
              <w:rPr>
                <w:rFonts w:ascii="宋体" w:hAnsi="宋体" w:cs="宋体" w:eastAsia="宋体" w:hint="default"/>
                <w:sz w:val="21"/>
                <w:szCs w:val="21"/>
              </w:rPr>
            </w:r>
          </w:p>
        </w:tc>
        <w:tc>
          <w:tcPr>
            <w:tcW w:w="131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21"/>
                <w:w w:val="99"/>
                <w:sz w:val="21"/>
                <w:szCs w:val="21"/>
              </w:rPr>
              <w:t>摘</w:t>
            </w:r>
            <w:r>
              <w:rPr>
                <w:rFonts w:ascii="宋体" w:hAnsi="宋体" w:cs="宋体" w:eastAsia="宋体" w:hint="default"/>
                <w:w w:val="99"/>
                <w:sz w:val="21"/>
                <w:szCs w:val="21"/>
              </w:rPr>
              <w:t>要</w:t>
            </w:r>
            <w:r>
              <w:rPr>
                <w:rFonts w:ascii="宋体" w:hAnsi="宋体" w:cs="宋体" w:eastAsia="宋体" w:hint="default"/>
                <w:spacing w:val="-86"/>
                <w:sz w:val="21"/>
                <w:szCs w:val="21"/>
              </w:rPr>
              <w:t> </w:t>
            </w:r>
            <w:r>
              <w:rPr>
                <w:rFonts w:ascii="宋体" w:hAnsi="宋体" w:cs="宋体" w:eastAsia="宋体" w:hint="default"/>
                <w:spacing w:val="-84"/>
                <w:w w:val="99"/>
                <w:sz w:val="21"/>
                <w:szCs w:val="21"/>
              </w:rPr>
              <w:t>》、</w:t>
            </w:r>
            <w:r>
              <w:rPr>
                <w:rFonts w:ascii="宋体" w:hAnsi="宋体" w:cs="宋体" w:eastAsia="宋体" w:hint="default"/>
                <w:w w:val="99"/>
                <w:sz w:val="21"/>
                <w:szCs w:val="21"/>
              </w:rPr>
              <w:t>《</w:t>
            </w:r>
            <w:r>
              <w:rPr>
                <w:rFonts w:ascii="宋体" w:hAnsi="宋体" w:cs="宋体" w:eastAsia="宋体" w:hint="default"/>
                <w:spacing w:val="-86"/>
                <w:sz w:val="21"/>
                <w:szCs w:val="21"/>
              </w:rPr>
              <w:t> </w:t>
            </w:r>
            <w:r>
              <w:rPr>
                <w:rFonts w:ascii="宋体" w:hAnsi="宋体" w:cs="宋体" w:eastAsia="宋体" w:hint="default"/>
                <w:spacing w:val="1"/>
                <w:w w:val="99"/>
                <w:sz w:val="21"/>
                <w:szCs w:val="21"/>
              </w:rPr>
              <w:t>201</w:t>
            </w:r>
            <w:r>
              <w:rPr>
                <w:rFonts w:ascii="宋体" w:hAnsi="宋体" w:cs="宋体" w:eastAsia="宋体" w:hint="default"/>
                <w:w w:val="99"/>
                <w:sz w:val="21"/>
                <w:szCs w:val="21"/>
              </w:rPr>
              <w:t>0</w:t>
            </w:r>
            <w:r>
              <w:rPr>
                <w:rFonts w:ascii="宋体" w:hAnsi="宋体" w:cs="宋体" w:eastAsia="宋体" w:hint="default"/>
                <w:spacing w:val="-35"/>
                <w:sz w:val="21"/>
                <w:szCs w:val="21"/>
              </w:rPr>
              <w:t> </w:t>
            </w:r>
            <w:r>
              <w:rPr>
                <w:rFonts w:ascii="宋体" w:hAnsi="宋体" w:cs="宋体" w:eastAsia="宋体" w:hint="default"/>
                <w:spacing w:val="21"/>
                <w:w w:val="99"/>
                <w:sz w:val="21"/>
                <w:szCs w:val="21"/>
              </w:rPr>
              <w:t>年</w:t>
            </w:r>
            <w:r>
              <w:rPr>
                <w:rFonts w:ascii="宋体" w:hAnsi="宋体" w:cs="宋体" w:eastAsia="宋体" w:hint="default"/>
                <w:spacing w:val="19"/>
                <w:w w:val="99"/>
                <w:sz w:val="21"/>
                <w:szCs w:val="21"/>
              </w:rPr>
              <w:t>年度财务决算报</w:t>
            </w:r>
            <w:r>
              <w:rPr>
                <w:rFonts w:ascii="宋体" w:hAnsi="宋体" w:cs="宋体" w:eastAsia="宋体" w:hint="default"/>
                <w:w w:val="99"/>
                <w:sz w:val="21"/>
                <w:szCs w:val="21"/>
              </w:rPr>
              <w:t>告</w:t>
            </w:r>
            <w:r>
              <w:rPr>
                <w:rFonts w:ascii="宋体" w:hAnsi="宋体" w:cs="宋体" w:eastAsia="宋体" w:hint="default"/>
                <w:spacing w:val="-72"/>
                <w:sz w:val="21"/>
                <w:szCs w:val="21"/>
              </w:rPr>
              <w:t> </w:t>
            </w:r>
            <w:r>
              <w:rPr>
                <w:rFonts w:ascii="宋体" w:hAnsi="宋体" w:cs="宋体" w:eastAsia="宋体" w:hint="default"/>
                <w:spacing w:val="-84"/>
                <w:w w:val="99"/>
                <w:sz w:val="21"/>
                <w:szCs w:val="21"/>
              </w:rPr>
              <w:t>》</w:t>
            </w:r>
            <w:r>
              <w:rPr>
                <w:rFonts w:ascii="宋体" w:hAnsi="宋体" w:cs="宋体" w:eastAsia="宋体" w:hint="default"/>
                <w:w w:val="49"/>
                <w:sz w:val="21"/>
                <w:szCs w:val="21"/>
              </w:rPr>
              <w:t>、</w:t>
            </w:r>
            <w:r>
              <w:rPr>
                <w:rFonts w:ascii="宋体" w:hAnsi="宋体" w:cs="宋体" w:eastAsia="宋体" w:hint="default"/>
                <w:sz w:val="21"/>
                <w:szCs w:val="21"/>
              </w:rPr>
            </w:r>
          </w:p>
        </w:tc>
        <w:tc>
          <w:tcPr>
            <w:tcW w:w="131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pacing w:val="6"/>
                <w:sz w:val="21"/>
                <w:szCs w:val="21"/>
              </w:rPr>
              <w:t>年度利润分配及资本公积金转增</w:t>
            </w:r>
          </w:p>
        </w:tc>
        <w:tc>
          <w:tcPr>
            <w:tcW w:w="131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2"/>
                <w:w w:val="99"/>
                <w:sz w:val="21"/>
                <w:szCs w:val="21"/>
              </w:rPr>
              <w:t>股</w:t>
            </w:r>
            <w:r>
              <w:rPr>
                <w:rFonts w:ascii="宋体" w:hAnsi="宋体" w:cs="宋体" w:eastAsia="宋体" w:hint="default"/>
                <w:w w:val="99"/>
                <w:sz w:val="21"/>
                <w:szCs w:val="21"/>
              </w:rPr>
              <w:t>本</w:t>
            </w:r>
            <w:r>
              <w:rPr>
                <w:rFonts w:ascii="宋体" w:hAnsi="宋体" w:cs="宋体" w:eastAsia="宋体" w:hint="default"/>
                <w:spacing w:val="2"/>
                <w:w w:val="99"/>
                <w:sz w:val="21"/>
                <w:szCs w:val="21"/>
              </w:rPr>
              <w:t>预</w:t>
            </w:r>
            <w:r>
              <w:rPr>
                <w:rFonts w:ascii="宋体" w:hAnsi="宋体" w:cs="宋体" w:eastAsia="宋体" w:hint="default"/>
                <w:w w:val="99"/>
                <w:sz w:val="21"/>
                <w:szCs w:val="21"/>
              </w:rPr>
              <w:t>案</w:t>
            </w:r>
            <w:r>
              <w:rPr>
                <w:rFonts w:ascii="宋体" w:hAnsi="宋体" w:cs="宋体" w:eastAsia="宋体" w:hint="default"/>
                <w:spacing w:val="-106"/>
                <w:w w:val="99"/>
                <w:sz w:val="21"/>
                <w:szCs w:val="21"/>
              </w:rPr>
              <w:t>》</w:t>
            </w:r>
            <w:r>
              <w:rPr>
                <w:rFonts w:ascii="宋体" w:hAnsi="宋体" w:cs="宋体" w:eastAsia="宋体" w:hint="default"/>
                <w:spacing w:val="-156"/>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募</w:t>
            </w:r>
            <w:r>
              <w:rPr>
                <w:rFonts w:ascii="宋体" w:hAnsi="宋体" w:cs="宋体" w:eastAsia="宋体" w:hint="default"/>
                <w:w w:val="99"/>
                <w:sz w:val="21"/>
                <w:szCs w:val="21"/>
              </w:rPr>
              <w:t>集</w:t>
            </w:r>
            <w:r>
              <w:rPr>
                <w:rFonts w:ascii="宋体" w:hAnsi="宋体" w:cs="宋体" w:eastAsia="宋体" w:hint="default"/>
                <w:spacing w:val="2"/>
                <w:w w:val="99"/>
                <w:sz w:val="21"/>
                <w:szCs w:val="21"/>
              </w:rPr>
              <w:t>资</w:t>
            </w:r>
            <w:r>
              <w:rPr>
                <w:rFonts w:ascii="宋体" w:hAnsi="宋体" w:cs="宋体" w:eastAsia="宋体" w:hint="default"/>
                <w:w w:val="99"/>
                <w:sz w:val="21"/>
                <w:szCs w:val="21"/>
              </w:rPr>
              <w:t>金</w:t>
            </w:r>
            <w:r>
              <w:rPr>
                <w:rFonts w:ascii="宋体" w:hAnsi="宋体" w:cs="宋体" w:eastAsia="宋体" w:hint="default"/>
                <w:spacing w:val="2"/>
                <w:w w:val="99"/>
                <w:sz w:val="21"/>
                <w:szCs w:val="21"/>
              </w:rPr>
              <w:t>存</w:t>
            </w:r>
            <w:r>
              <w:rPr>
                <w:rFonts w:ascii="宋体" w:hAnsi="宋体" w:cs="宋体" w:eastAsia="宋体" w:hint="default"/>
                <w:w w:val="99"/>
                <w:sz w:val="21"/>
                <w:szCs w:val="21"/>
              </w:rPr>
              <w:t>放</w:t>
            </w:r>
            <w:r>
              <w:rPr>
                <w:rFonts w:ascii="宋体" w:hAnsi="宋体" w:cs="宋体" w:eastAsia="宋体" w:hint="default"/>
                <w:spacing w:val="2"/>
                <w:w w:val="99"/>
                <w:sz w:val="21"/>
                <w:szCs w:val="21"/>
              </w:rPr>
              <w:t>与</w:t>
            </w:r>
            <w:r>
              <w:rPr>
                <w:rFonts w:ascii="宋体" w:hAnsi="宋体" w:cs="宋体" w:eastAsia="宋体" w:hint="default"/>
                <w:w w:val="99"/>
                <w:sz w:val="21"/>
                <w:szCs w:val="21"/>
              </w:rPr>
              <w:t>使</w:t>
            </w:r>
            <w:r>
              <w:rPr>
                <w:rFonts w:ascii="宋体" w:hAnsi="宋体" w:cs="宋体" w:eastAsia="宋体" w:hint="default"/>
                <w:spacing w:val="2"/>
                <w:w w:val="99"/>
                <w:sz w:val="21"/>
                <w:szCs w:val="21"/>
              </w:rPr>
              <w:t>用</w:t>
            </w:r>
            <w:r>
              <w:rPr>
                <w:rFonts w:ascii="宋体" w:hAnsi="宋体" w:cs="宋体" w:eastAsia="宋体" w:hint="default"/>
                <w:w w:val="99"/>
                <w:sz w:val="21"/>
                <w:szCs w:val="21"/>
              </w:rPr>
              <w:t>情</w:t>
            </w:r>
            <w:r>
              <w:rPr>
                <w:rFonts w:ascii="宋体" w:hAnsi="宋体" w:cs="宋体" w:eastAsia="宋体" w:hint="default"/>
                <w:spacing w:val="2"/>
                <w:w w:val="99"/>
                <w:sz w:val="21"/>
                <w:szCs w:val="21"/>
              </w:rPr>
              <w:t>况</w:t>
            </w:r>
            <w:r>
              <w:rPr>
                <w:rFonts w:ascii="宋体" w:hAnsi="宋体" w:cs="宋体" w:eastAsia="宋体" w:hint="default"/>
                <w:w w:val="99"/>
                <w:sz w:val="21"/>
                <w:szCs w:val="21"/>
              </w:rPr>
              <w:t>专</w:t>
            </w:r>
            <w:r>
              <w:rPr>
                <w:rFonts w:ascii="宋体" w:hAnsi="宋体" w:cs="宋体" w:eastAsia="宋体" w:hint="default"/>
                <w:sz w:val="21"/>
                <w:szCs w:val="21"/>
              </w:rPr>
            </w:r>
          </w:p>
        </w:tc>
        <w:tc>
          <w:tcPr>
            <w:tcW w:w="131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2"/>
                <w:w w:val="99"/>
                <w:sz w:val="21"/>
                <w:szCs w:val="21"/>
              </w:rPr>
              <w:t>项</w:t>
            </w:r>
            <w:r>
              <w:rPr>
                <w:rFonts w:ascii="宋体" w:hAnsi="宋体" w:cs="宋体" w:eastAsia="宋体" w:hint="default"/>
                <w:w w:val="99"/>
                <w:sz w:val="21"/>
                <w:szCs w:val="21"/>
              </w:rPr>
              <w:t>报告</w:t>
            </w:r>
            <w:r>
              <w:rPr>
                <w:rFonts w:ascii="宋体" w:hAnsi="宋体" w:cs="宋体" w:eastAsia="宋体" w:hint="default"/>
                <w:spacing w:val="-104"/>
                <w:w w:val="99"/>
                <w:sz w:val="21"/>
                <w:szCs w:val="21"/>
              </w:rPr>
              <w:t>》</w:t>
            </w:r>
            <w:r>
              <w:rPr>
                <w:rFonts w:ascii="宋体" w:hAnsi="宋体" w:cs="宋体" w:eastAsia="宋体" w:hint="default"/>
                <w:spacing w:val="-209"/>
                <w:w w:val="99"/>
                <w:sz w:val="21"/>
                <w:szCs w:val="21"/>
              </w:rPr>
              <w:t>、</w:t>
            </w:r>
            <w:r>
              <w:rPr>
                <w:rFonts w:ascii="宋体" w:hAnsi="宋体" w:cs="宋体" w:eastAsia="宋体" w:hint="default"/>
                <w:w w:val="99"/>
                <w:sz w:val="21"/>
                <w:szCs w:val="21"/>
              </w:rPr>
              <w:t>《</w:t>
            </w:r>
            <w:r>
              <w:rPr>
                <w:rFonts w:ascii="宋体" w:hAnsi="宋体" w:cs="宋体" w:eastAsia="宋体" w:hint="default"/>
                <w:spacing w:val="1"/>
                <w:w w:val="99"/>
                <w:sz w:val="21"/>
                <w:szCs w:val="21"/>
              </w:rPr>
              <w:t>201</w:t>
            </w:r>
            <w:r>
              <w:rPr>
                <w:rFonts w:ascii="宋体" w:hAnsi="宋体" w:cs="宋体" w:eastAsia="宋体" w:hint="default"/>
                <w:w w:val="99"/>
                <w:sz w:val="21"/>
                <w:szCs w:val="21"/>
              </w:rPr>
              <w:t>0</w:t>
            </w:r>
            <w:r>
              <w:rPr>
                <w:rFonts w:ascii="宋体" w:hAnsi="宋体" w:cs="宋体" w:eastAsia="宋体" w:hint="default"/>
                <w:spacing w:val="-54"/>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度</w:t>
            </w:r>
            <w:r>
              <w:rPr>
                <w:rFonts w:ascii="宋体" w:hAnsi="宋体" w:cs="宋体" w:eastAsia="宋体" w:hint="default"/>
                <w:spacing w:val="2"/>
                <w:w w:val="99"/>
                <w:sz w:val="21"/>
                <w:szCs w:val="21"/>
              </w:rPr>
              <w:t>内</w:t>
            </w:r>
            <w:r>
              <w:rPr>
                <w:rFonts w:ascii="宋体" w:hAnsi="宋体" w:cs="宋体" w:eastAsia="宋体" w:hint="default"/>
                <w:w w:val="99"/>
                <w:sz w:val="21"/>
                <w:szCs w:val="21"/>
              </w:rPr>
              <w:t>部</w:t>
            </w:r>
            <w:r>
              <w:rPr>
                <w:rFonts w:ascii="宋体" w:hAnsi="宋体" w:cs="宋体" w:eastAsia="宋体" w:hint="default"/>
                <w:spacing w:val="2"/>
                <w:w w:val="99"/>
                <w:sz w:val="21"/>
                <w:szCs w:val="21"/>
              </w:rPr>
              <w:t>控</w:t>
            </w:r>
            <w:r>
              <w:rPr>
                <w:rFonts w:ascii="宋体" w:hAnsi="宋体" w:cs="宋体" w:eastAsia="宋体" w:hint="default"/>
                <w:w w:val="99"/>
                <w:sz w:val="21"/>
                <w:szCs w:val="21"/>
              </w:rPr>
              <w:t>制</w:t>
            </w:r>
            <w:r>
              <w:rPr>
                <w:rFonts w:ascii="宋体" w:hAnsi="宋体" w:cs="宋体" w:eastAsia="宋体" w:hint="default"/>
                <w:spacing w:val="2"/>
                <w:w w:val="99"/>
                <w:sz w:val="21"/>
                <w:szCs w:val="21"/>
              </w:rPr>
              <w:t>自</w:t>
            </w:r>
            <w:r>
              <w:rPr>
                <w:rFonts w:ascii="宋体" w:hAnsi="宋体" w:cs="宋体" w:eastAsia="宋体" w:hint="default"/>
                <w:w w:val="99"/>
                <w:sz w:val="21"/>
                <w:szCs w:val="21"/>
              </w:rPr>
              <w:t>我</w:t>
            </w:r>
            <w:r>
              <w:rPr>
                <w:rFonts w:ascii="宋体" w:hAnsi="宋体" w:cs="宋体" w:eastAsia="宋体" w:hint="default"/>
                <w:spacing w:val="2"/>
                <w:w w:val="99"/>
                <w:sz w:val="21"/>
                <w:szCs w:val="21"/>
              </w:rPr>
              <w:t>评</w:t>
            </w:r>
            <w:r>
              <w:rPr>
                <w:rFonts w:ascii="宋体" w:hAnsi="宋体" w:cs="宋体" w:eastAsia="宋体" w:hint="default"/>
                <w:w w:val="99"/>
                <w:sz w:val="21"/>
                <w:szCs w:val="21"/>
              </w:rPr>
              <w:t>价报</w:t>
            </w:r>
            <w:r>
              <w:rPr>
                <w:rFonts w:ascii="宋体" w:hAnsi="宋体" w:cs="宋体" w:eastAsia="宋体" w:hint="default"/>
                <w:sz w:val="21"/>
                <w:szCs w:val="21"/>
              </w:rPr>
            </w:r>
          </w:p>
        </w:tc>
        <w:tc>
          <w:tcPr>
            <w:tcW w:w="131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告</w:t>
            </w:r>
            <w:r>
              <w:rPr>
                <w:rFonts w:ascii="宋体" w:hAnsi="宋体" w:cs="宋体" w:eastAsia="宋体" w:hint="default"/>
                <w:spacing w:val="-104"/>
                <w:w w:val="99"/>
                <w:sz w:val="21"/>
                <w:szCs w:val="21"/>
              </w:rPr>
              <w:t>》</w:t>
            </w:r>
            <w:r>
              <w:rPr>
                <w:rFonts w:ascii="宋体" w:hAnsi="宋体" w:cs="宋体" w:eastAsia="宋体" w:hint="default"/>
                <w:spacing w:val="-130"/>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聘</w:t>
            </w:r>
            <w:r>
              <w:rPr>
                <w:rFonts w:ascii="宋体" w:hAnsi="宋体" w:cs="宋体" w:eastAsia="宋体" w:hint="default"/>
                <w:w w:val="99"/>
                <w:sz w:val="21"/>
                <w:szCs w:val="21"/>
              </w:rPr>
              <w:t>任</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财</w:t>
            </w:r>
            <w:r>
              <w:rPr>
                <w:rFonts w:ascii="宋体" w:hAnsi="宋体" w:cs="宋体" w:eastAsia="宋体" w:hint="default"/>
                <w:w w:val="99"/>
                <w:sz w:val="21"/>
                <w:szCs w:val="21"/>
              </w:rPr>
              <w:t>务</w:t>
            </w:r>
            <w:r>
              <w:rPr>
                <w:rFonts w:ascii="宋体" w:hAnsi="宋体" w:cs="宋体" w:eastAsia="宋体" w:hint="default"/>
                <w:spacing w:val="2"/>
                <w:w w:val="99"/>
                <w:sz w:val="21"/>
                <w:szCs w:val="21"/>
              </w:rPr>
              <w:t>总</w:t>
            </w:r>
            <w:r>
              <w:rPr>
                <w:rFonts w:ascii="宋体" w:hAnsi="宋体" w:cs="宋体" w:eastAsia="宋体" w:hint="default"/>
                <w:w w:val="99"/>
                <w:sz w:val="21"/>
                <w:szCs w:val="21"/>
              </w:rPr>
              <w:t>监</w:t>
            </w:r>
            <w:r>
              <w:rPr>
                <w:rFonts w:ascii="宋体" w:hAnsi="宋体" w:cs="宋体" w:eastAsia="宋体" w:hint="default"/>
                <w:spacing w:val="2"/>
                <w:w w:val="99"/>
                <w:sz w:val="21"/>
                <w:szCs w:val="21"/>
              </w:rPr>
              <w:t>的</w:t>
            </w:r>
            <w:r>
              <w:rPr>
                <w:rFonts w:ascii="宋体" w:hAnsi="宋体" w:cs="宋体" w:eastAsia="宋体" w:hint="default"/>
                <w:w w:val="99"/>
                <w:sz w:val="21"/>
                <w:szCs w:val="21"/>
              </w:rPr>
              <w:t>议</w:t>
            </w:r>
            <w:r>
              <w:rPr>
                <w:rFonts w:ascii="宋体" w:hAnsi="宋体" w:cs="宋体" w:eastAsia="宋体" w:hint="default"/>
                <w:spacing w:val="2"/>
                <w:w w:val="99"/>
                <w:sz w:val="21"/>
                <w:szCs w:val="21"/>
              </w:rPr>
              <w:t>案</w:t>
            </w:r>
            <w:r>
              <w:rPr>
                <w:rFonts w:ascii="宋体" w:hAnsi="宋体" w:cs="宋体" w:eastAsia="宋体" w:hint="default"/>
                <w:spacing w:val="-106"/>
                <w:w w:val="99"/>
                <w:sz w:val="21"/>
                <w:szCs w:val="21"/>
              </w:rPr>
              <w:t>》</w:t>
            </w:r>
            <w:r>
              <w:rPr>
                <w:rFonts w:ascii="宋体" w:hAnsi="宋体" w:cs="宋体" w:eastAsia="宋体" w:hint="default"/>
                <w:spacing w:val="-130"/>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关</w:t>
            </w:r>
            <w:r>
              <w:rPr>
                <w:rFonts w:ascii="宋体" w:hAnsi="宋体" w:cs="宋体" w:eastAsia="宋体" w:hint="default"/>
                <w:w w:val="99"/>
                <w:sz w:val="21"/>
                <w:szCs w:val="21"/>
              </w:rPr>
              <w:t>于</w:t>
            </w:r>
            <w:r>
              <w:rPr>
                <w:rFonts w:ascii="宋体" w:hAnsi="宋体" w:cs="宋体" w:eastAsia="宋体" w:hint="default"/>
                <w:sz w:val="21"/>
                <w:szCs w:val="21"/>
              </w:rPr>
            </w:r>
          </w:p>
        </w:tc>
        <w:tc>
          <w:tcPr>
            <w:tcW w:w="131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全资子公司运用自有资金投资设立北京</w:t>
            </w:r>
          </w:p>
        </w:tc>
        <w:tc>
          <w:tcPr>
            <w:tcW w:w="131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2"/>
                <w:w w:val="99"/>
                <w:sz w:val="21"/>
                <w:szCs w:val="21"/>
              </w:rPr>
              <w:t>中</w:t>
            </w:r>
            <w:r>
              <w:rPr>
                <w:rFonts w:ascii="宋体" w:hAnsi="宋体" w:cs="宋体" w:eastAsia="宋体" w:hint="default"/>
                <w:w w:val="99"/>
                <w:sz w:val="21"/>
                <w:szCs w:val="21"/>
              </w:rPr>
              <w:t>职</w:t>
            </w:r>
            <w:r>
              <w:rPr>
                <w:rFonts w:ascii="宋体" w:hAnsi="宋体" w:cs="宋体" w:eastAsia="宋体" w:hint="default"/>
                <w:spacing w:val="2"/>
                <w:w w:val="99"/>
                <w:sz w:val="21"/>
                <w:szCs w:val="21"/>
              </w:rPr>
              <w:t>动</w:t>
            </w:r>
            <w:r>
              <w:rPr>
                <w:rFonts w:ascii="宋体" w:hAnsi="宋体" w:cs="宋体" w:eastAsia="宋体" w:hint="default"/>
                <w:w w:val="99"/>
                <w:sz w:val="21"/>
                <w:szCs w:val="21"/>
              </w:rPr>
              <w:t>力</w:t>
            </w:r>
            <w:r>
              <w:rPr>
                <w:rFonts w:ascii="宋体" w:hAnsi="宋体" w:cs="宋体" w:eastAsia="宋体" w:hint="default"/>
                <w:spacing w:val="2"/>
                <w:w w:val="99"/>
                <w:sz w:val="21"/>
                <w:szCs w:val="21"/>
              </w:rPr>
              <w:t>科</w:t>
            </w:r>
            <w:r>
              <w:rPr>
                <w:rFonts w:ascii="宋体" w:hAnsi="宋体" w:cs="宋体" w:eastAsia="宋体" w:hint="default"/>
                <w:w w:val="99"/>
                <w:sz w:val="21"/>
                <w:szCs w:val="21"/>
              </w:rPr>
              <w:t>技</w:t>
            </w:r>
            <w:r>
              <w:rPr>
                <w:rFonts w:ascii="宋体" w:hAnsi="宋体" w:cs="宋体" w:eastAsia="宋体" w:hint="default"/>
                <w:spacing w:val="2"/>
                <w:w w:val="99"/>
                <w:sz w:val="21"/>
                <w:szCs w:val="21"/>
              </w:rPr>
              <w:t>有</w:t>
            </w:r>
            <w:r>
              <w:rPr>
                <w:rFonts w:ascii="宋体" w:hAnsi="宋体" w:cs="宋体" w:eastAsia="宋体" w:hint="default"/>
                <w:w w:val="99"/>
                <w:sz w:val="21"/>
                <w:szCs w:val="21"/>
              </w:rPr>
              <w:t>限</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的</w:t>
            </w:r>
            <w:r>
              <w:rPr>
                <w:rFonts w:ascii="宋体" w:hAnsi="宋体" w:cs="宋体" w:eastAsia="宋体" w:hint="default"/>
                <w:w w:val="99"/>
                <w:sz w:val="21"/>
                <w:szCs w:val="21"/>
              </w:rPr>
              <w:t>议案</w:t>
            </w:r>
            <w:r>
              <w:rPr>
                <w:rFonts w:ascii="宋体" w:hAnsi="宋体" w:cs="宋体" w:eastAsia="宋体" w:hint="default"/>
                <w:spacing w:val="-104"/>
                <w:w w:val="99"/>
                <w:sz w:val="21"/>
                <w:szCs w:val="21"/>
              </w:rPr>
              <w:t>》</w:t>
            </w:r>
            <w:r>
              <w:rPr>
                <w:rFonts w:ascii="宋体" w:hAnsi="宋体" w:cs="宋体" w:eastAsia="宋体" w:hint="default"/>
                <w:spacing w:val="-159"/>
                <w:w w:val="99"/>
                <w:sz w:val="21"/>
                <w:szCs w:val="21"/>
              </w:rPr>
              <w:t>、</w:t>
            </w:r>
            <w:r>
              <w:rPr>
                <w:rFonts w:ascii="宋体" w:hAnsi="宋体" w:cs="宋体" w:eastAsia="宋体" w:hint="default"/>
                <w:spacing w:val="2"/>
                <w:w w:val="99"/>
                <w:sz w:val="21"/>
                <w:szCs w:val="21"/>
              </w:rPr>
              <w:t>《关</w:t>
            </w:r>
            <w:r>
              <w:rPr>
                <w:rFonts w:ascii="宋体" w:hAnsi="宋体" w:cs="宋体" w:eastAsia="宋体" w:hint="default"/>
                <w:w w:val="99"/>
                <w:sz w:val="21"/>
                <w:szCs w:val="21"/>
              </w:rPr>
              <w:t>于续</w:t>
            </w:r>
            <w:r>
              <w:rPr>
                <w:rFonts w:ascii="宋体" w:hAnsi="宋体" w:cs="宋体" w:eastAsia="宋体" w:hint="default"/>
                <w:sz w:val="21"/>
                <w:szCs w:val="21"/>
              </w:rPr>
            </w:r>
          </w:p>
        </w:tc>
        <w:tc>
          <w:tcPr>
            <w:tcW w:w="131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聘</w:t>
            </w:r>
            <w:r>
              <w:rPr>
                <w:rFonts w:ascii="宋体" w:hAnsi="宋体" w:cs="宋体" w:eastAsia="宋体" w:hint="default"/>
                <w:spacing w:val="-50"/>
                <w:sz w:val="21"/>
                <w:szCs w:val="21"/>
              </w:rPr>
              <w:t> </w:t>
            </w:r>
            <w:r>
              <w:rPr>
                <w:rFonts w:ascii="宋体" w:hAnsi="宋体" w:cs="宋体" w:eastAsia="宋体" w:hint="default"/>
                <w:spacing w:val="1"/>
                <w:w w:val="99"/>
                <w:sz w:val="21"/>
                <w:szCs w:val="21"/>
              </w:rPr>
              <w:t>201</w:t>
            </w:r>
            <w:r>
              <w:rPr>
                <w:rFonts w:ascii="宋体" w:hAnsi="宋体" w:cs="宋体" w:eastAsia="宋体" w:hint="default"/>
                <w:w w:val="99"/>
                <w:sz w:val="21"/>
                <w:szCs w:val="21"/>
              </w:rPr>
              <w:t>1</w:t>
            </w:r>
            <w:r>
              <w:rPr>
                <w:rFonts w:ascii="宋体" w:hAnsi="宋体" w:cs="宋体" w:eastAsia="宋体" w:hint="default"/>
                <w:spacing w:val="-51"/>
                <w:sz w:val="21"/>
                <w:szCs w:val="21"/>
              </w:rPr>
              <w:t> </w:t>
            </w:r>
            <w:r>
              <w:rPr>
                <w:rFonts w:ascii="宋体" w:hAnsi="宋体" w:cs="宋体" w:eastAsia="宋体" w:hint="default"/>
                <w:spacing w:val="4"/>
                <w:w w:val="99"/>
                <w:sz w:val="21"/>
                <w:szCs w:val="21"/>
              </w:rPr>
              <w:t>年度年审会计师的议</w:t>
            </w:r>
            <w:r>
              <w:rPr>
                <w:rFonts w:ascii="宋体" w:hAnsi="宋体" w:cs="宋体" w:eastAsia="宋体" w:hint="default"/>
                <w:spacing w:val="2"/>
                <w:w w:val="99"/>
                <w:sz w:val="21"/>
                <w:szCs w:val="21"/>
              </w:rPr>
              <w:t>案</w:t>
            </w:r>
            <w:r>
              <w:rPr>
                <w:rFonts w:ascii="宋体" w:hAnsi="宋体" w:cs="宋体" w:eastAsia="宋体" w:hint="default"/>
                <w:spacing w:val="-101"/>
                <w:w w:val="99"/>
                <w:sz w:val="21"/>
                <w:szCs w:val="21"/>
              </w:rPr>
              <w:t>》、</w:t>
            </w:r>
            <w:r>
              <w:rPr>
                <w:rFonts w:ascii="宋体" w:hAnsi="宋体" w:cs="宋体" w:eastAsia="宋体" w:hint="default"/>
                <w:spacing w:val="4"/>
                <w:w w:val="99"/>
                <w:sz w:val="21"/>
                <w:szCs w:val="21"/>
              </w:rPr>
              <w:t>《关</w:t>
            </w:r>
            <w:r>
              <w:rPr>
                <w:rFonts w:ascii="宋体" w:hAnsi="宋体" w:cs="宋体" w:eastAsia="宋体" w:hint="default"/>
                <w:w w:val="99"/>
                <w:sz w:val="21"/>
                <w:szCs w:val="21"/>
              </w:rPr>
              <w:t>于</w:t>
            </w:r>
            <w:r>
              <w:rPr>
                <w:rFonts w:ascii="宋体" w:hAnsi="宋体" w:cs="宋体" w:eastAsia="宋体" w:hint="default"/>
                <w:sz w:val="21"/>
                <w:szCs w:val="21"/>
              </w:rPr>
            </w:r>
          </w:p>
        </w:tc>
        <w:tc>
          <w:tcPr>
            <w:tcW w:w="1310" w:type="dxa"/>
            <w:tcBorders>
              <w:top w:val="nil" w:sz="6" w:space="0" w:color="auto"/>
              <w:left w:val="single" w:sz="4" w:space="0" w:color="000000"/>
              <w:bottom w:val="nil" w:sz="6" w:space="0" w:color="auto"/>
              <w:right w:val="nil" w:sz="6" w:space="0" w:color="auto"/>
            </w:tcBorders>
          </w:tcPr>
          <w:p>
            <w:pPr/>
          </w:p>
        </w:tc>
      </w:tr>
      <w:tr>
        <w:trPr>
          <w:trHeight w:val="317" w:hRule="exact"/>
        </w:trPr>
        <w:tc>
          <w:tcPr>
            <w:tcW w:w="2357" w:type="dxa"/>
            <w:tcBorders>
              <w:top w:val="nil" w:sz="6" w:space="0" w:color="auto"/>
              <w:left w:val="nil" w:sz="6" w:space="0" w:color="auto"/>
              <w:bottom w:val="single" w:sz="4" w:space="0" w:color="000000"/>
              <w:right w:val="single" w:sz="4" w:space="0" w:color="000000"/>
            </w:tcBorders>
          </w:tcPr>
          <w:p>
            <w:pPr/>
          </w:p>
        </w:tc>
        <w:tc>
          <w:tcPr>
            <w:tcW w:w="1217" w:type="dxa"/>
            <w:tcBorders>
              <w:top w:val="nil" w:sz="6" w:space="0" w:color="auto"/>
              <w:left w:val="single" w:sz="4" w:space="0" w:color="000000"/>
              <w:bottom w:val="single" w:sz="4" w:space="0" w:color="000000"/>
              <w:right w:val="single" w:sz="4" w:space="0" w:color="000000"/>
            </w:tcBorders>
          </w:tcPr>
          <w:p>
            <w:pPr/>
          </w:p>
        </w:tc>
        <w:tc>
          <w:tcPr>
            <w:tcW w:w="394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提请召开</w:t>
            </w:r>
            <w:r>
              <w:rPr>
                <w:rFonts w:ascii="宋体" w:hAnsi="宋体" w:cs="宋体" w:eastAsia="宋体" w:hint="default"/>
                <w:spacing w:val="-57"/>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年年度股东大会的议案》</w:t>
            </w:r>
          </w:p>
        </w:tc>
        <w:tc>
          <w:tcPr>
            <w:tcW w:w="1310" w:type="dxa"/>
            <w:tcBorders>
              <w:top w:val="nil" w:sz="6" w:space="0" w:color="auto"/>
              <w:left w:val="single" w:sz="4" w:space="0" w:color="000000"/>
              <w:bottom w:val="single" w:sz="4" w:space="0" w:color="000000"/>
              <w:right w:val="nil" w:sz="6" w:space="0" w:color="auto"/>
            </w:tcBorders>
          </w:tcPr>
          <w:p>
            <w:pPr/>
          </w:p>
        </w:tc>
      </w:tr>
      <w:tr>
        <w:trPr>
          <w:trHeight w:val="322"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第一届第十五次会议</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55"/>
              <w:jc w:val="right"/>
              <w:rPr>
                <w:rFonts w:ascii="宋体" w:hAnsi="宋体" w:cs="宋体" w:eastAsia="宋体" w:hint="default"/>
                <w:sz w:val="21"/>
                <w:szCs w:val="21"/>
              </w:rPr>
            </w:pPr>
            <w:r>
              <w:rPr>
                <w:rFonts w:ascii="宋体"/>
                <w:w w:val="95"/>
                <w:sz w:val="21"/>
              </w:rPr>
              <w:t>2011-4-22</w:t>
            </w:r>
            <w:r>
              <w:rPr>
                <w:rFonts w:ascii="宋体"/>
                <w:sz w:val="21"/>
              </w:rPr>
            </w:r>
          </w:p>
        </w:tc>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 2011</w:t>
            </w:r>
            <w:r>
              <w:rPr>
                <w:rFonts w:ascii="宋体" w:hAnsi="宋体" w:cs="宋体" w:eastAsia="宋体" w:hint="default"/>
                <w:spacing w:val="-61"/>
                <w:sz w:val="21"/>
                <w:szCs w:val="21"/>
              </w:rPr>
              <w:t> </w:t>
            </w:r>
            <w:r>
              <w:rPr>
                <w:rFonts w:ascii="宋体" w:hAnsi="宋体" w:cs="宋体" w:eastAsia="宋体" w:hint="default"/>
                <w:sz w:val="21"/>
                <w:szCs w:val="21"/>
              </w:rPr>
              <w:t>年第一季度财务报告》</w:t>
            </w:r>
          </w:p>
        </w:tc>
        <w:tc>
          <w:tcPr>
            <w:tcW w:w="1310"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29"/>
          <w:pgSz w:w="11910" w:h="16840"/>
          <w:pgMar w:header="852" w:footer="977" w:top="1540" w:bottom="1160" w:left="1580" w:right="1280"/>
        </w:sectPr>
      </w:pPr>
    </w:p>
    <w:tbl>
      <w:tblPr>
        <w:tblW w:w="0" w:type="auto"/>
        <w:jc w:val="left"/>
        <w:tblInd w:w="115" w:type="dxa"/>
        <w:tblLayout w:type="fixed"/>
        <w:tblCellMar>
          <w:top w:w="0" w:type="dxa"/>
          <w:left w:w="0" w:type="dxa"/>
          <w:bottom w:w="0" w:type="dxa"/>
          <w:right w:w="0" w:type="dxa"/>
        </w:tblCellMar>
        <w:tblLook w:val="01E0"/>
      </w:tblPr>
      <w:tblGrid>
        <w:gridCol w:w="2357"/>
        <w:gridCol w:w="1217"/>
        <w:gridCol w:w="3943"/>
        <w:gridCol w:w="1308"/>
      </w:tblGrid>
      <w:tr>
        <w:trPr>
          <w:trHeight w:val="349" w:hRule="exact"/>
        </w:trPr>
        <w:tc>
          <w:tcPr>
            <w:tcW w:w="2357" w:type="dxa"/>
            <w:tcBorders>
              <w:top w:val="single" w:sz="25" w:space="0" w:color="000000"/>
              <w:left w:val="nil" w:sz="6" w:space="0" w:color="auto"/>
              <w:bottom w:val="single" w:sz="4" w:space="0" w:color="000000"/>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第一届第十六次会议</w:t>
            </w:r>
          </w:p>
        </w:tc>
        <w:tc>
          <w:tcPr>
            <w:tcW w:w="1217"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2011-8-15</w:t>
            </w:r>
          </w:p>
        </w:tc>
        <w:tc>
          <w:tcPr>
            <w:tcW w:w="3943"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 2011</w:t>
            </w:r>
            <w:r>
              <w:rPr>
                <w:rFonts w:ascii="宋体" w:hAnsi="宋体" w:cs="宋体" w:eastAsia="宋体" w:hint="default"/>
                <w:spacing w:val="-61"/>
                <w:sz w:val="21"/>
                <w:szCs w:val="21"/>
              </w:rPr>
              <w:t> </w:t>
            </w:r>
            <w:r>
              <w:rPr>
                <w:rFonts w:ascii="宋体" w:hAnsi="宋体" w:cs="宋体" w:eastAsia="宋体" w:hint="default"/>
                <w:sz w:val="21"/>
                <w:szCs w:val="21"/>
              </w:rPr>
              <w:t>年半年度报告及摘要》</w:t>
            </w:r>
          </w:p>
        </w:tc>
        <w:tc>
          <w:tcPr>
            <w:tcW w:w="1308" w:type="dxa"/>
            <w:tcBorders>
              <w:top w:val="single" w:sz="25" w:space="0" w:color="000000"/>
              <w:left w:val="single" w:sz="4" w:space="0" w:color="000000"/>
              <w:bottom w:val="single" w:sz="4" w:space="0" w:color="000000"/>
              <w:right w:val="nil" w:sz="6" w:space="0" w:color="auto"/>
            </w:tcBorders>
          </w:tcPr>
          <w:p>
            <w:pPr/>
          </w:p>
        </w:tc>
      </w:tr>
      <w:tr>
        <w:trPr>
          <w:trHeight w:val="316" w:hRule="exact"/>
        </w:trPr>
        <w:tc>
          <w:tcPr>
            <w:tcW w:w="2357"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第一届第十七次会议</w:t>
            </w:r>
          </w:p>
        </w:tc>
        <w:tc>
          <w:tcPr>
            <w:tcW w:w="121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2011-8-28</w:t>
            </w:r>
          </w:p>
        </w:tc>
        <w:tc>
          <w:tcPr>
            <w:tcW w:w="394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《关于转让公司所持有的福建易联众电</w:t>
            </w:r>
          </w:p>
        </w:tc>
        <w:tc>
          <w:tcPr>
            <w:tcW w:w="1308" w:type="dxa"/>
            <w:tcBorders>
              <w:top w:val="single" w:sz="4" w:space="0" w:color="000000"/>
              <w:left w:val="single" w:sz="4" w:space="0" w:color="000000"/>
              <w:bottom w:val="nil" w:sz="6" w:space="0" w:color="auto"/>
              <w:right w:val="nil" w:sz="6" w:space="0" w:color="auto"/>
            </w:tcBorders>
          </w:tcPr>
          <w:p>
            <w:pPr>
              <w:pStyle w:val="TableParagraph"/>
              <w:spacing w:line="260" w:lineRule="exact"/>
              <w:ind w:right="150"/>
              <w:jc w:val="center"/>
              <w:rPr>
                <w:rFonts w:ascii="宋体" w:hAnsi="宋体" w:cs="宋体" w:eastAsia="宋体" w:hint="default"/>
                <w:sz w:val="21"/>
                <w:szCs w:val="21"/>
              </w:rPr>
            </w:pPr>
            <w:r>
              <w:rPr>
                <w:rFonts w:ascii="宋体"/>
                <w:sz w:val="21"/>
              </w:rPr>
              <w:t>2011-8-31</w:t>
            </w: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2"/>
                <w:w w:val="99"/>
                <w:sz w:val="21"/>
                <w:szCs w:val="21"/>
              </w:rPr>
              <w:t>子</w:t>
            </w:r>
            <w:r>
              <w:rPr>
                <w:rFonts w:ascii="宋体" w:hAnsi="宋体" w:cs="宋体" w:eastAsia="宋体" w:hint="default"/>
                <w:w w:val="99"/>
                <w:sz w:val="21"/>
                <w:szCs w:val="21"/>
              </w:rPr>
              <w:t>科</w:t>
            </w:r>
            <w:r>
              <w:rPr>
                <w:rFonts w:ascii="宋体" w:hAnsi="宋体" w:cs="宋体" w:eastAsia="宋体" w:hint="default"/>
                <w:spacing w:val="2"/>
                <w:w w:val="99"/>
                <w:sz w:val="21"/>
                <w:szCs w:val="21"/>
              </w:rPr>
              <w:t>技</w:t>
            </w:r>
            <w:r>
              <w:rPr>
                <w:rFonts w:ascii="宋体" w:hAnsi="宋体" w:cs="宋体" w:eastAsia="宋体" w:hint="default"/>
                <w:w w:val="99"/>
                <w:sz w:val="21"/>
                <w:szCs w:val="21"/>
              </w:rPr>
              <w:t>有</w:t>
            </w:r>
            <w:r>
              <w:rPr>
                <w:rFonts w:ascii="宋体" w:hAnsi="宋体" w:cs="宋体" w:eastAsia="宋体" w:hint="default"/>
                <w:spacing w:val="2"/>
                <w:w w:val="99"/>
                <w:sz w:val="21"/>
                <w:szCs w:val="21"/>
              </w:rPr>
              <w:t>限</w:t>
            </w:r>
            <w:r>
              <w:rPr>
                <w:rFonts w:ascii="宋体" w:hAnsi="宋体" w:cs="宋体" w:eastAsia="宋体" w:hint="default"/>
                <w:w w:val="99"/>
                <w:sz w:val="21"/>
                <w:szCs w:val="21"/>
              </w:rPr>
              <w:t>公司</w:t>
            </w:r>
            <w:r>
              <w:rPr>
                <w:rFonts w:ascii="宋体" w:hAnsi="宋体" w:cs="宋体" w:eastAsia="宋体" w:hint="default"/>
                <w:spacing w:val="-53"/>
                <w:sz w:val="21"/>
                <w:szCs w:val="21"/>
              </w:rPr>
              <w:t> </w:t>
            </w:r>
            <w:r>
              <w:rPr>
                <w:rFonts w:ascii="宋体" w:hAnsi="宋体" w:cs="宋体" w:eastAsia="宋体" w:hint="default"/>
                <w:spacing w:val="1"/>
                <w:w w:val="99"/>
                <w:sz w:val="21"/>
                <w:szCs w:val="21"/>
              </w:rPr>
              <w:t>9</w:t>
            </w:r>
            <w:r>
              <w:rPr>
                <w:rFonts w:ascii="宋体" w:hAnsi="宋体" w:cs="宋体" w:eastAsia="宋体" w:hint="default"/>
                <w:spacing w:val="-2"/>
                <w:w w:val="99"/>
                <w:sz w:val="21"/>
                <w:szCs w:val="21"/>
              </w:rPr>
              <w:t>%</w:t>
            </w:r>
            <w:r>
              <w:rPr>
                <w:rFonts w:ascii="宋体" w:hAnsi="宋体" w:cs="宋体" w:eastAsia="宋体" w:hint="default"/>
                <w:spacing w:val="2"/>
                <w:w w:val="99"/>
                <w:sz w:val="21"/>
                <w:szCs w:val="21"/>
              </w:rPr>
              <w:t>股</w:t>
            </w:r>
            <w:r>
              <w:rPr>
                <w:rFonts w:ascii="宋体" w:hAnsi="宋体" w:cs="宋体" w:eastAsia="宋体" w:hint="default"/>
                <w:w w:val="99"/>
                <w:sz w:val="21"/>
                <w:szCs w:val="21"/>
              </w:rPr>
              <w:t>权</w:t>
            </w:r>
            <w:r>
              <w:rPr>
                <w:rFonts w:ascii="宋体" w:hAnsi="宋体" w:cs="宋体" w:eastAsia="宋体" w:hint="default"/>
                <w:spacing w:val="2"/>
                <w:w w:val="99"/>
                <w:sz w:val="21"/>
                <w:szCs w:val="21"/>
              </w:rPr>
              <w:t>的</w:t>
            </w:r>
            <w:r>
              <w:rPr>
                <w:rFonts w:ascii="宋体" w:hAnsi="宋体" w:cs="宋体" w:eastAsia="宋体" w:hint="default"/>
                <w:w w:val="99"/>
                <w:sz w:val="21"/>
                <w:szCs w:val="21"/>
              </w:rPr>
              <w:t>议</w:t>
            </w:r>
            <w:r>
              <w:rPr>
                <w:rFonts w:ascii="宋体" w:hAnsi="宋体" w:cs="宋体" w:eastAsia="宋体" w:hint="default"/>
                <w:spacing w:val="2"/>
                <w:w w:val="99"/>
                <w:sz w:val="21"/>
                <w:szCs w:val="21"/>
              </w:rPr>
              <w:t>案</w:t>
            </w:r>
            <w:r>
              <w:rPr>
                <w:rFonts w:ascii="宋体" w:hAnsi="宋体" w:cs="宋体" w:eastAsia="宋体" w:hint="default"/>
                <w:spacing w:val="-106"/>
                <w:w w:val="99"/>
                <w:sz w:val="21"/>
                <w:szCs w:val="21"/>
              </w:rPr>
              <w:t>》</w:t>
            </w:r>
            <w:r>
              <w:rPr>
                <w:rFonts w:ascii="宋体" w:hAnsi="宋体" w:cs="宋体" w:eastAsia="宋体" w:hint="default"/>
                <w:spacing w:val="-209"/>
                <w:w w:val="99"/>
                <w:sz w:val="21"/>
                <w:szCs w:val="21"/>
              </w:rPr>
              <w:t>、</w:t>
            </w:r>
            <w:r>
              <w:rPr>
                <w:rFonts w:ascii="宋体" w:hAnsi="宋体" w:cs="宋体" w:eastAsia="宋体" w:hint="default"/>
                <w:spacing w:val="2"/>
                <w:w w:val="99"/>
                <w:sz w:val="21"/>
                <w:szCs w:val="21"/>
              </w:rPr>
              <w:t>《关</w:t>
            </w:r>
            <w:r>
              <w:rPr>
                <w:rFonts w:ascii="宋体" w:hAnsi="宋体" w:cs="宋体" w:eastAsia="宋体" w:hint="default"/>
                <w:w w:val="99"/>
                <w:sz w:val="21"/>
                <w:szCs w:val="21"/>
              </w:rPr>
              <w:t>于全</w:t>
            </w:r>
            <w:r>
              <w:rPr>
                <w:rFonts w:ascii="宋体" w:hAnsi="宋体" w:cs="宋体" w:eastAsia="宋体" w:hint="default"/>
                <w:sz w:val="21"/>
                <w:szCs w:val="21"/>
              </w:rPr>
            </w:r>
          </w:p>
        </w:tc>
        <w:tc>
          <w:tcPr>
            <w:tcW w:w="130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资子公司福州易联众信息技术有限公司</w:t>
            </w:r>
          </w:p>
        </w:tc>
        <w:tc>
          <w:tcPr>
            <w:tcW w:w="130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受让常忠所持有的大连易联众科技有限</w:t>
            </w:r>
          </w:p>
        </w:tc>
        <w:tc>
          <w:tcPr>
            <w:tcW w:w="130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55"/>
                <w:sz w:val="21"/>
                <w:szCs w:val="21"/>
              </w:rPr>
              <w:t> </w:t>
            </w:r>
            <w:r>
              <w:rPr>
                <w:rFonts w:ascii="宋体" w:hAnsi="宋体" w:cs="宋体" w:eastAsia="宋体" w:hint="default"/>
                <w:spacing w:val="1"/>
                <w:w w:val="99"/>
                <w:sz w:val="21"/>
                <w:szCs w:val="21"/>
              </w:rPr>
              <w:t>10</w:t>
            </w:r>
            <w:r>
              <w:rPr>
                <w:rFonts w:ascii="宋体" w:hAnsi="宋体" w:cs="宋体" w:eastAsia="宋体" w:hint="default"/>
                <w:spacing w:val="-2"/>
                <w:w w:val="99"/>
                <w:sz w:val="21"/>
                <w:szCs w:val="21"/>
              </w:rPr>
              <w:t>%</w:t>
            </w:r>
            <w:r>
              <w:rPr>
                <w:rFonts w:ascii="宋体" w:hAnsi="宋体" w:cs="宋体" w:eastAsia="宋体" w:hint="default"/>
                <w:spacing w:val="2"/>
                <w:w w:val="99"/>
                <w:sz w:val="21"/>
                <w:szCs w:val="21"/>
              </w:rPr>
              <w:t>股</w:t>
            </w:r>
            <w:r>
              <w:rPr>
                <w:rFonts w:ascii="宋体" w:hAnsi="宋体" w:cs="宋体" w:eastAsia="宋体" w:hint="default"/>
                <w:w w:val="99"/>
                <w:sz w:val="21"/>
                <w:szCs w:val="21"/>
              </w:rPr>
              <w:t>权</w:t>
            </w:r>
            <w:r>
              <w:rPr>
                <w:rFonts w:ascii="宋体" w:hAnsi="宋体" w:cs="宋体" w:eastAsia="宋体" w:hint="default"/>
                <w:spacing w:val="2"/>
                <w:w w:val="99"/>
                <w:sz w:val="21"/>
                <w:szCs w:val="21"/>
              </w:rPr>
              <w:t>的</w:t>
            </w:r>
            <w:r>
              <w:rPr>
                <w:rFonts w:ascii="宋体" w:hAnsi="宋体" w:cs="宋体" w:eastAsia="宋体" w:hint="default"/>
                <w:w w:val="99"/>
                <w:sz w:val="21"/>
                <w:szCs w:val="21"/>
              </w:rPr>
              <w:t>议</w:t>
            </w:r>
            <w:r>
              <w:rPr>
                <w:rFonts w:ascii="宋体" w:hAnsi="宋体" w:cs="宋体" w:eastAsia="宋体" w:hint="default"/>
                <w:spacing w:val="2"/>
                <w:w w:val="99"/>
                <w:sz w:val="21"/>
                <w:szCs w:val="21"/>
              </w:rPr>
              <w:t>案</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关</w:t>
            </w:r>
            <w:r>
              <w:rPr>
                <w:rFonts w:ascii="宋体" w:hAnsi="宋体" w:cs="宋体" w:eastAsia="宋体" w:hint="default"/>
                <w:w w:val="99"/>
                <w:sz w:val="21"/>
                <w:szCs w:val="21"/>
              </w:rPr>
              <w:t>于</w:t>
            </w:r>
            <w:r>
              <w:rPr>
                <w:rFonts w:ascii="宋体" w:hAnsi="宋体" w:cs="宋体" w:eastAsia="宋体" w:hint="default"/>
                <w:spacing w:val="2"/>
                <w:w w:val="99"/>
                <w:sz w:val="21"/>
                <w:szCs w:val="21"/>
              </w:rPr>
              <w:t>向</w:t>
            </w:r>
            <w:r>
              <w:rPr>
                <w:rFonts w:ascii="宋体" w:hAnsi="宋体" w:cs="宋体" w:eastAsia="宋体" w:hint="default"/>
                <w:w w:val="99"/>
                <w:sz w:val="21"/>
                <w:szCs w:val="21"/>
              </w:rPr>
              <w:t>招</w:t>
            </w:r>
            <w:r>
              <w:rPr>
                <w:rFonts w:ascii="宋体" w:hAnsi="宋体" w:cs="宋体" w:eastAsia="宋体" w:hint="default"/>
                <w:spacing w:val="2"/>
                <w:w w:val="99"/>
                <w:sz w:val="21"/>
                <w:szCs w:val="21"/>
              </w:rPr>
              <w:t>商</w:t>
            </w:r>
            <w:r>
              <w:rPr>
                <w:rFonts w:ascii="宋体" w:hAnsi="宋体" w:cs="宋体" w:eastAsia="宋体" w:hint="default"/>
                <w:w w:val="99"/>
                <w:sz w:val="21"/>
                <w:szCs w:val="21"/>
              </w:rPr>
              <w:t>银行</w:t>
            </w:r>
            <w:r>
              <w:rPr>
                <w:rFonts w:ascii="宋体" w:hAnsi="宋体" w:cs="宋体" w:eastAsia="宋体" w:hint="default"/>
                <w:sz w:val="21"/>
                <w:szCs w:val="21"/>
              </w:rPr>
            </w:r>
          </w:p>
        </w:tc>
        <w:tc>
          <w:tcPr>
            <w:tcW w:w="130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厦门分行申请</w:t>
            </w:r>
            <w:r>
              <w:rPr>
                <w:rFonts w:ascii="宋体" w:hAnsi="宋体" w:cs="宋体" w:eastAsia="宋体" w:hint="default"/>
                <w:spacing w:val="-56"/>
                <w:sz w:val="21"/>
                <w:szCs w:val="21"/>
              </w:rPr>
              <w:t> </w:t>
            </w:r>
            <w:r>
              <w:rPr>
                <w:rFonts w:ascii="宋体" w:hAnsi="宋体" w:cs="宋体" w:eastAsia="宋体" w:hint="default"/>
                <w:sz w:val="21"/>
                <w:szCs w:val="21"/>
              </w:rPr>
              <w:t>2000</w:t>
            </w:r>
            <w:r>
              <w:rPr>
                <w:rFonts w:ascii="宋体" w:hAnsi="宋体" w:cs="宋体" w:eastAsia="宋体" w:hint="default"/>
                <w:spacing w:val="-57"/>
                <w:sz w:val="21"/>
                <w:szCs w:val="21"/>
              </w:rPr>
              <w:t> </w:t>
            </w:r>
            <w:r>
              <w:rPr>
                <w:rFonts w:ascii="宋体" w:hAnsi="宋体" w:cs="宋体" w:eastAsia="宋体" w:hint="default"/>
                <w:spacing w:val="3"/>
                <w:sz w:val="21"/>
                <w:szCs w:val="21"/>
              </w:rPr>
              <w:t>万元人民币综合授信</w:t>
            </w:r>
          </w:p>
        </w:tc>
        <w:tc>
          <w:tcPr>
            <w:tcW w:w="130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2"/>
                <w:w w:val="99"/>
                <w:sz w:val="21"/>
                <w:szCs w:val="21"/>
              </w:rPr>
              <w:t>额</w:t>
            </w:r>
            <w:r>
              <w:rPr>
                <w:rFonts w:ascii="宋体" w:hAnsi="宋体" w:cs="宋体" w:eastAsia="宋体" w:hint="default"/>
                <w:w w:val="99"/>
                <w:sz w:val="21"/>
                <w:szCs w:val="21"/>
              </w:rPr>
              <w:t>度</w:t>
            </w:r>
            <w:r>
              <w:rPr>
                <w:rFonts w:ascii="宋体" w:hAnsi="宋体" w:cs="宋体" w:eastAsia="宋体" w:hint="default"/>
                <w:spacing w:val="2"/>
                <w:w w:val="99"/>
                <w:sz w:val="21"/>
                <w:szCs w:val="21"/>
              </w:rPr>
              <w:t>的</w:t>
            </w:r>
            <w:r>
              <w:rPr>
                <w:rFonts w:ascii="宋体" w:hAnsi="宋体" w:cs="宋体" w:eastAsia="宋体" w:hint="default"/>
                <w:w w:val="99"/>
                <w:sz w:val="21"/>
                <w:szCs w:val="21"/>
              </w:rPr>
              <w:t>议案</w:t>
            </w:r>
            <w:r>
              <w:rPr>
                <w:rFonts w:ascii="宋体" w:hAnsi="宋体" w:cs="宋体" w:eastAsia="宋体" w:hint="default"/>
                <w:spacing w:val="-104"/>
                <w:w w:val="99"/>
                <w:sz w:val="21"/>
                <w:szCs w:val="21"/>
              </w:rPr>
              <w:t>》</w:t>
            </w:r>
            <w:r>
              <w:rPr>
                <w:rFonts w:ascii="宋体" w:hAnsi="宋体" w:cs="宋体" w:eastAsia="宋体" w:hint="default"/>
                <w:spacing w:val="-159"/>
                <w:w w:val="99"/>
                <w:sz w:val="21"/>
                <w:szCs w:val="21"/>
              </w:rPr>
              <w:t>、</w:t>
            </w:r>
            <w:r>
              <w:rPr>
                <w:rFonts w:ascii="宋体" w:hAnsi="宋体" w:cs="宋体" w:eastAsia="宋体" w:hint="default"/>
                <w:spacing w:val="2"/>
                <w:w w:val="99"/>
                <w:sz w:val="21"/>
                <w:szCs w:val="21"/>
              </w:rPr>
              <w:t>《关</w:t>
            </w:r>
            <w:r>
              <w:rPr>
                <w:rFonts w:ascii="宋体" w:hAnsi="宋体" w:cs="宋体" w:eastAsia="宋体" w:hint="default"/>
                <w:w w:val="99"/>
                <w:sz w:val="21"/>
                <w:szCs w:val="21"/>
              </w:rPr>
              <w:t>于</w:t>
            </w:r>
            <w:r>
              <w:rPr>
                <w:rFonts w:ascii="宋体" w:hAnsi="宋体" w:cs="宋体" w:eastAsia="宋体" w:hint="default"/>
                <w:spacing w:val="2"/>
                <w:w w:val="99"/>
                <w:sz w:val="21"/>
                <w:szCs w:val="21"/>
              </w:rPr>
              <w:t>使</w:t>
            </w:r>
            <w:r>
              <w:rPr>
                <w:rFonts w:ascii="宋体" w:hAnsi="宋体" w:cs="宋体" w:eastAsia="宋体" w:hint="default"/>
                <w:w w:val="99"/>
                <w:sz w:val="21"/>
                <w:szCs w:val="21"/>
              </w:rPr>
              <w:t>用</w:t>
            </w:r>
            <w:r>
              <w:rPr>
                <w:rFonts w:ascii="宋体" w:hAnsi="宋体" w:cs="宋体" w:eastAsia="宋体" w:hint="default"/>
                <w:spacing w:val="2"/>
                <w:w w:val="99"/>
                <w:sz w:val="21"/>
                <w:szCs w:val="21"/>
              </w:rPr>
              <w:t>部</w:t>
            </w:r>
            <w:r>
              <w:rPr>
                <w:rFonts w:ascii="宋体" w:hAnsi="宋体" w:cs="宋体" w:eastAsia="宋体" w:hint="default"/>
                <w:w w:val="99"/>
                <w:sz w:val="21"/>
                <w:szCs w:val="21"/>
              </w:rPr>
              <w:t>分</w:t>
            </w:r>
            <w:r>
              <w:rPr>
                <w:rFonts w:ascii="宋体" w:hAnsi="宋体" w:cs="宋体" w:eastAsia="宋体" w:hint="default"/>
                <w:spacing w:val="2"/>
                <w:w w:val="99"/>
                <w:sz w:val="21"/>
                <w:szCs w:val="21"/>
              </w:rPr>
              <w:t>超</w:t>
            </w:r>
            <w:r>
              <w:rPr>
                <w:rFonts w:ascii="宋体" w:hAnsi="宋体" w:cs="宋体" w:eastAsia="宋体" w:hint="default"/>
                <w:w w:val="99"/>
                <w:sz w:val="21"/>
                <w:szCs w:val="21"/>
              </w:rPr>
              <w:t>募</w:t>
            </w:r>
            <w:r>
              <w:rPr>
                <w:rFonts w:ascii="宋体" w:hAnsi="宋体" w:cs="宋体" w:eastAsia="宋体" w:hint="default"/>
                <w:spacing w:val="2"/>
                <w:w w:val="99"/>
                <w:sz w:val="21"/>
                <w:szCs w:val="21"/>
              </w:rPr>
              <w:t>资</w:t>
            </w:r>
            <w:r>
              <w:rPr>
                <w:rFonts w:ascii="宋体" w:hAnsi="宋体" w:cs="宋体" w:eastAsia="宋体" w:hint="default"/>
                <w:w w:val="99"/>
                <w:sz w:val="21"/>
                <w:szCs w:val="21"/>
              </w:rPr>
              <w:t>金永</w:t>
            </w:r>
            <w:r>
              <w:rPr>
                <w:rFonts w:ascii="宋体" w:hAnsi="宋体" w:cs="宋体" w:eastAsia="宋体" w:hint="default"/>
                <w:sz w:val="21"/>
                <w:szCs w:val="21"/>
              </w:rPr>
            </w:r>
          </w:p>
        </w:tc>
        <w:tc>
          <w:tcPr>
            <w:tcW w:w="130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4"/>
                <w:w w:val="99"/>
                <w:sz w:val="21"/>
                <w:szCs w:val="21"/>
              </w:rPr>
              <w:t>久</w:t>
            </w:r>
            <w:r>
              <w:rPr>
                <w:rFonts w:ascii="宋体" w:hAnsi="宋体" w:cs="宋体" w:eastAsia="宋体" w:hint="default"/>
                <w:spacing w:val="2"/>
                <w:w w:val="99"/>
                <w:sz w:val="21"/>
                <w:szCs w:val="21"/>
              </w:rPr>
              <w:t>补充流动资金的议</w:t>
            </w:r>
            <w:r>
              <w:rPr>
                <w:rFonts w:ascii="宋体" w:hAnsi="宋体" w:cs="宋体" w:eastAsia="宋体" w:hint="default"/>
                <w:spacing w:val="14"/>
                <w:w w:val="99"/>
                <w:sz w:val="21"/>
                <w:szCs w:val="21"/>
              </w:rPr>
              <w:t>案</w:t>
            </w:r>
            <w:r>
              <w:rPr>
                <w:rFonts w:ascii="宋体" w:hAnsi="宋体" w:cs="宋体" w:eastAsia="宋体" w:hint="default"/>
                <w:spacing w:val="-101"/>
                <w:w w:val="99"/>
                <w:sz w:val="21"/>
                <w:szCs w:val="21"/>
              </w:rPr>
              <w:t>》、</w:t>
            </w:r>
            <w:r>
              <w:rPr>
                <w:rFonts w:ascii="宋体" w:hAnsi="宋体" w:cs="宋体" w:eastAsia="宋体" w:hint="default"/>
                <w:spacing w:val="4"/>
                <w:w w:val="99"/>
                <w:sz w:val="21"/>
                <w:szCs w:val="21"/>
              </w:rPr>
              <w:t>《</w:t>
            </w:r>
            <w:r>
              <w:rPr>
                <w:rFonts w:ascii="宋体" w:hAnsi="宋体" w:cs="宋体" w:eastAsia="宋体" w:hint="default"/>
                <w:spacing w:val="2"/>
                <w:w w:val="99"/>
                <w:sz w:val="21"/>
                <w:szCs w:val="21"/>
              </w:rPr>
              <w:t>关于修</w:t>
            </w:r>
            <w:r>
              <w:rPr>
                <w:rFonts w:ascii="宋体" w:hAnsi="宋体" w:cs="宋体" w:eastAsia="宋体" w:hint="default"/>
                <w:spacing w:val="9"/>
                <w:w w:val="99"/>
                <w:sz w:val="21"/>
                <w:szCs w:val="21"/>
              </w:rPr>
              <w:t>订</w:t>
            </w:r>
            <w:r>
              <w:rPr>
                <w:rFonts w:ascii="宋体" w:hAnsi="宋体" w:cs="宋体" w:eastAsia="宋体" w:hint="default"/>
                <w:spacing w:val="1"/>
                <w:w w:val="99"/>
                <w:sz w:val="21"/>
                <w:szCs w:val="21"/>
              </w:rPr>
              <w:t>&lt;</w:t>
            </w:r>
            <w:r>
              <w:rPr>
                <w:rFonts w:ascii="宋体" w:hAnsi="宋体" w:cs="宋体" w:eastAsia="宋体" w:hint="default"/>
                <w:w w:val="99"/>
                <w:sz w:val="21"/>
                <w:szCs w:val="21"/>
              </w:rPr>
              <w:t>公</w:t>
            </w:r>
            <w:r>
              <w:rPr>
                <w:rFonts w:ascii="宋体" w:hAnsi="宋体" w:cs="宋体" w:eastAsia="宋体" w:hint="default"/>
                <w:sz w:val="21"/>
                <w:szCs w:val="21"/>
              </w:rPr>
            </w:r>
          </w:p>
        </w:tc>
        <w:tc>
          <w:tcPr>
            <w:tcW w:w="130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4"/>
                <w:w w:val="99"/>
                <w:sz w:val="21"/>
                <w:szCs w:val="21"/>
              </w:rPr>
              <w:t>司</w:t>
            </w:r>
            <w:r>
              <w:rPr>
                <w:rFonts w:ascii="宋体" w:hAnsi="宋体" w:cs="宋体" w:eastAsia="宋体" w:hint="default"/>
                <w:spacing w:val="2"/>
                <w:w w:val="99"/>
                <w:sz w:val="21"/>
                <w:szCs w:val="21"/>
              </w:rPr>
              <w:t>章程</w:t>
            </w:r>
            <w:r>
              <w:rPr>
                <w:rFonts w:ascii="宋体" w:hAnsi="宋体" w:cs="宋体" w:eastAsia="宋体" w:hint="default"/>
                <w:spacing w:val="3"/>
                <w:w w:val="99"/>
                <w:sz w:val="21"/>
                <w:szCs w:val="21"/>
              </w:rPr>
              <w:t>&gt;</w:t>
            </w:r>
            <w:r>
              <w:rPr>
                <w:rFonts w:ascii="宋体" w:hAnsi="宋体" w:cs="宋体" w:eastAsia="宋体" w:hint="default"/>
                <w:spacing w:val="4"/>
                <w:w w:val="99"/>
                <w:sz w:val="21"/>
                <w:szCs w:val="21"/>
              </w:rPr>
              <w:t>增</w:t>
            </w:r>
            <w:r>
              <w:rPr>
                <w:rFonts w:ascii="宋体" w:hAnsi="宋体" w:cs="宋体" w:eastAsia="宋体" w:hint="default"/>
                <w:spacing w:val="2"/>
                <w:w w:val="99"/>
                <w:sz w:val="21"/>
                <w:szCs w:val="21"/>
              </w:rPr>
              <w:t>加经营范围的议</w:t>
            </w:r>
            <w:r>
              <w:rPr>
                <w:rFonts w:ascii="宋体" w:hAnsi="宋体" w:cs="宋体" w:eastAsia="宋体" w:hint="default"/>
                <w:spacing w:val="16"/>
                <w:w w:val="99"/>
                <w:sz w:val="21"/>
                <w:szCs w:val="21"/>
              </w:rPr>
              <w:t>案</w:t>
            </w:r>
            <w:r>
              <w:rPr>
                <w:rFonts w:ascii="宋体" w:hAnsi="宋体" w:cs="宋体" w:eastAsia="宋体" w:hint="default"/>
                <w:spacing w:val="-101"/>
                <w:w w:val="99"/>
                <w:sz w:val="21"/>
                <w:szCs w:val="21"/>
              </w:rPr>
              <w:t>》、</w:t>
            </w:r>
            <w:r>
              <w:rPr>
                <w:rFonts w:ascii="宋体" w:hAnsi="宋体" w:cs="宋体" w:eastAsia="宋体" w:hint="default"/>
                <w:spacing w:val="4"/>
                <w:w w:val="99"/>
                <w:sz w:val="21"/>
                <w:szCs w:val="21"/>
              </w:rPr>
              <w:t>《</w:t>
            </w:r>
            <w:r>
              <w:rPr>
                <w:rFonts w:ascii="宋体" w:hAnsi="宋体" w:cs="宋体" w:eastAsia="宋体" w:hint="default"/>
                <w:spacing w:val="2"/>
                <w:w w:val="99"/>
                <w:sz w:val="21"/>
                <w:szCs w:val="21"/>
              </w:rPr>
              <w:t>关于</w:t>
            </w:r>
            <w:r>
              <w:rPr>
                <w:rFonts w:ascii="宋体" w:hAnsi="宋体" w:cs="宋体" w:eastAsia="宋体" w:hint="default"/>
                <w:w w:val="99"/>
                <w:sz w:val="21"/>
                <w:szCs w:val="21"/>
              </w:rPr>
              <w:t>制</w:t>
            </w:r>
            <w:r>
              <w:rPr>
                <w:rFonts w:ascii="宋体" w:hAnsi="宋体" w:cs="宋体" w:eastAsia="宋体" w:hint="default"/>
                <w:sz w:val="21"/>
                <w:szCs w:val="21"/>
              </w:rPr>
            </w:r>
          </w:p>
        </w:tc>
        <w:tc>
          <w:tcPr>
            <w:tcW w:w="130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定〈公司高级管理人员薪酬及绩效考核管</w:t>
            </w:r>
          </w:p>
        </w:tc>
        <w:tc>
          <w:tcPr>
            <w:tcW w:w="130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2"/>
                <w:w w:val="99"/>
                <w:sz w:val="21"/>
                <w:szCs w:val="21"/>
              </w:rPr>
              <w:t>理</w:t>
            </w:r>
            <w:r>
              <w:rPr>
                <w:rFonts w:ascii="宋体" w:hAnsi="宋体" w:cs="宋体" w:eastAsia="宋体" w:hint="default"/>
                <w:w w:val="99"/>
                <w:sz w:val="21"/>
                <w:szCs w:val="21"/>
              </w:rPr>
              <w:t>制</w:t>
            </w:r>
            <w:r>
              <w:rPr>
                <w:rFonts w:ascii="宋体" w:hAnsi="宋体" w:cs="宋体" w:eastAsia="宋体" w:hint="default"/>
                <w:spacing w:val="2"/>
                <w:w w:val="99"/>
                <w:sz w:val="21"/>
                <w:szCs w:val="21"/>
              </w:rPr>
              <w:t>度</w:t>
            </w:r>
            <w:r>
              <w:rPr>
                <w:rFonts w:ascii="宋体" w:hAnsi="宋体" w:cs="宋体" w:eastAsia="宋体" w:hint="default"/>
                <w:w w:val="99"/>
                <w:sz w:val="21"/>
                <w:szCs w:val="21"/>
              </w:rPr>
              <w:t>〉</w:t>
            </w:r>
            <w:r>
              <w:rPr>
                <w:rFonts w:ascii="宋体" w:hAnsi="宋体" w:cs="宋体" w:eastAsia="宋体" w:hint="default"/>
                <w:spacing w:val="2"/>
                <w:w w:val="99"/>
                <w:sz w:val="21"/>
                <w:szCs w:val="21"/>
              </w:rPr>
              <w:t>的</w:t>
            </w:r>
            <w:r>
              <w:rPr>
                <w:rFonts w:ascii="宋体" w:hAnsi="宋体" w:cs="宋体" w:eastAsia="宋体" w:hint="default"/>
                <w:w w:val="99"/>
                <w:sz w:val="21"/>
                <w:szCs w:val="21"/>
              </w:rPr>
              <w:t>议案</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关</w:t>
            </w:r>
            <w:r>
              <w:rPr>
                <w:rFonts w:ascii="宋体" w:hAnsi="宋体" w:cs="宋体" w:eastAsia="宋体" w:hint="default"/>
                <w:spacing w:val="2"/>
                <w:w w:val="99"/>
                <w:sz w:val="21"/>
                <w:szCs w:val="21"/>
              </w:rPr>
              <w:t>于</w:t>
            </w:r>
            <w:r>
              <w:rPr>
                <w:rFonts w:ascii="宋体" w:hAnsi="宋体" w:cs="宋体" w:eastAsia="宋体" w:hint="default"/>
                <w:w w:val="99"/>
                <w:sz w:val="21"/>
                <w:szCs w:val="21"/>
              </w:rPr>
              <w:t>调</w:t>
            </w:r>
            <w:r>
              <w:rPr>
                <w:rFonts w:ascii="宋体" w:hAnsi="宋体" w:cs="宋体" w:eastAsia="宋体" w:hint="default"/>
                <w:spacing w:val="2"/>
                <w:w w:val="99"/>
                <w:sz w:val="21"/>
                <w:szCs w:val="21"/>
              </w:rPr>
              <w:t>整</w:t>
            </w:r>
            <w:r>
              <w:rPr>
                <w:rFonts w:ascii="宋体" w:hAnsi="宋体" w:cs="宋体" w:eastAsia="宋体" w:hint="default"/>
                <w:w w:val="99"/>
                <w:sz w:val="21"/>
                <w:szCs w:val="21"/>
              </w:rPr>
              <w:t>独</w:t>
            </w:r>
            <w:r>
              <w:rPr>
                <w:rFonts w:ascii="宋体" w:hAnsi="宋体" w:cs="宋体" w:eastAsia="宋体" w:hint="default"/>
                <w:spacing w:val="2"/>
                <w:w w:val="99"/>
                <w:sz w:val="21"/>
                <w:szCs w:val="21"/>
              </w:rPr>
              <w:t>立</w:t>
            </w:r>
            <w:r>
              <w:rPr>
                <w:rFonts w:ascii="宋体" w:hAnsi="宋体" w:cs="宋体" w:eastAsia="宋体" w:hint="default"/>
                <w:w w:val="99"/>
                <w:sz w:val="21"/>
                <w:szCs w:val="21"/>
              </w:rPr>
              <w:t>董事</w:t>
            </w:r>
            <w:r>
              <w:rPr>
                <w:rFonts w:ascii="宋体" w:hAnsi="宋体" w:cs="宋体" w:eastAsia="宋体" w:hint="default"/>
                <w:w w:val="73"/>
                <w:sz w:val="21"/>
                <w:szCs w:val="21"/>
              </w:rPr>
              <w:t>、</w:t>
            </w:r>
            <w:r>
              <w:rPr>
                <w:rFonts w:ascii="宋体" w:hAnsi="宋体" w:cs="宋体" w:eastAsia="宋体" w:hint="default"/>
                <w:sz w:val="21"/>
                <w:szCs w:val="21"/>
              </w:rPr>
            </w:r>
          </w:p>
        </w:tc>
        <w:tc>
          <w:tcPr>
            <w:tcW w:w="130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7"/>
                <w:w w:val="99"/>
                <w:sz w:val="21"/>
                <w:szCs w:val="21"/>
              </w:rPr>
              <w:t>外部董事津贴的议</w:t>
            </w:r>
            <w:r>
              <w:rPr>
                <w:rFonts w:ascii="宋体" w:hAnsi="宋体" w:cs="宋体" w:eastAsia="宋体" w:hint="default"/>
                <w:spacing w:val="11"/>
                <w:w w:val="99"/>
                <w:sz w:val="21"/>
                <w:szCs w:val="21"/>
              </w:rPr>
              <w:t>案</w:t>
            </w:r>
            <w:r>
              <w:rPr>
                <w:rFonts w:ascii="宋体" w:hAnsi="宋体" w:cs="宋体" w:eastAsia="宋体" w:hint="default"/>
                <w:spacing w:val="-99"/>
                <w:w w:val="99"/>
                <w:sz w:val="21"/>
                <w:szCs w:val="21"/>
              </w:rPr>
              <w:t>》、</w:t>
            </w:r>
            <w:r>
              <w:rPr>
                <w:rFonts w:ascii="宋体" w:hAnsi="宋体" w:cs="宋体" w:eastAsia="宋体" w:hint="default"/>
                <w:spacing w:val="7"/>
                <w:w w:val="99"/>
                <w:sz w:val="21"/>
                <w:szCs w:val="21"/>
              </w:rPr>
              <w:t>《关于召</w:t>
            </w:r>
            <w:r>
              <w:rPr>
                <w:rFonts w:ascii="宋体" w:hAnsi="宋体" w:cs="宋体" w:eastAsia="宋体" w:hint="default"/>
                <w:w w:val="99"/>
                <w:sz w:val="21"/>
                <w:szCs w:val="21"/>
              </w:rPr>
              <w:t>开</w:t>
            </w:r>
            <w:r>
              <w:rPr>
                <w:rFonts w:ascii="宋体" w:hAnsi="宋体" w:cs="宋体" w:eastAsia="宋体" w:hint="default"/>
                <w:spacing w:val="-43"/>
                <w:sz w:val="21"/>
                <w:szCs w:val="21"/>
              </w:rPr>
              <w:t> </w:t>
            </w:r>
            <w:r>
              <w:rPr>
                <w:rFonts w:ascii="宋体" w:hAnsi="宋体" w:cs="宋体" w:eastAsia="宋体" w:hint="default"/>
                <w:spacing w:val="1"/>
                <w:w w:val="99"/>
                <w:sz w:val="21"/>
                <w:szCs w:val="21"/>
              </w:rPr>
              <w:t>201</w:t>
            </w:r>
            <w:r>
              <w:rPr>
                <w:rFonts w:ascii="宋体" w:hAnsi="宋体" w:cs="宋体" w:eastAsia="宋体" w:hint="default"/>
                <w:w w:val="99"/>
                <w:sz w:val="21"/>
                <w:szCs w:val="21"/>
              </w:rPr>
              <w:t>1</w:t>
            </w:r>
            <w:r>
              <w:rPr>
                <w:rFonts w:ascii="宋体" w:hAnsi="宋体" w:cs="宋体" w:eastAsia="宋体" w:hint="default"/>
                <w:sz w:val="21"/>
                <w:szCs w:val="21"/>
              </w:rPr>
            </w:r>
          </w:p>
        </w:tc>
        <w:tc>
          <w:tcPr>
            <w:tcW w:w="1308" w:type="dxa"/>
            <w:tcBorders>
              <w:top w:val="nil" w:sz="6" w:space="0" w:color="auto"/>
              <w:left w:val="single" w:sz="4" w:space="0" w:color="000000"/>
              <w:bottom w:val="nil" w:sz="6" w:space="0" w:color="auto"/>
              <w:right w:val="nil" w:sz="6" w:space="0" w:color="auto"/>
            </w:tcBorders>
          </w:tcPr>
          <w:p>
            <w:pPr/>
          </w:p>
        </w:tc>
      </w:tr>
      <w:tr>
        <w:trPr>
          <w:trHeight w:val="317" w:hRule="exact"/>
        </w:trPr>
        <w:tc>
          <w:tcPr>
            <w:tcW w:w="2357" w:type="dxa"/>
            <w:tcBorders>
              <w:top w:val="nil" w:sz="6" w:space="0" w:color="auto"/>
              <w:left w:val="nil" w:sz="6" w:space="0" w:color="auto"/>
              <w:bottom w:val="single" w:sz="4" w:space="0" w:color="000000"/>
              <w:right w:val="single" w:sz="4" w:space="0" w:color="000000"/>
            </w:tcBorders>
          </w:tcPr>
          <w:p>
            <w:pPr/>
          </w:p>
        </w:tc>
        <w:tc>
          <w:tcPr>
            <w:tcW w:w="1217" w:type="dxa"/>
            <w:tcBorders>
              <w:top w:val="nil" w:sz="6" w:space="0" w:color="auto"/>
              <w:left w:val="single" w:sz="4" w:space="0" w:color="000000"/>
              <w:bottom w:val="single" w:sz="4" w:space="0" w:color="000000"/>
              <w:right w:val="single" w:sz="4" w:space="0" w:color="000000"/>
            </w:tcBorders>
          </w:tcPr>
          <w:p>
            <w:pPr/>
          </w:p>
        </w:tc>
        <w:tc>
          <w:tcPr>
            <w:tcW w:w="394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年第二次临时股东大会的议案》</w:t>
            </w:r>
          </w:p>
        </w:tc>
        <w:tc>
          <w:tcPr>
            <w:tcW w:w="1308" w:type="dxa"/>
            <w:tcBorders>
              <w:top w:val="nil" w:sz="6" w:space="0" w:color="auto"/>
              <w:left w:val="single" w:sz="4" w:space="0" w:color="000000"/>
              <w:bottom w:val="single" w:sz="4" w:space="0" w:color="000000"/>
              <w:right w:val="nil" w:sz="6" w:space="0" w:color="auto"/>
            </w:tcBorders>
          </w:tcPr>
          <w:p>
            <w:pPr/>
          </w:p>
        </w:tc>
      </w:tr>
      <w:tr>
        <w:trPr>
          <w:trHeight w:val="316" w:hRule="exact"/>
        </w:trPr>
        <w:tc>
          <w:tcPr>
            <w:tcW w:w="2357"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第一届第十八次会议</w:t>
            </w:r>
          </w:p>
        </w:tc>
        <w:tc>
          <w:tcPr>
            <w:tcW w:w="121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2011-9-24</w:t>
            </w:r>
          </w:p>
        </w:tc>
        <w:tc>
          <w:tcPr>
            <w:tcW w:w="394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《关于投资设立北京易联众信息技术有</w:t>
            </w:r>
          </w:p>
        </w:tc>
        <w:tc>
          <w:tcPr>
            <w:tcW w:w="1308" w:type="dxa"/>
            <w:tcBorders>
              <w:top w:val="single" w:sz="4" w:space="0" w:color="000000"/>
              <w:left w:val="single" w:sz="4" w:space="0" w:color="000000"/>
              <w:bottom w:val="nil" w:sz="6" w:space="0" w:color="auto"/>
              <w:right w:val="nil" w:sz="6" w:space="0" w:color="auto"/>
            </w:tcBorders>
          </w:tcPr>
          <w:p>
            <w:pPr>
              <w:pStyle w:val="TableParagraph"/>
              <w:spacing w:line="260" w:lineRule="exact"/>
              <w:ind w:right="150"/>
              <w:jc w:val="center"/>
              <w:rPr>
                <w:rFonts w:ascii="宋体" w:hAnsi="宋体" w:cs="宋体" w:eastAsia="宋体" w:hint="default"/>
                <w:sz w:val="21"/>
                <w:szCs w:val="21"/>
              </w:rPr>
            </w:pPr>
            <w:r>
              <w:rPr>
                <w:rFonts w:ascii="宋体"/>
                <w:sz w:val="21"/>
              </w:rPr>
              <w:t>2011-9-28</w:t>
            </w: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2"/>
                <w:w w:val="99"/>
                <w:sz w:val="21"/>
                <w:szCs w:val="21"/>
              </w:rPr>
              <w:t>限</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的</w:t>
            </w:r>
            <w:r>
              <w:rPr>
                <w:rFonts w:ascii="宋体" w:hAnsi="宋体" w:cs="宋体" w:eastAsia="宋体" w:hint="default"/>
                <w:spacing w:val="2"/>
                <w:w w:val="99"/>
                <w:sz w:val="21"/>
                <w:szCs w:val="21"/>
              </w:rPr>
              <w:t>议</w:t>
            </w:r>
            <w:r>
              <w:rPr>
                <w:rFonts w:ascii="宋体" w:hAnsi="宋体" w:cs="宋体" w:eastAsia="宋体" w:hint="default"/>
                <w:w w:val="99"/>
                <w:sz w:val="21"/>
                <w:szCs w:val="21"/>
              </w:rPr>
              <w:t>案</w:t>
            </w:r>
            <w:r>
              <w:rPr>
                <w:rFonts w:ascii="宋体" w:hAnsi="宋体" w:cs="宋体" w:eastAsia="宋体" w:hint="default"/>
                <w:spacing w:val="-106"/>
                <w:w w:val="99"/>
                <w:sz w:val="21"/>
                <w:szCs w:val="21"/>
              </w:rPr>
              <w:t>》</w:t>
            </w:r>
            <w:r>
              <w:rPr>
                <w:rFonts w:ascii="宋体" w:hAnsi="宋体" w:cs="宋体" w:eastAsia="宋体" w:hint="default"/>
                <w:spacing w:val="-156"/>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关</w:t>
            </w:r>
            <w:r>
              <w:rPr>
                <w:rFonts w:ascii="宋体" w:hAnsi="宋体" w:cs="宋体" w:eastAsia="宋体" w:hint="default"/>
                <w:w w:val="99"/>
                <w:sz w:val="21"/>
                <w:szCs w:val="21"/>
              </w:rPr>
              <w:t>于</w:t>
            </w:r>
            <w:r>
              <w:rPr>
                <w:rFonts w:ascii="宋体" w:hAnsi="宋体" w:cs="宋体" w:eastAsia="宋体" w:hint="default"/>
                <w:spacing w:val="2"/>
                <w:w w:val="99"/>
                <w:sz w:val="21"/>
                <w:szCs w:val="21"/>
              </w:rPr>
              <w:t>投</w:t>
            </w:r>
            <w:r>
              <w:rPr>
                <w:rFonts w:ascii="宋体" w:hAnsi="宋体" w:cs="宋体" w:eastAsia="宋体" w:hint="default"/>
                <w:w w:val="99"/>
                <w:sz w:val="21"/>
                <w:szCs w:val="21"/>
              </w:rPr>
              <w:t>资</w:t>
            </w:r>
            <w:r>
              <w:rPr>
                <w:rFonts w:ascii="宋体" w:hAnsi="宋体" w:cs="宋体" w:eastAsia="宋体" w:hint="default"/>
                <w:spacing w:val="2"/>
                <w:w w:val="99"/>
                <w:sz w:val="21"/>
                <w:szCs w:val="21"/>
              </w:rPr>
              <w:t>设</w:t>
            </w:r>
            <w:r>
              <w:rPr>
                <w:rFonts w:ascii="宋体" w:hAnsi="宋体" w:cs="宋体" w:eastAsia="宋体" w:hint="default"/>
                <w:w w:val="99"/>
                <w:sz w:val="21"/>
                <w:szCs w:val="21"/>
              </w:rPr>
              <w:t>立</w:t>
            </w:r>
            <w:r>
              <w:rPr>
                <w:rFonts w:ascii="宋体" w:hAnsi="宋体" w:cs="宋体" w:eastAsia="宋体" w:hint="default"/>
                <w:spacing w:val="2"/>
                <w:w w:val="99"/>
                <w:sz w:val="21"/>
                <w:szCs w:val="21"/>
              </w:rPr>
              <w:t>湖</w:t>
            </w:r>
            <w:r>
              <w:rPr>
                <w:rFonts w:ascii="宋体" w:hAnsi="宋体" w:cs="宋体" w:eastAsia="宋体" w:hint="default"/>
                <w:w w:val="99"/>
                <w:sz w:val="21"/>
                <w:szCs w:val="21"/>
              </w:rPr>
              <w:t>南</w:t>
            </w:r>
            <w:r>
              <w:rPr>
                <w:rFonts w:ascii="宋体" w:hAnsi="宋体" w:cs="宋体" w:eastAsia="宋体" w:hint="default"/>
                <w:spacing w:val="2"/>
                <w:w w:val="99"/>
                <w:sz w:val="21"/>
                <w:szCs w:val="21"/>
              </w:rPr>
              <w:t>易</w:t>
            </w:r>
            <w:r>
              <w:rPr>
                <w:rFonts w:ascii="宋体" w:hAnsi="宋体" w:cs="宋体" w:eastAsia="宋体" w:hint="default"/>
                <w:w w:val="99"/>
                <w:sz w:val="21"/>
                <w:szCs w:val="21"/>
              </w:rPr>
              <w:t>联</w:t>
            </w:r>
            <w:r>
              <w:rPr>
                <w:rFonts w:ascii="宋体" w:hAnsi="宋体" w:cs="宋体" w:eastAsia="宋体" w:hint="default"/>
                <w:sz w:val="21"/>
                <w:szCs w:val="21"/>
              </w:rPr>
            </w:r>
          </w:p>
        </w:tc>
        <w:tc>
          <w:tcPr>
            <w:tcW w:w="130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2"/>
                <w:w w:val="99"/>
                <w:sz w:val="21"/>
                <w:szCs w:val="21"/>
              </w:rPr>
              <w:t>众</w:t>
            </w:r>
            <w:r>
              <w:rPr>
                <w:rFonts w:ascii="宋体" w:hAnsi="宋体" w:cs="宋体" w:eastAsia="宋体" w:hint="default"/>
                <w:w w:val="99"/>
                <w:sz w:val="21"/>
                <w:szCs w:val="21"/>
              </w:rPr>
              <w:t>信</w:t>
            </w:r>
            <w:r>
              <w:rPr>
                <w:rFonts w:ascii="宋体" w:hAnsi="宋体" w:cs="宋体" w:eastAsia="宋体" w:hint="default"/>
                <w:spacing w:val="2"/>
                <w:w w:val="99"/>
                <w:sz w:val="21"/>
                <w:szCs w:val="21"/>
              </w:rPr>
              <w:t>息</w:t>
            </w:r>
            <w:r>
              <w:rPr>
                <w:rFonts w:ascii="宋体" w:hAnsi="宋体" w:cs="宋体" w:eastAsia="宋体" w:hint="default"/>
                <w:w w:val="99"/>
                <w:sz w:val="21"/>
                <w:szCs w:val="21"/>
              </w:rPr>
              <w:t>技</w:t>
            </w:r>
            <w:r>
              <w:rPr>
                <w:rFonts w:ascii="宋体" w:hAnsi="宋体" w:cs="宋体" w:eastAsia="宋体" w:hint="default"/>
                <w:spacing w:val="2"/>
                <w:w w:val="99"/>
                <w:sz w:val="21"/>
                <w:szCs w:val="21"/>
              </w:rPr>
              <w:t>术</w:t>
            </w:r>
            <w:r>
              <w:rPr>
                <w:rFonts w:ascii="宋体" w:hAnsi="宋体" w:cs="宋体" w:eastAsia="宋体" w:hint="default"/>
                <w:w w:val="99"/>
                <w:sz w:val="21"/>
                <w:szCs w:val="21"/>
              </w:rPr>
              <w:t>有</w:t>
            </w:r>
            <w:r>
              <w:rPr>
                <w:rFonts w:ascii="宋体" w:hAnsi="宋体" w:cs="宋体" w:eastAsia="宋体" w:hint="default"/>
                <w:spacing w:val="2"/>
                <w:w w:val="99"/>
                <w:sz w:val="21"/>
                <w:szCs w:val="21"/>
              </w:rPr>
              <w:t>限</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的</w:t>
            </w:r>
            <w:r>
              <w:rPr>
                <w:rFonts w:ascii="宋体" w:hAnsi="宋体" w:cs="宋体" w:eastAsia="宋体" w:hint="default"/>
                <w:spacing w:val="2"/>
                <w:w w:val="99"/>
                <w:sz w:val="21"/>
                <w:szCs w:val="21"/>
              </w:rPr>
              <w:t>议</w:t>
            </w:r>
            <w:r>
              <w:rPr>
                <w:rFonts w:ascii="宋体" w:hAnsi="宋体" w:cs="宋体" w:eastAsia="宋体" w:hint="default"/>
                <w:spacing w:val="-3"/>
                <w:w w:val="99"/>
                <w:sz w:val="21"/>
                <w:szCs w:val="21"/>
              </w:rPr>
              <w:t>案</w:t>
            </w:r>
            <w:r>
              <w:rPr>
                <w:rFonts w:ascii="宋体" w:hAnsi="宋体" w:cs="宋体" w:eastAsia="宋体" w:hint="default"/>
                <w:spacing w:val="-104"/>
                <w:w w:val="99"/>
                <w:sz w:val="21"/>
                <w:szCs w:val="21"/>
              </w:rPr>
              <w:t>》</w:t>
            </w:r>
            <w:r>
              <w:rPr>
                <w:rFonts w:ascii="宋体" w:hAnsi="宋体" w:cs="宋体" w:eastAsia="宋体" w:hint="default"/>
                <w:spacing w:val="-156"/>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关</w:t>
            </w:r>
            <w:r>
              <w:rPr>
                <w:rFonts w:ascii="宋体" w:hAnsi="宋体" w:cs="宋体" w:eastAsia="宋体" w:hint="default"/>
                <w:w w:val="99"/>
                <w:sz w:val="21"/>
                <w:szCs w:val="21"/>
              </w:rPr>
              <w:t>于</w:t>
            </w:r>
            <w:r>
              <w:rPr>
                <w:rFonts w:ascii="宋体" w:hAnsi="宋体" w:cs="宋体" w:eastAsia="宋体" w:hint="default"/>
                <w:spacing w:val="2"/>
                <w:w w:val="99"/>
                <w:sz w:val="21"/>
                <w:szCs w:val="21"/>
              </w:rPr>
              <w:t>投</w:t>
            </w:r>
            <w:r>
              <w:rPr>
                <w:rFonts w:ascii="宋体" w:hAnsi="宋体" w:cs="宋体" w:eastAsia="宋体" w:hint="default"/>
                <w:w w:val="99"/>
                <w:sz w:val="21"/>
                <w:szCs w:val="21"/>
              </w:rPr>
              <w:t>资</w:t>
            </w:r>
            <w:r>
              <w:rPr>
                <w:rFonts w:ascii="宋体" w:hAnsi="宋体" w:cs="宋体" w:eastAsia="宋体" w:hint="default"/>
                <w:sz w:val="21"/>
                <w:szCs w:val="21"/>
              </w:rPr>
            </w:r>
          </w:p>
        </w:tc>
        <w:tc>
          <w:tcPr>
            <w:tcW w:w="130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设立广西易联众信息技术有限公司的议</w:t>
            </w:r>
          </w:p>
        </w:tc>
        <w:tc>
          <w:tcPr>
            <w:tcW w:w="1308" w:type="dxa"/>
            <w:tcBorders>
              <w:top w:val="nil" w:sz="6" w:space="0" w:color="auto"/>
              <w:left w:val="single" w:sz="4" w:space="0" w:color="000000"/>
              <w:bottom w:val="nil" w:sz="6" w:space="0" w:color="auto"/>
              <w:right w:val="nil" w:sz="6" w:space="0" w:color="auto"/>
            </w:tcBorders>
          </w:tcPr>
          <w:p>
            <w:pPr/>
          </w:p>
        </w:tc>
      </w:tr>
      <w:tr>
        <w:trPr>
          <w:trHeight w:val="317" w:hRule="exact"/>
        </w:trPr>
        <w:tc>
          <w:tcPr>
            <w:tcW w:w="2357" w:type="dxa"/>
            <w:tcBorders>
              <w:top w:val="nil" w:sz="6" w:space="0" w:color="auto"/>
              <w:left w:val="nil" w:sz="6" w:space="0" w:color="auto"/>
              <w:bottom w:val="single" w:sz="4" w:space="0" w:color="000000"/>
              <w:right w:val="single" w:sz="4" w:space="0" w:color="000000"/>
            </w:tcBorders>
          </w:tcPr>
          <w:p>
            <w:pPr/>
          </w:p>
        </w:tc>
        <w:tc>
          <w:tcPr>
            <w:tcW w:w="1217" w:type="dxa"/>
            <w:tcBorders>
              <w:top w:val="nil" w:sz="6" w:space="0" w:color="auto"/>
              <w:left w:val="single" w:sz="4" w:space="0" w:color="000000"/>
              <w:bottom w:val="single" w:sz="4" w:space="0" w:color="000000"/>
              <w:right w:val="single" w:sz="4" w:space="0" w:color="000000"/>
            </w:tcBorders>
          </w:tcPr>
          <w:p>
            <w:pPr/>
          </w:p>
        </w:tc>
        <w:tc>
          <w:tcPr>
            <w:tcW w:w="394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308" w:type="dxa"/>
            <w:tcBorders>
              <w:top w:val="nil" w:sz="6" w:space="0" w:color="auto"/>
              <w:left w:val="single" w:sz="4" w:space="0" w:color="000000"/>
              <w:bottom w:val="single" w:sz="4" w:space="0" w:color="000000"/>
              <w:right w:val="nil" w:sz="6" w:space="0" w:color="auto"/>
            </w:tcBorders>
          </w:tcPr>
          <w:p>
            <w:pPr/>
          </w:p>
        </w:tc>
      </w:tr>
      <w:tr>
        <w:trPr>
          <w:trHeight w:val="325" w:hRule="exact"/>
        </w:trPr>
        <w:tc>
          <w:tcPr>
            <w:tcW w:w="2357"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第一届第十九次会议</w:t>
            </w:r>
          </w:p>
        </w:tc>
        <w:tc>
          <w:tcPr>
            <w:tcW w:w="121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2011-10-2</w:t>
            </w:r>
          </w:p>
        </w:tc>
        <w:tc>
          <w:tcPr>
            <w:tcW w:w="3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8"/>
                <w:sz w:val="21"/>
                <w:szCs w:val="21"/>
              </w:rPr>
              <w:t> </w:t>
            </w:r>
            <w:r>
              <w:rPr>
                <w:rFonts w:ascii="宋体" w:hAnsi="宋体" w:cs="宋体" w:eastAsia="宋体" w:hint="default"/>
                <w:spacing w:val="9"/>
                <w:sz w:val="21"/>
                <w:szCs w:val="21"/>
              </w:rPr>
              <w:t>公司</w:t>
            </w:r>
            <w:r>
              <w:rPr>
                <w:rFonts w:ascii="宋体" w:hAnsi="宋体" w:cs="宋体" w:eastAsia="宋体" w:hint="default"/>
                <w:spacing w:val="-39"/>
                <w:sz w:val="21"/>
                <w:szCs w:val="21"/>
              </w:rPr>
              <w:t> </w:t>
            </w:r>
            <w:r>
              <w:rPr>
                <w:rFonts w:ascii="宋体" w:hAnsi="宋体" w:cs="宋体" w:eastAsia="宋体" w:hint="default"/>
                <w:sz w:val="21"/>
                <w:szCs w:val="21"/>
              </w:rPr>
              <w:t>2011</w:t>
            </w:r>
            <w:r>
              <w:rPr>
                <w:rFonts w:ascii="宋体" w:hAnsi="宋体" w:cs="宋体" w:eastAsia="宋体" w:hint="default"/>
                <w:spacing w:val="-41"/>
                <w:sz w:val="21"/>
                <w:szCs w:val="21"/>
              </w:rPr>
              <w:t> </w:t>
            </w:r>
            <w:r>
              <w:rPr>
                <w:rFonts w:ascii="宋体" w:hAnsi="宋体" w:cs="宋体" w:eastAsia="宋体" w:hint="default"/>
                <w:spacing w:val="17"/>
                <w:sz w:val="21"/>
                <w:szCs w:val="21"/>
              </w:rPr>
              <w:t>年第三季度报告全文及正</w:t>
            </w:r>
          </w:p>
        </w:tc>
        <w:tc>
          <w:tcPr>
            <w:tcW w:w="1308" w:type="dxa"/>
            <w:vMerge w:val="restart"/>
            <w:tcBorders>
              <w:top w:val="single" w:sz="4" w:space="0" w:color="000000"/>
              <w:left w:val="single" w:sz="4" w:space="0" w:color="000000"/>
              <w:right w:val="nil" w:sz="6" w:space="0" w:color="auto"/>
            </w:tcBorders>
          </w:tcPr>
          <w:p>
            <w:pPr/>
          </w:p>
        </w:tc>
      </w:tr>
      <w:tr>
        <w:trPr>
          <w:trHeight w:val="343" w:hRule="exact"/>
        </w:trPr>
        <w:tc>
          <w:tcPr>
            <w:tcW w:w="2357" w:type="dxa"/>
            <w:tcBorders>
              <w:top w:val="nil" w:sz="6" w:space="0" w:color="auto"/>
              <w:left w:val="nil" w:sz="6" w:space="0" w:color="auto"/>
              <w:bottom w:val="single" w:sz="4" w:space="0" w:color="000000"/>
              <w:right w:val="single" w:sz="4" w:space="0" w:color="000000"/>
            </w:tcBorders>
          </w:tcPr>
          <w:p>
            <w:pPr/>
          </w:p>
        </w:tc>
        <w:tc>
          <w:tcPr>
            <w:tcW w:w="1217" w:type="dxa"/>
            <w:tcBorders>
              <w:top w:val="nil" w:sz="6" w:space="0" w:color="auto"/>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3943"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z w:val="21"/>
                <w:szCs w:val="21"/>
              </w:rPr>
              <w:t>文》</w:t>
            </w:r>
          </w:p>
        </w:tc>
        <w:tc>
          <w:tcPr>
            <w:tcW w:w="1308" w:type="dxa"/>
            <w:vMerge/>
            <w:tcBorders>
              <w:left w:val="single" w:sz="4" w:space="0" w:color="000000"/>
              <w:bottom w:val="single" w:sz="4" w:space="0" w:color="000000"/>
              <w:right w:val="nil" w:sz="6" w:space="0" w:color="auto"/>
            </w:tcBorders>
          </w:tcPr>
          <w:p>
            <w:pPr/>
          </w:p>
        </w:tc>
      </w:tr>
      <w:tr>
        <w:trPr>
          <w:trHeight w:val="316" w:hRule="exact"/>
        </w:trPr>
        <w:tc>
          <w:tcPr>
            <w:tcW w:w="2357"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第一届第二十次会议</w:t>
            </w:r>
          </w:p>
        </w:tc>
        <w:tc>
          <w:tcPr>
            <w:tcW w:w="121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2011-12-5</w:t>
            </w:r>
          </w:p>
        </w:tc>
        <w:tc>
          <w:tcPr>
            <w:tcW w:w="394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《关于变更募投项目--社会保障卡及读</w:t>
            </w:r>
          </w:p>
        </w:tc>
        <w:tc>
          <w:tcPr>
            <w:tcW w:w="1308" w:type="dxa"/>
            <w:tcBorders>
              <w:top w:val="single" w:sz="4" w:space="0" w:color="000000"/>
              <w:left w:val="single" w:sz="4" w:space="0" w:color="000000"/>
              <w:bottom w:val="nil" w:sz="6" w:space="0" w:color="auto"/>
              <w:right w:val="nil" w:sz="6" w:space="0" w:color="auto"/>
            </w:tcBorders>
          </w:tcPr>
          <w:p>
            <w:pPr>
              <w:pStyle w:val="TableParagraph"/>
              <w:spacing w:line="260" w:lineRule="exact"/>
              <w:ind w:right="150"/>
              <w:jc w:val="center"/>
              <w:rPr>
                <w:rFonts w:ascii="宋体" w:hAnsi="宋体" w:cs="宋体" w:eastAsia="宋体" w:hint="default"/>
                <w:sz w:val="21"/>
                <w:szCs w:val="21"/>
              </w:rPr>
            </w:pPr>
            <w:r>
              <w:rPr>
                <w:rFonts w:ascii="宋体"/>
                <w:sz w:val="21"/>
              </w:rPr>
              <w:t>2011-12-8</w:t>
            </w: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9"/>
                <w:w w:val="99"/>
                <w:sz w:val="21"/>
                <w:szCs w:val="21"/>
              </w:rPr>
              <w:t>写终端制作中心项目实施地点的议</w:t>
            </w:r>
            <w:r>
              <w:rPr>
                <w:rFonts w:ascii="宋体" w:hAnsi="宋体" w:cs="宋体" w:eastAsia="宋体" w:hint="default"/>
                <w:w w:val="99"/>
                <w:sz w:val="21"/>
                <w:szCs w:val="21"/>
              </w:rPr>
              <w:t>案</w:t>
            </w:r>
            <w:r>
              <w:rPr>
                <w:rFonts w:ascii="宋体" w:hAnsi="宋体" w:cs="宋体" w:eastAsia="宋体" w:hint="default"/>
                <w:spacing w:val="-84"/>
                <w:sz w:val="21"/>
                <w:szCs w:val="21"/>
              </w:rPr>
              <w:t> </w:t>
            </w:r>
            <w:r>
              <w:rPr>
                <w:rFonts w:ascii="宋体" w:hAnsi="宋体" w:cs="宋体" w:eastAsia="宋体" w:hint="default"/>
                <w:spacing w:val="-94"/>
                <w:w w:val="99"/>
                <w:sz w:val="21"/>
                <w:szCs w:val="21"/>
              </w:rPr>
              <w:t>》</w:t>
            </w:r>
            <w:r>
              <w:rPr>
                <w:rFonts w:ascii="宋体" w:hAnsi="宋体" w:cs="宋体" w:eastAsia="宋体" w:hint="default"/>
                <w:w w:val="49"/>
                <w:sz w:val="21"/>
                <w:szCs w:val="21"/>
              </w:rPr>
              <w:t>、</w:t>
            </w:r>
            <w:r>
              <w:rPr>
                <w:rFonts w:ascii="宋体" w:hAnsi="宋体" w:cs="宋体" w:eastAsia="宋体" w:hint="default"/>
                <w:sz w:val="21"/>
                <w:szCs w:val="21"/>
              </w:rPr>
            </w:r>
          </w:p>
        </w:tc>
        <w:tc>
          <w:tcPr>
            <w:tcW w:w="130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《关于设立易联众信息技术股份有限公</w:t>
            </w:r>
          </w:p>
        </w:tc>
        <w:tc>
          <w:tcPr>
            <w:tcW w:w="130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2"/>
                <w:w w:val="99"/>
                <w:sz w:val="21"/>
                <w:szCs w:val="21"/>
              </w:rPr>
              <w:t>司</w:t>
            </w:r>
            <w:r>
              <w:rPr>
                <w:rFonts w:ascii="宋体" w:hAnsi="宋体" w:cs="宋体" w:eastAsia="宋体" w:hint="default"/>
                <w:w w:val="99"/>
                <w:sz w:val="21"/>
                <w:szCs w:val="21"/>
              </w:rPr>
              <w:t>制</w:t>
            </w:r>
            <w:r>
              <w:rPr>
                <w:rFonts w:ascii="宋体" w:hAnsi="宋体" w:cs="宋体" w:eastAsia="宋体" w:hint="default"/>
                <w:spacing w:val="2"/>
                <w:w w:val="99"/>
                <w:sz w:val="21"/>
                <w:szCs w:val="21"/>
              </w:rPr>
              <w:t>卡</w:t>
            </w:r>
            <w:r>
              <w:rPr>
                <w:rFonts w:ascii="宋体" w:hAnsi="宋体" w:cs="宋体" w:eastAsia="宋体" w:hint="default"/>
                <w:w w:val="99"/>
                <w:sz w:val="21"/>
                <w:szCs w:val="21"/>
              </w:rPr>
              <w:t>中</w:t>
            </w:r>
            <w:r>
              <w:rPr>
                <w:rFonts w:ascii="宋体" w:hAnsi="宋体" w:cs="宋体" w:eastAsia="宋体" w:hint="default"/>
                <w:spacing w:val="2"/>
                <w:w w:val="99"/>
                <w:sz w:val="21"/>
                <w:szCs w:val="21"/>
              </w:rPr>
              <w:t>心</w:t>
            </w:r>
            <w:r>
              <w:rPr>
                <w:rFonts w:ascii="宋体" w:hAnsi="宋体" w:cs="宋体" w:eastAsia="宋体" w:hint="default"/>
                <w:w w:val="99"/>
                <w:sz w:val="21"/>
                <w:szCs w:val="21"/>
              </w:rPr>
              <w:t>的</w:t>
            </w:r>
            <w:r>
              <w:rPr>
                <w:rFonts w:ascii="宋体" w:hAnsi="宋体" w:cs="宋体" w:eastAsia="宋体" w:hint="default"/>
                <w:spacing w:val="2"/>
                <w:w w:val="99"/>
                <w:sz w:val="21"/>
                <w:szCs w:val="21"/>
              </w:rPr>
              <w:t>议</w:t>
            </w:r>
            <w:r>
              <w:rPr>
                <w:rFonts w:ascii="宋体" w:hAnsi="宋体" w:cs="宋体" w:eastAsia="宋体" w:hint="default"/>
                <w:w w:val="99"/>
                <w:sz w:val="21"/>
                <w:szCs w:val="21"/>
              </w:rPr>
              <w:t>案</w:t>
            </w:r>
            <w:r>
              <w:rPr>
                <w:rFonts w:ascii="宋体" w:hAnsi="宋体" w:cs="宋体" w:eastAsia="宋体" w:hint="default"/>
                <w:spacing w:val="-106"/>
                <w:w w:val="99"/>
                <w:sz w:val="21"/>
                <w:szCs w:val="21"/>
              </w:rPr>
              <w:t>》</w:t>
            </w:r>
            <w:r>
              <w:rPr>
                <w:rFonts w:ascii="宋体" w:hAnsi="宋体" w:cs="宋体" w:eastAsia="宋体" w:hint="default"/>
                <w:spacing w:val="-156"/>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关</w:t>
            </w:r>
            <w:r>
              <w:rPr>
                <w:rFonts w:ascii="宋体" w:hAnsi="宋体" w:cs="宋体" w:eastAsia="宋体" w:hint="default"/>
                <w:w w:val="99"/>
                <w:sz w:val="21"/>
                <w:szCs w:val="21"/>
              </w:rPr>
              <w:t>于</w:t>
            </w:r>
            <w:r>
              <w:rPr>
                <w:rFonts w:ascii="宋体" w:hAnsi="宋体" w:cs="宋体" w:eastAsia="宋体" w:hint="default"/>
                <w:spacing w:val="2"/>
                <w:w w:val="99"/>
                <w:sz w:val="21"/>
                <w:szCs w:val="21"/>
              </w:rPr>
              <w:t>调</w:t>
            </w:r>
            <w:r>
              <w:rPr>
                <w:rFonts w:ascii="宋体" w:hAnsi="宋体" w:cs="宋体" w:eastAsia="宋体" w:hint="default"/>
                <w:w w:val="99"/>
                <w:sz w:val="21"/>
                <w:szCs w:val="21"/>
              </w:rPr>
              <w:t>整</w:t>
            </w:r>
            <w:r>
              <w:rPr>
                <w:rFonts w:ascii="宋体" w:hAnsi="宋体" w:cs="宋体" w:eastAsia="宋体" w:hint="default"/>
                <w:spacing w:val="2"/>
                <w:w w:val="99"/>
                <w:sz w:val="21"/>
                <w:szCs w:val="21"/>
              </w:rPr>
              <w:t>部</w:t>
            </w:r>
            <w:r>
              <w:rPr>
                <w:rFonts w:ascii="宋体" w:hAnsi="宋体" w:cs="宋体" w:eastAsia="宋体" w:hint="default"/>
                <w:w w:val="99"/>
                <w:sz w:val="21"/>
                <w:szCs w:val="21"/>
              </w:rPr>
              <w:t>分</w:t>
            </w:r>
            <w:r>
              <w:rPr>
                <w:rFonts w:ascii="宋体" w:hAnsi="宋体" w:cs="宋体" w:eastAsia="宋体" w:hint="default"/>
                <w:spacing w:val="2"/>
                <w:w w:val="99"/>
                <w:sz w:val="21"/>
                <w:szCs w:val="21"/>
              </w:rPr>
              <w:t>募</w:t>
            </w:r>
            <w:r>
              <w:rPr>
                <w:rFonts w:ascii="宋体" w:hAnsi="宋体" w:cs="宋体" w:eastAsia="宋体" w:hint="default"/>
                <w:w w:val="99"/>
                <w:sz w:val="21"/>
                <w:szCs w:val="21"/>
              </w:rPr>
              <w:t>投</w:t>
            </w:r>
            <w:r>
              <w:rPr>
                <w:rFonts w:ascii="宋体" w:hAnsi="宋体" w:cs="宋体" w:eastAsia="宋体" w:hint="default"/>
                <w:sz w:val="21"/>
                <w:szCs w:val="21"/>
              </w:rPr>
            </w:r>
          </w:p>
        </w:tc>
        <w:tc>
          <w:tcPr>
            <w:tcW w:w="130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2"/>
                <w:w w:val="99"/>
                <w:sz w:val="21"/>
                <w:szCs w:val="21"/>
              </w:rPr>
              <w:t>项</w:t>
            </w:r>
            <w:r>
              <w:rPr>
                <w:rFonts w:ascii="宋体" w:hAnsi="宋体" w:cs="宋体" w:eastAsia="宋体" w:hint="default"/>
                <w:w w:val="99"/>
                <w:sz w:val="21"/>
                <w:szCs w:val="21"/>
              </w:rPr>
              <w:t>目</w:t>
            </w:r>
            <w:r>
              <w:rPr>
                <w:rFonts w:ascii="宋体" w:hAnsi="宋体" w:cs="宋体" w:eastAsia="宋体" w:hint="default"/>
                <w:spacing w:val="2"/>
                <w:w w:val="99"/>
                <w:sz w:val="21"/>
                <w:szCs w:val="21"/>
              </w:rPr>
              <w:t>投</w:t>
            </w:r>
            <w:r>
              <w:rPr>
                <w:rFonts w:ascii="宋体" w:hAnsi="宋体" w:cs="宋体" w:eastAsia="宋体" w:hint="default"/>
                <w:w w:val="99"/>
                <w:sz w:val="21"/>
                <w:szCs w:val="21"/>
              </w:rPr>
              <w:t>资</w:t>
            </w:r>
            <w:r>
              <w:rPr>
                <w:rFonts w:ascii="宋体" w:hAnsi="宋体" w:cs="宋体" w:eastAsia="宋体" w:hint="default"/>
                <w:spacing w:val="2"/>
                <w:w w:val="99"/>
                <w:sz w:val="21"/>
                <w:szCs w:val="21"/>
              </w:rPr>
              <w:t>进</w:t>
            </w:r>
            <w:r>
              <w:rPr>
                <w:rFonts w:ascii="宋体" w:hAnsi="宋体" w:cs="宋体" w:eastAsia="宋体" w:hint="default"/>
                <w:w w:val="99"/>
                <w:sz w:val="21"/>
                <w:szCs w:val="21"/>
              </w:rPr>
              <w:t>度</w:t>
            </w:r>
            <w:r>
              <w:rPr>
                <w:rFonts w:ascii="宋体" w:hAnsi="宋体" w:cs="宋体" w:eastAsia="宋体" w:hint="default"/>
                <w:spacing w:val="2"/>
                <w:w w:val="99"/>
                <w:sz w:val="21"/>
                <w:szCs w:val="21"/>
              </w:rPr>
              <w:t>的</w:t>
            </w:r>
            <w:r>
              <w:rPr>
                <w:rFonts w:ascii="宋体" w:hAnsi="宋体" w:cs="宋体" w:eastAsia="宋体" w:hint="default"/>
                <w:w w:val="99"/>
                <w:sz w:val="21"/>
                <w:szCs w:val="21"/>
              </w:rPr>
              <w:t>议案</w:t>
            </w:r>
            <w:r>
              <w:rPr>
                <w:rFonts w:ascii="宋体" w:hAnsi="宋体" w:cs="宋体" w:eastAsia="宋体" w:hint="default"/>
                <w:spacing w:val="-104"/>
                <w:w w:val="99"/>
                <w:sz w:val="21"/>
                <w:szCs w:val="21"/>
              </w:rPr>
              <w:t>》</w:t>
            </w:r>
            <w:r>
              <w:rPr>
                <w:rFonts w:ascii="宋体" w:hAnsi="宋体" w:cs="宋体" w:eastAsia="宋体" w:hint="default"/>
                <w:spacing w:val="-159"/>
                <w:w w:val="99"/>
                <w:sz w:val="21"/>
                <w:szCs w:val="21"/>
              </w:rPr>
              <w:t>、</w:t>
            </w:r>
            <w:r>
              <w:rPr>
                <w:rFonts w:ascii="宋体" w:hAnsi="宋体" w:cs="宋体" w:eastAsia="宋体" w:hint="default"/>
                <w:spacing w:val="2"/>
                <w:w w:val="99"/>
                <w:sz w:val="21"/>
                <w:szCs w:val="21"/>
              </w:rPr>
              <w:t>《关</w:t>
            </w:r>
            <w:r>
              <w:rPr>
                <w:rFonts w:ascii="宋体" w:hAnsi="宋体" w:cs="宋体" w:eastAsia="宋体" w:hint="default"/>
                <w:w w:val="99"/>
                <w:sz w:val="21"/>
                <w:szCs w:val="21"/>
              </w:rPr>
              <w:t>于</w:t>
            </w:r>
            <w:r>
              <w:rPr>
                <w:rFonts w:ascii="宋体" w:hAnsi="宋体" w:cs="宋体" w:eastAsia="宋体" w:hint="default"/>
                <w:spacing w:val="2"/>
                <w:w w:val="99"/>
                <w:sz w:val="21"/>
                <w:szCs w:val="21"/>
              </w:rPr>
              <w:t>向</w:t>
            </w:r>
            <w:r>
              <w:rPr>
                <w:rFonts w:ascii="宋体" w:hAnsi="宋体" w:cs="宋体" w:eastAsia="宋体" w:hint="default"/>
                <w:w w:val="99"/>
                <w:sz w:val="21"/>
                <w:szCs w:val="21"/>
              </w:rPr>
              <w:t>兴</w:t>
            </w:r>
            <w:r>
              <w:rPr>
                <w:rFonts w:ascii="宋体" w:hAnsi="宋体" w:cs="宋体" w:eastAsia="宋体" w:hint="default"/>
                <w:spacing w:val="2"/>
                <w:w w:val="99"/>
                <w:sz w:val="21"/>
                <w:szCs w:val="21"/>
              </w:rPr>
              <w:t>业</w:t>
            </w:r>
            <w:r>
              <w:rPr>
                <w:rFonts w:ascii="宋体" w:hAnsi="宋体" w:cs="宋体" w:eastAsia="宋体" w:hint="default"/>
                <w:w w:val="99"/>
                <w:sz w:val="21"/>
                <w:szCs w:val="21"/>
              </w:rPr>
              <w:t>银行</w:t>
            </w:r>
            <w:r>
              <w:rPr>
                <w:rFonts w:ascii="宋体" w:hAnsi="宋体" w:cs="宋体" w:eastAsia="宋体" w:hint="default"/>
                <w:sz w:val="21"/>
                <w:szCs w:val="21"/>
              </w:rPr>
            </w:r>
          </w:p>
        </w:tc>
        <w:tc>
          <w:tcPr>
            <w:tcW w:w="130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10"/>
                <w:sz w:val="21"/>
                <w:szCs w:val="21"/>
              </w:rPr>
              <w:t>厦门分行申请</w:t>
            </w:r>
            <w:r>
              <w:rPr>
                <w:rFonts w:ascii="宋体" w:hAnsi="宋体" w:cs="宋体" w:eastAsia="宋体" w:hint="default"/>
                <w:spacing w:val="-46"/>
                <w:sz w:val="21"/>
                <w:szCs w:val="21"/>
              </w:rPr>
              <w:t> </w:t>
            </w:r>
            <w:r>
              <w:rPr>
                <w:rFonts w:ascii="宋体" w:hAnsi="宋体" w:cs="宋体" w:eastAsia="宋体" w:hint="default"/>
                <w:sz w:val="21"/>
                <w:szCs w:val="21"/>
              </w:rPr>
              <w:t>3,000</w:t>
            </w:r>
            <w:r>
              <w:rPr>
                <w:rFonts w:ascii="宋体" w:hAnsi="宋体" w:cs="宋体" w:eastAsia="宋体" w:hint="default"/>
                <w:spacing w:val="-50"/>
                <w:sz w:val="21"/>
                <w:szCs w:val="21"/>
              </w:rPr>
              <w:t> </w:t>
            </w:r>
            <w:r>
              <w:rPr>
                <w:rFonts w:ascii="宋体" w:hAnsi="宋体" w:cs="宋体" w:eastAsia="宋体" w:hint="default"/>
                <w:spacing w:val="10"/>
                <w:sz w:val="21"/>
                <w:szCs w:val="21"/>
              </w:rPr>
              <w:t>万元人民币综合授</w:t>
            </w:r>
          </w:p>
        </w:tc>
        <w:tc>
          <w:tcPr>
            <w:tcW w:w="1308" w:type="dxa"/>
            <w:tcBorders>
              <w:top w:val="nil" w:sz="6" w:space="0" w:color="auto"/>
              <w:left w:val="single" w:sz="4" w:space="0" w:color="000000"/>
              <w:bottom w:val="nil" w:sz="6" w:space="0" w:color="auto"/>
              <w:right w:val="nil" w:sz="6" w:space="0" w:color="auto"/>
            </w:tcBorders>
          </w:tcPr>
          <w:p>
            <w:pPr/>
          </w:p>
        </w:tc>
      </w:tr>
      <w:tr>
        <w:trPr>
          <w:trHeight w:val="317" w:hRule="exact"/>
        </w:trPr>
        <w:tc>
          <w:tcPr>
            <w:tcW w:w="2357" w:type="dxa"/>
            <w:tcBorders>
              <w:top w:val="nil" w:sz="6" w:space="0" w:color="auto"/>
              <w:left w:val="nil" w:sz="6" w:space="0" w:color="auto"/>
              <w:bottom w:val="single" w:sz="4" w:space="0" w:color="000000"/>
              <w:right w:val="single" w:sz="4" w:space="0" w:color="000000"/>
            </w:tcBorders>
          </w:tcPr>
          <w:p>
            <w:pPr/>
          </w:p>
        </w:tc>
        <w:tc>
          <w:tcPr>
            <w:tcW w:w="1217" w:type="dxa"/>
            <w:tcBorders>
              <w:top w:val="nil" w:sz="6" w:space="0" w:color="auto"/>
              <w:left w:val="single" w:sz="4" w:space="0" w:color="000000"/>
              <w:bottom w:val="single" w:sz="4" w:space="0" w:color="000000"/>
              <w:right w:val="single" w:sz="4" w:space="0" w:color="000000"/>
            </w:tcBorders>
          </w:tcPr>
          <w:p>
            <w:pPr/>
          </w:p>
        </w:tc>
        <w:tc>
          <w:tcPr>
            <w:tcW w:w="394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信额度的议案》</w:t>
            </w:r>
          </w:p>
        </w:tc>
        <w:tc>
          <w:tcPr>
            <w:tcW w:w="1308" w:type="dxa"/>
            <w:tcBorders>
              <w:top w:val="nil" w:sz="6" w:space="0" w:color="auto"/>
              <w:left w:val="single" w:sz="4" w:space="0" w:color="000000"/>
              <w:bottom w:val="single" w:sz="4" w:space="0" w:color="000000"/>
              <w:right w:val="nil" w:sz="6" w:space="0" w:color="auto"/>
            </w:tcBorders>
          </w:tcPr>
          <w:p>
            <w:pPr/>
          </w:p>
        </w:tc>
      </w:tr>
      <w:tr>
        <w:trPr>
          <w:trHeight w:val="316" w:hRule="exact"/>
        </w:trPr>
        <w:tc>
          <w:tcPr>
            <w:tcW w:w="2357"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第一届第二十一次会议</w:t>
            </w:r>
          </w:p>
        </w:tc>
        <w:tc>
          <w:tcPr>
            <w:tcW w:w="121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2011-12-1</w:t>
            </w:r>
          </w:p>
        </w:tc>
        <w:tc>
          <w:tcPr>
            <w:tcW w:w="394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《关于收购福建易联众软件系统开发有</w:t>
            </w:r>
          </w:p>
        </w:tc>
        <w:tc>
          <w:tcPr>
            <w:tcW w:w="1308" w:type="dxa"/>
            <w:tcBorders>
              <w:top w:val="single" w:sz="4" w:space="0" w:color="000000"/>
              <w:left w:val="single" w:sz="4" w:space="0" w:color="000000"/>
              <w:bottom w:val="nil" w:sz="6" w:space="0" w:color="auto"/>
              <w:right w:val="nil" w:sz="6" w:space="0" w:color="auto"/>
            </w:tcBorders>
          </w:tcPr>
          <w:p>
            <w:pPr>
              <w:pStyle w:val="TableParagraph"/>
              <w:spacing w:line="260" w:lineRule="exact"/>
              <w:ind w:right="44"/>
              <w:jc w:val="center"/>
              <w:rPr>
                <w:rFonts w:ascii="宋体" w:hAnsi="宋体" w:cs="宋体" w:eastAsia="宋体" w:hint="default"/>
                <w:sz w:val="21"/>
                <w:szCs w:val="21"/>
              </w:rPr>
            </w:pPr>
            <w:r>
              <w:rPr>
                <w:rFonts w:ascii="宋体"/>
                <w:sz w:val="21"/>
              </w:rPr>
              <w:t>2011-12-21</w:t>
            </w:r>
          </w:p>
        </w:tc>
      </w:tr>
      <w:tr>
        <w:trPr>
          <w:trHeight w:val="312" w:hRule="exact"/>
        </w:trPr>
        <w:tc>
          <w:tcPr>
            <w:tcW w:w="2357" w:type="dxa"/>
            <w:tcBorders>
              <w:top w:val="nil" w:sz="6" w:space="0" w:color="auto"/>
              <w:left w:val="nil" w:sz="6" w:space="0" w:color="auto"/>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w w:val="99"/>
                <w:sz w:val="21"/>
              </w:rPr>
              <w:t>7</w:t>
            </w:r>
            <w:r>
              <w:rPr>
                <w:rFonts w:ascii="宋体"/>
                <w:sz w:val="21"/>
              </w:rPr>
            </w:r>
          </w:p>
        </w:tc>
        <w:tc>
          <w:tcPr>
            <w:tcW w:w="39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2"/>
                <w:w w:val="99"/>
                <w:sz w:val="21"/>
                <w:szCs w:val="21"/>
              </w:rPr>
              <w:t>限</w:t>
            </w:r>
            <w:r>
              <w:rPr>
                <w:rFonts w:ascii="宋体" w:hAnsi="宋体" w:cs="宋体" w:eastAsia="宋体" w:hint="default"/>
                <w:w w:val="99"/>
                <w:sz w:val="21"/>
                <w:szCs w:val="21"/>
              </w:rPr>
              <w:t>公司</w:t>
            </w:r>
            <w:r>
              <w:rPr>
                <w:rFonts w:ascii="宋体" w:hAnsi="宋体" w:cs="宋体" w:eastAsia="宋体" w:hint="default"/>
                <w:spacing w:val="-53"/>
                <w:sz w:val="21"/>
                <w:szCs w:val="21"/>
              </w:rPr>
              <w:t> </w:t>
            </w:r>
            <w:r>
              <w:rPr>
                <w:rFonts w:ascii="宋体" w:hAnsi="宋体" w:cs="宋体" w:eastAsia="宋体" w:hint="default"/>
                <w:spacing w:val="1"/>
                <w:w w:val="99"/>
                <w:sz w:val="21"/>
                <w:szCs w:val="21"/>
              </w:rPr>
              <w:t>56</w:t>
            </w:r>
            <w:r>
              <w:rPr>
                <w:rFonts w:ascii="宋体" w:hAnsi="宋体" w:cs="宋体" w:eastAsia="宋体" w:hint="default"/>
                <w:spacing w:val="-2"/>
                <w:w w:val="99"/>
                <w:sz w:val="21"/>
                <w:szCs w:val="21"/>
              </w:rPr>
              <w:t>%</w:t>
            </w:r>
            <w:r>
              <w:rPr>
                <w:rFonts w:ascii="宋体" w:hAnsi="宋体" w:cs="宋体" w:eastAsia="宋体" w:hint="default"/>
                <w:spacing w:val="2"/>
                <w:w w:val="99"/>
                <w:sz w:val="21"/>
                <w:szCs w:val="21"/>
              </w:rPr>
              <w:t>股</w:t>
            </w:r>
            <w:r>
              <w:rPr>
                <w:rFonts w:ascii="宋体" w:hAnsi="宋体" w:cs="宋体" w:eastAsia="宋体" w:hint="default"/>
                <w:w w:val="99"/>
                <w:sz w:val="21"/>
                <w:szCs w:val="21"/>
              </w:rPr>
              <w:t>权</w:t>
            </w:r>
            <w:r>
              <w:rPr>
                <w:rFonts w:ascii="宋体" w:hAnsi="宋体" w:cs="宋体" w:eastAsia="宋体" w:hint="default"/>
                <w:spacing w:val="2"/>
                <w:w w:val="99"/>
                <w:sz w:val="21"/>
                <w:szCs w:val="21"/>
              </w:rPr>
              <w:t>的</w:t>
            </w:r>
            <w:r>
              <w:rPr>
                <w:rFonts w:ascii="宋体" w:hAnsi="宋体" w:cs="宋体" w:eastAsia="宋体" w:hint="default"/>
                <w:w w:val="99"/>
                <w:sz w:val="21"/>
                <w:szCs w:val="21"/>
              </w:rPr>
              <w:t>议</w:t>
            </w:r>
            <w:r>
              <w:rPr>
                <w:rFonts w:ascii="宋体" w:hAnsi="宋体" w:cs="宋体" w:eastAsia="宋体" w:hint="default"/>
                <w:spacing w:val="2"/>
                <w:w w:val="99"/>
                <w:sz w:val="21"/>
                <w:szCs w:val="21"/>
              </w:rPr>
              <w:t>案</w:t>
            </w:r>
            <w:r>
              <w:rPr>
                <w:rFonts w:ascii="宋体" w:hAnsi="宋体" w:cs="宋体" w:eastAsia="宋体" w:hint="default"/>
                <w:spacing w:val="-104"/>
                <w:w w:val="99"/>
                <w:sz w:val="21"/>
                <w:szCs w:val="21"/>
              </w:rPr>
              <w:t>》</w:t>
            </w:r>
            <w:r>
              <w:rPr>
                <w:rFonts w:ascii="宋体" w:hAnsi="宋体" w:cs="宋体" w:eastAsia="宋体" w:hint="default"/>
                <w:spacing w:val="-106"/>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关</w:t>
            </w:r>
            <w:r>
              <w:rPr>
                <w:rFonts w:ascii="宋体" w:hAnsi="宋体" w:cs="宋体" w:eastAsia="宋体" w:hint="default"/>
                <w:w w:val="99"/>
                <w:sz w:val="21"/>
                <w:szCs w:val="21"/>
              </w:rPr>
              <w:t>于</w:t>
            </w:r>
            <w:r>
              <w:rPr>
                <w:rFonts w:ascii="宋体" w:hAnsi="宋体" w:cs="宋体" w:eastAsia="宋体" w:hint="default"/>
                <w:spacing w:val="2"/>
                <w:w w:val="99"/>
                <w:sz w:val="21"/>
                <w:szCs w:val="21"/>
              </w:rPr>
              <w:t>设</w:t>
            </w:r>
            <w:r>
              <w:rPr>
                <w:rFonts w:ascii="宋体" w:hAnsi="宋体" w:cs="宋体" w:eastAsia="宋体" w:hint="default"/>
                <w:w w:val="99"/>
                <w:sz w:val="21"/>
                <w:szCs w:val="21"/>
              </w:rPr>
              <w:t>立</w:t>
            </w:r>
            <w:r>
              <w:rPr>
                <w:rFonts w:ascii="宋体" w:hAnsi="宋体" w:cs="宋体" w:eastAsia="宋体" w:hint="default"/>
                <w:spacing w:val="2"/>
                <w:w w:val="99"/>
                <w:sz w:val="21"/>
                <w:szCs w:val="21"/>
              </w:rPr>
              <w:t>陕</w:t>
            </w:r>
            <w:r>
              <w:rPr>
                <w:rFonts w:ascii="宋体" w:hAnsi="宋体" w:cs="宋体" w:eastAsia="宋体" w:hint="default"/>
                <w:w w:val="99"/>
                <w:sz w:val="21"/>
                <w:szCs w:val="21"/>
              </w:rPr>
              <w:t>西</w:t>
            </w:r>
            <w:r>
              <w:rPr>
                <w:rFonts w:ascii="宋体" w:hAnsi="宋体" w:cs="宋体" w:eastAsia="宋体" w:hint="default"/>
                <w:sz w:val="21"/>
                <w:szCs w:val="21"/>
              </w:rPr>
            </w:r>
          </w:p>
        </w:tc>
        <w:tc>
          <w:tcPr>
            <w:tcW w:w="1308" w:type="dxa"/>
            <w:tcBorders>
              <w:top w:val="nil" w:sz="6" w:space="0" w:color="auto"/>
              <w:left w:val="single" w:sz="4" w:space="0" w:color="000000"/>
              <w:bottom w:val="nil" w:sz="6" w:space="0" w:color="auto"/>
              <w:right w:val="nil" w:sz="6" w:space="0" w:color="auto"/>
            </w:tcBorders>
          </w:tcPr>
          <w:p>
            <w:pPr/>
          </w:p>
        </w:tc>
      </w:tr>
      <w:tr>
        <w:trPr>
          <w:trHeight w:val="317" w:hRule="exact"/>
        </w:trPr>
        <w:tc>
          <w:tcPr>
            <w:tcW w:w="2357" w:type="dxa"/>
            <w:tcBorders>
              <w:top w:val="nil" w:sz="6" w:space="0" w:color="auto"/>
              <w:left w:val="nil" w:sz="6" w:space="0" w:color="auto"/>
              <w:bottom w:val="single" w:sz="4" w:space="0" w:color="000000"/>
              <w:right w:val="single" w:sz="4" w:space="0" w:color="000000"/>
            </w:tcBorders>
          </w:tcPr>
          <w:p>
            <w:pPr/>
          </w:p>
        </w:tc>
        <w:tc>
          <w:tcPr>
            <w:tcW w:w="1217" w:type="dxa"/>
            <w:tcBorders>
              <w:top w:val="nil" w:sz="6" w:space="0" w:color="auto"/>
              <w:left w:val="single" w:sz="4" w:space="0" w:color="000000"/>
              <w:bottom w:val="single" w:sz="4" w:space="0" w:color="000000"/>
              <w:right w:val="single" w:sz="4" w:space="0" w:color="000000"/>
            </w:tcBorders>
          </w:tcPr>
          <w:p>
            <w:pPr/>
          </w:p>
        </w:tc>
        <w:tc>
          <w:tcPr>
            <w:tcW w:w="394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易联众信息技术有限公司的议案》</w:t>
            </w:r>
          </w:p>
        </w:tc>
        <w:tc>
          <w:tcPr>
            <w:tcW w:w="1308" w:type="dxa"/>
            <w:tcBorders>
              <w:top w:val="nil" w:sz="6" w:space="0" w:color="auto"/>
              <w:left w:val="single" w:sz="4" w:space="0" w:color="000000"/>
              <w:bottom w:val="single" w:sz="4" w:space="0" w:color="000000"/>
              <w:right w:val="nil" w:sz="6" w:space="0" w:color="auto"/>
            </w:tcBorders>
          </w:tcPr>
          <w:p>
            <w:pPr/>
          </w:p>
        </w:tc>
      </w:tr>
    </w:tbl>
    <w:p>
      <w:pPr>
        <w:spacing w:line="333" w:lineRule="auto" w:before="1"/>
        <w:ind w:left="737" w:right="568"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（二）董事会对股东大会决议的执行情况 </w:t>
      </w:r>
      <w:r>
        <w:rPr>
          <w:rFonts w:ascii="宋体" w:hAnsi="宋体" w:cs="宋体" w:eastAsia="宋体" w:hint="default"/>
          <w:spacing w:val="-3"/>
          <w:sz w:val="24"/>
          <w:szCs w:val="24"/>
        </w:rPr>
        <w:t>报告期内，公司董事会严格按照《公司法》等法律法规和《公司章程》的有</w:t>
      </w:r>
    </w:p>
    <w:p>
      <w:pPr>
        <w:pStyle w:val="BodyText"/>
        <w:spacing w:line="384" w:lineRule="auto" w:before="60"/>
        <w:ind w:left="737" w:right="568" w:hanging="480"/>
        <w:jc w:val="left"/>
      </w:pPr>
      <w:r>
        <w:rPr/>
        <w:t>关规定履行职责，认真执行股东大会通过的各项决议，具体情况如下： </w:t>
      </w:r>
      <w:r>
        <w:rPr>
          <w:spacing w:val="-3"/>
        </w:rPr>
        <w:t>公司2011年1月13日召开2011年第一次临时股东大会审议并通过《关于修改&lt;</w:t>
      </w:r>
    </w:p>
    <w:p>
      <w:pPr>
        <w:pStyle w:val="BodyText"/>
        <w:spacing w:line="357" w:lineRule="auto" w:before="10"/>
        <w:ind w:left="257" w:right="709"/>
        <w:jc w:val="left"/>
      </w:pPr>
      <w:r>
        <w:rPr/>
        <w:t>易联众信息技术股份有限公司章程&gt;部分条款的议案</w:t>
      </w:r>
      <w:r>
        <w:rPr>
          <w:spacing w:val="-120"/>
        </w:rPr>
        <w:t>》</w:t>
      </w:r>
      <w:r>
        <w:rPr/>
        <w:t>；2011年5月20日召开的</w:t>
      </w:r>
      <w:r>
        <w:rPr/>
        <w:t> 2010年年度股东大会审议并通过《关于公司2010年度董事会工作报告的议案</w:t>
      </w:r>
      <w:r>
        <w:rPr>
          <w:spacing w:val="-120"/>
        </w:rPr>
        <w:t>》</w:t>
      </w:r>
      <w:r>
        <w:rPr>
          <w:w w:val="50"/>
        </w:rPr>
        <w:t>、</w:t>
      </w:r>
      <w:r>
        <w:rPr/>
      </w:r>
    </w:p>
    <w:p>
      <w:pPr>
        <w:pStyle w:val="BodyText"/>
        <w:spacing w:line="357" w:lineRule="auto"/>
        <w:ind w:left="257" w:right="558"/>
        <w:jc w:val="left"/>
      </w:pPr>
      <w:r>
        <w:rPr/>
        <w:t>《关于独立董事2010年度述职报告的议案</w:t>
      </w:r>
      <w:r>
        <w:rPr>
          <w:spacing w:val="-120"/>
        </w:rPr>
        <w:t>》</w:t>
      </w:r>
      <w:r>
        <w:rPr>
          <w:spacing w:val="-209"/>
        </w:rPr>
        <w:t>、</w:t>
      </w:r>
      <w:r>
        <w:rPr/>
        <w:t>《关于公司2010年度监事会工作报告</w:t>
      </w:r>
      <w:r>
        <w:rPr/>
        <w:t> 的议案</w:t>
      </w:r>
      <w:r>
        <w:rPr>
          <w:spacing w:val="-120"/>
        </w:rPr>
        <w:t>》</w:t>
      </w:r>
      <w:r>
        <w:rPr>
          <w:spacing w:val="-166"/>
        </w:rPr>
        <w:t>、</w:t>
      </w:r>
      <w:r>
        <w:rPr/>
        <w:t>《关于公司2010年年度报告及摘要的议案</w:t>
      </w:r>
      <w:r>
        <w:rPr>
          <w:spacing w:val="-120"/>
        </w:rPr>
        <w:t>》</w:t>
      </w:r>
      <w:r>
        <w:rPr>
          <w:spacing w:val="-164"/>
        </w:rPr>
        <w:t>、</w:t>
      </w:r>
      <w:r>
        <w:rPr/>
        <w:t>《关于公司2010年年度财务</w:t>
      </w:r>
    </w:p>
    <w:p>
      <w:pPr>
        <w:pStyle w:val="BodyText"/>
        <w:spacing w:line="240" w:lineRule="auto"/>
        <w:ind w:left="257" w:right="0"/>
        <w:jc w:val="left"/>
      </w:pPr>
      <w:r>
        <w:rPr/>
        <w:t>决算报告的议案</w:t>
      </w:r>
      <w:r>
        <w:rPr>
          <w:spacing w:val="-120"/>
        </w:rPr>
        <w:t>》</w:t>
      </w:r>
      <w:r>
        <w:rPr>
          <w:spacing w:val="-209"/>
        </w:rPr>
        <w:t>、</w:t>
      </w:r>
      <w:r>
        <w:rPr/>
        <w:t>《关于公司2010年度利润分配及资本公积金转增股本预案的议</w:t>
      </w:r>
    </w:p>
    <w:p>
      <w:pPr>
        <w:spacing w:after="0" w:line="240" w:lineRule="auto"/>
        <w:jc w:val="left"/>
        <w:sectPr>
          <w:pgSz w:w="11910" w:h="16840"/>
          <w:pgMar w:header="852" w:footer="977" w:top="1540" w:bottom="1160" w:left="1540" w:right="1220"/>
        </w:sectPr>
      </w:pPr>
    </w:p>
    <w:p>
      <w:pPr>
        <w:spacing w:line="51" w:lineRule="exact"/>
        <w:ind w:left="108" w:right="0" w:firstLine="0"/>
        <w:rPr>
          <w:rFonts w:ascii="宋体" w:hAnsi="宋体" w:cs="宋体" w:eastAsia="宋体" w:hint="default"/>
          <w:sz w:val="5"/>
          <w:szCs w:val="5"/>
        </w:rPr>
      </w:pPr>
      <w:r>
        <w:rPr>
          <w:rFonts w:ascii="宋体" w:hAnsi="宋体" w:cs="宋体" w:eastAsia="宋体" w:hint="default"/>
          <w:position w:val="0"/>
          <w:sz w:val="5"/>
          <w:szCs w:val="5"/>
        </w:rPr>
        <w:pict>
          <v:group style="width:416.4pt;height:2.6pt;mso-position-horizontal-relative:char;mso-position-vertical-relative:line" coordorigin="0,0" coordsize="8328,52">
            <v:group style="position:absolute;left:50;top:20;width:8240;height:2" coordorigin="50,20" coordsize="8240,2">
              <v:shape style="position:absolute;left:50;top:20;width:8240;height:2" coordorigin="50,20" coordsize="8240,0" path="m50,20l8290,20e" filled="false" stroked="true" strokeweight="2.04pt" strokecolor="#000000">
                <v:path arrowok="t"/>
              </v:shape>
            </v:group>
            <v:group style="position:absolute;left:7;top:44;width:8314;height:2" coordorigin="7,44" coordsize="8314,2">
              <v:shape style="position:absolute;left:7;top:44;width:8314;height:2" coordorigin="7,44" coordsize="8314,0" path="m7,44l8321,44e" filled="false" stroked="true" strokeweight=".72pt" strokecolor="#000000">
                <v:path arrowok="t"/>
              </v:shape>
            </v:group>
          </v:group>
        </w:pict>
      </w:r>
      <w:r>
        <w:rPr>
          <w:rFonts w:ascii="宋体" w:hAnsi="宋体" w:cs="宋体" w:eastAsia="宋体" w:hint="default"/>
          <w:position w:val="0"/>
          <w:sz w:val="5"/>
          <w:szCs w:val="5"/>
        </w:rPr>
      </w:r>
    </w:p>
    <w:p>
      <w:pPr>
        <w:pStyle w:val="BodyText"/>
        <w:spacing w:line="357" w:lineRule="auto" w:before="49"/>
        <w:ind w:right="99"/>
        <w:jc w:val="left"/>
      </w:pPr>
      <w:r>
        <w:rPr/>
        <w:t>案</w:t>
      </w:r>
      <w:r>
        <w:rPr>
          <w:spacing w:val="-120"/>
        </w:rPr>
        <w:t>》</w:t>
      </w:r>
      <w:r>
        <w:rPr>
          <w:spacing w:val="-166"/>
        </w:rPr>
        <w:t>、</w:t>
      </w:r>
      <w:r>
        <w:rPr/>
        <w:t>《关于募集资金存放与使用情况专项报告的议案</w:t>
      </w:r>
      <w:r>
        <w:rPr>
          <w:spacing w:val="-120"/>
        </w:rPr>
        <w:t>》</w:t>
      </w:r>
      <w:r>
        <w:rPr>
          <w:spacing w:val="-164"/>
        </w:rPr>
        <w:t>、</w:t>
      </w:r>
      <w:r>
        <w:rPr/>
        <w:t>《关于公司续聘2011年度</w:t>
      </w:r>
      <w:r>
        <w:rPr/>
        <w:t> 审计机构的议案</w:t>
      </w:r>
      <w:r>
        <w:rPr>
          <w:spacing w:val="-120"/>
        </w:rPr>
        <w:t>》</w:t>
      </w:r>
      <w:r>
        <w:rPr/>
        <w:t>；2011年9月16日召开2011年第二次临时股东大会审议并通过</w:t>
      </w:r>
    </w:p>
    <w:p>
      <w:pPr>
        <w:pStyle w:val="BodyText"/>
        <w:spacing w:line="357" w:lineRule="auto"/>
        <w:ind w:right="102"/>
        <w:jc w:val="left"/>
      </w:pPr>
      <w:r>
        <w:rPr>
          <w:spacing w:val="-9"/>
        </w:rPr>
        <w:t>《关于转让公司所持有的福建易联众电子科技有限公司9%股权的议案》、《关于全</w:t>
      </w:r>
      <w:r>
        <w:rPr>
          <w:spacing w:val="-116"/>
        </w:rPr>
        <w:t> </w:t>
      </w:r>
      <w:r>
        <w:rPr>
          <w:spacing w:val="-116"/>
        </w:rPr>
      </w:r>
      <w:r>
        <w:rPr/>
        <w:t>资子公司福州易联众信息技术有限公司受让常忠所持有的大连易联众科技有限 </w:t>
      </w:r>
      <w:r>
        <w:rPr>
          <w:spacing w:val="-13"/>
        </w:rPr>
        <w:t>公司10%股权的议案》、《关于修订&lt;公司章程&gt;增加经营范围的议案》、《关于调整</w:t>
      </w:r>
      <w:r>
        <w:rPr>
          <w:spacing w:val="-93"/>
        </w:rPr>
        <w:t> </w:t>
      </w:r>
      <w:r>
        <w:rPr>
          <w:spacing w:val="-93"/>
        </w:rPr>
      </w:r>
      <w:r>
        <w:rPr>
          <w:spacing w:val="-10"/>
        </w:rPr>
        <w:t>独立董事、外部董事津贴的议案》、《关于调整外部监事津贴的议案》。公司董事</w:t>
      </w:r>
      <w:r>
        <w:rPr/>
        <w:t> 会在报告期内，严格执行了上述议案。</w:t>
      </w:r>
    </w:p>
    <w:p>
      <w:pPr>
        <w:spacing w:line="312" w:lineRule="auto" w:before="0"/>
        <w:ind w:left="477" w:right="101" w:hanging="36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（三）董事会下设的审计委员会的履行情况汇总报告 </w:t>
      </w:r>
      <w:r>
        <w:rPr>
          <w:rFonts w:ascii="宋体" w:hAnsi="宋体" w:cs="宋体" w:eastAsia="宋体" w:hint="default"/>
          <w:sz w:val="24"/>
          <w:szCs w:val="24"/>
        </w:rPr>
        <w:t>公司审计委员会成员由3名董事组成，其中2名为独立董事，且在独立董事中</w:t>
      </w:r>
    </w:p>
    <w:p>
      <w:pPr>
        <w:pStyle w:val="BodyText"/>
        <w:spacing w:line="357" w:lineRule="auto" w:before="82"/>
        <w:ind w:right="101"/>
        <w:jc w:val="left"/>
      </w:pPr>
      <w:r>
        <w:rPr/>
        <w:t>有1名为会计专业人士。公司审计委员会于2009年8月6日经第一届董事会第三次</w:t>
      </w:r>
      <w:r>
        <w:rPr>
          <w:spacing w:val="-100"/>
        </w:rPr>
        <w:t> </w:t>
      </w:r>
      <w:r>
        <w:rPr>
          <w:spacing w:val="-100"/>
        </w:rPr>
      </w:r>
      <w:r>
        <w:rPr/>
        <w:t>会议审议通过关于制定《审计委员会实施细则》的议案。</w:t>
      </w:r>
    </w:p>
    <w:p>
      <w:pPr>
        <w:pStyle w:val="BodyText"/>
        <w:spacing w:line="357" w:lineRule="auto"/>
        <w:ind w:right="108" w:firstLine="480"/>
        <w:jc w:val="left"/>
      </w:pPr>
      <w:r>
        <w:rPr>
          <w:spacing w:val="-3"/>
        </w:rPr>
        <w:t>报告期内，审计委员会定期召开会议审议内部审计部门提交的工作计划和工</w:t>
      </w:r>
      <w:r>
        <w:rPr/>
        <w:t> 作报告，并向董事会报告。</w:t>
      </w:r>
    </w:p>
    <w:p>
      <w:pPr>
        <w:pStyle w:val="BodyText"/>
        <w:spacing w:line="357" w:lineRule="auto"/>
        <w:ind w:right="115" w:firstLine="480"/>
        <w:jc w:val="both"/>
      </w:pPr>
      <w:r>
        <w:rPr>
          <w:spacing w:val="3"/>
        </w:rPr>
        <w:t>在2010年年度审计中，审计委员会认真审阅了公司出具的2010年度财务报</w:t>
      </w:r>
      <w:r>
        <w:rPr/>
        <w:t> </w:t>
      </w:r>
      <w:r>
        <w:rPr>
          <w:spacing w:val="-3"/>
        </w:rPr>
        <w:t>表，同意将财务报表提交年审注册会计师开展审计工作，并确定了公司2010年度</w:t>
      </w:r>
      <w:r>
        <w:rPr>
          <w:spacing w:val="-99"/>
        </w:rPr>
        <w:t> </w:t>
      </w:r>
      <w:r>
        <w:rPr>
          <w:spacing w:val="-99"/>
        </w:rPr>
      </w:r>
      <w:r>
        <w:rPr>
          <w:spacing w:val="-3"/>
        </w:rPr>
        <w:t>财务报告审计工作计划。审计过程中加强与年审注册会计师的沟通，协助并督促</w:t>
      </w:r>
      <w:r>
        <w:rPr>
          <w:spacing w:val="-105"/>
        </w:rPr>
        <w:t> </w:t>
      </w:r>
      <w:r>
        <w:rPr>
          <w:spacing w:val="-105"/>
        </w:rPr>
      </w:r>
      <w:r>
        <w:rPr>
          <w:spacing w:val="-3"/>
        </w:rPr>
        <w:t>其按计划实施审计工作。审计委员会审阅了年审注册会计师事务所及注册会计师</w:t>
      </w:r>
      <w:r>
        <w:rPr>
          <w:spacing w:val="-104"/>
        </w:rPr>
        <w:t> </w:t>
      </w:r>
      <w:r>
        <w:rPr>
          <w:spacing w:val="-104"/>
        </w:rPr>
      </w:r>
      <w:r>
        <w:rPr/>
        <w:t>出具的2010年年度审计报告，</w:t>
      </w:r>
    </w:p>
    <w:p>
      <w:pPr>
        <w:pStyle w:val="BodyText"/>
        <w:spacing w:line="357" w:lineRule="auto"/>
        <w:ind w:right="114" w:firstLine="480"/>
        <w:jc w:val="left"/>
      </w:pPr>
      <w:r>
        <w:rPr/>
        <w:t>同意天健正信会计师事务所对公司</w:t>
      </w:r>
      <w:r>
        <w:rPr>
          <w:spacing w:val="15"/>
        </w:rPr>
        <w:t> </w:t>
      </w:r>
      <w:r>
        <w:rPr/>
        <w:t>2010年度财务报表出具的审计意见，并</w:t>
      </w:r>
      <w:r>
        <w:rPr/>
        <w:t> 提交董事会审议。</w:t>
      </w:r>
    </w:p>
    <w:p>
      <w:pPr>
        <w:pStyle w:val="BodyText"/>
        <w:spacing w:line="357" w:lineRule="auto" w:before="72"/>
        <w:ind w:right="114" w:firstLine="480"/>
        <w:jc w:val="left"/>
      </w:pPr>
      <w:r>
        <w:rPr>
          <w:spacing w:val="-3"/>
        </w:rPr>
        <w:t>同时，审计委员会还向公司董事会提交了2010年度公司内部控制自我评价报</w:t>
      </w:r>
      <w:r>
        <w:rPr/>
        <w:t> 告，并提议在 2011年度续聘天健正信会计师事务作为公司的审计机构。</w:t>
      </w:r>
    </w:p>
    <w:p>
      <w:pPr>
        <w:spacing w:line="333" w:lineRule="auto" w:before="0"/>
        <w:ind w:left="597" w:right="111"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（四）董事会下设的薪酬与考核委员会的履行情况汇总报告 </w:t>
      </w:r>
      <w:r>
        <w:rPr>
          <w:rFonts w:ascii="宋体" w:hAnsi="宋体" w:cs="宋体" w:eastAsia="宋体" w:hint="default"/>
          <w:spacing w:val="-3"/>
          <w:sz w:val="24"/>
          <w:szCs w:val="24"/>
        </w:rPr>
        <w:t>公司薪酬与考核委员会由3名董事组成，其中2名为独立董事，并由独立董事</w:t>
      </w:r>
    </w:p>
    <w:p>
      <w:pPr>
        <w:pStyle w:val="BodyText"/>
        <w:spacing w:line="357" w:lineRule="auto" w:before="60"/>
        <w:ind w:right="101"/>
        <w:jc w:val="left"/>
      </w:pPr>
      <w:r>
        <w:rPr>
          <w:spacing w:val="-3"/>
        </w:rPr>
        <w:t>担任主任委员。公司薪酬与考核委员会于2009年8月6日经第一届董事会第三次会</w:t>
      </w:r>
      <w:r>
        <w:rPr>
          <w:spacing w:val="-95"/>
        </w:rPr>
        <w:t> </w:t>
      </w:r>
      <w:r>
        <w:rPr>
          <w:spacing w:val="-95"/>
        </w:rPr>
      </w:r>
      <w:r>
        <w:rPr/>
        <w:t>议审议通过关于制定《薪酬与考核委员会实施细则》的议案。</w:t>
      </w:r>
    </w:p>
    <w:p>
      <w:pPr>
        <w:pStyle w:val="BodyText"/>
        <w:spacing w:line="357" w:lineRule="auto" w:before="72"/>
        <w:ind w:right="105" w:firstLine="523"/>
        <w:jc w:val="left"/>
      </w:pPr>
      <w:r>
        <w:rPr/>
        <w:t>报告期内，董事会薪酬与考核委员依据公司的实际经营情况，为更好地体 </w:t>
      </w:r>
      <w:r>
        <w:rPr>
          <w:spacing w:val="-6"/>
          <w:w w:val="98"/>
        </w:rPr>
        <w:t>现责、权、利的一致性，制度了《公司高级管理人员薪酬与绩效考核管理制度》，</w:t>
      </w:r>
      <w:r>
        <w:rPr>
          <w:spacing w:val="-113"/>
          <w:w w:val="98"/>
        </w:rPr>
        <w:t> </w:t>
      </w:r>
      <w:r>
        <w:rPr>
          <w:spacing w:val="-113"/>
          <w:w w:val="98"/>
        </w:rPr>
      </w:r>
      <w:r>
        <w:rPr>
          <w:spacing w:val="-3"/>
        </w:rPr>
        <w:t>并向董事会提交了《关于制定&lt;公司高级管理人员薪酬与绩效考核管理制度&gt;的议</w:t>
      </w:r>
    </w:p>
    <w:p>
      <w:pPr>
        <w:spacing w:after="0" w:line="357" w:lineRule="auto"/>
        <w:jc w:val="left"/>
        <w:sectPr>
          <w:pgSz w:w="11910" w:h="16840"/>
          <w:pgMar w:header="852" w:footer="977" w:top="1540" w:bottom="1160" w:left="1680" w:right="1680"/>
        </w:sectPr>
      </w:pPr>
    </w:p>
    <w:p>
      <w:pPr>
        <w:spacing w:line="240" w:lineRule="auto" w:before="7"/>
        <w:rPr>
          <w:rFonts w:ascii="宋体" w:hAnsi="宋体" w:cs="宋体" w:eastAsia="宋体" w:hint="default"/>
          <w:sz w:val="12"/>
          <w:szCs w:val="12"/>
        </w:rPr>
      </w:pPr>
    </w:p>
    <w:p>
      <w:pPr>
        <w:pStyle w:val="Heading5"/>
        <w:spacing w:line="367" w:lineRule="exact"/>
        <w:ind w:right="101"/>
        <w:jc w:val="left"/>
        <w:rPr>
          <w:b w:val="0"/>
          <w:bCs w:val="0"/>
        </w:rPr>
      </w:pPr>
      <w:r>
        <w:rPr/>
        <w:t>（五）董事会下设的战略委员会的履行情况汇总报告</w:t>
      </w:r>
      <w:r>
        <w:rPr>
          <w:b w:val="0"/>
          <w:bCs w:val="0"/>
        </w:rPr>
      </w:r>
    </w:p>
    <w:p>
      <w:pPr>
        <w:pStyle w:val="BodyText"/>
        <w:spacing w:line="357" w:lineRule="auto" w:before="162"/>
        <w:ind w:right="101" w:firstLine="494"/>
        <w:jc w:val="left"/>
      </w:pPr>
      <w:r>
        <w:rPr/>
        <w:t>公司战略委员会由3名成员组成，其中1名为独立董事。公司战略委员会于 </w:t>
      </w:r>
      <w:r>
        <w:rPr>
          <w:spacing w:val="-3"/>
        </w:rPr>
        <w:t>2009年8月6日经第一届董事会第三次会议审议通过关于制定《战略委员会实施细</w:t>
      </w:r>
      <w:r>
        <w:rPr>
          <w:spacing w:val="-95"/>
        </w:rPr>
        <w:t> </w:t>
      </w:r>
      <w:r>
        <w:rPr>
          <w:spacing w:val="-95"/>
        </w:rPr>
      </w:r>
      <w:r>
        <w:rPr/>
        <w:t>则》的议案。</w:t>
      </w:r>
    </w:p>
    <w:p>
      <w:pPr>
        <w:pStyle w:val="BodyText"/>
        <w:spacing w:line="357" w:lineRule="auto" w:before="72"/>
        <w:ind w:right="115" w:firstLine="494"/>
        <w:jc w:val="both"/>
      </w:pPr>
      <w:r>
        <w:rPr>
          <w:spacing w:val="-4"/>
        </w:rPr>
        <w:t>报告期内，战略委员会为公司的投资计划提出了重要建议，审议通过了《关</w:t>
      </w:r>
      <w:r>
        <w:rPr/>
        <w:t> </w:t>
      </w:r>
      <w:r>
        <w:rPr>
          <w:spacing w:val="-10"/>
        </w:rPr>
        <w:t>于全资子公司运用自有资金投资设立北京中职动力科技有限公司的议案》、《关于</w:t>
      </w:r>
      <w:r>
        <w:rPr>
          <w:spacing w:val="-89"/>
        </w:rPr>
        <w:t> </w:t>
      </w:r>
      <w:r>
        <w:rPr>
          <w:spacing w:val="-89"/>
        </w:rPr>
      </w:r>
      <w:r>
        <w:rPr>
          <w:spacing w:val="-10"/>
        </w:rPr>
        <w:t>投资设立北京易联众信息技术有限公司的议案》、《关于投资设立湖南易联众信息</w:t>
      </w:r>
      <w:r>
        <w:rPr>
          <w:spacing w:val="-89"/>
        </w:rPr>
        <w:t> </w:t>
      </w:r>
      <w:r>
        <w:rPr>
          <w:spacing w:val="-89"/>
        </w:rPr>
      </w:r>
      <w:r>
        <w:rPr>
          <w:spacing w:val="-10"/>
        </w:rPr>
        <w:t>技术有限公司的议案》、《关于投资设立广西易联众信息技术有限公司的议案》，</w:t>
      </w:r>
      <w:r>
        <w:rPr/>
        <w:t> </w:t>
      </w:r>
      <w:r>
        <w:rPr>
          <w:spacing w:val="-3"/>
        </w:rPr>
        <w:t>并将上述议案提交董事会，已获第一届董事会第十四次会议及第一届董事会第十</w:t>
      </w:r>
      <w:r>
        <w:rPr>
          <w:spacing w:val="-104"/>
        </w:rPr>
        <w:t> </w:t>
      </w:r>
      <w:r>
        <w:rPr>
          <w:spacing w:val="-104"/>
        </w:rPr>
      </w:r>
      <w:r>
        <w:rPr/>
        <w:t>八次会议审议通过。</w:t>
      </w:r>
    </w:p>
    <w:p>
      <w:pPr>
        <w:spacing w:line="333" w:lineRule="auto" w:before="0"/>
        <w:ind w:left="597" w:right="111"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（六）董事会下设的提名委员会的履行情况汇总报告 </w:t>
      </w:r>
      <w:r>
        <w:rPr>
          <w:rFonts w:ascii="宋体" w:hAnsi="宋体" w:cs="宋体" w:eastAsia="宋体" w:hint="default"/>
          <w:spacing w:val="-3"/>
          <w:sz w:val="24"/>
          <w:szCs w:val="24"/>
        </w:rPr>
        <w:t>公司提名委员会由3名成员组成，其中2名为独立董事，并由独立董事担任主</w:t>
      </w:r>
    </w:p>
    <w:p>
      <w:pPr>
        <w:pStyle w:val="BodyText"/>
        <w:spacing w:line="357" w:lineRule="auto" w:before="60"/>
        <w:ind w:right="101"/>
        <w:jc w:val="left"/>
      </w:pPr>
      <w:r>
        <w:rPr>
          <w:spacing w:val="-3"/>
        </w:rPr>
        <w:t>任委员。公司提名委员会于2009年8月6日经第一届董事会第三次会议审议通过关</w:t>
      </w:r>
      <w:r>
        <w:rPr>
          <w:spacing w:val="-95"/>
        </w:rPr>
        <w:t> </w:t>
      </w:r>
      <w:r>
        <w:rPr>
          <w:spacing w:val="-95"/>
        </w:rPr>
      </w:r>
      <w:r>
        <w:rPr/>
        <w:t>于制定《提名委员会实施细则》的议案。</w:t>
      </w:r>
    </w:p>
    <w:p>
      <w:pPr>
        <w:pStyle w:val="BodyText"/>
        <w:spacing w:line="357" w:lineRule="auto" w:before="72"/>
        <w:ind w:right="141" w:firstLine="480"/>
        <w:jc w:val="left"/>
      </w:pPr>
      <w:r>
        <w:rPr>
          <w:spacing w:val="-4"/>
        </w:rPr>
        <w:t>报告期内，提名委员会审议通过了《聘任公司财务总监的议案》，并提交董</w:t>
      </w:r>
      <w:r>
        <w:rPr/>
        <w:t> 事会审议，已获第一届董事会第十四次会议审议通过。</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4"/>
        <w:spacing w:line="240" w:lineRule="auto"/>
        <w:ind w:right="101"/>
        <w:jc w:val="left"/>
        <w:rPr>
          <w:b w:val="0"/>
          <w:bCs w:val="0"/>
        </w:rPr>
      </w:pPr>
      <w:r>
        <w:rPr/>
        <w:t>六、利润分配预案</w:t>
      </w:r>
      <w:r>
        <w:rPr>
          <w:b w:val="0"/>
          <w:bCs w:val="0"/>
        </w:rPr>
      </w:r>
    </w:p>
    <w:p>
      <w:pPr>
        <w:pStyle w:val="Heading5"/>
        <w:spacing w:line="240" w:lineRule="auto" w:before="138"/>
        <w:ind w:right="101"/>
        <w:jc w:val="left"/>
        <w:rPr>
          <w:b w:val="0"/>
          <w:bCs w:val="0"/>
        </w:rPr>
      </w:pPr>
      <w:r>
        <w:rPr/>
        <w:t>（一</w:t>
      </w:r>
      <w:r>
        <w:rPr>
          <w:spacing w:val="-118"/>
        </w:rPr>
        <w:t>）</w:t>
      </w:r>
      <w:r>
        <w:rPr/>
        <w:t>、</w:t>
      </w:r>
      <w:r>
        <w:rPr>
          <w:spacing w:val="2"/>
          <w:w w:val="83"/>
        </w:rPr>
        <w:t>2</w:t>
      </w:r>
      <w:r>
        <w:rPr>
          <w:w w:val="83"/>
        </w:rPr>
        <w:t>0</w:t>
      </w:r>
      <w:r>
        <w:rPr>
          <w:spacing w:val="2"/>
          <w:w w:val="83"/>
        </w:rPr>
        <w:t>1</w:t>
      </w:r>
      <w:r>
        <w:rPr>
          <w:w w:val="83"/>
        </w:rPr>
        <w:t>1</w:t>
      </w:r>
      <w:r>
        <w:rPr/>
        <w:t>年度利润分配预案</w:t>
      </w:r>
      <w:r>
        <w:rPr>
          <w:b w:val="0"/>
          <w:bCs w:val="0"/>
        </w:rPr>
      </w:r>
    </w:p>
    <w:p>
      <w:pPr>
        <w:pStyle w:val="BodyText"/>
        <w:spacing w:line="357" w:lineRule="auto" w:before="126"/>
        <w:ind w:right="107" w:firstLine="559"/>
        <w:jc w:val="left"/>
      </w:pPr>
      <w:r>
        <w:rPr/>
        <w:t>经天健正信会计师事务所审计，2011</w:t>
      </w:r>
      <w:r>
        <w:rPr>
          <w:spacing w:val="-57"/>
        </w:rPr>
        <w:t> </w:t>
      </w:r>
      <w:r>
        <w:rPr/>
        <w:t>年度，公司归属于母公司所有者的净</w:t>
      </w:r>
      <w:r>
        <w:rPr/>
        <w:t> </w:t>
      </w:r>
      <w:r>
        <w:rPr>
          <w:spacing w:val="2"/>
        </w:rPr>
        <w:t>利润为 </w:t>
      </w:r>
      <w:r>
        <w:rPr>
          <w:u w:val="single" w:color="000000"/>
        </w:rPr>
        <w:t>65,052,925.16</w:t>
      </w:r>
      <w:r>
        <w:rPr>
          <w:spacing w:val="-94"/>
          <w:u w:val="single" w:color="000000"/>
        </w:rPr>
        <w:t> </w:t>
      </w:r>
      <w:r>
        <w:rPr>
          <w:spacing w:val="-94"/>
        </w:rPr>
      </w:r>
      <w:r>
        <w:rPr>
          <w:spacing w:val="4"/>
        </w:rPr>
        <w:t>元，根据《公司法》和《公司章程》的有关规定，按照</w:t>
      </w:r>
    </w:p>
    <w:p>
      <w:pPr>
        <w:pStyle w:val="BodyText"/>
        <w:spacing w:line="240" w:lineRule="auto"/>
        <w:ind w:right="0"/>
        <w:jc w:val="left"/>
      </w:pPr>
      <w:r>
        <w:rPr/>
        <w:t>2011</w:t>
      </w:r>
      <w:r>
        <w:rPr>
          <w:spacing w:val="-59"/>
        </w:rPr>
        <w:t> </w:t>
      </w:r>
      <w:r>
        <w:rPr/>
        <w:t>年度母公司实现净利润的</w:t>
      </w:r>
      <w:r>
        <w:rPr>
          <w:spacing w:val="-47"/>
        </w:rPr>
        <w:t> </w:t>
      </w:r>
      <w:r>
        <w:rPr/>
        <w:t>10%提取法定盈余公积金</w:t>
      </w:r>
      <w:r>
        <w:rPr>
          <w:spacing w:val="-50"/>
        </w:rPr>
        <w:t> </w:t>
      </w:r>
      <w:r>
        <w:rPr>
          <w:u w:val="single" w:color="000000"/>
        </w:rPr>
        <w:t>6,505,292.52</w:t>
      </w:r>
      <w:r>
        <w:rPr>
          <w:spacing w:val="-59"/>
          <w:u w:val="single" w:color="000000"/>
        </w:rPr>
        <w:t> </w:t>
      </w:r>
      <w:r>
        <w:rPr>
          <w:spacing w:val="-59"/>
        </w:rPr>
      </w:r>
      <w:r>
        <w:rPr/>
        <w:t>元，剩余</w:t>
      </w:r>
    </w:p>
    <w:p>
      <w:pPr>
        <w:pStyle w:val="BodyText"/>
        <w:spacing w:line="240" w:lineRule="auto" w:before="154"/>
        <w:ind w:right="0"/>
        <w:jc w:val="left"/>
      </w:pPr>
      <w:r>
        <w:rPr/>
        <w:t>未分配利润</w:t>
      </w:r>
      <w:r>
        <w:rPr>
          <w:spacing w:val="-58"/>
        </w:rPr>
        <w:t> </w:t>
      </w:r>
      <w:r>
        <w:rPr>
          <w:u w:val="single" w:color="000000"/>
        </w:rPr>
        <w:t>58,547,632.64</w:t>
      </w:r>
      <w:r>
        <w:rPr>
          <w:spacing w:val="-58"/>
          <w:u w:val="single" w:color="000000"/>
        </w:rPr>
        <w:t> </w:t>
      </w:r>
      <w:r>
        <w:rPr>
          <w:spacing w:val="-58"/>
        </w:rPr>
      </w:r>
      <w:r>
        <w:rPr>
          <w:spacing w:val="-5"/>
        </w:rPr>
        <w:t>元，加上年初未分配利润</w:t>
      </w:r>
      <w:r>
        <w:rPr>
          <w:spacing w:val="-58"/>
        </w:rPr>
        <w:t> </w:t>
      </w:r>
      <w:r>
        <w:rPr>
          <w:u w:val="single" w:color="000000"/>
        </w:rPr>
        <w:t>40,386,729.21</w:t>
      </w:r>
      <w:r>
        <w:rPr>
          <w:spacing w:val="-58"/>
          <w:u w:val="single" w:color="000000"/>
        </w:rPr>
        <w:t> </w:t>
      </w:r>
      <w:r>
        <w:rPr>
          <w:spacing w:val="-58"/>
        </w:rPr>
      </w:r>
      <w:r>
        <w:rPr>
          <w:spacing w:val="-9"/>
        </w:rPr>
        <w:t>元，减去本</w:t>
      </w:r>
    </w:p>
    <w:p>
      <w:pPr>
        <w:pStyle w:val="BodyText"/>
        <w:spacing w:line="240" w:lineRule="auto" w:before="154"/>
        <w:ind w:right="0"/>
        <w:jc w:val="left"/>
      </w:pPr>
      <w:r>
        <w:rPr/>
        <w:t>年度派发</w:t>
      </w:r>
      <w:r>
        <w:rPr>
          <w:spacing w:val="-60"/>
        </w:rPr>
        <w:t> </w:t>
      </w:r>
      <w:r>
        <w:rPr/>
        <w:t>2010</w:t>
      </w:r>
      <w:r>
        <w:rPr>
          <w:spacing w:val="-60"/>
        </w:rPr>
        <w:t> </w:t>
      </w:r>
      <w:r>
        <w:rPr/>
        <w:t>年现金红利</w:t>
      </w:r>
      <w:r>
        <w:rPr>
          <w:spacing w:val="-60"/>
        </w:rPr>
        <w:t> </w:t>
      </w:r>
      <w:r>
        <w:rPr>
          <w:u w:val="single" w:color="000000"/>
        </w:rPr>
        <w:t>17,200,000.00</w:t>
      </w:r>
      <w:r>
        <w:rPr>
          <w:spacing w:val="-60"/>
          <w:u w:val="single" w:color="000000"/>
        </w:rPr>
        <w:t> </w:t>
      </w:r>
      <w:r>
        <w:rPr>
          <w:spacing w:val="-60"/>
        </w:rPr>
      </w:r>
      <w:r>
        <w:rPr>
          <w:spacing w:val="-12"/>
        </w:rPr>
        <w:t>元，截至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9"/>
        </w:rPr>
        <w:t>日，母公司</w:t>
      </w:r>
    </w:p>
    <w:p>
      <w:pPr>
        <w:pStyle w:val="BodyText"/>
        <w:spacing w:line="240" w:lineRule="auto" w:before="154"/>
        <w:ind w:right="101"/>
        <w:jc w:val="left"/>
      </w:pPr>
      <w:r>
        <w:rPr/>
        <w:t>可供股东分配的利润为</w:t>
      </w:r>
      <w:r>
        <w:rPr>
          <w:spacing w:val="-60"/>
        </w:rPr>
        <w:t> </w:t>
      </w:r>
      <w:r>
        <w:rPr>
          <w:u w:val="single" w:color="000000"/>
        </w:rPr>
        <w:t>81,734,361.85</w:t>
      </w:r>
      <w:r>
        <w:rPr>
          <w:spacing w:val="-60"/>
          <w:u w:val="single" w:color="000000"/>
        </w:rPr>
        <w:t> </w:t>
      </w:r>
      <w:r>
        <w:rPr>
          <w:spacing w:val="-60"/>
        </w:rPr>
      </w:r>
      <w:r>
        <w:rPr/>
        <w:t>元。</w:t>
      </w:r>
    </w:p>
    <w:p>
      <w:pPr>
        <w:spacing w:after="0" w:line="240" w:lineRule="auto"/>
        <w:jc w:val="left"/>
        <w:sectPr>
          <w:headerReference w:type="default" r:id="rId30"/>
          <w:pgSz w:w="11910" w:h="16840"/>
          <w:pgMar w:header="852" w:footer="977" w:top="1960" w:bottom="1160" w:left="1680" w:right="1680"/>
        </w:sectPr>
      </w:pPr>
    </w:p>
    <w:p>
      <w:pPr>
        <w:spacing w:line="240" w:lineRule="auto" w:before="10"/>
        <w:rPr>
          <w:rFonts w:ascii="宋体" w:hAnsi="宋体" w:cs="宋体" w:eastAsia="宋体" w:hint="default"/>
          <w:sz w:val="9"/>
          <w:szCs w:val="9"/>
        </w:rPr>
      </w:pPr>
    </w:p>
    <w:p>
      <w:pPr>
        <w:pStyle w:val="BodyText"/>
        <w:spacing w:line="357" w:lineRule="auto" w:before="26"/>
        <w:ind w:left="137" w:right="99"/>
        <w:jc w:val="left"/>
      </w:pPr>
      <w:r>
        <w:rPr/>
        <w:t>体股东实施每</w:t>
      </w:r>
      <w:r>
        <w:rPr>
          <w:spacing w:val="-75"/>
        </w:rPr>
        <w:t> </w:t>
      </w:r>
      <w:r>
        <w:rPr/>
        <w:t>10</w:t>
      </w:r>
      <w:r>
        <w:rPr>
          <w:spacing w:val="-75"/>
        </w:rPr>
        <w:t> </w:t>
      </w:r>
      <w:r>
        <w:rPr/>
        <w:t>股派发现金红利</w:t>
      </w:r>
      <w:r>
        <w:rPr>
          <w:spacing w:val="-75"/>
        </w:rPr>
        <w:t> </w:t>
      </w:r>
      <w:r>
        <w:rPr/>
        <w:t>1</w:t>
      </w:r>
      <w:r>
        <w:rPr>
          <w:spacing w:val="-75"/>
        </w:rPr>
        <w:t> </w:t>
      </w:r>
      <w:r>
        <w:rPr/>
        <w:t>元（含税），合计派发现金红利</w:t>
      </w:r>
      <w:r>
        <w:rPr>
          <w:spacing w:val="-75"/>
        </w:rPr>
        <w:t> </w:t>
      </w:r>
      <w:r>
        <w:rPr>
          <w:u w:val="single" w:color="000000"/>
        </w:rPr>
        <w:t>1720</w:t>
      </w:r>
      <w:r>
        <w:rPr>
          <w:spacing w:val="-75"/>
          <w:u w:val="single" w:color="000000"/>
        </w:rPr>
        <w:t> </w:t>
      </w:r>
      <w:r>
        <w:rPr>
          <w:spacing w:val="-75"/>
        </w:rPr>
      </w:r>
      <w:r>
        <w:rPr/>
        <w:t>万元，</w:t>
      </w:r>
      <w:r>
        <w:rPr>
          <w:w w:val="63"/>
        </w:rPr>
        <w:t> </w:t>
      </w:r>
      <w:r>
        <w:rPr/>
        <w:t>剩余未分配利润结转至下一年度。</w:t>
      </w:r>
    </w:p>
    <w:p>
      <w:pPr>
        <w:spacing w:line="333" w:lineRule="auto" w:before="0"/>
        <w:ind w:left="617" w:right="100"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（二）、公司近三年的股利分配情况 </w:t>
      </w:r>
      <w:r>
        <w:rPr>
          <w:rFonts w:ascii="宋体" w:hAnsi="宋体" w:cs="宋体" w:eastAsia="宋体" w:hint="default"/>
          <w:spacing w:val="-3"/>
          <w:sz w:val="24"/>
          <w:szCs w:val="24"/>
        </w:rPr>
        <w:t>1、2009年8月22日，公司召开2009年第二次临时股东大会，通过2008年利润</w:t>
      </w:r>
    </w:p>
    <w:p>
      <w:pPr>
        <w:pStyle w:val="BodyText"/>
        <w:spacing w:line="357" w:lineRule="auto" w:before="60"/>
        <w:ind w:left="137" w:right="129"/>
        <w:jc w:val="left"/>
      </w:pPr>
      <w:r>
        <w:rPr/>
        <w:t>分配方案：以本公司总股份6,400万股为基数，向全体股东派发现金股利共计人 民币330万元。</w:t>
      </w:r>
    </w:p>
    <w:p>
      <w:pPr>
        <w:pStyle w:val="BodyText"/>
        <w:spacing w:line="357" w:lineRule="auto"/>
        <w:ind w:left="137" w:right="99" w:firstLine="360"/>
        <w:jc w:val="left"/>
      </w:pPr>
      <w:r>
        <w:rPr>
          <w:spacing w:val="-3"/>
        </w:rPr>
        <w:t>2、2011年5月20日，公司召开2010年年度股东大会，通过了《关于&lt;公司2010</w:t>
      </w:r>
      <w:r>
        <w:rPr/>
        <w:t> 年度利润分配及资本公积金转增股本预案&gt;的议案》，公司2010年度按照母公司 </w:t>
      </w:r>
      <w:r>
        <w:rPr>
          <w:spacing w:val="-6"/>
          <w:w w:val="95"/>
        </w:rPr>
        <w:t>报表实现归属于公司股东的净利润2,635.36万元。根据《公司法》和《公司章程》</w:t>
      </w:r>
      <w:r>
        <w:rPr>
          <w:spacing w:val="12"/>
          <w:w w:val="95"/>
        </w:rPr>
        <w:t> </w:t>
      </w:r>
      <w:r>
        <w:rPr>
          <w:spacing w:val="12"/>
          <w:w w:val="95"/>
        </w:rPr>
      </w:r>
      <w:r>
        <w:rPr/>
        <w:t>的有关规定，按2010年度母公司实现净利润的10%提取法定盈余公积金263.54万</w:t>
      </w:r>
      <w:r>
        <w:rPr/>
        <w:t> 元，剩余未分配利润2,371.82万元，加上年初未分配利润1,666.85万元，2010 </w:t>
      </w:r>
      <w:r>
        <w:rPr>
          <w:spacing w:val="-2"/>
        </w:rPr>
        <w:t>年度可供投资者分配的利润为4,038.67万元。公司以2010年12月31日总股本8600</w:t>
      </w:r>
      <w:r>
        <w:rPr/>
        <w:t> </w:t>
      </w:r>
      <w:r>
        <w:rPr>
          <w:spacing w:val="-6"/>
        </w:rPr>
        <w:t>万股为基数，向全体股东实施每10股派发现金红利2元（含税），合计派发现金红</w:t>
      </w:r>
      <w:r>
        <w:rPr>
          <w:spacing w:val="-108"/>
        </w:rPr>
        <w:t> </w:t>
      </w:r>
      <w:r>
        <w:rPr>
          <w:spacing w:val="-108"/>
        </w:rPr>
      </w:r>
      <w:r>
        <w:rPr/>
        <w:t>利1,720万元，剩余未分配利润结转下一年度。同时，以2010年12月31日公司总 </w:t>
      </w:r>
      <w:r>
        <w:rPr>
          <w:spacing w:val="-3"/>
        </w:rPr>
        <w:t>股本8600万股为基数，以资本公积金向全体股东每10股转增10股，合计转增股本</w:t>
      </w:r>
      <w:r>
        <w:rPr>
          <w:spacing w:val="-93"/>
        </w:rPr>
        <w:t> </w:t>
      </w:r>
      <w:r>
        <w:rPr>
          <w:spacing w:val="-93"/>
        </w:rPr>
      </w:r>
      <w:r>
        <w:rPr/>
        <w:t>8600万股。公司总股本增至172,00万股。</w:t>
      </w:r>
    </w:p>
    <w:p>
      <w:pPr>
        <w:pStyle w:val="Heading5"/>
        <w:spacing w:line="337" w:lineRule="exact"/>
        <w:ind w:left="137" w:right="100"/>
        <w:jc w:val="left"/>
        <w:rPr>
          <w:b w:val="0"/>
          <w:bCs w:val="0"/>
        </w:rPr>
      </w:pPr>
      <w:r>
        <w:rPr/>
        <w:t>最近三年现金分红情况：</w:t>
      </w:r>
      <w:r>
        <w:rPr>
          <w:b w:val="0"/>
          <w:bCs w:val="0"/>
        </w:rPr>
      </w:r>
    </w:p>
    <w:p>
      <w:pPr>
        <w:spacing w:line="348" w:lineRule="exact" w:before="0"/>
        <w:ind w:left="0" w:right="1082" w:firstLine="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单位：元</w:t>
      </w:r>
      <w:r>
        <w:rPr>
          <w:rFonts w:ascii="Microsoft JhengHei" w:hAnsi="Microsoft JhengHei" w:cs="Microsoft JhengHei" w:eastAsia="Microsoft JhengHei" w:hint="default"/>
          <w:sz w:val="24"/>
          <w:szCs w:val="24"/>
        </w:rPr>
      </w:r>
    </w:p>
    <w:tbl>
      <w:tblPr>
        <w:tblW w:w="0" w:type="auto"/>
        <w:jc w:val="left"/>
        <w:tblInd w:w="102" w:type="dxa"/>
        <w:tblLayout w:type="fixed"/>
        <w:tblCellMar>
          <w:top w:w="0" w:type="dxa"/>
          <w:left w:w="0" w:type="dxa"/>
          <w:bottom w:w="0" w:type="dxa"/>
          <w:right w:w="0" w:type="dxa"/>
        </w:tblCellMar>
        <w:tblLook w:val="01E0"/>
      </w:tblPr>
      <w:tblGrid>
        <w:gridCol w:w="575"/>
        <w:gridCol w:w="480"/>
        <w:gridCol w:w="2760"/>
        <w:gridCol w:w="1860"/>
        <w:gridCol w:w="2555"/>
      </w:tblGrid>
      <w:tr>
        <w:trPr>
          <w:trHeight w:val="454" w:hRule="exact"/>
        </w:trPr>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年度</w:t>
            </w:r>
          </w:p>
        </w:tc>
        <w:tc>
          <w:tcPr>
            <w:tcW w:w="480" w:type="dxa"/>
            <w:tcBorders>
              <w:top w:val="nil" w:sz="6" w:space="0" w:color="auto"/>
              <w:left w:val="nil" w:sz="6" w:space="0" w:color="auto"/>
              <w:bottom w:val="nil" w:sz="6" w:space="0" w:color="auto"/>
              <w:right w:val="nil" w:sz="6" w:space="0" w:color="auto"/>
            </w:tcBorders>
          </w:tcPr>
          <w:p>
            <w:pPr/>
          </w:p>
        </w:tc>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9" w:right="0"/>
              <w:jc w:val="left"/>
              <w:rPr>
                <w:rFonts w:ascii="宋体" w:hAnsi="宋体" w:cs="宋体" w:eastAsia="宋体" w:hint="default"/>
                <w:sz w:val="24"/>
                <w:szCs w:val="24"/>
              </w:rPr>
            </w:pPr>
            <w:r>
              <w:rPr>
                <w:rFonts w:ascii="宋体" w:hAnsi="宋体" w:cs="宋体" w:eastAsia="宋体" w:hint="default"/>
                <w:sz w:val="24"/>
                <w:szCs w:val="24"/>
              </w:rPr>
              <w:t>现金分红金额（含税）</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19"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9" w:right="0"/>
              <w:jc w:val="left"/>
              <w:rPr>
                <w:rFonts w:ascii="宋体" w:hAnsi="宋体" w:cs="宋体" w:eastAsia="宋体" w:hint="default"/>
                <w:sz w:val="24"/>
                <w:szCs w:val="24"/>
              </w:rPr>
            </w:pPr>
            <w:r>
              <w:rPr>
                <w:rFonts w:ascii="宋体" w:hAnsi="宋体" w:cs="宋体" w:eastAsia="宋体" w:hint="default"/>
                <w:sz w:val="24"/>
                <w:szCs w:val="24"/>
              </w:rPr>
              <w:t>现金分红占净利润比例</w:t>
            </w:r>
          </w:p>
        </w:tc>
      </w:tr>
      <w:tr>
        <w:trPr>
          <w:trHeight w:val="468" w:hRule="exact"/>
        </w:trPr>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4"/>
                <w:szCs w:val="24"/>
              </w:rPr>
            </w:pPr>
            <w:r>
              <w:rPr>
                <w:rFonts w:ascii="宋体"/>
                <w:sz w:val="24"/>
              </w:rPr>
              <w:t>2008</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9" w:right="0"/>
              <w:jc w:val="left"/>
              <w:rPr>
                <w:rFonts w:ascii="宋体" w:hAnsi="宋体" w:cs="宋体" w:eastAsia="宋体" w:hint="default"/>
                <w:sz w:val="24"/>
                <w:szCs w:val="24"/>
              </w:rPr>
            </w:pPr>
            <w:r>
              <w:rPr>
                <w:rFonts w:ascii="宋体" w:hAnsi="宋体" w:cs="宋体" w:eastAsia="宋体" w:hint="default"/>
                <w:sz w:val="24"/>
                <w:szCs w:val="24"/>
              </w:rPr>
              <w:t>年</w:t>
            </w:r>
          </w:p>
        </w:tc>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19" w:right="0"/>
              <w:jc w:val="left"/>
              <w:rPr>
                <w:rFonts w:ascii="宋体" w:hAnsi="宋体" w:cs="宋体" w:eastAsia="宋体" w:hint="default"/>
                <w:sz w:val="24"/>
                <w:szCs w:val="24"/>
              </w:rPr>
            </w:pPr>
            <w:r>
              <w:rPr>
                <w:rFonts w:ascii="宋体"/>
                <w:sz w:val="24"/>
              </w:rPr>
              <w:t>3,300,000.00</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79" w:right="0"/>
              <w:jc w:val="left"/>
              <w:rPr>
                <w:rFonts w:ascii="宋体" w:hAnsi="宋体" w:cs="宋体" w:eastAsia="宋体" w:hint="default"/>
                <w:sz w:val="24"/>
                <w:szCs w:val="24"/>
              </w:rPr>
            </w:pPr>
            <w:r>
              <w:rPr>
                <w:rFonts w:ascii="宋体"/>
                <w:sz w:val="24"/>
              </w:rPr>
              <w:t>23,436,783.85</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9" w:right="0"/>
              <w:jc w:val="left"/>
              <w:rPr>
                <w:rFonts w:ascii="宋体" w:hAnsi="宋体" w:cs="宋体" w:eastAsia="宋体" w:hint="default"/>
                <w:sz w:val="24"/>
                <w:szCs w:val="24"/>
              </w:rPr>
            </w:pPr>
            <w:r>
              <w:rPr>
                <w:rFonts w:ascii="宋体"/>
                <w:sz w:val="24"/>
              </w:rPr>
              <w:t>18.20%</w:t>
            </w:r>
          </w:p>
        </w:tc>
      </w:tr>
      <w:tr>
        <w:trPr>
          <w:trHeight w:val="468" w:hRule="exact"/>
        </w:trPr>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4"/>
                <w:szCs w:val="24"/>
              </w:rPr>
            </w:pPr>
            <w:r>
              <w:rPr>
                <w:rFonts w:ascii="宋体"/>
                <w:sz w:val="24"/>
              </w:rPr>
              <w:t>2009</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9" w:right="0"/>
              <w:jc w:val="left"/>
              <w:rPr>
                <w:rFonts w:ascii="宋体" w:hAnsi="宋体" w:cs="宋体" w:eastAsia="宋体" w:hint="default"/>
                <w:sz w:val="24"/>
                <w:szCs w:val="24"/>
              </w:rPr>
            </w:pPr>
            <w:r>
              <w:rPr>
                <w:rFonts w:ascii="宋体" w:hAnsi="宋体" w:cs="宋体" w:eastAsia="宋体" w:hint="default"/>
                <w:sz w:val="24"/>
                <w:szCs w:val="24"/>
              </w:rPr>
              <w:t>年</w:t>
            </w:r>
          </w:p>
        </w:tc>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98"/>
              <w:jc w:val="center"/>
              <w:rPr>
                <w:rFonts w:ascii="宋体" w:hAnsi="宋体" w:cs="宋体" w:eastAsia="宋体" w:hint="default"/>
                <w:sz w:val="24"/>
                <w:szCs w:val="24"/>
              </w:rPr>
            </w:pPr>
            <w:r>
              <w:rPr>
                <w:rFonts w:ascii="宋体"/>
                <w:sz w:val="24"/>
              </w:rPr>
              <w:t>0</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79" w:right="0"/>
              <w:jc w:val="left"/>
              <w:rPr>
                <w:rFonts w:ascii="宋体" w:hAnsi="宋体" w:cs="宋体" w:eastAsia="宋体" w:hint="default"/>
                <w:sz w:val="24"/>
                <w:szCs w:val="24"/>
              </w:rPr>
            </w:pPr>
            <w:r>
              <w:rPr>
                <w:rFonts w:ascii="宋体"/>
                <w:sz w:val="24"/>
              </w:rPr>
              <w:t>31,442,113.50</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3"/>
              <w:jc w:val="center"/>
              <w:rPr>
                <w:rFonts w:ascii="宋体" w:hAnsi="宋体" w:cs="宋体" w:eastAsia="宋体" w:hint="default"/>
                <w:sz w:val="24"/>
                <w:szCs w:val="24"/>
              </w:rPr>
            </w:pPr>
            <w:r>
              <w:rPr>
                <w:rFonts w:ascii="宋体"/>
                <w:sz w:val="24"/>
              </w:rPr>
              <w:t>0</w:t>
            </w:r>
          </w:p>
        </w:tc>
      </w:tr>
      <w:tr>
        <w:trPr>
          <w:trHeight w:val="468" w:hRule="exact"/>
        </w:trPr>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4"/>
                <w:szCs w:val="24"/>
              </w:rPr>
            </w:pPr>
            <w:r>
              <w:rPr>
                <w:rFonts w:ascii="宋体"/>
                <w:sz w:val="24"/>
              </w:rPr>
              <w:t>2010</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9" w:right="0"/>
              <w:jc w:val="left"/>
              <w:rPr>
                <w:rFonts w:ascii="宋体" w:hAnsi="宋体" w:cs="宋体" w:eastAsia="宋体" w:hint="default"/>
                <w:sz w:val="24"/>
                <w:szCs w:val="24"/>
              </w:rPr>
            </w:pPr>
            <w:r>
              <w:rPr>
                <w:rFonts w:ascii="宋体" w:hAnsi="宋体" w:cs="宋体" w:eastAsia="宋体" w:hint="default"/>
                <w:sz w:val="24"/>
                <w:szCs w:val="24"/>
              </w:rPr>
              <w:t>年</w:t>
            </w:r>
          </w:p>
        </w:tc>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19" w:right="0"/>
              <w:jc w:val="left"/>
              <w:rPr>
                <w:rFonts w:ascii="宋体" w:hAnsi="宋体" w:cs="宋体" w:eastAsia="宋体" w:hint="default"/>
                <w:sz w:val="24"/>
                <w:szCs w:val="24"/>
              </w:rPr>
            </w:pPr>
            <w:r>
              <w:rPr>
                <w:rFonts w:ascii="宋体"/>
                <w:sz w:val="24"/>
              </w:rPr>
              <w:t>17,200,000.00</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79" w:right="0"/>
              <w:jc w:val="left"/>
              <w:rPr>
                <w:rFonts w:ascii="宋体" w:hAnsi="宋体" w:cs="宋体" w:eastAsia="宋体" w:hint="default"/>
                <w:sz w:val="24"/>
                <w:szCs w:val="24"/>
              </w:rPr>
            </w:pPr>
            <w:r>
              <w:rPr>
                <w:rFonts w:ascii="宋体"/>
                <w:sz w:val="24"/>
              </w:rPr>
              <w:t>32,512,663.11</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9" w:right="0"/>
              <w:jc w:val="left"/>
              <w:rPr>
                <w:rFonts w:ascii="宋体" w:hAnsi="宋体" w:cs="宋体" w:eastAsia="宋体" w:hint="default"/>
                <w:sz w:val="24"/>
                <w:szCs w:val="24"/>
              </w:rPr>
            </w:pPr>
            <w:r>
              <w:rPr>
                <w:rFonts w:ascii="宋体"/>
                <w:sz w:val="24"/>
              </w:rPr>
              <w:t>52.09%</w:t>
            </w:r>
          </w:p>
        </w:tc>
      </w:tr>
      <w:tr>
        <w:trPr>
          <w:trHeight w:val="454" w:hRule="exact"/>
        </w:trPr>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480" w:type="dxa"/>
            <w:tcBorders>
              <w:top w:val="nil" w:sz="6" w:space="0" w:color="auto"/>
              <w:left w:val="nil" w:sz="6" w:space="0" w:color="auto"/>
              <w:bottom w:val="nil" w:sz="6" w:space="0" w:color="auto"/>
              <w:right w:val="nil" w:sz="6" w:space="0" w:color="auto"/>
            </w:tcBorders>
          </w:tcPr>
          <w:p>
            <w:pPr/>
          </w:p>
        </w:tc>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19" w:right="0"/>
              <w:jc w:val="left"/>
              <w:rPr>
                <w:rFonts w:ascii="宋体" w:hAnsi="宋体" w:cs="宋体" w:eastAsia="宋体" w:hint="default"/>
                <w:sz w:val="24"/>
                <w:szCs w:val="24"/>
              </w:rPr>
            </w:pPr>
            <w:r>
              <w:rPr>
                <w:rFonts w:ascii="宋体"/>
                <w:sz w:val="24"/>
              </w:rPr>
              <w:t>20,500,000.00</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79" w:right="0"/>
              <w:jc w:val="left"/>
              <w:rPr>
                <w:rFonts w:ascii="宋体" w:hAnsi="宋体" w:cs="宋体" w:eastAsia="宋体" w:hint="default"/>
                <w:sz w:val="24"/>
                <w:szCs w:val="24"/>
              </w:rPr>
            </w:pPr>
            <w:r>
              <w:rPr>
                <w:rFonts w:ascii="宋体"/>
                <w:sz w:val="24"/>
              </w:rPr>
              <w:t>87,391,560.46</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9" w:right="0"/>
              <w:jc w:val="left"/>
              <w:rPr>
                <w:rFonts w:ascii="宋体" w:hAnsi="宋体" w:cs="宋体" w:eastAsia="宋体" w:hint="default"/>
                <w:sz w:val="24"/>
                <w:szCs w:val="24"/>
              </w:rPr>
            </w:pPr>
            <w:r>
              <w:rPr>
                <w:rFonts w:ascii="宋体"/>
                <w:sz w:val="24"/>
              </w:rPr>
              <w:t>23.46%</w:t>
            </w:r>
          </w:p>
        </w:tc>
      </w:tr>
    </w:tbl>
    <w:p>
      <w:pPr>
        <w:spacing w:line="240" w:lineRule="auto" w:before="5"/>
        <w:rPr>
          <w:rFonts w:ascii="Microsoft JhengHei" w:hAnsi="Microsoft JhengHei" w:cs="Microsoft JhengHei" w:eastAsia="Microsoft JhengHei" w:hint="default"/>
          <w:b/>
          <w:bCs/>
          <w:sz w:val="8"/>
          <w:szCs w:val="8"/>
        </w:rPr>
      </w:pPr>
    </w:p>
    <w:p>
      <w:pPr>
        <w:spacing w:line="413" w:lineRule="exact" w:before="0"/>
        <w:ind w:left="137" w:right="10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七、投资者关系管理情况</w:t>
      </w:r>
      <w:r>
        <w:rPr>
          <w:rFonts w:ascii="Microsoft JhengHei" w:hAnsi="Microsoft JhengHei" w:cs="Microsoft JhengHei" w:eastAsia="Microsoft JhengHei" w:hint="default"/>
          <w:sz w:val="28"/>
          <w:szCs w:val="28"/>
        </w:rPr>
      </w:r>
    </w:p>
    <w:p>
      <w:pPr>
        <w:pStyle w:val="BodyText"/>
        <w:spacing w:line="357" w:lineRule="auto" w:before="215"/>
        <w:ind w:left="137" w:right="108" w:firstLine="480"/>
        <w:jc w:val="left"/>
      </w:pPr>
      <w:r>
        <w:rPr>
          <w:spacing w:val="-3"/>
        </w:rPr>
        <w:t>报告期内，公司本着公平信息披露的原则，积极建立与投资者双向交流的机</w:t>
      </w:r>
      <w:r>
        <w:rPr/>
        <w:t> 制，积极开展以下工作：</w:t>
      </w:r>
    </w:p>
    <w:p>
      <w:pPr>
        <w:spacing w:line="333" w:lineRule="auto" w:before="0"/>
        <w:ind w:left="617" w:right="108"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 做好投资者互动工作 </w:t>
      </w:r>
      <w:r>
        <w:rPr>
          <w:rFonts w:ascii="宋体" w:hAnsi="宋体" w:cs="宋体" w:eastAsia="宋体" w:hint="default"/>
          <w:spacing w:val="-3"/>
          <w:sz w:val="24"/>
          <w:szCs w:val="24"/>
        </w:rPr>
        <w:t>公司指定董事会秘书为投资者关系工作的第一负责人，董事会办公室为开展</w:t>
      </w:r>
    </w:p>
    <w:p>
      <w:pPr>
        <w:spacing w:after="0" w:line="333" w:lineRule="auto"/>
        <w:jc w:val="left"/>
        <w:rPr>
          <w:rFonts w:ascii="宋体" w:hAnsi="宋体" w:cs="宋体" w:eastAsia="宋体" w:hint="default"/>
          <w:sz w:val="24"/>
          <w:szCs w:val="24"/>
        </w:rPr>
        <w:sectPr>
          <w:headerReference w:type="default" r:id="rId31"/>
          <w:pgSz w:w="11910" w:h="16840"/>
          <w:pgMar w:header="852" w:footer="977" w:top="1960" w:bottom="1160" w:left="1660" w:right="1680"/>
        </w:sectPr>
      </w:pPr>
    </w:p>
    <w:p>
      <w:pPr>
        <w:spacing w:line="51" w:lineRule="exact"/>
        <w:ind w:left="568" w:right="0" w:firstLine="0"/>
        <w:rPr>
          <w:rFonts w:ascii="宋体" w:hAnsi="宋体" w:cs="宋体" w:eastAsia="宋体" w:hint="default"/>
          <w:sz w:val="5"/>
          <w:szCs w:val="5"/>
        </w:rPr>
      </w:pPr>
      <w:r>
        <w:rPr>
          <w:rFonts w:ascii="宋体" w:hAnsi="宋体" w:cs="宋体" w:eastAsia="宋体" w:hint="default"/>
          <w:position w:val="0"/>
          <w:sz w:val="5"/>
          <w:szCs w:val="5"/>
        </w:rPr>
        <w:pict>
          <v:group style="width:416.4pt;height:2.6pt;mso-position-horizontal-relative:char;mso-position-vertical-relative:line" coordorigin="0,0" coordsize="8328,52">
            <v:group style="position:absolute;left:50;top:20;width:8240;height:2" coordorigin="50,20" coordsize="8240,2">
              <v:shape style="position:absolute;left:50;top:20;width:8240;height:2" coordorigin="50,20" coordsize="8240,0" path="m50,20l8290,20e" filled="false" stroked="true" strokeweight="2.04pt" strokecolor="#000000">
                <v:path arrowok="t"/>
              </v:shape>
            </v:group>
            <v:group style="position:absolute;left:7;top:44;width:8314;height:2" coordorigin="7,44" coordsize="8314,2">
              <v:shape style="position:absolute;left:7;top:44;width:8314;height:2" coordorigin="7,44" coordsize="8314,0" path="m7,44l8321,44e" filled="false" stroked="true" strokeweight=".72pt" strokecolor="#000000">
                <v:path arrowok="t"/>
              </v:shape>
            </v:group>
          </v:group>
        </w:pict>
      </w:r>
      <w:r>
        <w:rPr>
          <w:rFonts w:ascii="宋体" w:hAnsi="宋体" w:cs="宋体" w:eastAsia="宋体" w:hint="default"/>
          <w:position w:val="0"/>
          <w:sz w:val="5"/>
          <w:szCs w:val="5"/>
        </w:rPr>
      </w:r>
    </w:p>
    <w:p>
      <w:pPr>
        <w:pStyle w:val="BodyText"/>
        <w:spacing w:line="357" w:lineRule="auto" w:before="49"/>
        <w:ind w:left="577" w:right="575"/>
        <w:jc w:val="both"/>
      </w:pPr>
      <w:r>
        <w:rPr>
          <w:spacing w:val="-3"/>
        </w:rPr>
        <w:t>投资者关系工作的归档管理部门和日常工作机构，在董事会秘书的领导下开展工</w:t>
      </w:r>
      <w:r>
        <w:rPr>
          <w:spacing w:val="-104"/>
        </w:rPr>
        <w:t> </w:t>
      </w:r>
      <w:r>
        <w:rPr>
          <w:spacing w:val="-104"/>
        </w:rPr>
      </w:r>
      <w:r>
        <w:rPr>
          <w:spacing w:val="-3"/>
        </w:rPr>
        <w:t>作。公司开设了投资者关系互动平台、咨询电话、传真和电子邮箱，由董事会秘</w:t>
      </w:r>
      <w:r>
        <w:rPr>
          <w:spacing w:val="-105"/>
        </w:rPr>
        <w:t> </w:t>
      </w:r>
      <w:r>
        <w:rPr>
          <w:spacing w:val="-105"/>
        </w:rPr>
      </w:r>
      <w:r>
        <w:rPr/>
        <w:t>书组织相关人员及时回复投资者提问。</w:t>
      </w:r>
    </w:p>
    <w:p>
      <w:pPr>
        <w:spacing w:line="333" w:lineRule="auto" w:before="0"/>
        <w:ind w:left="1047" w:right="0" w:hanging="47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 积极开展投资机构调研活动 </w:t>
      </w:r>
      <w:r>
        <w:rPr>
          <w:rFonts w:ascii="宋体" w:hAnsi="宋体" w:cs="宋体" w:eastAsia="宋体" w:hint="default"/>
          <w:spacing w:val="-3"/>
          <w:sz w:val="24"/>
          <w:szCs w:val="24"/>
        </w:rPr>
        <w:t>为满足投资者对公司生产经营情况的了解，同时避免在调研过程中泄露公司</w:t>
      </w:r>
    </w:p>
    <w:p>
      <w:pPr>
        <w:pStyle w:val="BodyText"/>
        <w:spacing w:line="357" w:lineRule="auto" w:before="60"/>
        <w:ind w:left="577" w:right="575"/>
        <w:jc w:val="both"/>
      </w:pPr>
      <w:r>
        <w:rPr>
          <w:spacing w:val="-3"/>
        </w:rPr>
        <w:t>未公开的重要信息，公司严格按照有关法律法规的要求开展相关工作，对来访调</w:t>
      </w:r>
      <w:r>
        <w:rPr>
          <w:spacing w:val="-105"/>
        </w:rPr>
        <w:t> </w:t>
      </w:r>
      <w:r>
        <w:rPr>
          <w:spacing w:val="-105"/>
        </w:rPr>
      </w:r>
      <w:r>
        <w:rPr>
          <w:spacing w:val="-3"/>
        </w:rPr>
        <w:t>研人员进行登记并要求签署调研承诺书，做好会议记录，及时报务交易所。报告</w:t>
      </w:r>
      <w:r>
        <w:rPr>
          <w:spacing w:val="-105"/>
        </w:rPr>
        <w:t> </w:t>
      </w:r>
      <w:r>
        <w:rPr>
          <w:spacing w:val="-105"/>
        </w:rPr>
      </w:r>
      <w:r>
        <w:rPr/>
        <w:t>期内，公司接待调研、沟通、采访等活动情况如下：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205"/>
        <w:gridCol w:w="1006"/>
        <w:gridCol w:w="1039"/>
        <w:gridCol w:w="3139"/>
        <w:gridCol w:w="2832"/>
      </w:tblGrid>
      <w:tr>
        <w:trPr>
          <w:trHeight w:val="492" w:hRule="exact"/>
        </w:trPr>
        <w:tc>
          <w:tcPr>
            <w:tcW w:w="12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1"/>
              <w:ind w:right="175"/>
              <w:jc w:val="right"/>
              <w:rPr>
                <w:rFonts w:ascii="宋体" w:hAnsi="宋体" w:cs="宋体" w:eastAsia="宋体" w:hint="default"/>
                <w:sz w:val="21"/>
                <w:szCs w:val="21"/>
              </w:rPr>
            </w:pPr>
            <w:r>
              <w:rPr>
                <w:rFonts w:ascii="宋体" w:hAnsi="宋体" w:cs="宋体" w:eastAsia="宋体" w:hint="default"/>
                <w:w w:val="95"/>
                <w:sz w:val="21"/>
                <w:szCs w:val="21"/>
              </w:rPr>
              <w:t>接待时间</w:t>
            </w:r>
            <w:r>
              <w:rPr>
                <w:rFonts w:ascii="宋体" w:hAnsi="宋体" w:cs="宋体" w:eastAsia="宋体" w:hint="default"/>
                <w:sz w:val="21"/>
                <w:szCs w:val="21"/>
              </w:rPr>
            </w:r>
          </w:p>
        </w:tc>
        <w:tc>
          <w:tcPr>
            <w:tcW w:w="10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1"/>
              <w:ind w:left="2"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10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1"/>
              <w:ind w:right="91"/>
              <w:jc w:val="right"/>
              <w:rPr>
                <w:rFonts w:ascii="宋体" w:hAnsi="宋体" w:cs="宋体" w:eastAsia="宋体" w:hint="default"/>
                <w:sz w:val="21"/>
                <w:szCs w:val="21"/>
              </w:rPr>
            </w:pPr>
            <w:r>
              <w:rPr>
                <w:rFonts w:ascii="宋体" w:hAnsi="宋体" w:cs="宋体" w:eastAsia="宋体" w:hint="default"/>
                <w:w w:val="95"/>
                <w:sz w:val="21"/>
                <w:szCs w:val="21"/>
              </w:rPr>
              <w:t>接待方式</w:t>
            </w:r>
            <w:r>
              <w:rPr>
                <w:rFonts w:ascii="宋体" w:hAnsi="宋体" w:cs="宋体" w:eastAsia="宋体" w:hint="default"/>
                <w:sz w:val="21"/>
                <w:szCs w:val="21"/>
              </w:rPr>
            </w:r>
          </w:p>
        </w:tc>
        <w:tc>
          <w:tcPr>
            <w:tcW w:w="31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1"/>
              <w:ind w:left="4"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283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1"/>
              <w:ind w:left="2" w:right="0"/>
              <w:jc w:val="center"/>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63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4"/>
              <w:jc w:val="right"/>
              <w:rPr>
                <w:rFonts w:ascii="宋体" w:hAnsi="宋体" w:cs="宋体" w:eastAsia="宋体" w:hint="default"/>
                <w:sz w:val="21"/>
                <w:szCs w:val="21"/>
              </w:rPr>
            </w:pPr>
            <w:r>
              <w:rPr>
                <w:rFonts w:ascii="宋体"/>
                <w:w w:val="95"/>
                <w:sz w:val="21"/>
              </w:rPr>
              <w:t>2011-3-1</w:t>
            </w:r>
            <w:r>
              <w:rPr>
                <w:rFonts w:ascii="宋体"/>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上海泽熙投资（赵成）</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了解公司的业务开展情况</w:t>
            </w:r>
          </w:p>
        </w:tc>
      </w:tr>
      <w:tr>
        <w:trPr>
          <w:trHeight w:val="63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4"/>
              <w:jc w:val="right"/>
              <w:rPr>
                <w:rFonts w:ascii="宋体" w:hAnsi="宋体" w:cs="宋体" w:eastAsia="宋体" w:hint="default"/>
                <w:sz w:val="21"/>
                <w:szCs w:val="21"/>
              </w:rPr>
            </w:pPr>
            <w:r>
              <w:rPr>
                <w:rFonts w:ascii="宋体"/>
                <w:w w:val="95"/>
                <w:sz w:val="21"/>
              </w:rPr>
              <w:t>2011-3-3</w:t>
            </w:r>
            <w:r>
              <w:rPr>
                <w:rFonts w:ascii="宋体"/>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西部证券（王宗凯）</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了解公司的业务开展情况</w:t>
            </w:r>
          </w:p>
        </w:tc>
      </w:tr>
      <w:tr>
        <w:trPr>
          <w:trHeight w:val="157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24"/>
              <w:jc w:val="right"/>
              <w:rPr>
                <w:rFonts w:ascii="宋体" w:hAnsi="宋体" w:cs="宋体" w:eastAsia="宋体" w:hint="default"/>
                <w:sz w:val="21"/>
                <w:szCs w:val="21"/>
              </w:rPr>
            </w:pPr>
            <w:r>
              <w:rPr>
                <w:rFonts w:ascii="宋体"/>
                <w:w w:val="95"/>
                <w:sz w:val="21"/>
              </w:rPr>
              <w:t>2011-5-12</w:t>
            </w:r>
            <w:r>
              <w:rPr>
                <w:rFonts w:ascii="宋体"/>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both"/>
              <w:rPr>
                <w:rFonts w:ascii="宋体" w:hAnsi="宋体" w:cs="宋体" w:eastAsia="宋体" w:hint="default"/>
                <w:sz w:val="21"/>
                <w:szCs w:val="21"/>
              </w:rPr>
            </w:pPr>
            <w:r>
              <w:rPr>
                <w:rFonts w:ascii="宋体" w:hAnsi="宋体" w:cs="宋体" w:eastAsia="宋体" w:hint="default"/>
                <w:spacing w:val="-17"/>
                <w:sz w:val="21"/>
                <w:szCs w:val="21"/>
              </w:rPr>
              <w:t>凯石投资（程俊豪）、安信证券（沈</w:t>
            </w:r>
          </w:p>
          <w:p>
            <w:pPr>
              <w:pStyle w:val="TableParagraph"/>
              <w:spacing w:line="273" w:lineRule="auto" w:before="37"/>
              <w:ind w:left="24" w:right="19"/>
              <w:jc w:val="both"/>
              <w:rPr>
                <w:rFonts w:ascii="宋体" w:hAnsi="宋体" w:cs="宋体" w:eastAsia="宋体" w:hint="default"/>
                <w:sz w:val="21"/>
                <w:szCs w:val="21"/>
              </w:rPr>
            </w:pPr>
            <w:r>
              <w:rPr>
                <w:rFonts w:ascii="宋体" w:hAnsi="宋体" w:cs="宋体" w:eastAsia="宋体" w:hint="default"/>
                <w:spacing w:val="-4"/>
                <w:sz w:val="21"/>
                <w:szCs w:val="21"/>
              </w:rPr>
              <w:t>成效、胡又文、孙秋波）、东方证</w:t>
            </w:r>
            <w:r>
              <w:rPr>
                <w:rFonts w:ascii="宋体" w:hAnsi="宋体" w:cs="宋体" w:eastAsia="宋体" w:hint="default"/>
                <w:w w:val="99"/>
                <w:sz w:val="21"/>
                <w:szCs w:val="21"/>
              </w:rPr>
              <w:t> </w:t>
            </w:r>
            <w:r>
              <w:rPr>
                <w:rFonts w:ascii="宋体" w:hAnsi="宋体" w:cs="宋体" w:eastAsia="宋体" w:hint="default"/>
                <w:sz w:val="21"/>
                <w:szCs w:val="21"/>
              </w:rPr>
              <w:t>券（王延飞）、</w:t>
            </w:r>
            <w:r>
              <w:rPr>
                <w:rFonts w:ascii="宋体" w:hAnsi="宋体" w:cs="宋体" w:eastAsia="宋体" w:hint="default"/>
                <w:spacing w:val="-4"/>
                <w:sz w:val="21"/>
                <w:szCs w:val="21"/>
              </w:rPr>
              <w:t> </w:t>
            </w:r>
            <w:r>
              <w:rPr>
                <w:rFonts w:ascii="宋体" w:hAnsi="宋体" w:cs="宋体" w:eastAsia="宋体" w:hint="default"/>
                <w:sz w:val="21"/>
                <w:szCs w:val="21"/>
              </w:rPr>
              <w:t>尚诚资产（朱明</w:t>
            </w:r>
            <w:r>
              <w:rPr>
                <w:rFonts w:ascii="宋体" w:hAnsi="宋体" w:cs="宋体" w:eastAsia="宋体" w:hint="default"/>
                <w:w w:val="99"/>
                <w:sz w:val="21"/>
                <w:szCs w:val="21"/>
              </w:rPr>
              <w:t> </w:t>
            </w:r>
            <w:r>
              <w:rPr>
                <w:rFonts w:ascii="宋体" w:hAnsi="宋体" w:cs="宋体" w:eastAsia="宋体" w:hint="default"/>
                <w:spacing w:val="-4"/>
                <w:sz w:val="21"/>
                <w:szCs w:val="21"/>
              </w:rPr>
              <w:t>儒）、世腾投资（何红连）普尔投</w:t>
            </w:r>
            <w:r>
              <w:rPr>
                <w:rFonts w:ascii="宋体" w:hAnsi="宋体" w:cs="宋体" w:eastAsia="宋体" w:hint="default"/>
                <w:w w:val="99"/>
                <w:sz w:val="21"/>
                <w:szCs w:val="21"/>
              </w:rPr>
              <w:t> </w:t>
            </w:r>
            <w:r>
              <w:rPr>
                <w:rFonts w:ascii="宋体" w:hAnsi="宋体" w:cs="宋体" w:eastAsia="宋体" w:hint="default"/>
                <w:sz w:val="21"/>
                <w:szCs w:val="21"/>
              </w:rPr>
              <w:t>资（朱一峰）</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了解公司的业务开展情况</w:t>
            </w:r>
          </w:p>
        </w:tc>
      </w:tr>
      <w:tr>
        <w:trPr>
          <w:trHeight w:val="63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4"/>
              <w:jc w:val="right"/>
              <w:rPr>
                <w:rFonts w:ascii="宋体" w:hAnsi="宋体" w:cs="宋体" w:eastAsia="宋体" w:hint="default"/>
                <w:sz w:val="21"/>
                <w:szCs w:val="21"/>
              </w:rPr>
            </w:pPr>
            <w:r>
              <w:rPr>
                <w:rFonts w:ascii="宋体"/>
                <w:w w:val="95"/>
                <w:sz w:val="21"/>
              </w:rPr>
              <w:t>2011-5-13</w:t>
            </w:r>
            <w:r>
              <w:rPr>
                <w:rFonts w:ascii="宋体"/>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博时投资（姜映吟</w:t>
            </w:r>
            <w:r>
              <w:rPr>
                <w:rFonts w:ascii="宋体" w:hAnsi="宋体" w:cs="宋体" w:eastAsia="宋体" w:hint="default"/>
                <w:spacing w:val="-3"/>
                <w:sz w:val="21"/>
                <w:szCs w:val="21"/>
              </w:rPr>
              <w:t> </w:t>
            </w:r>
            <w:r>
              <w:rPr>
                <w:rFonts w:ascii="宋体" w:hAnsi="宋体" w:cs="宋体" w:eastAsia="宋体" w:hint="default"/>
                <w:sz w:val="21"/>
                <w:szCs w:val="21"/>
              </w:rPr>
              <w:t>）、海通证券</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（蒋科）、天治基金（李元博）</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了解公司的业务开展情况</w:t>
            </w:r>
          </w:p>
        </w:tc>
      </w:tr>
      <w:tr>
        <w:trPr>
          <w:trHeight w:val="63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4"/>
              <w:jc w:val="right"/>
              <w:rPr>
                <w:rFonts w:ascii="宋体" w:hAnsi="宋体" w:cs="宋体" w:eastAsia="宋体" w:hint="default"/>
                <w:sz w:val="21"/>
                <w:szCs w:val="21"/>
              </w:rPr>
            </w:pPr>
            <w:r>
              <w:rPr>
                <w:rFonts w:ascii="宋体"/>
                <w:w w:val="95"/>
                <w:sz w:val="21"/>
              </w:rPr>
              <w:t>2011-5-24</w:t>
            </w:r>
            <w:r>
              <w:rPr>
                <w:rFonts w:ascii="宋体"/>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中银国际证券（周中）</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了解公司的业务开展情况</w:t>
            </w:r>
          </w:p>
        </w:tc>
      </w:tr>
      <w:tr>
        <w:trPr>
          <w:trHeight w:val="63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4"/>
              <w:jc w:val="right"/>
              <w:rPr>
                <w:rFonts w:ascii="宋体" w:hAnsi="宋体" w:cs="宋体" w:eastAsia="宋体" w:hint="default"/>
                <w:sz w:val="21"/>
                <w:szCs w:val="21"/>
              </w:rPr>
            </w:pPr>
            <w:r>
              <w:rPr>
                <w:rFonts w:ascii="宋体"/>
                <w:w w:val="95"/>
                <w:sz w:val="21"/>
              </w:rPr>
              <w:t>2011-5-25</w:t>
            </w:r>
            <w:r>
              <w:rPr>
                <w:rFonts w:ascii="宋体"/>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民生证券（李晶、沈海兵）、融通</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pacing w:val="-11"/>
                <w:sz w:val="21"/>
                <w:szCs w:val="21"/>
              </w:rPr>
              <w:t>基金（曲盛伟）、富国基金（吴琼</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6" w:right="0"/>
              <w:jc w:val="left"/>
              <w:rPr>
                <w:rFonts w:ascii="宋体" w:hAnsi="宋体" w:cs="宋体" w:eastAsia="宋体" w:hint="default"/>
                <w:sz w:val="21"/>
                <w:szCs w:val="21"/>
              </w:rPr>
            </w:pPr>
            <w:r>
              <w:rPr>
                <w:rFonts w:ascii="宋体" w:hAnsi="宋体" w:cs="宋体" w:eastAsia="宋体" w:hint="default"/>
                <w:sz w:val="21"/>
                <w:szCs w:val="21"/>
              </w:rPr>
              <w:t>了解公司的业务开展情况</w:t>
            </w:r>
          </w:p>
          <w:p>
            <w:pPr>
              <w:pStyle w:val="TableParagraph"/>
              <w:spacing w:line="240" w:lineRule="auto" w:before="37"/>
              <w:ind w:left="-137"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3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4"/>
              <w:jc w:val="right"/>
              <w:rPr>
                <w:rFonts w:ascii="宋体" w:hAnsi="宋体" w:cs="宋体" w:eastAsia="宋体" w:hint="default"/>
                <w:sz w:val="21"/>
                <w:szCs w:val="21"/>
              </w:rPr>
            </w:pPr>
            <w:r>
              <w:rPr>
                <w:rFonts w:ascii="宋体"/>
                <w:w w:val="95"/>
                <w:sz w:val="21"/>
              </w:rPr>
              <w:t>2011-5-26</w:t>
            </w:r>
            <w:r>
              <w:rPr>
                <w:rFonts w:ascii="宋体"/>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易方达基金(陈俊斌)、宝盈基金</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（陈若劲）、挚信资本（陈超）</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了解公司的业务开展情况</w:t>
            </w:r>
          </w:p>
        </w:tc>
      </w:tr>
      <w:tr>
        <w:trPr>
          <w:trHeight w:val="63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4"/>
              <w:jc w:val="right"/>
              <w:rPr>
                <w:rFonts w:ascii="宋体" w:hAnsi="宋体" w:cs="宋体" w:eastAsia="宋体" w:hint="default"/>
                <w:sz w:val="21"/>
                <w:szCs w:val="21"/>
              </w:rPr>
            </w:pPr>
            <w:r>
              <w:rPr>
                <w:rFonts w:ascii="宋体"/>
                <w:w w:val="95"/>
                <w:sz w:val="21"/>
              </w:rPr>
              <w:t>2011-6-21</w:t>
            </w:r>
            <w:r>
              <w:rPr>
                <w:rFonts w:ascii="宋体"/>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hint="default"/>
                <w:sz w:val="21"/>
                <w:szCs w:val="21"/>
              </w:rPr>
            </w:pPr>
            <w:r>
              <w:rPr>
                <w:rFonts w:ascii="宋体" w:hAnsi="宋体" w:cs="宋体" w:eastAsia="宋体" w:hint="default"/>
                <w:spacing w:val="2"/>
                <w:w w:val="99"/>
                <w:sz w:val="21"/>
                <w:szCs w:val="21"/>
              </w:rPr>
              <w:t>广</w:t>
            </w:r>
            <w:r>
              <w:rPr>
                <w:rFonts w:ascii="宋体" w:hAnsi="宋体" w:cs="宋体" w:eastAsia="宋体" w:hint="default"/>
                <w:w w:val="99"/>
                <w:sz w:val="21"/>
                <w:szCs w:val="21"/>
              </w:rPr>
              <w:t>发</w:t>
            </w:r>
            <w:r>
              <w:rPr>
                <w:rFonts w:ascii="宋体" w:hAnsi="宋体" w:cs="宋体" w:eastAsia="宋体" w:hint="default"/>
                <w:spacing w:val="2"/>
                <w:w w:val="99"/>
                <w:sz w:val="21"/>
                <w:szCs w:val="21"/>
              </w:rPr>
              <w:t>证</w:t>
            </w:r>
            <w:r>
              <w:rPr>
                <w:rFonts w:ascii="宋体" w:hAnsi="宋体" w:cs="宋体" w:eastAsia="宋体" w:hint="default"/>
                <w:spacing w:val="-68"/>
                <w:w w:val="99"/>
                <w:sz w:val="21"/>
                <w:szCs w:val="21"/>
              </w:rPr>
              <w:t>券</w:t>
            </w:r>
            <w:r>
              <w:rPr>
                <w:rFonts w:ascii="宋体" w:hAnsi="宋体" w:cs="宋体" w:eastAsia="宋体" w:hint="default"/>
                <w:w w:val="99"/>
                <w:sz w:val="21"/>
                <w:szCs w:val="21"/>
              </w:rPr>
              <w:t>（</w:t>
            </w:r>
            <w:r>
              <w:rPr>
                <w:rFonts w:ascii="宋体" w:hAnsi="宋体" w:cs="宋体" w:eastAsia="宋体" w:hint="default"/>
                <w:spacing w:val="2"/>
                <w:w w:val="99"/>
                <w:sz w:val="21"/>
                <w:szCs w:val="21"/>
              </w:rPr>
              <w:t>康</w:t>
            </w:r>
            <w:r>
              <w:rPr>
                <w:rFonts w:ascii="宋体" w:hAnsi="宋体" w:cs="宋体" w:eastAsia="宋体" w:hint="default"/>
                <w:w w:val="99"/>
                <w:sz w:val="21"/>
                <w:szCs w:val="21"/>
              </w:rPr>
              <w:t>健</w:t>
            </w:r>
            <w:r>
              <w:rPr>
                <w:rFonts w:ascii="宋体" w:hAnsi="宋体" w:cs="宋体" w:eastAsia="宋体" w:hint="default"/>
                <w:spacing w:val="-68"/>
                <w:w w:val="99"/>
                <w:sz w:val="21"/>
                <w:szCs w:val="21"/>
              </w:rPr>
              <w:t>、</w:t>
            </w:r>
            <w:r>
              <w:rPr>
                <w:rFonts w:ascii="宋体" w:hAnsi="宋体" w:cs="宋体" w:eastAsia="宋体" w:hint="default"/>
                <w:spacing w:val="2"/>
                <w:w w:val="99"/>
                <w:sz w:val="21"/>
                <w:szCs w:val="21"/>
              </w:rPr>
              <w:t>王</w:t>
            </w:r>
            <w:r>
              <w:rPr>
                <w:rFonts w:ascii="宋体" w:hAnsi="宋体" w:cs="宋体" w:eastAsia="宋体" w:hint="default"/>
                <w:w w:val="99"/>
                <w:sz w:val="21"/>
                <w:szCs w:val="21"/>
              </w:rPr>
              <w:t>晶</w:t>
            </w:r>
            <w:r>
              <w:rPr>
                <w:rFonts w:ascii="宋体" w:hAnsi="宋体" w:cs="宋体" w:eastAsia="宋体" w:hint="default"/>
                <w:spacing w:val="-68"/>
                <w:w w:val="99"/>
                <w:sz w:val="21"/>
                <w:szCs w:val="21"/>
              </w:rPr>
              <w:t>、</w:t>
            </w:r>
            <w:r>
              <w:rPr>
                <w:rFonts w:ascii="宋体" w:hAnsi="宋体" w:cs="宋体" w:eastAsia="宋体" w:hint="default"/>
                <w:spacing w:val="2"/>
                <w:w w:val="99"/>
                <w:sz w:val="21"/>
                <w:szCs w:val="21"/>
              </w:rPr>
              <w:t>席</w:t>
            </w:r>
            <w:r>
              <w:rPr>
                <w:rFonts w:ascii="宋体" w:hAnsi="宋体" w:cs="宋体" w:eastAsia="宋体" w:hint="default"/>
                <w:w w:val="99"/>
                <w:sz w:val="21"/>
                <w:szCs w:val="21"/>
              </w:rPr>
              <w:t>纪平</w:t>
            </w:r>
            <w:r>
              <w:rPr>
                <w:rFonts w:ascii="宋体" w:hAnsi="宋体" w:cs="宋体" w:eastAsia="宋体" w:hint="default"/>
                <w:spacing w:val="-104"/>
                <w:w w:val="99"/>
                <w:sz w:val="21"/>
                <w:szCs w:val="21"/>
              </w:rPr>
              <w:t>）</w:t>
            </w:r>
            <w:r>
              <w:rPr>
                <w:rFonts w:ascii="宋体" w:hAnsi="宋体" w:cs="宋体" w:eastAsia="宋体" w:hint="default"/>
                <w:w w:val="49"/>
                <w:sz w:val="21"/>
                <w:szCs w:val="21"/>
              </w:rPr>
              <w:t>、</w:t>
            </w:r>
            <w:r>
              <w:rPr>
                <w:rFonts w:ascii="宋体" w:hAnsi="宋体" w:cs="宋体" w:eastAsia="宋体" w:hint="default"/>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华宝证券（吴炳华）</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了解公司的业务开展情况</w:t>
            </w:r>
          </w:p>
        </w:tc>
      </w:tr>
      <w:tr>
        <w:trPr>
          <w:trHeight w:val="63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4"/>
              <w:jc w:val="right"/>
              <w:rPr>
                <w:rFonts w:ascii="宋体" w:hAnsi="宋体" w:cs="宋体" w:eastAsia="宋体" w:hint="default"/>
                <w:sz w:val="21"/>
                <w:szCs w:val="21"/>
              </w:rPr>
            </w:pPr>
            <w:r>
              <w:rPr>
                <w:rFonts w:ascii="宋体"/>
                <w:w w:val="95"/>
                <w:sz w:val="21"/>
              </w:rPr>
              <w:t>2011-7-13</w:t>
            </w:r>
            <w:r>
              <w:rPr>
                <w:rFonts w:ascii="宋体"/>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光大保德信基金（黄兴亮）</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了解公司的业务开展情况</w:t>
            </w:r>
          </w:p>
        </w:tc>
      </w:tr>
      <w:tr>
        <w:trPr>
          <w:trHeight w:val="63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4"/>
              <w:jc w:val="right"/>
              <w:rPr>
                <w:rFonts w:ascii="宋体" w:hAnsi="宋体" w:cs="宋体" w:eastAsia="宋体" w:hint="default"/>
                <w:sz w:val="21"/>
                <w:szCs w:val="21"/>
              </w:rPr>
            </w:pPr>
            <w:r>
              <w:rPr>
                <w:rFonts w:ascii="宋体"/>
                <w:w w:val="95"/>
                <w:sz w:val="21"/>
              </w:rPr>
              <w:t>2011-8-17</w:t>
            </w:r>
            <w:r>
              <w:rPr>
                <w:rFonts w:ascii="宋体"/>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嘉实基金（杨毅）</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了解公司的业务开展情况</w:t>
            </w:r>
          </w:p>
        </w:tc>
      </w:tr>
      <w:tr>
        <w:trPr>
          <w:trHeight w:val="125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21"/>
                <w:szCs w:val="21"/>
              </w:rPr>
            </w:pPr>
            <w:r>
              <w:rPr>
                <w:rFonts w:ascii="宋体"/>
                <w:w w:val="95"/>
                <w:sz w:val="21"/>
              </w:rPr>
              <w:t>2011-8-18</w:t>
            </w:r>
            <w:r>
              <w:rPr>
                <w:rFonts w:ascii="宋体"/>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both"/>
              <w:rPr>
                <w:rFonts w:ascii="宋体" w:hAnsi="宋体" w:cs="宋体" w:eastAsia="宋体" w:hint="default"/>
                <w:sz w:val="21"/>
                <w:szCs w:val="21"/>
              </w:rPr>
            </w:pPr>
            <w:r>
              <w:rPr>
                <w:rFonts w:ascii="宋体" w:hAnsi="宋体" w:cs="宋体" w:eastAsia="宋体" w:hint="default"/>
                <w:spacing w:val="2"/>
                <w:w w:val="99"/>
                <w:sz w:val="21"/>
                <w:szCs w:val="21"/>
              </w:rPr>
              <w:t>普</w:t>
            </w:r>
            <w:r>
              <w:rPr>
                <w:rFonts w:ascii="宋体" w:hAnsi="宋体" w:cs="宋体" w:eastAsia="宋体" w:hint="default"/>
                <w:w w:val="99"/>
                <w:sz w:val="21"/>
                <w:szCs w:val="21"/>
              </w:rPr>
              <w:t>尔</w:t>
            </w:r>
            <w:r>
              <w:rPr>
                <w:rFonts w:ascii="宋体" w:hAnsi="宋体" w:cs="宋体" w:eastAsia="宋体" w:hint="default"/>
                <w:spacing w:val="2"/>
                <w:w w:val="99"/>
                <w:sz w:val="21"/>
                <w:szCs w:val="21"/>
              </w:rPr>
              <w:t>投</w:t>
            </w:r>
            <w:r>
              <w:rPr>
                <w:rFonts w:ascii="宋体" w:hAnsi="宋体" w:cs="宋体" w:eastAsia="宋体" w:hint="default"/>
                <w:w w:val="99"/>
                <w:sz w:val="21"/>
                <w:szCs w:val="21"/>
              </w:rPr>
              <w:t>资</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朱</w:t>
            </w:r>
            <w:r>
              <w:rPr>
                <w:rFonts w:ascii="宋体" w:hAnsi="宋体" w:cs="宋体" w:eastAsia="宋体" w:hint="default"/>
                <w:w w:val="99"/>
                <w:sz w:val="21"/>
                <w:szCs w:val="21"/>
              </w:rPr>
              <w:t>一峰</w:t>
            </w:r>
            <w:r>
              <w:rPr>
                <w:rFonts w:ascii="宋体" w:hAnsi="宋体" w:cs="宋体" w:eastAsia="宋体" w:hint="default"/>
                <w:spacing w:val="-84"/>
                <w:w w:val="99"/>
                <w:sz w:val="21"/>
                <w:szCs w:val="21"/>
              </w:rPr>
              <w:t>、</w:t>
            </w:r>
            <w:r>
              <w:rPr>
                <w:rFonts w:ascii="宋体" w:hAnsi="宋体" w:cs="宋体" w:eastAsia="宋体" w:hint="default"/>
                <w:spacing w:val="2"/>
                <w:w w:val="99"/>
                <w:sz w:val="21"/>
                <w:szCs w:val="21"/>
              </w:rPr>
              <w:t>龚</w:t>
            </w:r>
            <w:r>
              <w:rPr>
                <w:rFonts w:ascii="宋体" w:hAnsi="宋体" w:cs="宋体" w:eastAsia="宋体" w:hint="default"/>
                <w:w w:val="99"/>
                <w:sz w:val="21"/>
                <w:szCs w:val="21"/>
              </w:rPr>
              <w:t>浩</w:t>
            </w:r>
            <w:r>
              <w:rPr>
                <w:rFonts w:ascii="宋体" w:hAnsi="宋体" w:cs="宋体" w:eastAsia="宋体" w:hint="default"/>
                <w:spacing w:val="-84"/>
                <w:w w:val="99"/>
                <w:sz w:val="21"/>
                <w:szCs w:val="21"/>
              </w:rPr>
              <w:t>、</w:t>
            </w:r>
            <w:r>
              <w:rPr>
                <w:rFonts w:ascii="宋体" w:hAnsi="宋体" w:cs="宋体" w:eastAsia="宋体" w:hint="default"/>
                <w:spacing w:val="2"/>
                <w:w w:val="99"/>
                <w:sz w:val="21"/>
                <w:szCs w:val="21"/>
              </w:rPr>
              <w:t>陈</w:t>
            </w:r>
            <w:r>
              <w:rPr>
                <w:rFonts w:ascii="宋体" w:hAnsi="宋体" w:cs="宋体" w:eastAsia="宋体" w:hint="default"/>
                <w:w w:val="99"/>
                <w:sz w:val="21"/>
                <w:szCs w:val="21"/>
              </w:rPr>
              <w:t>卫荣</w:t>
            </w:r>
            <w:r>
              <w:rPr>
                <w:rFonts w:ascii="宋体" w:hAnsi="宋体" w:cs="宋体" w:eastAsia="宋体" w:hint="default"/>
                <w:spacing w:val="1"/>
                <w:w w:val="99"/>
                <w:sz w:val="21"/>
                <w:szCs w:val="21"/>
              </w:rPr>
              <w:t>)</w:t>
            </w:r>
            <w:r>
              <w:rPr>
                <w:rFonts w:ascii="宋体" w:hAnsi="宋体" w:cs="宋体" w:eastAsia="宋体" w:hint="default"/>
                <w:w w:val="49"/>
                <w:sz w:val="21"/>
                <w:szCs w:val="21"/>
              </w:rPr>
              <w:t>、</w:t>
            </w:r>
            <w:r>
              <w:rPr>
                <w:rFonts w:ascii="宋体" w:hAnsi="宋体" w:cs="宋体" w:eastAsia="宋体" w:hint="default"/>
                <w:sz w:val="21"/>
                <w:szCs w:val="21"/>
              </w:rPr>
            </w:r>
          </w:p>
          <w:p>
            <w:pPr>
              <w:pStyle w:val="TableParagraph"/>
              <w:spacing w:line="273" w:lineRule="auto" w:before="37"/>
              <w:ind w:left="24" w:right="21"/>
              <w:jc w:val="both"/>
              <w:rPr>
                <w:rFonts w:ascii="宋体" w:hAnsi="宋体" w:cs="宋体" w:eastAsia="宋体" w:hint="default"/>
                <w:sz w:val="21"/>
                <w:szCs w:val="21"/>
              </w:rPr>
            </w:pPr>
            <w:r>
              <w:rPr>
                <w:rFonts w:ascii="宋体" w:hAnsi="宋体" w:cs="宋体" w:eastAsia="宋体" w:hint="default"/>
                <w:w w:val="95"/>
                <w:sz w:val="21"/>
                <w:szCs w:val="21"/>
              </w:rPr>
              <w:t>香港惠理投资（晏斌、王焱东）、</w:t>
            </w:r>
            <w:r>
              <w:rPr>
                <w:rFonts w:ascii="宋体" w:hAnsi="宋体" w:cs="宋体" w:eastAsia="宋体" w:hint="default"/>
                <w:spacing w:val="-14"/>
                <w:w w:val="95"/>
                <w:sz w:val="21"/>
                <w:szCs w:val="21"/>
              </w:rPr>
              <w:t> </w:t>
            </w:r>
            <w:r>
              <w:rPr>
                <w:rFonts w:ascii="宋体" w:hAnsi="宋体" w:cs="宋体" w:eastAsia="宋体" w:hint="default"/>
                <w:spacing w:val="-14"/>
                <w:w w:val="95"/>
                <w:sz w:val="21"/>
                <w:szCs w:val="21"/>
              </w:rPr>
            </w:r>
            <w:r>
              <w:rPr>
                <w:rFonts w:ascii="宋体" w:hAnsi="宋体" w:cs="宋体" w:eastAsia="宋体" w:hint="default"/>
                <w:sz w:val="21"/>
                <w:szCs w:val="21"/>
              </w:rPr>
              <w:t>国泰基金（高杉）、</w:t>
            </w:r>
            <w:r>
              <w:rPr>
                <w:rFonts w:ascii="宋体" w:hAnsi="宋体" w:cs="宋体" w:eastAsia="宋体" w:hint="default"/>
                <w:spacing w:val="101"/>
                <w:sz w:val="21"/>
                <w:szCs w:val="21"/>
              </w:rPr>
              <w:t> </w:t>
            </w:r>
            <w:r>
              <w:rPr>
                <w:rFonts w:ascii="宋体" w:hAnsi="宋体" w:cs="宋体" w:eastAsia="宋体" w:hint="default"/>
                <w:sz w:val="21"/>
                <w:szCs w:val="21"/>
              </w:rPr>
              <w:t>广</w:t>
            </w:r>
            <w:r>
              <w:rPr>
                <w:rFonts w:ascii="宋体" w:hAnsi="宋体" w:cs="宋体" w:eastAsia="宋体" w:hint="default"/>
                <w:w w:val="99"/>
                <w:sz w:val="21"/>
                <w:szCs w:val="21"/>
              </w:rPr>
              <w:t> </w:t>
            </w:r>
            <w:r>
              <w:rPr>
                <w:rFonts w:ascii="宋体" w:hAnsi="宋体" w:cs="宋体" w:eastAsia="宋体" w:hint="default"/>
                <w:sz w:val="21"/>
                <w:szCs w:val="21"/>
              </w:rPr>
              <w:t>发基金（黄柏宁）</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了解公司的业务开展情况</w:t>
            </w:r>
          </w:p>
        </w:tc>
      </w:tr>
      <w:tr>
        <w:trPr>
          <w:trHeight w:val="32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4"/>
              <w:jc w:val="right"/>
              <w:rPr>
                <w:rFonts w:ascii="宋体" w:hAnsi="宋体" w:cs="宋体" w:eastAsia="宋体" w:hint="default"/>
                <w:sz w:val="21"/>
                <w:szCs w:val="21"/>
              </w:rPr>
            </w:pPr>
            <w:r>
              <w:rPr>
                <w:rFonts w:ascii="宋体"/>
                <w:w w:val="95"/>
                <w:sz w:val="21"/>
              </w:rPr>
              <w:t>2011-9-16</w:t>
            </w:r>
            <w:r>
              <w:rPr>
                <w:rFonts w:ascii="宋体"/>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中信证券（罗舜芝、简练）</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了解公司的业务开展情况</w:t>
            </w:r>
          </w:p>
        </w:tc>
      </w:tr>
    </w:tbl>
    <w:p>
      <w:pPr>
        <w:spacing w:after="0" w:line="260" w:lineRule="exact"/>
        <w:jc w:val="center"/>
        <w:rPr>
          <w:rFonts w:ascii="宋体" w:hAnsi="宋体" w:cs="宋体" w:eastAsia="宋体" w:hint="default"/>
          <w:sz w:val="21"/>
          <w:szCs w:val="21"/>
        </w:rPr>
        <w:sectPr>
          <w:headerReference w:type="default" r:id="rId32"/>
          <w:pgSz w:w="11910" w:h="16840"/>
          <w:pgMar w:header="852" w:footer="977" w:top="1540" w:bottom="1160" w:left="1220" w:right="1220"/>
        </w:sectPr>
      </w:pPr>
    </w:p>
    <w:tbl>
      <w:tblPr>
        <w:tblW w:w="0" w:type="auto"/>
        <w:jc w:val="left"/>
        <w:tblInd w:w="116" w:type="dxa"/>
        <w:tblLayout w:type="fixed"/>
        <w:tblCellMar>
          <w:top w:w="0" w:type="dxa"/>
          <w:left w:w="0" w:type="dxa"/>
          <w:bottom w:w="0" w:type="dxa"/>
          <w:right w:w="0" w:type="dxa"/>
        </w:tblCellMar>
        <w:tblLook w:val="01E0"/>
      </w:tblPr>
      <w:tblGrid>
        <w:gridCol w:w="1205"/>
        <w:gridCol w:w="1006"/>
        <w:gridCol w:w="1039"/>
        <w:gridCol w:w="3139"/>
        <w:gridCol w:w="151"/>
        <w:gridCol w:w="2681"/>
      </w:tblGrid>
      <w:tr>
        <w:trPr>
          <w:trHeight w:val="349" w:hRule="exact"/>
        </w:trPr>
        <w:tc>
          <w:tcPr>
            <w:tcW w:w="1205" w:type="dxa"/>
            <w:tcBorders>
              <w:top w:val="single" w:sz="25" w:space="0" w:color="000000"/>
              <w:left w:val="single" w:sz="4" w:space="0" w:color="000000"/>
              <w:bottom w:val="single" w:sz="4" w:space="0" w:color="000000"/>
              <w:right w:val="single" w:sz="4" w:space="0" w:color="000000"/>
            </w:tcBorders>
          </w:tcPr>
          <w:p>
            <w:pPr/>
          </w:p>
        </w:tc>
        <w:tc>
          <w:tcPr>
            <w:tcW w:w="1006" w:type="dxa"/>
            <w:tcBorders>
              <w:top w:val="single" w:sz="25" w:space="0" w:color="000000"/>
              <w:left w:val="single" w:sz="4" w:space="0" w:color="000000"/>
              <w:bottom w:val="single" w:sz="4" w:space="0" w:color="000000"/>
              <w:right w:val="single" w:sz="4" w:space="0" w:color="000000"/>
            </w:tcBorders>
          </w:tcPr>
          <w:p>
            <w:pPr/>
          </w:p>
        </w:tc>
        <w:tc>
          <w:tcPr>
            <w:tcW w:w="1039" w:type="dxa"/>
            <w:tcBorders>
              <w:top w:val="single" w:sz="25" w:space="0" w:color="000000"/>
              <w:left w:val="single" w:sz="4" w:space="0" w:color="000000"/>
              <w:bottom w:val="single" w:sz="4" w:space="0" w:color="000000"/>
              <w:right w:val="single" w:sz="4" w:space="0" w:color="000000"/>
            </w:tcBorders>
          </w:tcPr>
          <w:p>
            <w:pPr/>
          </w:p>
        </w:tc>
        <w:tc>
          <w:tcPr>
            <w:tcW w:w="3139" w:type="dxa"/>
            <w:tcBorders>
              <w:top w:val="single" w:sz="25" w:space="0" w:color="000000"/>
              <w:left w:val="single" w:sz="4" w:space="0" w:color="000000"/>
              <w:bottom w:val="single" w:sz="4" w:space="0" w:color="000000"/>
              <w:right w:val="single" w:sz="4" w:space="0" w:color="000000"/>
            </w:tcBorders>
          </w:tcPr>
          <w:p>
            <w:pPr/>
          </w:p>
        </w:tc>
        <w:tc>
          <w:tcPr>
            <w:tcW w:w="2832" w:type="dxa"/>
            <w:gridSpan w:val="2"/>
            <w:tcBorders>
              <w:top w:val="single" w:sz="16" w:space="0" w:color="000000"/>
              <w:left w:val="single" w:sz="4" w:space="0" w:color="000000"/>
              <w:bottom w:val="single" w:sz="4" w:space="0" w:color="000000"/>
              <w:right w:val="single" w:sz="4" w:space="0" w:color="000000"/>
            </w:tcBorders>
          </w:tcPr>
          <w:p>
            <w:pPr/>
          </w:p>
        </w:tc>
      </w:tr>
      <w:tr>
        <w:trPr>
          <w:trHeight w:val="94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4" w:right="0"/>
              <w:jc w:val="left"/>
              <w:rPr>
                <w:rFonts w:ascii="宋体" w:hAnsi="宋体" w:cs="宋体" w:eastAsia="宋体" w:hint="default"/>
                <w:sz w:val="21"/>
                <w:szCs w:val="21"/>
              </w:rPr>
            </w:pPr>
            <w:r>
              <w:rPr>
                <w:rFonts w:ascii="宋体"/>
                <w:sz w:val="21"/>
              </w:rPr>
              <w:t>2011-10-25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7"/>
                <w:sz w:val="21"/>
                <w:szCs w:val="21"/>
              </w:rPr>
              <w:t>上海证券（陈启书）、东方证券（王</w:t>
            </w:r>
          </w:p>
          <w:p>
            <w:pPr>
              <w:pStyle w:val="TableParagraph"/>
              <w:spacing w:line="273" w:lineRule="auto" w:before="37"/>
              <w:ind w:left="24" w:right="19"/>
              <w:jc w:val="left"/>
              <w:rPr>
                <w:rFonts w:ascii="宋体" w:hAnsi="宋体" w:cs="宋体" w:eastAsia="宋体" w:hint="default"/>
                <w:sz w:val="21"/>
                <w:szCs w:val="21"/>
              </w:rPr>
            </w:pPr>
            <w:r>
              <w:rPr>
                <w:rFonts w:ascii="宋体" w:hAnsi="宋体" w:cs="宋体" w:eastAsia="宋体" w:hint="default"/>
                <w:spacing w:val="-4"/>
                <w:sz w:val="21"/>
                <w:szCs w:val="21"/>
              </w:rPr>
              <w:t>延飞）、银河证券（吴砚靖）中信</w:t>
            </w:r>
            <w:r>
              <w:rPr>
                <w:rFonts w:ascii="宋体" w:hAnsi="宋体" w:cs="宋体" w:eastAsia="宋体" w:hint="default"/>
                <w:w w:val="99"/>
                <w:sz w:val="21"/>
                <w:szCs w:val="21"/>
              </w:rPr>
              <w:t> </w:t>
            </w:r>
            <w:r>
              <w:rPr>
                <w:rFonts w:ascii="宋体" w:hAnsi="宋体" w:cs="宋体" w:eastAsia="宋体" w:hint="default"/>
                <w:sz w:val="21"/>
                <w:szCs w:val="21"/>
              </w:rPr>
              <w:t>证券（张晓亮）</w:t>
            </w:r>
          </w:p>
        </w:tc>
        <w:tc>
          <w:tcPr>
            <w:tcW w:w="2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56" w:right="0"/>
              <w:jc w:val="left"/>
              <w:rPr>
                <w:rFonts w:ascii="宋体" w:hAnsi="宋体" w:cs="宋体" w:eastAsia="宋体" w:hint="default"/>
                <w:sz w:val="21"/>
                <w:szCs w:val="21"/>
              </w:rPr>
            </w:pPr>
            <w:r>
              <w:rPr>
                <w:rFonts w:ascii="宋体" w:hAnsi="宋体" w:cs="宋体" w:eastAsia="宋体" w:hint="default"/>
                <w:sz w:val="21"/>
                <w:szCs w:val="21"/>
              </w:rPr>
              <w:t>了解公司的业务开展情况</w:t>
            </w:r>
          </w:p>
        </w:tc>
      </w:tr>
      <w:tr>
        <w:trPr>
          <w:trHeight w:val="316" w:hRule="exact"/>
        </w:trPr>
        <w:tc>
          <w:tcPr>
            <w:tcW w:w="1205" w:type="dxa"/>
            <w:tcBorders>
              <w:top w:val="single" w:sz="4" w:space="0" w:color="000000"/>
              <w:left w:val="single" w:sz="4" w:space="0" w:color="000000"/>
              <w:bottom w:val="nil" w:sz="6" w:space="0" w:color="auto"/>
              <w:right w:val="single" w:sz="4" w:space="0" w:color="000000"/>
            </w:tcBorders>
          </w:tcPr>
          <w:p>
            <w:pPr/>
          </w:p>
        </w:tc>
        <w:tc>
          <w:tcPr>
            <w:tcW w:w="1006" w:type="dxa"/>
            <w:tcBorders>
              <w:top w:val="single" w:sz="4" w:space="0" w:color="000000"/>
              <w:left w:val="single" w:sz="4" w:space="0" w:color="000000"/>
              <w:bottom w:val="nil" w:sz="6" w:space="0" w:color="auto"/>
              <w:right w:val="single" w:sz="4" w:space="0" w:color="000000"/>
            </w:tcBorders>
          </w:tcPr>
          <w:p>
            <w:pPr/>
          </w:p>
        </w:tc>
        <w:tc>
          <w:tcPr>
            <w:tcW w:w="1039" w:type="dxa"/>
            <w:tcBorders>
              <w:top w:val="single" w:sz="4" w:space="0" w:color="000000"/>
              <w:left w:val="single" w:sz="4" w:space="0" w:color="000000"/>
              <w:bottom w:val="nil" w:sz="6" w:space="0" w:color="auto"/>
              <w:right w:val="single" w:sz="4" w:space="0" w:color="000000"/>
            </w:tcBorders>
          </w:tcPr>
          <w:p>
            <w:pPr/>
          </w:p>
        </w:tc>
        <w:tc>
          <w:tcPr>
            <w:tcW w:w="3139"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2"/>
                <w:w w:val="99"/>
                <w:sz w:val="21"/>
                <w:szCs w:val="21"/>
              </w:rPr>
              <w:t>国</w:t>
            </w:r>
            <w:r>
              <w:rPr>
                <w:rFonts w:ascii="宋体" w:hAnsi="宋体" w:cs="宋体" w:eastAsia="宋体" w:hint="default"/>
                <w:w w:val="99"/>
                <w:sz w:val="21"/>
                <w:szCs w:val="21"/>
              </w:rPr>
              <w:t>金</w:t>
            </w:r>
            <w:r>
              <w:rPr>
                <w:rFonts w:ascii="宋体" w:hAnsi="宋体" w:cs="宋体" w:eastAsia="宋体" w:hint="default"/>
                <w:spacing w:val="2"/>
                <w:w w:val="99"/>
                <w:sz w:val="21"/>
                <w:szCs w:val="21"/>
              </w:rPr>
              <w:t>证</w:t>
            </w:r>
            <w:r>
              <w:rPr>
                <w:rFonts w:ascii="宋体" w:hAnsi="宋体" w:cs="宋体" w:eastAsia="宋体" w:hint="default"/>
                <w:spacing w:val="-92"/>
                <w:w w:val="99"/>
                <w:sz w:val="21"/>
                <w:szCs w:val="21"/>
              </w:rPr>
              <w:t>券</w:t>
            </w:r>
            <w:r>
              <w:rPr>
                <w:rFonts w:ascii="宋体" w:hAnsi="宋体" w:cs="宋体" w:eastAsia="宋体" w:hint="default"/>
                <w:w w:val="99"/>
                <w:sz w:val="21"/>
                <w:szCs w:val="21"/>
              </w:rPr>
              <w:t>（</w:t>
            </w:r>
            <w:r>
              <w:rPr>
                <w:rFonts w:ascii="宋体" w:hAnsi="宋体" w:cs="宋体" w:eastAsia="宋体" w:hint="default"/>
                <w:spacing w:val="2"/>
                <w:w w:val="99"/>
                <w:sz w:val="21"/>
                <w:szCs w:val="21"/>
              </w:rPr>
              <w:t>程</w:t>
            </w:r>
            <w:r>
              <w:rPr>
                <w:rFonts w:ascii="宋体" w:hAnsi="宋体" w:cs="宋体" w:eastAsia="宋体" w:hint="default"/>
                <w:w w:val="99"/>
                <w:sz w:val="21"/>
                <w:szCs w:val="21"/>
              </w:rPr>
              <w:t>兵</w:t>
            </w:r>
            <w:r>
              <w:rPr>
                <w:rFonts w:ascii="宋体" w:hAnsi="宋体" w:cs="宋体" w:eastAsia="宋体" w:hint="default"/>
                <w:spacing w:val="-92"/>
                <w:w w:val="99"/>
                <w:sz w:val="21"/>
                <w:szCs w:val="21"/>
              </w:rPr>
              <w:t>、</w:t>
            </w:r>
            <w:r>
              <w:rPr>
                <w:rFonts w:ascii="宋体" w:hAnsi="宋体" w:cs="宋体" w:eastAsia="宋体" w:hint="default"/>
                <w:spacing w:val="2"/>
                <w:w w:val="99"/>
                <w:sz w:val="21"/>
                <w:szCs w:val="21"/>
              </w:rPr>
              <w:t>孟</w:t>
            </w:r>
            <w:r>
              <w:rPr>
                <w:rFonts w:ascii="宋体" w:hAnsi="宋体" w:cs="宋体" w:eastAsia="宋体" w:hint="default"/>
                <w:w w:val="99"/>
                <w:sz w:val="21"/>
                <w:szCs w:val="21"/>
              </w:rPr>
              <w:t>昊</w:t>
            </w:r>
            <w:r>
              <w:rPr>
                <w:rFonts w:ascii="宋体" w:hAnsi="宋体" w:cs="宋体" w:eastAsia="宋体" w:hint="default"/>
                <w:spacing w:val="2"/>
                <w:w w:val="99"/>
                <w:sz w:val="21"/>
                <w:szCs w:val="21"/>
              </w:rPr>
              <w:t>琳</w:t>
            </w:r>
            <w:r>
              <w:rPr>
                <w:rFonts w:ascii="宋体" w:hAnsi="宋体" w:cs="宋体" w:eastAsia="宋体" w:hint="default"/>
                <w:spacing w:val="-92"/>
                <w:w w:val="99"/>
                <w:sz w:val="21"/>
                <w:szCs w:val="21"/>
              </w:rPr>
              <w:t>、</w:t>
            </w:r>
            <w:r>
              <w:rPr>
                <w:rFonts w:ascii="宋体" w:hAnsi="宋体" w:cs="宋体" w:eastAsia="宋体" w:hint="default"/>
                <w:spacing w:val="2"/>
                <w:w w:val="99"/>
                <w:sz w:val="21"/>
                <w:szCs w:val="21"/>
              </w:rPr>
              <w:t>沈</w:t>
            </w:r>
            <w:r>
              <w:rPr>
                <w:rFonts w:ascii="宋体" w:hAnsi="宋体" w:cs="宋体" w:eastAsia="宋体" w:hint="default"/>
                <w:w w:val="99"/>
                <w:sz w:val="21"/>
                <w:szCs w:val="21"/>
              </w:rPr>
              <w:t>建锋</w:t>
            </w:r>
            <w:r>
              <w:rPr>
                <w:rFonts w:ascii="宋体" w:hAnsi="宋体" w:cs="宋体" w:eastAsia="宋体" w:hint="default"/>
                <w:spacing w:val="-104"/>
                <w:w w:val="99"/>
                <w:sz w:val="21"/>
                <w:szCs w:val="21"/>
              </w:rPr>
              <w:t>）</w:t>
            </w:r>
            <w:r>
              <w:rPr>
                <w:rFonts w:ascii="宋体" w:hAnsi="宋体" w:cs="宋体" w:eastAsia="宋体" w:hint="default"/>
                <w:w w:val="49"/>
                <w:sz w:val="21"/>
                <w:szCs w:val="21"/>
              </w:rPr>
              <w:t>、</w:t>
            </w:r>
            <w:r>
              <w:rPr>
                <w:rFonts w:ascii="宋体" w:hAnsi="宋体" w:cs="宋体" w:eastAsia="宋体" w:hint="default"/>
                <w:sz w:val="21"/>
                <w:szCs w:val="21"/>
              </w:rPr>
            </w:r>
          </w:p>
        </w:tc>
        <w:tc>
          <w:tcPr>
            <w:tcW w:w="151" w:type="dxa"/>
            <w:tcBorders>
              <w:top w:val="single" w:sz="4" w:space="0" w:color="000000"/>
              <w:left w:val="single" w:sz="4" w:space="0" w:color="000000"/>
              <w:bottom w:val="nil" w:sz="6" w:space="0" w:color="auto"/>
              <w:right w:val="nil" w:sz="6" w:space="0" w:color="auto"/>
            </w:tcBorders>
          </w:tcPr>
          <w:p>
            <w:pPr/>
          </w:p>
        </w:tc>
        <w:tc>
          <w:tcPr>
            <w:tcW w:w="2681" w:type="dxa"/>
            <w:tcBorders>
              <w:top w:val="single" w:sz="4" w:space="0" w:color="000000"/>
              <w:left w:val="nil" w:sz="6" w:space="0" w:color="auto"/>
              <w:bottom w:val="nil" w:sz="6" w:space="0" w:color="auto"/>
              <w:right w:val="single" w:sz="4" w:space="0" w:color="000000"/>
            </w:tcBorders>
          </w:tcPr>
          <w:p>
            <w:pP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006"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7"/>
                <w:sz w:val="21"/>
                <w:szCs w:val="21"/>
              </w:rPr>
              <w:t>华夏基金（黄立图）、尚雅投资（金</w:t>
            </w:r>
          </w:p>
        </w:tc>
        <w:tc>
          <w:tcPr>
            <w:tcW w:w="151" w:type="dxa"/>
            <w:tcBorders>
              <w:top w:val="nil" w:sz="6" w:space="0" w:color="auto"/>
              <w:left w:val="single" w:sz="4" w:space="0" w:color="000000"/>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single" w:sz="4" w:space="0" w:color="000000"/>
            </w:tcBorders>
          </w:tcPr>
          <w:p>
            <w:pP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006"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永亮、崔磊）、中信证券（肖晶）</w:t>
            </w:r>
          </w:p>
        </w:tc>
        <w:tc>
          <w:tcPr>
            <w:tcW w:w="151" w:type="dxa"/>
            <w:tcBorders>
              <w:top w:val="nil" w:sz="6" w:space="0" w:color="auto"/>
              <w:left w:val="single" w:sz="4" w:space="0" w:color="000000"/>
              <w:bottom w:val="nil" w:sz="6" w:space="0" w:color="auto"/>
              <w:right w:val="nil" w:sz="6" w:space="0" w:color="auto"/>
            </w:tcBorders>
          </w:tcPr>
          <w:p>
            <w:pPr>
              <w:pStyle w:val="TableParagraph"/>
              <w:spacing w:line="261" w:lineRule="exact"/>
              <w:ind w:left="-70" w:right="110"/>
              <w:jc w:val="right"/>
              <w:rPr>
                <w:rFonts w:ascii="宋体" w:hAnsi="宋体" w:cs="宋体" w:eastAsia="宋体" w:hint="default"/>
                <w:sz w:val="21"/>
                <w:szCs w:val="21"/>
              </w:rPr>
            </w:pPr>
            <w:r>
              <w:rPr>
                <w:rFonts w:ascii="宋体" w:hAnsi="宋体" w:cs="宋体" w:eastAsia="宋体" w:hint="default"/>
                <w:w w:val="49"/>
                <w:sz w:val="21"/>
                <w:szCs w:val="21"/>
              </w:rPr>
              <w:t>、</w:t>
            </w:r>
            <w:r>
              <w:rPr>
                <w:rFonts w:ascii="宋体" w:hAnsi="宋体" w:cs="宋体" w:eastAsia="宋体" w:hint="default"/>
                <w:sz w:val="21"/>
                <w:szCs w:val="21"/>
              </w:rPr>
            </w:r>
          </w:p>
        </w:tc>
        <w:tc>
          <w:tcPr>
            <w:tcW w:w="2681" w:type="dxa"/>
            <w:tcBorders>
              <w:top w:val="nil" w:sz="6" w:space="0" w:color="auto"/>
              <w:left w:val="nil" w:sz="6" w:space="0" w:color="auto"/>
              <w:bottom w:val="nil" w:sz="6" w:space="0" w:color="auto"/>
              <w:right w:val="single" w:sz="4" w:space="0" w:color="000000"/>
            </w:tcBorders>
          </w:tcPr>
          <w:p>
            <w:pP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006"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天弘基金（陈桓）、长城基金（李</w:t>
            </w:r>
          </w:p>
        </w:tc>
        <w:tc>
          <w:tcPr>
            <w:tcW w:w="151" w:type="dxa"/>
            <w:tcBorders>
              <w:top w:val="nil" w:sz="6" w:space="0" w:color="auto"/>
              <w:left w:val="single" w:sz="4" w:space="0" w:color="000000"/>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single" w:sz="4" w:space="0" w:color="000000"/>
            </w:tcBorders>
          </w:tcPr>
          <w:p>
            <w:pP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006"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95"/>
                <w:sz w:val="21"/>
                <w:szCs w:val="21"/>
              </w:rPr>
              <w:t>振兴）、西安国际信托（章炯）、</w:t>
            </w:r>
            <w:r>
              <w:rPr>
                <w:rFonts w:ascii="宋体" w:hAnsi="宋体" w:cs="宋体" w:eastAsia="宋体" w:hint="default"/>
                <w:sz w:val="21"/>
                <w:szCs w:val="21"/>
              </w:rPr>
            </w:r>
          </w:p>
        </w:tc>
        <w:tc>
          <w:tcPr>
            <w:tcW w:w="151" w:type="dxa"/>
            <w:tcBorders>
              <w:top w:val="nil" w:sz="6" w:space="0" w:color="auto"/>
              <w:left w:val="single" w:sz="4" w:space="0" w:color="000000"/>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single" w:sz="4" w:space="0" w:color="000000"/>
            </w:tcBorders>
          </w:tcPr>
          <w:p>
            <w:pP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006"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国石投资（赵庆）、渤海证券（陈</w:t>
            </w:r>
          </w:p>
        </w:tc>
        <w:tc>
          <w:tcPr>
            <w:tcW w:w="151" w:type="dxa"/>
            <w:tcBorders>
              <w:top w:val="nil" w:sz="6" w:space="0" w:color="auto"/>
              <w:left w:val="single" w:sz="4" w:space="0" w:color="000000"/>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single" w:sz="4" w:space="0" w:color="000000"/>
            </w:tcBorders>
          </w:tcPr>
          <w:p>
            <w:pP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006"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晓朋）、</w:t>
            </w:r>
            <w:r>
              <w:rPr>
                <w:rFonts w:ascii="宋体" w:hAnsi="宋体" w:cs="宋体" w:eastAsia="宋体" w:hint="default"/>
                <w:spacing w:val="-3"/>
                <w:sz w:val="21"/>
                <w:szCs w:val="21"/>
              </w:rPr>
              <w:t> </w:t>
            </w:r>
            <w:r>
              <w:rPr>
                <w:rFonts w:ascii="宋体" w:hAnsi="宋体" w:cs="宋体" w:eastAsia="宋体" w:hint="default"/>
                <w:sz w:val="21"/>
                <w:szCs w:val="21"/>
              </w:rPr>
              <w:t>德丰华投资（陈莹）、</w:t>
            </w:r>
          </w:p>
        </w:tc>
        <w:tc>
          <w:tcPr>
            <w:tcW w:w="151" w:type="dxa"/>
            <w:tcBorders>
              <w:top w:val="nil" w:sz="6" w:space="0" w:color="auto"/>
              <w:left w:val="single" w:sz="4" w:space="0" w:color="000000"/>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single" w:sz="4" w:space="0" w:color="000000"/>
            </w:tcBorders>
          </w:tcPr>
          <w:p>
            <w:pP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006"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亿嘉投资（梁涛）、</w:t>
            </w:r>
          </w:p>
        </w:tc>
        <w:tc>
          <w:tcPr>
            <w:tcW w:w="151" w:type="dxa"/>
            <w:tcBorders>
              <w:top w:val="nil" w:sz="6" w:space="0" w:color="auto"/>
              <w:left w:val="single" w:sz="4" w:space="0" w:color="000000"/>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single" w:sz="4" w:space="0" w:color="000000"/>
            </w:tcBorders>
          </w:tcPr>
          <w:p>
            <w:pPr/>
          </w:p>
        </w:tc>
      </w:tr>
      <w:tr>
        <w:trPr>
          <w:trHeight w:val="624" w:hRule="exact"/>
        </w:trPr>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left="124" w:right="0"/>
              <w:jc w:val="left"/>
              <w:rPr>
                <w:rFonts w:ascii="宋体" w:hAnsi="宋体" w:cs="宋体" w:eastAsia="宋体" w:hint="default"/>
                <w:sz w:val="21"/>
                <w:szCs w:val="21"/>
              </w:rPr>
            </w:pPr>
            <w:r>
              <w:rPr>
                <w:rFonts w:ascii="宋体"/>
                <w:sz w:val="21"/>
              </w:rPr>
              <w:t>2011-11-4</w:t>
            </w:r>
          </w:p>
        </w:tc>
        <w:tc>
          <w:tcPr>
            <w:tcW w:w="1006"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太和先机资产管理（邓力伟）、上</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pacing w:val="-4"/>
                <w:sz w:val="21"/>
                <w:szCs w:val="21"/>
              </w:rPr>
              <w:t>海证券（曹柳）、华富基金（刘文</w:t>
            </w:r>
          </w:p>
        </w:tc>
        <w:tc>
          <w:tcPr>
            <w:tcW w:w="151" w:type="dxa"/>
            <w:tcBorders>
              <w:top w:val="nil" w:sz="6" w:space="0" w:color="auto"/>
              <w:left w:val="single" w:sz="4" w:space="0" w:color="000000"/>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single" w:sz="4" w:space="0" w:color="000000"/>
            </w:tcBorders>
          </w:tcPr>
          <w:p>
            <w:pPr>
              <w:pStyle w:val="TableParagraph"/>
              <w:spacing w:line="261" w:lineRule="exact"/>
              <w:ind w:left="110" w:right="0"/>
              <w:jc w:val="left"/>
              <w:rPr>
                <w:rFonts w:ascii="宋体" w:hAnsi="宋体" w:cs="宋体" w:eastAsia="宋体" w:hint="default"/>
                <w:sz w:val="21"/>
                <w:szCs w:val="21"/>
              </w:rPr>
            </w:pPr>
            <w:r>
              <w:rPr>
                <w:rFonts w:ascii="宋体" w:hAnsi="宋体" w:cs="宋体" w:eastAsia="宋体" w:hint="default"/>
                <w:sz w:val="21"/>
                <w:szCs w:val="21"/>
              </w:rPr>
              <w:t>了解公司的业务开展情况</w:t>
            </w: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006"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正）、华安基金（康平）、申万资</w:t>
            </w:r>
          </w:p>
        </w:tc>
        <w:tc>
          <w:tcPr>
            <w:tcW w:w="151" w:type="dxa"/>
            <w:tcBorders>
              <w:top w:val="nil" w:sz="6" w:space="0" w:color="auto"/>
              <w:left w:val="single" w:sz="4" w:space="0" w:color="000000"/>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single" w:sz="4" w:space="0" w:color="000000"/>
            </w:tcBorders>
          </w:tcPr>
          <w:p>
            <w:pP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006"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产管理（牟纪祥）、万家基金（胡</w:t>
            </w:r>
          </w:p>
        </w:tc>
        <w:tc>
          <w:tcPr>
            <w:tcW w:w="151" w:type="dxa"/>
            <w:tcBorders>
              <w:top w:val="nil" w:sz="6" w:space="0" w:color="auto"/>
              <w:left w:val="single" w:sz="4" w:space="0" w:color="000000"/>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single" w:sz="4" w:space="0" w:color="000000"/>
            </w:tcBorders>
          </w:tcPr>
          <w:p>
            <w:pP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006"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云峰）、富安达基金（赵磊）、华</w:t>
            </w:r>
          </w:p>
        </w:tc>
        <w:tc>
          <w:tcPr>
            <w:tcW w:w="151" w:type="dxa"/>
            <w:tcBorders>
              <w:top w:val="nil" w:sz="6" w:space="0" w:color="auto"/>
              <w:left w:val="single" w:sz="4" w:space="0" w:color="000000"/>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single" w:sz="4" w:space="0" w:color="000000"/>
            </w:tcBorders>
          </w:tcPr>
          <w:p>
            <w:pP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006"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7"/>
                <w:sz w:val="21"/>
                <w:szCs w:val="21"/>
              </w:rPr>
              <w:t>林证券（王亚男）、淡水泉私募（陈</w:t>
            </w:r>
          </w:p>
        </w:tc>
        <w:tc>
          <w:tcPr>
            <w:tcW w:w="151" w:type="dxa"/>
            <w:tcBorders>
              <w:top w:val="nil" w:sz="6" w:space="0" w:color="auto"/>
              <w:left w:val="single" w:sz="4" w:space="0" w:color="000000"/>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single" w:sz="4" w:space="0" w:color="000000"/>
            </w:tcBorders>
          </w:tcPr>
          <w:p>
            <w:pP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006"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晓生）、惠理基金（徐昊）、湘财</w:t>
            </w:r>
          </w:p>
        </w:tc>
        <w:tc>
          <w:tcPr>
            <w:tcW w:w="151" w:type="dxa"/>
            <w:tcBorders>
              <w:top w:val="nil" w:sz="6" w:space="0" w:color="auto"/>
              <w:left w:val="single" w:sz="4" w:space="0" w:color="000000"/>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single" w:sz="4" w:space="0" w:color="000000"/>
            </w:tcBorders>
          </w:tcPr>
          <w:p>
            <w:pP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006"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证券（闵杭）、兴业证券（傅臻）</w:t>
            </w:r>
          </w:p>
        </w:tc>
        <w:tc>
          <w:tcPr>
            <w:tcW w:w="151" w:type="dxa"/>
            <w:tcBorders>
              <w:top w:val="nil" w:sz="6" w:space="0" w:color="auto"/>
              <w:left w:val="single" w:sz="4" w:space="0" w:color="000000"/>
              <w:bottom w:val="nil" w:sz="6" w:space="0" w:color="auto"/>
              <w:right w:val="nil" w:sz="6" w:space="0" w:color="auto"/>
            </w:tcBorders>
          </w:tcPr>
          <w:p>
            <w:pPr>
              <w:pStyle w:val="TableParagraph"/>
              <w:spacing w:line="261" w:lineRule="exact"/>
              <w:ind w:left="-70" w:right="110"/>
              <w:jc w:val="right"/>
              <w:rPr>
                <w:rFonts w:ascii="宋体" w:hAnsi="宋体" w:cs="宋体" w:eastAsia="宋体" w:hint="default"/>
                <w:sz w:val="21"/>
                <w:szCs w:val="21"/>
              </w:rPr>
            </w:pPr>
            <w:r>
              <w:rPr>
                <w:rFonts w:ascii="宋体" w:hAnsi="宋体" w:cs="宋体" w:eastAsia="宋体" w:hint="default"/>
                <w:w w:val="49"/>
                <w:sz w:val="21"/>
                <w:szCs w:val="21"/>
              </w:rPr>
              <w:t>、</w:t>
            </w:r>
            <w:r>
              <w:rPr>
                <w:rFonts w:ascii="宋体" w:hAnsi="宋体" w:cs="宋体" w:eastAsia="宋体" w:hint="default"/>
                <w:sz w:val="21"/>
                <w:szCs w:val="21"/>
              </w:rPr>
            </w:r>
          </w:p>
        </w:tc>
        <w:tc>
          <w:tcPr>
            <w:tcW w:w="2681" w:type="dxa"/>
            <w:tcBorders>
              <w:top w:val="nil" w:sz="6" w:space="0" w:color="auto"/>
              <w:left w:val="nil" w:sz="6" w:space="0" w:color="auto"/>
              <w:bottom w:val="nil" w:sz="6" w:space="0" w:color="auto"/>
              <w:right w:val="single" w:sz="4" w:space="0" w:color="000000"/>
            </w:tcBorders>
          </w:tcPr>
          <w:p>
            <w:pP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006"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国都证券（熊哲）、上海恒丰投资</w:t>
            </w:r>
          </w:p>
        </w:tc>
        <w:tc>
          <w:tcPr>
            <w:tcW w:w="151" w:type="dxa"/>
            <w:tcBorders>
              <w:top w:val="nil" w:sz="6" w:space="0" w:color="auto"/>
              <w:left w:val="single" w:sz="4" w:space="0" w:color="000000"/>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single" w:sz="4" w:space="0" w:color="000000"/>
            </w:tcBorders>
          </w:tcPr>
          <w:p>
            <w:pPr/>
          </w:p>
        </w:tc>
      </w:tr>
      <w:tr>
        <w:trPr>
          <w:trHeight w:val="317" w:hRule="exact"/>
        </w:trPr>
        <w:tc>
          <w:tcPr>
            <w:tcW w:w="1205" w:type="dxa"/>
            <w:tcBorders>
              <w:top w:val="nil" w:sz="6" w:space="0" w:color="auto"/>
              <w:left w:val="single" w:sz="4" w:space="0" w:color="000000"/>
              <w:bottom w:val="single" w:sz="4" w:space="0" w:color="000000"/>
              <w:right w:val="single" w:sz="4" w:space="0" w:color="000000"/>
            </w:tcBorders>
          </w:tcPr>
          <w:p>
            <w:pPr/>
          </w:p>
        </w:tc>
        <w:tc>
          <w:tcPr>
            <w:tcW w:w="1006" w:type="dxa"/>
            <w:tcBorders>
              <w:top w:val="nil" w:sz="6" w:space="0" w:color="auto"/>
              <w:left w:val="single" w:sz="4" w:space="0" w:color="000000"/>
              <w:bottom w:val="single" w:sz="4" w:space="0" w:color="000000"/>
              <w:right w:val="single" w:sz="4" w:space="0" w:color="000000"/>
            </w:tcBorders>
          </w:tcPr>
          <w:p>
            <w:pPr/>
          </w:p>
        </w:tc>
        <w:tc>
          <w:tcPr>
            <w:tcW w:w="1039" w:type="dxa"/>
            <w:tcBorders>
              <w:top w:val="nil" w:sz="6" w:space="0" w:color="auto"/>
              <w:left w:val="single" w:sz="4" w:space="0" w:color="000000"/>
              <w:bottom w:val="single" w:sz="4" w:space="0" w:color="000000"/>
              <w:right w:val="single" w:sz="4" w:space="0" w:color="000000"/>
            </w:tcBorders>
          </w:tcPr>
          <w:p>
            <w:pPr/>
          </w:p>
        </w:tc>
        <w:tc>
          <w:tcPr>
            <w:tcW w:w="313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（吴来迪）、诺德基金（张辉</w:t>
            </w:r>
          </w:p>
        </w:tc>
        <w:tc>
          <w:tcPr>
            <w:tcW w:w="151" w:type="dxa"/>
            <w:tcBorders>
              <w:top w:val="nil" w:sz="6" w:space="0" w:color="auto"/>
              <w:left w:val="single" w:sz="4" w:space="0" w:color="000000"/>
              <w:bottom w:val="single" w:sz="4" w:space="0" w:color="000000"/>
              <w:right w:val="nil" w:sz="6" w:space="0" w:color="auto"/>
            </w:tcBorders>
          </w:tcPr>
          <w:p>
            <w:pPr/>
          </w:p>
        </w:tc>
        <w:tc>
          <w:tcPr>
            <w:tcW w:w="2681" w:type="dxa"/>
            <w:tcBorders>
              <w:top w:val="nil" w:sz="6" w:space="0" w:color="auto"/>
              <w:left w:val="nil" w:sz="6" w:space="0" w:color="auto"/>
              <w:bottom w:val="single" w:sz="4" w:space="0" w:color="000000"/>
              <w:right w:val="single" w:sz="4" w:space="0" w:color="000000"/>
            </w:tcBorders>
          </w:tcPr>
          <w:p>
            <w:pPr/>
          </w:p>
        </w:tc>
      </w:tr>
      <w:tr>
        <w:trPr>
          <w:trHeight w:val="628" w:hRule="exact"/>
        </w:trPr>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4" w:right="0"/>
              <w:jc w:val="left"/>
              <w:rPr>
                <w:rFonts w:ascii="宋体" w:hAnsi="宋体" w:cs="宋体" w:eastAsia="宋体" w:hint="default"/>
                <w:sz w:val="21"/>
                <w:szCs w:val="21"/>
              </w:rPr>
            </w:pPr>
            <w:r>
              <w:rPr>
                <w:rFonts w:ascii="宋体"/>
                <w:sz w:val="21"/>
              </w:rPr>
              <w:t>2011-11-8</w:t>
            </w:r>
          </w:p>
        </w:tc>
        <w:tc>
          <w:tcPr>
            <w:tcW w:w="10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申银万国证券（范杨）、东方证券</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pacing w:val="-11"/>
                <w:w w:val="95"/>
                <w:sz w:val="21"/>
                <w:szCs w:val="21"/>
              </w:rPr>
              <w:t>（吴友文、张乐）、上海凯石投资：</w:t>
            </w:r>
            <w:r>
              <w:rPr>
                <w:rFonts w:ascii="宋体" w:hAnsi="宋体" w:cs="宋体" w:eastAsia="宋体" w:hint="default"/>
                <w:spacing w:val="-11"/>
                <w:sz w:val="21"/>
                <w:szCs w:val="21"/>
              </w:rPr>
            </w:r>
          </w:p>
        </w:tc>
        <w:tc>
          <w:tcPr>
            <w:tcW w:w="2832"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256" w:right="0"/>
              <w:jc w:val="left"/>
              <w:rPr>
                <w:rFonts w:ascii="宋体" w:hAnsi="宋体" w:cs="宋体" w:eastAsia="宋体" w:hint="default"/>
                <w:sz w:val="21"/>
                <w:szCs w:val="21"/>
              </w:rPr>
            </w:pPr>
            <w:r>
              <w:rPr>
                <w:rFonts w:ascii="宋体" w:hAnsi="宋体" w:cs="宋体" w:eastAsia="宋体" w:hint="default"/>
                <w:sz w:val="21"/>
                <w:szCs w:val="21"/>
              </w:rPr>
              <w:t>了解公司的业务开展情况</w:t>
            </w:r>
          </w:p>
        </w:tc>
      </w:tr>
      <w:tr>
        <w:trPr>
          <w:trHeight w:val="317" w:hRule="exact"/>
        </w:trPr>
        <w:tc>
          <w:tcPr>
            <w:tcW w:w="1205" w:type="dxa"/>
            <w:tcBorders>
              <w:top w:val="nil" w:sz="6" w:space="0" w:color="auto"/>
              <w:left w:val="single" w:sz="4" w:space="0" w:color="000000"/>
              <w:bottom w:val="single" w:sz="4" w:space="0" w:color="000000"/>
              <w:right w:val="single" w:sz="4" w:space="0" w:color="000000"/>
            </w:tcBorders>
          </w:tcPr>
          <w:p>
            <w:pPr/>
          </w:p>
        </w:tc>
        <w:tc>
          <w:tcPr>
            <w:tcW w:w="1006" w:type="dxa"/>
            <w:tcBorders>
              <w:top w:val="nil" w:sz="6" w:space="0" w:color="auto"/>
              <w:left w:val="single" w:sz="4" w:space="0" w:color="000000"/>
              <w:bottom w:val="single" w:sz="4" w:space="0" w:color="000000"/>
              <w:right w:val="single" w:sz="4" w:space="0" w:color="000000"/>
            </w:tcBorders>
          </w:tcPr>
          <w:p>
            <w:pPr/>
          </w:p>
        </w:tc>
        <w:tc>
          <w:tcPr>
            <w:tcW w:w="1039" w:type="dxa"/>
            <w:tcBorders>
              <w:top w:val="nil" w:sz="6" w:space="0" w:color="auto"/>
              <w:left w:val="single" w:sz="4" w:space="0" w:color="000000"/>
              <w:bottom w:val="single" w:sz="4" w:space="0" w:color="000000"/>
              <w:right w:val="single" w:sz="4" w:space="0" w:color="000000"/>
            </w:tcBorders>
          </w:tcPr>
          <w:p>
            <w:pPr/>
          </w:p>
        </w:tc>
        <w:tc>
          <w:tcPr>
            <w:tcW w:w="313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孙秋波</w:t>
            </w:r>
          </w:p>
        </w:tc>
        <w:tc>
          <w:tcPr>
            <w:tcW w:w="2832" w:type="dxa"/>
            <w:gridSpan w:val="2"/>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1205" w:type="dxa"/>
            <w:tcBorders>
              <w:top w:val="single" w:sz="4" w:space="0" w:color="000000"/>
              <w:left w:val="single" w:sz="4" w:space="0" w:color="000000"/>
              <w:bottom w:val="nil" w:sz="6" w:space="0" w:color="auto"/>
              <w:right w:val="single" w:sz="4" w:space="0" w:color="000000"/>
            </w:tcBorders>
          </w:tcPr>
          <w:p>
            <w:pPr/>
          </w:p>
        </w:tc>
        <w:tc>
          <w:tcPr>
            <w:tcW w:w="1006" w:type="dxa"/>
            <w:tcBorders>
              <w:top w:val="single" w:sz="4" w:space="0" w:color="000000"/>
              <w:left w:val="single" w:sz="4" w:space="0" w:color="000000"/>
              <w:bottom w:val="nil" w:sz="6" w:space="0" w:color="auto"/>
              <w:right w:val="single" w:sz="4" w:space="0" w:color="000000"/>
            </w:tcBorders>
          </w:tcPr>
          <w:p>
            <w:pPr/>
          </w:p>
        </w:tc>
        <w:tc>
          <w:tcPr>
            <w:tcW w:w="1039" w:type="dxa"/>
            <w:tcBorders>
              <w:top w:val="single" w:sz="4" w:space="0" w:color="000000"/>
              <w:left w:val="single" w:sz="4" w:space="0" w:color="000000"/>
              <w:bottom w:val="nil" w:sz="6" w:space="0" w:color="auto"/>
              <w:right w:val="single" w:sz="4" w:space="0" w:color="000000"/>
            </w:tcBorders>
          </w:tcPr>
          <w:p>
            <w:pPr/>
          </w:p>
        </w:tc>
        <w:tc>
          <w:tcPr>
            <w:tcW w:w="3139"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长江证券（马先文</w:t>
            </w:r>
            <w:r>
              <w:rPr>
                <w:rFonts w:ascii="宋体" w:hAnsi="宋体" w:cs="宋体" w:eastAsia="宋体" w:hint="default"/>
                <w:spacing w:val="-3"/>
                <w:sz w:val="21"/>
                <w:szCs w:val="21"/>
              </w:rPr>
              <w:t> </w:t>
            </w:r>
            <w:r>
              <w:rPr>
                <w:rFonts w:ascii="宋体" w:hAnsi="宋体" w:cs="宋体" w:eastAsia="宋体" w:hint="default"/>
                <w:sz w:val="21"/>
                <w:szCs w:val="21"/>
              </w:rPr>
              <w:t>、黄焜）、申</w:t>
            </w:r>
          </w:p>
        </w:tc>
        <w:tc>
          <w:tcPr>
            <w:tcW w:w="151" w:type="dxa"/>
            <w:tcBorders>
              <w:top w:val="single" w:sz="4" w:space="0" w:color="000000"/>
              <w:left w:val="single" w:sz="4" w:space="0" w:color="000000"/>
              <w:bottom w:val="nil" w:sz="6" w:space="0" w:color="auto"/>
              <w:right w:val="nil" w:sz="6" w:space="0" w:color="auto"/>
            </w:tcBorders>
          </w:tcPr>
          <w:p>
            <w:pPr/>
          </w:p>
        </w:tc>
        <w:tc>
          <w:tcPr>
            <w:tcW w:w="2681" w:type="dxa"/>
            <w:tcBorders>
              <w:top w:val="single" w:sz="4" w:space="0" w:color="000000"/>
              <w:left w:val="nil" w:sz="6" w:space="0" w:color="auto"/>
              <w:bottom w:val="nil" w:sz="6" w:space="0" w:color="auto"/>
              <w:right w:val="single" w:sz="4" w:space="0" w:color="000000"/>
            </w:tcBorders>
          </w:tcPr>
          <w:p>
            <w:pPr/>
          </w:p>
        </w:tc>
      </w:tr>
      <w:tr>
        <w:trPr>
          <w:trHeight w:val="625" w:hRule="exact"/>
        </w:trPr>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4" w:right="0"/>
              <w:jc w:val="left"/>
              <w:rPr>
                <w:rFonts w:ascii="宋体" w:hAnsi="宋体" w:cs="宋体" w:eastAsia="宋体" w:hint="default"/>
                <w:sz w:val="21"/>
                <w:szCs w:val="21"/>
              </w:rPr>
            </w:pPr>
            <w:r>
              <w:rPr>
                <w:rFonts w:ascii="宋体"/>
                <w:sz w:val="21"/>
              </w:rPr>
              <w:t>2011-12-7</w:t>
            </w:r>
          </w:p>
        </w:tc>
        <w:tc>
          <w:tcPr>
            <w:tcW w:w="10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银万国证券（范杨</w:t>
            </w:r>
            <w:r>
              <w:rPr>
                <w:rFonts w:ascii="宋体" w:hAnsi="宋体" w:cs="宋体" w:eastAsia="宋体" w:hint="default"/>
                <w:spacing w:val="-3"/>
                <w:sz w:val="21"/>
                <w:szCs w:val="21"/>
              </w:rPr>
              <w:t> </w:t>
            </w:r>
            <w:r>
              <w:rPr>
                <w:rFonts w:ascii="宋体" w:hAnsi="宋体" w:cs="宋体" w:eastAsia="宋体" w:hint="default"/>
                <w:sz w:val="21"/>
                <w:szCs w:val="21"/>
              </w:rPr>
              <w:t>、梅剑锋）、</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pacing w:val="-17"/>
                <w:sz w:val="21"/>
                <w:szCs w:val="21"/>
              </w:rPr>
              <w:t>国泰基金（王懿超）、华安基金（张</w:t>
            </w:r>
          </w:p>
        </w:tc>
        <w:tc>
          <w:tcPr>
            <w:tcW w:w="151" w:type="dxa"/>
            <w:tcBorders>
              <w:top w:val="nil" w:sz="6" w:space="0" w:color="auto"/>
              <w:left w:val="single" w:sz="4" w:space="0" w:color="000000"/>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143"/>
              <w:ind w:left="110" w:right="0"/>
              <w:jc w:val="left"/>
              <w:rPr>
                <w:rFonts w:ascii="宋体" w:hAnsi="宋体" w:cs="宋体" w:eastAsia="宋体" w:hint="default"/>
                <w:sz w:val="21"/>
                <w:szCs w:val="21"/>
              </w:rPr>
            </w:pPr>
            <w:r>
              <w:rPr>
                <w:rFonts w:ascii="宋体" w:hAnsi="宋体" w:cs="宋体" w:eastAsia="宋体" w:hint="default"/>
                <w:sz w:val="21"/>
                <w:szCs w:val="21"/>
              </w:rPr>
              <w:t>了解公司的业务开展情况</w:t>
            </w: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006"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31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熙</w:t>
            </w:r>
            <w:r>
              <w:rPr>
                <w:rFonts w:ascii="宋体" w:hAnsi="宋体" w:cs="宋体" w:eastAsia="宋体" w:hint="default"/>
                <w:spacing w:val="-5"/>
                <w:sz w:val="21"/>
                <w:szCs w:val="21"/>
              </w:rPr>
              <w:t> </w:t>
            </w:r>
            <w:r>
              <w:rPr>
                <w:rFonts w:ascii="宋体" w:hAnsi="宋体" w:cs="宋体" w:eastAsia="宋体" w:hint="default"/>
                <w:sz w:val="21"/>
                <w:szCs w:val="21"/>
              </w:rPr>
              <w:t>）、农银汇理（凌晨）、泰达</w:t>
            </w:r>
          </w:p>
        </w:tc>
        <w:tc>
          <w:tcPr>
            <w:tcW w:w="151" w:type="dxa"/>
            <w:tcBorders>
              <w:top w:val="nil" w:sz="6" w:space="0" w:color="auto"/>
              <w:left w:val="single" w:sz="4" w:space="0" w:color="000000"/>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single" w:sz="4" w:space="0" w:color="000000"/>
            </w:tcBorders>
          </w:tcPr>
          <w:p>
            <w:pPr/>
          </w:p>
        </w:tc>
      </w:tr>
      <w:tr>
        <w:trPr>
          <w:trHeight w:val="315" w:hRule="exact"/>
        </w:trPr>
        <w:tc>
          <w:tcPr>
            <w:tcW w:w="1205" w:type="dxa"/>
            <w:tcBorders>
              <w:top w:val="nil" w:sz="6" w:space="0" w:color="auto"/>
              <w:left w:val="single" w:sz="4" w:space="0" w:color="000000"/>
              <w:bottom w:val="single" w:sz="4" w:space="0" w:color="000000"/>
              <w:right w:val="single" w:sz="4" w:space="0" w:color="000000"/>
            </w:tcBorders>
          </w:tcPr>
          <w:p>
            <w:pPr/>
          </w:p>
        </w:tc>
        <w:tc>
          <w:tcPr>
            <w:tcW w:w="1006" w:type="dxa"/>
            <w:tcBorders>
              <w:top w:val="nil" w:sz="6" w:space="0" w:color="auto"/>
              <w:left w:val="single" w:sz="4" w:space="0" w:color="000000"/>
              <w:bottom w:val="single" w:sz="4" w:space="0" w:color="000000"/>
              <w:right w:val="single" w:sz="4" w:space="0" w:color="000000"/>
            </w:tcBorders>
          </w:tcPr>
          <w:p>
            <w:pPr/>
          </w:p>
        </w:tc>
        <w:tc>
          <w:tcPr>
            <w:tcW w:w="1039" w:type="dxa"/>
            <w:tcBorders>
              <w:top w:val="nil" w:sz="6" w:space="0" w:color="auto"/>
              <w:left w:val="single" w:sz="4" w:space="0" w:color="000000"/>
              <w:bottom w:val="single" w:sz="4" w:space="0" w:color="000000"/>
              <w:right w:val="single" w:sz="4" w:space="0" w:color="000000"/>
            </w:tcBorders>
          </w:tcPr>
          <w:p>
            <w:pPr/>
          </w:p>
        </w:tc>
        <w:tc>
          <w:tcPr>
            <w:tcW w:w="313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基金（邹欣）、建信基金（邵卓</w:t>
            </w:r>
          </w:p>
        </w:tc>
        <w:tc>
          <w:tcPr>
            <w:tcW w:w="151"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176" w:right="110"/>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2681" w:type="dxa"/>
            <w:tcBorders>
              <w:top w:val="nil" w:sz="6" w:space="0" w:color="auto"/>
              <w:left w:val="nil" w:sz="6" w:space="0" w:color="auto"/>
              <w:bottom w:val="single" w:sz="4" w:space="0" w:color="000000"/>
              <w:right w:val="single" w:sz="4" w:space="0" w:color="000000"/>
            </w:tcBorders>
          </w:tcPr>
          <w:p>
            <w:pPr/>
          </w:p>
        </w:tc>
      </w:tr>
      <w:tr>
        <w:trPr>
          <w:trHeight w:val="63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4" w:right="0"/>
              <w:jc w:val="left"/>
              <w:rPr>
                <w:rFonts w:ascii="宋体" w:hAnsi="宋体" w:cs="宋体" w:eastAsia="宋体" w:hint="default"/>
                <w:sz w:val="21"/>
                <w:szCs w:val="21"/>
              </w:rPr>
            </w:pPr>
            <w:r>
              <w:rPr>
                <w:rFonts w:ascii="宋体"/>
                <w:sz w:val="21"/>
              </w:rPr>
              <w:t>2011-12-28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1"/>
              <w:jc w:val="right"/>
              <w:rPr>
                <w:rFonts w:ascii="宋体" w:hAnsi="宋体" w:cs="宋体" w:eastAsia="宋体" w:hint="default"/>
                <w:sz w:val="21"/>
                <w:szCs w:val="21"/>
              </w:rPr>
            </w:pPr>
            <w:r>
              <w:rPr>
                <w:rFonts w:ascii="宋体" w:hAnsi="宋体" w:cs="宋体" w:eastAsia="宋体" w:hint="default"/>
                <w:w w:val="95"/>
                <w:sz w:val="21"/>
                <w:szCs w:val="21"/>
              </w:rPr>
              <w:t>实地调研</w:t>
            </w:r>
            <w:r>
              <w:rPr>
                <w:rFonts w:ascii="宋体" w:hAnsi="宋体" w:cs="宋体" w:eastAsia="宋体" w:hint="default"/>
                <w:sz w:val="21"/>
                <w:szCs w:val="21"/>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pacing w:val="-4"/>
                <w:sz w:val="21"/>
                <w:szCs w:val="21"/>
              </w:rPr>
              <w:t>纽银基金(赵忆波、陈文)、北京金</w:t>
            </w:r>
            <w:r>
              <w:rPr>
                <w:rFonts w:ascii="宋体" w:hAnsi="宋体" w:cs="宋体" w:eastAsia="宋体" w:hint="default"/>
                <w:w w:val="99"/>
                <w:sz w:val="21"/>
                <w:szCs w:val="21"/>
              </w:rPr>
              <w:t> </w:t>
            </w:r>
            <w:r>
              <w:rPr>
                <w:rFonts w:ascii="宋体" w:hAnsi="宋体" w:cs="宋体" w:eastAsia="宋体" w:hint="default"/>
                <w:sz w:val="21"/>
                <w:szCs w:val="21"/>
              </w:rPr>
              <w:t>泰银安（余星波）</w:t>
            </w:r>
          </w:p>
        </w:tc>
        <w:tc>
          <w:tcPr>
            <w:tcW w:w="2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6" w:right="0"/>
              <w:jc w:val="left"/>
              <w:rPr>
                <w:rFonts w:ascii="宋体" w:hAnsi="宋体" w:cs="宋体" w:eastAsia="宋体" w:hint="default"/>
                <w:sz w:val="21"/>
                <w:szCs w:val="21"/>
              </w:rPr>
            </w:pPr>
            <w:r>
              <w:rPr>
                <w:rFonts w:ascii="宋体" w:hAnsi="宋体" w:cs="宋体" w:eastAsia="宋体" w:hint="default"/>
                <w:sz w:val="21"/>
                <w:szCs w:val="21"/>
              </w:rPr>
              <w:t>了解公司的业务开展情况</w:t>
            </w:r>
          </w:p>
        </w:tc>
      </w:tr>
    </w:tbl>
    <w:p>
      <w:pPr>
        <w:spacing w:line="312" w:lineRule="auto" w:before="1"/>
        <w:ind w:left="1057" w:right="58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（三）举办2010年度业绩网上说明会 </w:t>
      </w:r>
      <w:r>
        <w:rPr>
          <w:rFonts w:ascii="宋体" w:hAnsi="宋体" w:cs="宋体" w:eastAsia="宋体" w:hint="default"/>
          <w:sz w:val="24"/>
          <w:szCs w:val="24"/>
        </w:rPr>
        <w:t>公司于2011年5月19日在深圳证券信息有限公司提供的网上平台举行了2010</w:t>
      </w:r>
    </w:p>
    <w:p>
      <w:pPr>
        <w:pStyle w:val="BodyText"/>
        <w:spacing w:line="357" w:lineRule="auto" w:before="82"/>
        <w:ind w:left="577" w:right="575"/>
        <w:jc w:val="both"/>
      </w:pPr>
      <w:r>
        <w:rPr>
          <w:spacing w:val="-3"/>
        </w:rPr>
        <w:t>年业绩网上说明会，公司董事长、总经理、董事会秘书、财务总监、独立董事及</w:t>
      </w:r>
      <w:r>
        <w:rPr>
          <w:spacing w:val="-106"/>
        </w:rPr>
        <w:t> </w:t>
      </w:r>
      <w:r>
        <w:rPr>
          <w:spacing w:val="-106"/>
        </w:rPr>
      </w:r>
      <w:r>
        <w:rPr>
          <w:spacing w:val="-3"/>
        </w:rPr>
        <w:t>保荐代表人出席了本次网上业绩说明会，就公司治理、经营状况、发展战略等问</w:t>
      </w:r>
      <w:r>
        <w:rPr>
          <w:spacing w:val="-105"/>
        </w:rPr>
        <w:t> </w:t>
      </w:r>
      <w:r>
        <w:rPr>
          <w:spacing w:val="-105"/>
        </w:rPr>
      </w:r>
      <w:r>
        <w:rPr/>
        <w:t>题与投资者进行了深入交流。</w:t>
      </w:r>
    </w:p>
    <w:p>
      <w:pPr>
        <w:spacing w:line="328" w:lineRule="auto" w:before="0"/>
        <w:ind w:left="1057" w:right="58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8"/>
          <w:szCs w:val="28"/>
        </w:rPr>
        <w:t>（四）</w:t>
      </w:r>
      <w:r>
        <w:rPr>
          <w:rFonts w:ascii="Microsoft JhengHei" w:hAnsi="Microsoft JhengHei" w:cs="Microsoft JhengHei" w:eastAsia="Microsoft JhengHei" w:hint="default"/>
          <w:b/>
          <w:bCs/>
          <w:sz w:val="24"/>
          <w:szCs w:val="24"/>
        </w:rPr>
        <w:t>开通投资者关系互动平台及举行投资者接待日活动</w:t>
      </w:r>
      <w:r>
        <w:rPr>
          <w:rFonts w:ascii="Microsoft JhengHei" w:hAnsi="Microsoft JhengHei" w:cs="Microsoft JhengHei" w:eastAsia="Microsoft JhengHei" w:hint="default"/>
          <w:b/>
          <w:bCs/>
          <w:spacing w:val="-58"/>
          <w:sz w:val="24"/>
          <w:szCs w:val="24"/>
        </w:rPr>
        <w:t> </w:t>
      </w:r>
      <w:r>
        <w:rPr>
          <w:rFonts w:ascii="Microsoft JhengHei" w:hAnsi="Microsoft JhengHei" w:cs="Microsoft JhengHei" w:eastAsia="Microsoft JhengHei" w:hint="default"/>
          <w:b/>
          <w:bCs/>
          <w:spacing w:val="-58"/>
          <w:sz w:val="24"/>
          <w:szCs w:val="24"/>
        </w:rPr>
      </w:r>
      <w:r>
        <w:rPr>
          <w:rFonts w:ascii="宋体" w:hAnsi="宋体" w:cs="宋体" w:eastAsia="宋体" w:hint="default"/>
          <w:sz w:val="24"/>
          <w:szCs w:val="24"/>
        </w:rPr>
        <w:t>公司于2011年6月22日参加了厦门上市公司集体接待日活动，公司董事长、</w:t>
      </w:r>
    </w:p>
    <w:p>
      <w:pPr>
        <w:pStyle w:val="BodyText"/>
        <w:spacing w:line="240" w:lineRule="auto" w:before="65"/>
        <w:ind w:left="577" w:right="0"/>
        <w:jc w:val="left"/>
      </w:pPr>
      <w:r>
        <w:rPr>
          <w:spacing w:val="-3"/>
        </w:rPr>
        <w:t>董事会秘书、财务总监出席了此次活动，通过深圳证券信息有限公司提供的网上</w:t>
      </w:r>
    </w:p>
    <w:p>
      <w:pPr>
        <w:spacing w:after="0" w:line="240" w:lineRule="auto"/>
        <w:jc w:val="left"/>
        <w:sectPr>
          <w:pgSz w:w="11910" w:h="16840"/>
          <w:pgMar w:header="852" w:footer="977" w:top="1540" w:bottom="1160" w:left="1220" w:right="1220"/>
        </w:sectPr>
      </w:pPr>
    </w:p>
    <w:p>
      <w:pPr>
        <w:spacing w:line="51" w:lineRule="exact"/>
        <w:ind w:left="108" w:right="0" w:firstLine="0"/>
        <w:rPr>
          <w:rFonts w:ascii="宋体" w:hAnsi="宋体" w:cs="宋体" w:eastAsia="宋体" w:hint="default"/>
          <w:sz w:val="5"/>
          <w:szCs w:val="5"/>
        </w:rPr>
      </w:pPr>
      <w:r>
        <w:rPr>
          <w:rFonts w:ascii="宋体" w:hAnsi="宋体" w:cs="宋体" w:eastAsia="宋体" w:hint="default"/>
          <w:position w:val="0"/>
          <w:sz w:val="5"/>
          <w:szCs w:val="5"/>
        </w:rPr>
        <w:pict>
          <v:group style="width:416.4pt;height:2.6pt;mso-position-horizontal-relative:char;mso-position-vertical-relative:line" coordorigin="0,0" coordsize="8328,52">
            <v:group style="position:absolute;left:50;top:20;width:8240;height:2" coordorigin="50,20" coordsize="8240,2">
              <v:shape style="position:absolute;left:50;top:20;width:8240;height:2" coordorigin="50,20" coordsize="8240,0" path="m50,20l8290,20e" filled="false" stroked="true" strokeweight="2.04pt" strokecolor="#000000">
                <v:path arrowok="t"/>
              </v:shape>
            </v:group>
            <v:group style="position:absolute;left:7;top:44;width:8314;height:2" coordorigin="7,44" coordsize="8314,2">
              <v:shape style="position:absolute;left:7;top:44;width:8314;height:2" coordorigin="7,44" coordsize="8314,0" path="m7,44l8321,44e" filled="false" stroked="true" strokeweight=".72pt" strokecolor="#000000">
                <v:path arrowok="t"/>
              </v:shape>
            </v:group>
          </v:group>
        </w:pict>
      </w:r>
      <w:r>
        <w:rPr>
          <w:rFonts w:ascii="宋体" w:hAnsi="宋体" w:cs="宋体" w:eastAsia="宋体" w:hint="default"/>
          <w:position w:val="0"/>
          <w:sz w:val="5"/>
          <w:szCs w:val="5"/>
        </w:rPr>
      </w:r>
    </w:p>
    <w:p>
      <w:pPr>
        <w:pStyle w:val="BodyText"/>
        <w:spacing w:line="240" w:lineRule="auto" w:before="49"/>
        <w:ind w:right="101"/>
        <w:jc w:val="left"/>
      </w:pPr>
      <w:r>
        <w:rPr/>
        <w:t>平台就投资者所关心的问题与投资者进行了互动交流。</w:t>
      </w:r>
    </w:p>
    <w:p>
      <w:pPr>
        <w:pStyle w:val="Heading4"/>
        <w:spacing w:line="324" w:lineRule="auto" w:before="147"/>
        <w:ind w:right="101"/>
        <w:jc w:val="left"/>
        <w:rPr>
          <w:b w:val="0"/>
          <w:bCs w:val="0"/>
        </w:rPr>
      </w:pPr>
      <w:r>
        <w:rPr/>
        <w:t>八、</w:t>
      </w:r>
      <w:r>
        <w:rPr>
          <w:spacing w:val="38"/>
        </w:rPr>
        <w:t> </w:t>
      </w:r>
      <w:r>
        <w:rPr/>
        <w:t>报告期内，公司不存在重大环保或其他重大社会安全问题</w:t>
      </w:r>
      <w:r>
        <w:rPr>
          <w:w w:val="100"/>
        </w:rPr>
        <w:t> </w:t>
      </w:r>
      <w:r>
        <w:rPr/>
        <w:t>九、董事会对内部控制责任的声明</w:t>
      </w:r>
      <w:r>
        <w:rPr>
          <w:b w:val="0"/>
          <w:bCs w:val="0"/>
        </w:rPr>
      </w:r>
    </w:p>
    <w:p>
      <w:pPr>
        <w:pStyle w:val="BodyText"/>
        <w:spacing w:line="357" w:lineRule="auto" w:before="84"/>
        <w:ind w:right="115" w:firstLine="480"/>
        <w:jc w:val="both"/>
      </w:pPr>
      <w:r>
        <w:rPr>
          <w:spacing w:val="-3"/>
        </w:rPr>
        <w:t>为规范经营管理，降低内控风险，公司制定了一系列内控管理制度，搭建了</w:t>
      </w:r>
      <w:r>
        <w:rPr/>
        <w:t> </w:t>
      </w:r>
      <w:r>
        <w:rPr>
          <w:spacing w:val="-3"/>
        </w:rPr>
        <w:t>有效的内控管理体系。通过对各项管理制度的规范与落实，公司的治理水平不断</w:t>
      </w:r>
      <w:r>
        <w:rPr>
          <w:spacing w:val="-105"/>
        </w:rPr>
        <w:t> </w:t>
      </w:r>
      <w:r>
        <w:rPr>
          <w:spacing w:val="-105"/>
        </w:rPr>
      </w:r>
      <w:r>
        <w:rPr/>
        <w:t>提高，有效地保证了公司各项经营目标的实现。</w:t>
      </w:r>
    </w:p>
    <w:p>
      <w:pPr>
        <w:pStyle w:val="BodyText"/>
        <w:spacing w:line="357" w:lineRule="auto" w:before="72"/>
        <w:ind w:right="249" w:firstLine="480"/>
        <w:jc w:val="left"/>
      </w:pPr>
      <w:r>
        <w:rPr/>
        <w:t>公司董事会认为，公司按照《企业内部控制基本规范》及相关规范于2011 年12月31日在所有重大方面保持了与财务报表相关的有效的内部控制。</w:t>
      </w:r>
    </w:p>
    <w:p>
      <w:pPr>
        <w:spacing w:line="355" w:lineRule="auto" w:before="72"/>
        <w:ind w:left="117" w:right="129" w:firstLine="480"/>
        <w:jc w:val="left"/>
        <w:rPr>
          <w:rFonts w:ascii="Microsoft JhengHei" w:hAnsi="Microsoft JhengHei" w:cs="Microsoft JhengHei" w:eastAsia="Microsoft JhengHei" w:hint="default"/>
          <w:sz w:val="28"/>
          <w:szCs w:val="28"/>
        </w:rPr>
      </w:pPr>
      <w:r>
        <w:rPr>
          <w:rFonts w:ascii="宋体" w:hAnsi="宋体" w:cs="宋体" w:eastAsia="宋体" w:hint="default"/>
          <w:sz w:val="24"/>
          <w:szCs w:val="24"/>
        </w:rPr>
        <w:t>《易联众信息技术股份有限公司内部控制自我评价报告》于2012年4月17日 刊登于巨潮资讯网等证监会指定信息披露网站上。 </w:t>
      </w:r>
      <w:r>
        <w:rPr>
          <w:rFonts w:ascii="Microsoft JhengHei" w:hAnsi="Microsoft JhengHei" w:cs="Microsoft JhengHei" w:eastAsia="Microsoft JhengHei" w:hint="default"/>
          <w:b/>
          <w:bCs/>
          <w:sz w:val="28"/>
          <w:szCs w:val="28"/>
        </w:rPr>
        <w:t>十、对内幕信息知情人管理制度的执行情况</w:t>
      </w:r>
      <w:r>
        <w:rPr>
          <w:rFonts w:ascii="Microsoft JhengHei" w:hAnsi="Microsoft JhengHei" w:cs="Microsoft JhengHei" w:eastAsia="Microsoft JhengHei" w:hint="default"/>
          <w:sz w:val="28"/>
          <w:szCs w:val="28"/>
        </w:rPr>
      </w:r>
    </w:p>
    <w:p>
      <w:pPr>
        <w:pStyle w:val="BodyText"/>
        <w:spacing w:line="364" w:lineRule="auto"/>
        <w:ind w:right="108" w:firstLine="480"/>
        <w:jc w:val="left"/>
      </w:pPr>
      <w:r>
        <w:rPr>
          <w:spacing w:val="-3"/>
        </w:rPr>
        <w:t>报告期内，公司严格执行内幕信息知情人管理制度，特别是在可能影响公司</w:t>
      </w:r>
      <w:r>
        <w:rPr/>
        <w:t> </w:t>
      </w:r>
      <w:r>
        <w:rPr>
          <w:spacing w:val="-3"/>
        </w:rPr>
        <w:t>股价的重大敏感信息披露前，一方面控制内幕信息知情人范围，对外报送涉及上</w:t>
      </w:r>
      <w:r>
        <w:rPr>
          <w:spacing w:val="-105"/>
        </w:rPr>
        <w:t> </w:t>
      </w:r>
      <w:r>
        <w:rPr>
          <w:spacing w:val="-105"/>
        </w:rPr>
      </w:r>
      <w:r>
        <w:rPr>
          <w:spacing w:val="-3"/>
        </w:rPr>
        <w:t>市公司信息的报送时间均晚于公司业绩快报或公告的披露时间，另一方面积极展</w:t>
      </w:r>
      <w:r>
        <w:rPr>
          <w:spacing w:val="-104"/>
        </w:rPr>
        <w:t> </w:t>
      </w:r>
      <w:r>
        <w:rPr>
          <w:spacing w:val="-104"/>
        </w:rPr>
      </w:r>
      <w:r>
        <w:rPr/>
        <w:t>开自查活动，目前未发现有内幕信息知情人在敏感期买卖公司股票的情况。 1、定期报告披露期间的信息保密工作</w:t>
      </w:r>
    </w:p>
    <w:p>
      <w:pPr>
        <w:pStyle w:val="BodyText"/>
        <w:spacing w:line="362" w:lineRule="auto" w:before="65"/>
        <w:ind w:right="108" w:firstLine="480"/>
        <w:jc w:val="left"/>
      </w:pPr>
      <w:r>
        <w:rPr>
          <w:spacing w:val="-3"/>
        </w:rPr>
        <w:t>报告期内，公司严格执行内幕信息保密制度，严格规范信息传递流程，在定</w:t>
      </w:r>
      <w:r>
        <w:rPr/>
        <w:t> </w:t>
      </w:r>
      <w:r>
        <w:rPr>
          <w:spacing w:val="-3"/>
        </w:rPr>
        <w:t>期报告披露期间，对于未公开信息，公司董事会办公室都会严格控制知情人范围</w:t>
      </w:r>
      <w:r>
        <w:rPr>
          <w:spacing w:val="-105"/>
        </w:rPr>
        <w:t> </w:t>
      </w:r>
      <w:r>
        <w:rPr>
          <w:spacing w:val="-105"/>
        </w:rPr>
      </w:r>
      <w:r>
        <w:rPr>
          <w:spacing w:val="-4"/>
        </w:rPr>
        <w:t>并组织相关内幕信息知情人填写《内幕信息知情人登记表》，如实、完整记录上</w:t>
      </w:r>
      <w:r>
        <w:rPr>
          <w:spacing w:val="-100"/>
        </w:rPr>
        <w:t> </w:t>
      </w:r>
      <w:r>
        <w:rPr>
          <w:spacing w:val="-100"/>
        </w:rPr>
      </w:r>
      <w:r>
        <w:rPr>
          <w:w w:val="95"/>
        </w:rPr>
        <w:t>述信息在公开前的所有内幕信息知情人名单，以及知情人知悉内幕信息的时间。</w:t>
      </w:r>
      <w:r>
        <w:rPr>
          <w:spacing w:val="103"/>
          <w:w w:val="95"/>
        </w:rPr>
        <w:t> </w:t>
      </w:r>
      <w:r>
        <w:rPr>
          <w:spacing w:val="103"/>
          <w:w w:val="95"/>
        </w:rPr>
      </w:r>
      <w:r>
        <w:rPr>
          <w:spacing w:val="-3"/>
        </w:rPr>
        <w:t>经公司董事会办公室核实无误后，按照相关法规规定在向深交所和证监局报送定</w:t>
      </w:r>
      <w:r>
        <w:rPr>
          <w:spacing w:val="-104"/>
        </w:rPr>
        <w:t> </w:t>
      </w:r>
      <w:r>
        <w:rPr>
          <w:spacing w:val="-104"/>
        </w:rPr>
      </w:r>
      <w:r>
        <w:rPr/>
        <w:t>期报告相关资料的同时报备内幕信息知情人登记情况。 2、投资者调研期间的信息保密工作</w:t>
      </w:r>
    </w:p>
    <w:p>
      <w:pPr>
        <w:pStyle w:val="BodyText"/>
        <w:spacing w:line="357" w:lineRule="auto" w:before="67"/>
        <w:ind w:right="115" w:firstLine="480"/>
        <w:jc w:val="both"/>
      </w:pPr>
      <w:r>
        <w:rPr>
          <w:spacing w:val="-3"/>
        </w:rPr>
        <w:t>在定期报告及重大事项披露期间，公司尽量避免接待投资者的调研，努力做</w:t>
      </w:r>
      <w:r>
        <w:rPr/>
        <w:t> 好定期报告及重大事项披露期间的信息保密工作。 在日常接待投资者调研时， </w:t>
      </w:r>
      <w:r>
        <w:rPr>
          <w:spacing w:val="-3"/>
        </w:rPr>
        <w:t>公司董事会办公室负责履行相关的信息保密工作程序。在进行调研前，要求签署</w:t>
      </w:r>
      <w:r>
        <w:rPr>
          <w:spacing w:val="-105"/>
        </w:rPr>
        <w:t> </w:t>
      </w:r>
      <w:r>
        <w:rPr>
          <w:spacing w:val="-105"/>
        </w:rPr>
      </w:r>
      <w:r>
        <w:rPr>
          <w:spacing w:val="-3"/>
        </w:rPr>
        <w:t>投资者（机构）调研登记表，并承诺在对外出具报告前需经公司董事会办公室认</w:t>
      </w:r>
      <w:r>
        <w:rPr>
          <w:spacing w:val="-105"/>
        </w:rPr>
        <w:t> </w:t>
      </w:r>
      <w:r>
        <w:rPr>
          <w:spacing w:val="-105"/>
        </w:rPr>
      </w:r>
      <w:r>
        <w:rPr>
          <w:spacing w:val="-3"/>
        </w:rPr>
        <w:t>可。在调研过程中，董事会办公室人员认真做好相关会议记录，并按照相关法规</w:t>
      </w:r>
    </w:p>
    <w:p>
      <w:pPr>
        <w:spacing w:after="0" w:line="357" w:lineRule="auto"/>
        <w:jc w:val="both"/>
        <w:sectPr>
          <w:footerReference w:type="default" r:id="rId33"/>
          <w:pgSz w:w="11910" w:h="16840"/>
          <w:pgMar w:footer="977" w:header="852" w:top="1540" w:bottom="1160" w:left="1680" w:right="1680"/>
          <w:pgNumType w:start="50"/>
        </w:sectPr>
      </w:pPr>
    </w:p>
    <w:p>
      <w:pPr>
        <w:pStyle w:val="BodyText"/>
        <w:spacing w:line="384" w:lineRule="auto" w:before="41"/>
        <w:ind w:right="4929"/>
        <w:jc w:val="left"/>
      </w:pPr>
      <w:r>
        <w:rPr/>
        <w:t>规定向深交所报备。 3、其他重大事件的信息保密工作</w:t>
      </w:r>
    </w:p>
    <w:p>
      <w:pPr>
        <w:pStyle w:val="BodyText"/>
        <w:spacing w:line="357" w:lineRule="auto" w:before="46"/>
        <w:ind w:right="115" w:firstLine="480"/>
        <w:jc w:val="both"/>
      </w:pPr>
      <w:r>
        <w:rPr>
          <w:spacing w:val="-3"/>
        </w:rPr>
        <w:t>在其他重大事项（如对外投资等）未披露前，公司及相关信息披露义务人采</w:t>
      </w:r>
      <w:r>
        <w:rPr/>
        <w:t> 取保密措施，以保证信息处于可控范围。 根据内幕信息“一事一报”的原则， 报备内幕信息知情人登记表。</w:t>
      </w:r>
    </w:p>
    <w:p>
      <w:pPr>
        <w:spacing w:after="0" w:line="357" w:lineRule="auto"/>
        <w:jc w:val="both"/>
        <w:sectPr>
          <w:headerReference w:type="default" r:id="rId34"/>
          <w:pgSz w:w="11910" w:h="16840"/>
          <w:pgMar w:header="852" w:footer="977" w:top="1600" w:bottom="1160" w:left="1680" w:right="1680"/>
        </w:sectPr>
      </w:pPr>
    </w:p>
    <w:p>
      <w:pPr>
        <w:pStyle w:val="Heading4"/>
        <w:tabs>
          <w:tab w:pos="1241" w:val="left" w:leader="none"/>
        </w:tabs>
        <w:spacing w:line="484" w:lineRule="exact"/>
        <w:ind w:left="118" w:right="0"/>
        <w:jc w:val="center"/>
        <w:rPr>
          <w:b w:val="0"/>
          <w:bCs w:val="0"/>
        </w:rPr>
      </w:pPr>
      <w:r>
        <w:rPr/>
        <w:t>第五节</w:t>
        <w:tab/>
        <w:t>重大事项</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line="413" w:lineRule="exact" w:before="0"/>
        <w:ind w:left="117" w:right="101"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一、重大诉讼、仲裁事项</w:t>
      </w:r>
      <w:r>
        <w:rPr>
          <w:rFonts w:ascii="Microsoft JhengHei" w:hAnsi="Microsoft JhengHei" w:cs="Microsoft JhengHei" w:eastAsia="Microsoft JhengHei" w:hint="default"/>
          <w:sz w:val="28"/>
          <w:szCs w:val="28"/>
        </w:rPr>
      </w:r>
    </w:p>
    <w:p>
      <w:pPr>
        <w:pStyle w:val="BodyText"/>
        <w:spacing w:line="240" w:lineRule="auto" w:before="215"/>
        <w:ind w:left="597" w:right="101"/>
        <w:jc w:val="left"/>
      </w:pPr>
      <w:r>
        <w:rPr/>
        <w:t>报告期内，公司无重大诉讼、仲裁事项。</w:t>
      </w:r>
    </w:p>
    <w:p>
      <w:pPr>
        <w:pStyle w:val="Heading4"/>
        <w:spacing w:line="240" w:lineRule="auto" w:before="145"/>
        <w:ind w:right="101"/>
        <w:jc w:val="left"/>
        <w:rPr>
          <w:b w:val="0"/>
          <w:bCs w:val="0"/>
        </w:rPr>
      </w:pPr>
      <w:r>
        <w:rPr/>
        <w:t>二、破产相关事项</w:t>
      </w:r>
      <w:r>
        <w:rPr>
          <w:b w:val="0"/>
          <w:bCs w:val="0"/>
        </w:rPr>
      </w:r>
    </w:p>
    <w:p>
      <w:pPr>
        <w:pStyle w:val="BodyText"/>
        <w:spacing w:line="240" w:lineRule="auto" w:before="217"/>
        <w:ind w:left="597" w:right="101"/>
        <w:jc w:val="left"/>
      </w:pPr>
      <w:r>
        <w:rPr/>
        <w:t>报告期内，公司无破产相关事项。</w:t>
      </w:r>
    </w:p>
    <w:p>
      <w:pPr>
        <w:pStyle w:val="Heading4"/>
        <w:spacing w:line="240" w:lineRule="auto" w:before="147"/>
        <w:ind w:right="101"/>
        <w:jc w:val="left"/>
        <w:rPr>
          <w:b w:val="0"/>
          <w:bCs w:val="0"/>
        </w:rPr>
      </w:pPr>
      <w:r>
        <w:rPr/>
        <w:t>三、收购及出售资产、企业合并事项</w:t>
      </w:r>
      <w:r>
        <w:rPr>
          <w:b w:val="0"/>
          <w:bCs w:val="0"/>
        </w:rPr>
      </w:r>
    </w:p>
    <w:p>
      <w:pPr>
        <w:pStyle w:val="BodyText"/>
        <w:spacing w:line="240" w:lineRule="auto" w:before="215"/>
        <w:ind w:left="597" w:right="101"/>
        <w:jc w:val="left"/>
      </w:pPr>
      <w:r>
        <w:rPr/>
        <w:t>报告期内，公司无重大收购及出售资产、企业合并事项。</w:t>
      </w:r>
    </w:p>
    <w:p>
      <w:pPr>
        <w:pStyle w:val="Heading4"/>
        <w:spacing w:line="240" w:lineRule="auto" w:before="147"/>
        <w:ind w:right="101"/>
        <w:jc w:val="left"/>
        <w:rPr>
          <w:b w:val="0"/>
          <w:bCs w:val="0"/>
        </w:rPr>
      </w:pPr>
      <w:r>
        <w:rPr/>
        <w:t>四、股权激励计划事项</w:t>
      </w:r>
      <w:r>
        <w:rPr>
          <w:b w:val="0"/>
          <w:bCs w:val="0"/>
        </w:rPr>
      </w:r>
    </w:p>
    <w:p>
      <w:pPr>
        <w:pStyle w:val="BodyText"/>
        <w:spacing w:line="240" w:lineRule="auto" w:before="215"/>
        <w:ind w:left="597" w:right="101"/>
        <w:jc w:val="left"/>
      </w:pPr>
      <w:r>
        <w:rPr/>
        <w:t>报告期内，公司无股权激励计划事项。</w:t>
      </w:r>
    </w:p>
    <w:p>
      <w:pPr>
        <w:pStyle w:val="Heading4"/>
        <w:spacing w:line="240" w:lineRule="auto" w:before="147"/>
        <w:ind w:right="101"/>
        <w:jc w:val="left"/>
        <w:rPr>
          <w:b w:val="0"/>
          <w:bCs w:val="0"/>
        </w:rPr>
      </w:pPr>
      <w:r>
        <w:rPr/>
        <w:t>五、重大关联交易事项</w:t>
      </w:r>
      <w:r>
        <w:rPr>
          <w:b w:val="0"/>
          <w:bCs w:val="0"/>
        </w:rPr>
      </w:r>
    </w:p>
    <w:p>
      <w:pPr>
        <w:pStyle w:val="BodyText"/>
        <w:spacing w:line="240" w:lineRule="auto" w:before="215"/>
        <w:ind w:left="597" w:right="101"/>
        <w:jc w:val="left"/>
      </w:pPr>
      <w:r>
        <w:rPr/>
        <w:t>报告期内，公司无重大关联交易事项。</w:t>
      </w:r>
    </w:p>
    <w:p>
      <w:pPr>
        <w:pStyle w:val="Heading4"/>
        <w:spacing w:line="240" w:lineRule="auto" w:before="145"/>
        <w:ind w:right="101"/>
        <w:jc w:val="left"/>
        <w:rPr>
          <w:b w:val="0"/>
          <w:bCs w:val="0"/>
        </w:rPr>
      </w:pPr>
      <w:r>
        <w:rPr/>
        <w:t>六、重大合同及其履行情况</w:t>
      </w:r>
      <w:r>
        <w:rPr>
          <w:b w:val="0"/>
          <w:bCs w:val="0"/>
        </w:rPr>
      </w:r>
    </w:p>
    <w:p>
      <w:pPr>
        <w:pStyle w:val="BodyText"/>
        <w:spacing w:line="357" w:lineRule="auto" w:before="217"/>
        <w:ind w:right="141" w:firstLine="480"/>
        <w:jc w:val="left"/>
      </w:pPr>
      <w:r>
        <w:rPr>
          <w:spacing w:val="-4"/>
        </w:rPr>
        <w:t>（一）、报告期内，公司未发生或以前期间发生但延续到报告期的托管、承</w:t>
      </w:r>
      <w:r>
        <w:rPr/>
        <w:t> 包、租赁 其他公司资产或其他公司托管、承包、租赁公司资产的重大事项。</w:t>
      </w:r>
    </w:p>
    <w:p>
      <w:pPr>
        <w:pStyle w:val="BodyText"/>
        <w:spacing w:line="240" w:lineRule="auto" w:before="72"/>
        <w:ind w:left="597" w:right="101"/>
        <w:jc w:val="left"/>
      </w:pPr>
      <w:r>
        <w:rPr/>
        <w:t>（二</w:t>
      </w:r>
      <w:r>
        <w:rPr>
          <w:spacing w:val="-120"/>
        </w:rPr>
        <w:t>）</w:t>
      </w:r>
      <w:r>
        <w:rPr/>
        <w:t>、报告期内，公司无对外担保合同。</w:t>
      </w:r>
    </w:p>
    <w:p>
      <w:pPr>
        <w:pStyle w:val="BodyText"/>
        <w:spacing w:line="240" w:lineRule="auto" w:before="190"/>
        <w:ind w:left="597" w:right="101"/>
        <w:jc w:val="left"/>
      </w:pPr>
      <w:r>
        <w:rPr/>
        <w:t>（三</w:t>
      </w:r>
      <w:r>
        <w:rPr>
          <w:spacing w:val="-120"/>
        </w:rPr>
        <w:t>）</w:t>
      </w:r>
      <w:r>
        <w:rPr/>
        <w:t>、报告期内，公司未发生委托他人进行现金资产管理事项。</w:t>
      </w:r>
    </w:p>
    <w:p>
      <w:pPr>
        <w:pStyle w:val="BodyText"/>
        <w:spacing w:line="240" w:lineRule="auto" w:before="190"/>
        <w:ind w:left="597" w:right="101"/>
        <w:jc w:val="left"/>
      </w:pPr>
      <w:r>
        <w:rPr/>
        <w:t>（四</w:t>
      </w:r>
      <w:r>
        <w:rPr>
          <w:spacing w:val="-120"/>
        </w:rPr>
        <w:t>）</w:t>
      </w:r>
      <w:r>
        <w:rPr/>
        <w:t>、报告期内，公司无应披露未披露的重大合同。</w:t>
      </w:r>
    </w:p>
    <w:p>
      <w:pPr>
        <w:pStyle w:val="Heading4"/>
        <w:spacing w:line="240" w:lineRule="auto" w:before="147"/>
        <w:ind w:right="101"/>
        <w:jc w:val="left"/>
        <w:rPr>
          <w:b w:val="0"/>
          <w:bCs w:val="0"/>
        </w:rPr>
      </w:pPr>
      <w:r>
        <w:rPr/>
        <w:t>七、承诺事项及履行情况</w:t>
      </w:r>
      <w:r>
        <w:rPr>
          <w:b w:val="0"/>
          <w:bCs w:val="0"/>
        </w:rPr>
      </w:r>
    </w:p>
    <w:p>
      <w:pPr>
        <w:spacing w:line="312" w:lineRule="auto" w:before="138"/>
        <w:ind w:left="580" w:right="101"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（一）股份锁定承诺 </w:t>
      </w:r>
      <w:r>
        <w:rPr>
          <w:rFonts w:ascii="宋体" w:hAnsi="宋体" w:cs="宋体" w:eastAsia="宋体" w:hint="default"/>
          <w:spacing w:val="-3"/>
          <w:sz w:val="24"/>
          <w:szCs w:val="24"/>
        </w:rPr>
        <w:t>本公司股东古培坚、雷彪、黄晓晖承诺：自公司股票上市之日起36个月内不</w:t>
      </w:r>
    </w:p>
    <w:p>
      <w:pPr>
        <w:pStyle w:val="BodyText"/>
        <w:spacing w:line="357" w:lineRule="auto" w:before="82"/>
        <w:ind w:left="580" w:right="101" w:hanging="464"/>
        <w:jc w:val="left"/>
      </w:pPr>
      <w:r>
        <w:rPr/>
        <w:t>转让或者委托他人管理其持有的公司股份，也不由公司回购其持有的股份； </w:t>
      </w:r>
      <w:r>
        <w:rPr>
          <w:spacing w:val="-3"/>
        </w:rPr>
        <w:t>古培坚、雷彪承诺锁定期满后在担任公司董事期间每年转让的股份不超过其</w:t>
      </w:r>
    </w:p>
    <w:p>
      <w:pPr>
        <w:pStyle w:val="BodyText"/>
        <w:spacing w:line="357" w:lineRule="auto"/>
        <w:ind w:left="580" w:right="101" w:hanging="464"/>
        <w:jc w:val="left"/>
      </w:pPr>
      <w:r>
        <w:rPr/>
        <w:t>所持有公司股份总数的25%；离职后半年内，不转让所持有的公司股份。 </w:t>
      </w:r>
      <w:r>
        <w:rPr>
          <w:spacing w:val="-3"/>
        </w:rPr>
        <w:t>本公司股东杨靖、许永锋、郝纪清、迟海宁、陈益刚、卢苗、刘晓东、江敦</w:t>
      </w:r>
    </w:p>
    <w:p>
      <w:pPr>
        <w:pStyle w:val="BodyText"/>
        <w:spacing w:line="357" w:lineRule="auto"/>
        <w:ind w:right="114"/>
        <w:jc w:val="left"/>
      </w:pPr>
      <w:r>
        <w:rPr>
          <w:spacing w:val="-3"/>
        </w:rPr>
        <w:t>忠、游海涛、施建安、罗建森、陈江生、张学勤、黎宗辉、饶俊伟、邵楠、李其</w:t>
      </w:r>
      <w:r>
        <w:rPr>
          <w:spacing w:val="-107"/>
        </w:rPr>
        <w:t> </w:t>
      </w:r>
      <w:r>
        <w:rPr>
          <w:spacing w:val="-107"/>
        </w:rPr>
      </w:r>
      <w:r>
        <w:rPr>
          <w:spacing w:val="-6"/>
          <w:w w:val="95"/>
        </w:rPr>
        <w:t>铿、何军、牛平、陈立志、孙文松、陈海燕、高亚进、黄勇华、黄邦杰、柴世峰、</w:t>
      </w:r>
      <w:r>
        <w:rPr>
          <w:spacing w:val="-6"/>
        </w:rPr>
      </w:r>
    </w:p>
    <w:p>
      <w:pPr>
        <w:spacing w:after="0" w:line="357" w:lineRule="auto"/>
        <w:jc w:val="left"/>
        <w:sectPr>
          <w:pgSz w:w="11910" w:h="16840"/>
          <w:pgMar w:header="852" w:footer="977" w:top="1600" w:bottom="1160" w:left="1680" w:right="1680"/>
        </w:sectPr>
      </w:pPr>
    </w:p>
    <w:p>
      <w:pPr>
        <w:pStyle w:val="BodyText"/>
        <w:spacing w:line="357" w:lineRule="auto" w:before="41"/>
        <w:ind w:right="115"/>
        <w:jc w:val="both"/>
      </w:pPr>
      <w:r>
        <w:rPr>
          <w:spacing w:val="-3"/>
        </w:rPr>
        <w:t>毛峰、尹拴亮、陈智勇、程凌芳、吴天恩、郭骁昌、姚建彬、丁德明、陈键、沈</w:t>
      </w:r>
      <w:r>
        <w:rPr>
          <w:spacing w:val="-104"/>
        </w:rPr>
        <w:t> </w:t>
      </w:r>
      <w:r>
        <w:rPr>
          <w:spacing w:val="-104"/>
        </w:rPr>
      </w:r>
      <w:r>
        <w:rPr>
          <w:spacing w:val="-3"/>
        </w:rPr>
        <w:t>晋安、黄剑铭、郜恩光、林强、张和平、丁志刚承诺：自公司股票在证券交易所</w:t>
      </w:r>
      <w:r>
        <w:rPr>
          <w:spacing w:val="-107"/>
        </w:rPr>
        <w:t> </w:t>
      </w:r>
      <w:r>
        <w:rPr>
          <w:spacing w:val="-107"/>
        </w:rPr>
      </w:r>
      <w:r>
        <w:rPr>
          <w:spacing w:val="-3"/>
        </w:rPr>
        <w:t>上市交易之日起12个月内不转让，或者委托他人管理其持有的公司股份，也不由</w:t>
      </w:r>
      <w:r>
        <w:rPr>
          <w:spacing w:val="-102"/>
        </w:rPr>
        <w:t> </w:t>
      </w:r>
      <w:r>
        <w:rPr>
          <w:spacing w:val="-102"/>
        </w:rPr>
      </w:r>
      <w:r>
        <w:rPr/>
        <w:t>公司回购其持有的股份。</w:t>
      </w:r>
    </w:p>
    <w:p>
      <w:pPr>
        <w:pStyle w:val="BodyText"/>
        <w:spacing w:line="357" w:lineRule="auto"/>
        <w:ind w:right="115" w:firstLine="463"/>
        <w:jc w:val="both"/>
      </w:pPr>
      <w:r>
        <w:rPr>
          <w:spacing w:val="-3"/>
        </w:rPr>
        <w:t>担任公司高级管理人员股东吴文飞、黄文灿、郑仁贵承诺：公司股票在证券</w:t>
      </w:r>
      <w:r>
        <w:rPr/>
        <w:t> </w:t>
      </w:r>
      <w:r>
        <w:rPr>
          <w:w w:val="95"/>
        </w:rPr>
        <w:t>交易所上市交易之日起12个月内不转让，或者委托他人管理其持有的公司股份，</w:t>
      </w:r>
      <w:r>
        <w:rPr>
          <w:spacing w:val="103"/>
          <w:w w:val="95"/>
        </w:rPr>
        <w:t> </w:t>
      </w:r>
      <w:r>
        <w:rPr>
          <w:spacing w:val="103"/>
          <w:w w:val="95"/>
        </w:rPr>
      </w:r>
      <w:r>
        <w:rPr>
          <w:spacing w:val="-3"/>
        </w:rPr>
        <w:t>也不由公司回购其持有的股份；其任职期间每年转让的股份不得超过其所持有本</w:t>
      </w:r>
      <w:r>
        <w:rPr>
          <w:spacing w:val="-104"/>
        </w:rPr>
        <w:t> </w:t>
      </w:r>
      <w:r>
        <w:rPr>
          <w:spacing w:val="-104"/>
        </w:rPr>
      </w:r>
      <w:r>
        <w:rPr/>
        <w:t>公司股份总数的25%；离职后半年内，不转让其所持有的本公司股份。</w:t>
      </w:r>
    </w:p>
    <w:p>
      <w:pPr>
        <w:pStyle w:val="Heading5"/>
        <w:spacing w:line="378" w:lineRule="exact"/>
        <w:ind w:left="580" w:right="101"/>
        <w:jc w:val="left"/>
        <w:rPr>
          <w:b w:val="0"/>
          <w:bCs w:val="0"/>
        </w:rPr>
      </w:pPr>
      <w:r>
        <w:rPr/>
        <w:t>（二）控股股东关于避免同业竞争的承诺</w:t>
      </w:r>
      <w:r>
        <w:rPr>
          <w:b w:val="0"/>
          <w:bCs w:val="0"/>
        </w:rPr>
      </w:r>
    </w:p>
    <w:p>
      <w:pPr>
        <w:pStyle w:val="BodyText"/>
        <w:spacing w:line="355" w:lineRule="auto" w:before="47"/>
        <w:ind w:right="129" w:firstLine="480"/>
        <w:jc w:val="both"/>
      </w:pPr>
      <w:r>
        <w:rPr/>
        <w:t>公司控股股东古培坚先生于</w:t>
      </w:r>
      <w:r>
        <w:rPr>
          <w:spacing w:val="-57"/>
        </w:rPr>
        <w:t> </w:t>
      </w:r>
      <w:r>
        <w:rPr/>
        <w:t>2009</w:t>
      </w:r>
      <w:r>
        <w:rPr>
          <w:spacing w:val="-59"/>
        </w:rPr>
        <w:t> </w:t>
      </w:r>
      <w:r>
        <w:rPr/>
        <w:t>年</w:t>
      </w:r>
      <w:r>
        <w:rPr>
          <w:spacing w:val="-57"/>
        </w:rPr>
        <w:t> </w:t>
      </w:r>
      <w:r>
        <w:rPr/>
        <w:t>7</w:t>
      </w:r>
      <w:r>
        <w:rPr>
          <w:spacing w:val="-59"/>
        </w:rPr>
        <w:t> </w:t>
      </w:r>
      <w:r>
        <w:rPr/>
        <w:t>月</w:t>
      </w:r>
      <w:r>
        <w:rPr>
          <w:spacing w:val="-57"/>
        </w:rPr>
        <w:t> </w:t>
      </w:r>
      <w:r>
        <w:rPr/>
        <w:t>1</w:t>
      </w:r>
      <w:r>
        <w:rPr>
          <w:spacing w:val="-59"/>
        </w:rPr>
        <w:t> </w:t>
      </w:r>
      <w:r>
        <w:rPr/>
        <w:t>日向本公司出具了《关于避免同</w:t>
      </w:r>
      <w:r>
        <w:rPr/>
        <w:t> </w:t>
      </w:r>
      <w:r>
        <w:rPr>
          <w:spacing w:val="-8"/>
        </w:rPr>
        <w:t>业竞争的承诺函》，主要承诺如下：</w:t>
      </w:r>
    </w:p>
    <w:p>
      <w:pPr>
        <w:pStyle w:val="BodyText"/>
        <w:spacing w:line="357" w:lineRule="auto" w:before="38"/>
        <w:ind w:right="115" w:firstLine="480"/>
        <w:jc w:val="both"/>
      </w:pPr>
      <w:r>
        <w:rPr>
          <w:spacing w:val="3"/>
        </w:rPr>
        <w:t>“为了更好地满足贵公司首次公开发行股票并上市后与关联方无同业竞争</w:t>
      </w:r>
      <w:r>
        <w:rPr/>
        <w:t> </w:t>
      </w:r>
      <w:r>
        <w:rPr>
          <w:spacing w:val="-3"/>
        </w:rPr>
        <w:t>的要求以及保护贵公司及其他公众股东的合法权益，未来为了从根本上避免和消</w:t>
      </w:r>
      <w:r>
        <w:rPr>
          <w:spacing w:val="-104"/>
        </w:rPr>
        <w:t> </w:t>
      </w:r>
      <w:r>
        <w:rPr>
          <w:spacing w:val="-104"/>
        </w:rPr>
      </w:r>
      <w:r>
        <w:rPr/>
        <w:t>除与易联众形成同业竞争的可能性，本人特承诺如下：</w:t>
      </w:r>
    </w:p>
    <w:p>
      <w:pPr>
        <w:pStyle w:val="BodyText"/>
        <w:spacing w:line="357" w:lineRule="auto"/>
        <w:ind w:right="109" w:firstLine="480"/>
        <w:jc w:val="both"/>
      </w:pPr>
      <w:r>
        <w:rPr/>
        <w:t>1、本人将不从事与易联众相同或相近的业务，以避免对易联众的生产经营 </w:t>
      </w:r>
      <w:r>
        <w:rPr>
          <w:spacing w:val="3"/>
        </w:rPr>
        <w:t>构成直接或间接的竞争；保证将努力促使本人的其他控股企业不直接或间接从</w:t>
      </w:r>
      <w:r>
        <w:rPr>
          <w:spacing w:val="-91"/>
        </w:rPr>
        <w:t> </w:t>
      </w:r>
      <w:r>
        <w:rPr>
          <w:spacing w:val="-91"/>
        </w:rPr>
      </w:r>
      <w:r>
        <w:rPr/>
        <w:t>事、参与或进行与易联众的生产、经营相竞争的任何经营活动。</w:t>
      </w:r>
    </w:p>
    <w:p>
      <w:pPr>
        <w:pStyle w:val="BodyText"/>
        <w:spacing w:line="357" w:lineRule="auto" w:before="34"/>
        <w:ind w:right="115" w:firstLine="480"/>
        <w:jc w:val="both"/>
      </w:pPr>
      <w:r>
        <w:rPr/>
        <w:t>2、如本人及除易联众以外本人的其他控股企业与易联众之间存在有竞争性 </w:t>
      </w:r>
      <w:r>
        <w:rPr>
          <w:spacing w:val="-3"/>
        </w:rPr>
        <w:t>同类业务，由此在市场份额、商业机会及资源配置等方面可能对易联众带来不公</w:t>
      </w:r>
      <w:r>
        <w:rPr>
          <w:spacing w:val="-105"/>
        </w:rPr>
        <w:t> </w:t>
      </w:r>
      <w:r>
        <w:rPr>
          <w:spacing w:val="-105"/>
        </w:rPr>
      </w:r>
      <w:r>
        <w:rPr>
          <w:spacing w:val="-3"/>
        </w:rPr>
        <w:t>平的影响时，本人及其除易联众以外本人的其他控股企业自愿放弃与易联众的业</w:t>
      </w:r>
      <w:r>
        <w:rPr>
          <w:spacing w:val="-104"/>
        </w:rPr>
        <w:t> </w:t>
      </w:r>
      <w:r>
        <w:rPr>
          <w:spacing w:val="-104"/>
        </w:rPr>
      </w:r>
      <w:r>
        <w:rPr>
          <w:spacing w:val="-24"/>
        </w:rPr>
        <w:t>务竞争。”</w:t>
      </w:r>
    </w:p>
    <w:p>
      <w:pPr>
        <w:pStyle w:val="Heading5"/>
        <w:spacing w:line="375" w:lineRule="exact"/>
        <w:ind w:left="580" w:right="101" w:firstLine="16"/>
        <w:jc w:val="left"/>
        <w:rPr>
          <w:b w:val="0"/>
          <w:bCs w:val="0"/>
        </w:rPr>
      </w:pPr>
      <w:r>
        <w:rPr/>
        <w:t>（三）公司董事、监事、高级管理人员及核心技术人员避免同业竞争承诺</w:t>
      </w:r>
      <w:r>
        <w:rPr>
          <w:b w:val="0"/>
          <w:bCs w:val="0"/>
        </w:rPr>
      </w:r>
    </w:p>
    <w:p>
      <w:pPr>
        <w:pStyle w:val="BodyText"/>
        <w:spacing w:line="357" w:lineRule="auto" w:before="206"/>
        <w:ind w:right="115" w:firstLine="463"/>
        <w:jc w:val="both"/>
      </w:pPr>
      <w:r>
        <w:rPr>
          <w:spacing w:val="-3"/>
        </w:rPr>
        <w:t>公司全体董事、监事、高级管理人员以及其他核心人员均就自身担任公司职</w:t>
      </w:r>
      <w:r>
        <w:rPr/>
        <w:t> </w:t>
      </w:r>
      <w:r>
        <w:rPr>
          <w:spacing w:val="-7"/>
        </w:rPr>
        <w:t>务期间避免同业竞争出具了《承诺函》。</w:t>
      </w:r>
    </w:p>
    <w:p>
      <w:pPr>
        <w:pStyle w:val="Heading5"/>
        <w:spacing w:line="378" w:lineRule="exact"/>
        <w:ind w:left="597" w:right="101"/>
        <w:jc w:val="left"/>
        <w:rPr>
          <w:b w:val="0"/>
          <w:bCs w:val="0"/>
        </w:rPr>
      </w:pPr>
      <w:r>
        <w:rPr/>
        <w:t>（四）补充承诺：</w:t>
      </w:r>
      <w:r>
        <w:rPr>
          <w:b w:val="0"/>
          <w:bCs w:val="0"/>
        </w:rPr>
      </w:r>
    </w:p>
    <w:p>
      <w:pPr>
        <w:pStyle w:val="BodyText"/>
        <w:spacing w:line="357" w:lineRule="auto" w:before="126"/>
        <w:ind w:right="115" w:firstLine="480"/>
        <w:jc w:val="both"/>
      </w:pPr>
      <w:r>
        <w:rPr>
          <w:spacing w:val="-3"/>
        </w:rPr>
        <w:t>根据深交所《关于进一步规范创业板上市公司董事、监事和高级管理人员买</w:t>
      </w:r>
      <w:r>
        <w:rPr/>
        <w:t> </w:t>
      </w:r>
      <w:r>
        <w:rPr>
          <w:spacing w:val="-3"/>
        </w:rPr>
        <w:t>卖本公司股票行为的通知》（深证上〔2010〕355</w:t>
      </w:r>
      <w:r>
        <w:rPr>
          <w:spacing w:val="-49"/>
        </w:rPr>
        <w:t> </w:t>
      </w:r>
      <w:r>
        <w:rPr>
          <w:spacing w:val="1"/>
        </w:rPr>
        <w:t>号）的文件要求，公司董事、</w:t>
      </w:r>
      <w:r>
        <w:rPr>
          <w:spacing w:val="-117"/>
        </w:rPr>
        <w:t> </w:t>
      </w:r>
      <w:r>
        <w:rPr>
          <w:spacing w:val="-117"/>
        </w:rPr>
      </w:r>
      <w:r>
        <w:rPr>
          <w:spacing w:val="-3"/>
        </w:rPr>
        <w:t>监事和高级管理人员分别补充承诺：若在首次公开发行股票上市之日起六个月内</w:t>
      </w:r>
    </w:p>
    <w:p>
      <w:pPr>
        <w:pStyle w:val="BodyText"/>
        <w:spacing w:line="357" w:lineRule="auto"/>
        <w:ind w:right="115"/>
        <w:jc w:val="both"/>
      </w:pPr>
      <w:r>
        <w:rPr>
          <w:spacing w:val="-3"/>
        </w:rPr>
        <w:t>（含第六个月）申报离职，将自申报离职之日起十八个月（含第十八个月）内不</w:t>
      </w:r>
      <w:r>
        <w:rPr>
          <w:spacing w:val="-105"/>
        </w:rPr>
        <w:t> </w:t>
      </w:r>
      <w:r>
        <w:rPr>
          <w:spacing w:val="-105"/>
        </w:rPr>
      </w:r>
      <w:r>
        <w:rPr>
          <w:spacing w:val="-3"/>
        </w:rPr>
        <w:t>转让本人直接持有的本公司股份；若在首次公开发行股票上市之日起第七个月至</w:t>
      </w:r>
    </w:p>
    <w:p>
      <w:pPr>
        <w:spacing w:after="0" w:line="357" w:lineRule="auto"/>
        <w:jc w:val="both"/>
        <w:sectPr>
          <w:footerReference w:type="default" r:id="rId35"/>
          <w:pgSz w:w="11910" w:h="16840"/>
          <w:pgMar w:footer="977" w:header="852" w:top="1600" w:bottom="1160" w:left="1680" w:right="1680"/>
          <w:pgNumType w:start="53"/>
        </w:sectPr>
      </w:pPr>
    </w:p>
    <w:p>
      <w:pPr>
        <w:pStyle w:val="BodyText"/>
        <w:spacing w:line="357" w:lineRule="auto" w:before="100"/>
        <w:ind w:right="115"/>
        <w:jc w:val="both"/>
      </w:pPr>
      <w:r>
        <w:rPr>
          <w:spacing w:val="-3"/>
        </w:rPr>
        <w:t>第十二个月（含第七个月、第十二个月）之间申报离职，将自申报离职之日起十</w:t>
      </w:r>
      <w:r>
        <w:rPr>
          <w:spacing w:val="-105"/>
        </w:rPr>
        <w:t> </w:t>
      </w:r>
      <w:r>
        <w:rPr>
          <w:spacing w:val="-105"/>
        </w:rPr>
      </w:r>
      <w:r>
        <w:rPr/>
        <w:t>二个月内（含第十二个月）不转让本人直接持有的本公司股份。</w:t>
      </w:r>
      <w:r>
        <w:rPr>
          <w:spacing w:val="26"/>
        </w:rPr>
        <w:t> </w:t>
      </w:r>
      <w:r>
        <w:rPr/>
        <w:t>因公司进行权</w:t>
      </w:r>
      <w:r>
        <w:rPr/>
        <w:t> 益分派等导致本人直接持有本公司股份发生变化的，本人仍遵守前款承诺。</w:t>
      </w:r>
    </w:p>
    <w:p>
      <w:pPr>
        <w:pStyle w:val="BodyText"/>
        <w:spacing w:line="357" w:lineRule="auto"/>
        <w:ind w:right="115" w:firstLine="463"/>
        <w:jc w:val="both"/>
      </w:pPr>
      <w:r>
        <w:rPr>
          <w:spacing w:val="-2"/>
        </w:rPr>
        <w:t>截止2011年12月31日，上述承诺人均遵守了所做的各项承诺，未发现违反上</w:t>
      </w:r>
      <w:r>
        <w:rPr/>
        <w:t> 述承诺情况。</w:t>
      </w:r>
    </w:p>
    <w:p>
      <w:pPr>
        <w:pStyle w:val="Heading4"/>
        <w:spacing w:line="240" w:lineRule="auto" w:before="27"/>
        <w:ind w:right="0"/>
        <w:jc w:val="both"/>
        <w:rPr>
          <w:b w:val="0"/>
          <w:bCs w:val="0"/>
        </w:rPr>
      </w:pPr>
      <w:r>
        <w:rPr/>
        <w:t>八、聘任会计师事务所情况</w:t>
      </w:r>
      <w:r>
        <w:rPr>
          <w:b w:val="0"/>
          <w:bCs w:val="0"/>
        </w:rPr>
      </w:r>
    </w:p>
    <w:p>
      <w:pPr>
        <w:pStyle w:val="BodyText"/>
        <w:spacing w:line="240" w:lineRule="auto" w:before="181"/>
        <w:ind w:left="597" w:right="101"/>
        <w:jc w:val="left"/>
      </w:pPr>
      <w:r>
        <w:rPr/>
        <w:t>天健正信会计师事务所有限公司自</w:t>
      </w:r>
      <w:r>
        <w:rPr>
          <w:spacing w:val="-60"/>
        </w:rPr>
        <w:t> </w:t>
      </w:r>
      <w:r>
        <w:rPr/>
        <w:t>2006</w:t>
      </w:r>
      <w:r>
        <w:rPr>
          <w:spacing w:val="-60"/>
        </w:rPr>
        <w:t> </w:t>
      </w:r>
      <w:r>
        <w:rPr/>
        <w:t>年开始为公司提供审计服务，2011</w:t>
      </w:r>
    </w:p>
    <w:p>
      <w:pPr>
        <w:pStyle w:val="BodyText"/>
        <w:spacing w:line="240" w:lineRule="auto" w:before="154"/>
        <w:ind w:right="0"/>
        <w:jc w:val="both"/>
      </w:pPr>
      <w:r>
        <w:rPr/>
        <w:t>年</w:t>
      </w:r>
      <w:r>
        <w:rPr>
          <w:spacing w:val="-60"/>
        </w:rPr>
        <w:t> </w:t>
      </w:r>
      <w:r>
        <w:rPr/>
        <w:t>5</w:t>
      </w:r>
      <w:r>
        <w:rPr>
          <w:spacing w:val="-58"/>
        </w:rPr>
        <w:t> </w:t>
      </w:r>
      <w:r>
        <w:rPr/>
        <w:t>月</w:t>
      </w:r>
      <w:r>
        <w:rPr>
          <w:spacing w:val="-60"/>
        </w:rPr>
        <w:t> </w:t>
      </w:r>
      <w:r>
        <w:rPr/>
        <w:t>20</w:t>
      </w:r>
      <w:r>
        <w:rPr>
          <w:spacing w:val="-60"/>
        </w:rPr>
        <w:t> </w:t>
      </w:r>
      <w:r>
        <w:rPr/>
        <w:t>日，公司</w:t>
      </w:r>
      <w:r>
        <w:rPr>
          <w:spacing w:val="-56"/>
        </w:rPr>
        <w:t> </w:t>
      </w:r>
      <w:r>
        <w:rPr/>
        <w:t>2010</w:t>
      </w:r>
      <w:r>
        <w:rPr>
          <w:spacing w:val="-60"/>
        </w:rPr>
        <w:t> </w:t>
      </w:r>
      <w:r>
        <w:rPr/>
        <w:t>年度股东大会审议通过了《公司关于续聘</w:t>
      </w:r>
      <w:r>
        <w:rPr>
          <w:spacing w:val="-41"/>
        </w:rPr>
        <w:t> </w:t>
      </w:r>
      <w:r>
        <w:rPr/>
        <w:t>2011</w:t>
      </w:r>
      <w:r>
        <w:rPr>
          <w:spacing w:val="-58"/>
        </w:rPr>
        <w:t> </w:t>
      </w:r>
      <w:r>
        <w:rPr/>
        <w:t>年度审</w:t>
      </w:r>
    </w:p>
    <w:p>
      <w:pPr>
        <w:pStyle w:val="BodyText"/>
        <w:spacing w:line="240" w:lineRule="auto" w:before="154"/>
        <w:ind w:right="0"/>
        <w:jc w:val="both"/>
      </w:pPr>
      <w:r>
        <w:rPr/>
        <w:t>计机构的议案</w:t>
      </w:r>
      <w:r>
        <w:rPr>
          <w:spacing w:val="-120"/>
        </w:rPr>
        <w:t>》</w:t>
      </w:r>
      <w:r>
        <w:rPr>
          <w:spacing w:val="-89"/>
        </w:rPr>
        <w:t>，</w:t>
      </w:r>
      <w:r>
        <w:rPr/>
        <w:t>公司继续聘请天健正信会计师事务所为公司</w:t>
      </w:r>
      <w:r>
        <w:rPr>
          <w:spacing w:val="-60"/>
        </w:rPr>
        <w:t> </w:t>
      </w:r>
      <w:r>
        <w:rPr/>
        <w:t>2011</w:t>
      </w:r>
      <w:r>
        <w:rPr>
          <w:spacing w:val="-60"/>
        </w:rPr>
        <w:t> </w:t>
      </w:r>
      <w:r>
        <w:rPr/>
        <w:t>年度的审计机</w:t>
      </w:r>
    </w:p>
    <w:p>
      <w:pPr>
        <w:pStyle w:val="BodyText"/>
        <w:spacing w:line="357" w:lineRule="auto" w:before="154"/>
        <w:ind w:right="115"/>
        <w:jc w:val="both"/>
      </w:pPr>
      <w:r>
        <w:rPr>
          <w:spacing w:val="-3"/>
        </w:rPr>
        <w:t>构。截止本报告期末，天健正信会计师事务所有限公司已为公司连续提供</w:t>
      </w:r>
      <w:r>
        <w:rPr>
          <w:spacing w:val="-58"/>
        </w:rPr>
        <w:t> </w:t>
      </w:r>
      <w:r>
        <w:rPr/>
        <w:t>6</w:t>
      </w:r>
      <w:r>
        <w:rPr>
          <w:spacing w:val="-58"/>
        </w:rPr>
        <w:t> </w:t>
      </w:r>
      <w:r>
        <w:rPr/>
        <w:t>年审</w:t>
      </w:r>
      <w:r>
        <w:rPr/>
        <w:t> 计服务。</w:t>
      </w:r>
    </w:p>
    <w:p>
      <w:pPr>
        <w:pStyle w:val="Heading4"/>
        <w:spacing w:line="240" w:lineRule="auto" w:before="27"/>
        <w:ind w:right="0"/>
        <w:jc w:val="both"/>
        <w:rPr>
          <w:b w:val="0"/>
          <w:bCs w:val="0"/>
        </w:rPr>
      </w:pPr>
      <w:r>
        <w:rPr/>
        <w:t>九、受监管部门处罚、通报批评、公开谴责等情况</w:t>
      </w:r>
      <w:r>
        <w:rPr>
          <w:b w:val="0"/>
          <w:bCs w:val="0"/>
        </w:rPr>
      </w:r>
    </w:p>
    <w:p>
      <w:pPr>
        <w:pStyle w:val="BodyText"/>
        <w:spacing w:line="357" w:lineRule="auto" w:before="217"/>
        <w:ind w:right="115" w:firstLine="480"/>
        <w:jc w:val="both"/>
      </w:pPr>
      <w:r>
        <w:rPr>
          <w:spacing w:val="-3"/>
        </w:rPr>
        <w:t>报告期内，公司及公司董事、监事、高级管理人员、公司股东未受到中国证</w:t>
      </w:r>
      <w:r>
        <w:rPr/>
        <w:t> </w:t>
      </w:r>
      <w:r>
        <w:rPr>
          <w:spacing w:val="-3"/>
        </w:rPr>
        <w:t>监会的稽查、行政处罚、通报批评，也没有被其他行政管理部门处罚及证券交易</w:t>
      </w:r>
      <w:r>
        <w:rPr>
          <w:spacing w:val="-105"/>
        </w:rPr>
        <w:t> </w:t>
      </w:r>
      <w:r>
        <w:rPr>
          <w:spacing w:val="-105"/>
        </w:rPr>
      </w:r>
      <w:r>
        <w:rPr>
          <w:spacing w:val="-3"/>
        </w:rPr>
        <w:t>所公开谴责的情况，公司董事、监事、高级管理人员、公司股东没有被采取司法</w:t>
      </w:r>
      <w:r>
        <w:rPr>
          <w:spacing w:val="-105"/>
        </w:rPr>
        <w:t> </w:t>
      </w:r>
      <w:r>
        <w:rPr>
          <w:spacing w:val="-105"/>
        </w:rPr>
      </w:r>
      <w:r>
        <w:rPr/>
        <w:t>强制措施的情况。</w:t>
      </w:r>
    </w:p>
    <w:p>
      <w:pPr>
        <w:pStyle w:val="Heading4"/>
        <w:spacing w:line="240" w:lineRule="auto" w:before="30"/>
        <w:ind w:right="0"/>
        <w:jc w:val="both"/>
        <w:rPr>
          <w:b w:val="0"/>
          <w:bCs w:val="0"/>
        </w:rPr>
      </w:pPr>
      <w:r>
        <w:rPr/>
        <w:t>十、 </w:t>
      </w:r>
      <w:r>
        <w:rPr>
          <w:spacing w:val="30"/>
        </w:rPr>
        <w:t> </w:t>
      </w:r>
      <w:r>
        <w:rPr/>
        <w:t>报告期内公司信息披露情况索引</w:t>
      </w:r>
      <w:r>
        <w:rPr>
          <w:b w:val="0"/>
          <w:bCs w:val="0"/>
        </w:rPr>
      </w:r>
    </w:p>
    <w:p>
      <w:pPr>
        <w:spacing w:after="0" w:line="240" w:lineRule="auto"/>
        <w:jc w:val="both"/>
        <w:sectPr>
          <w:headerReference w:type="default" r:id="rId36"/>
          <w:pgSz w:w="11910" w:h="16840"/>
          <w:pgMar w:header="852" w:footer="977" w:top="1540" w:bottom="116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tbl>
      <w:tblPr>
        <w:tblW w:w="0" w:type="auto"/>
        <w:jc w:val="left"/>
        <w:tblInd w:w="117" w:type="dxa"/>
        <w:tblLayout w:type="fixed"/>
        <w:tblCellMar>
          <w:top w:w="0" w:type="dxa"/>
          <w:left w:w="0" w:type="dxa"/>
          <w:bottom w:w="0" w:type="dxa"/>
          <w:right w:w="0" w:type="dxa"/>
        </w:tblCellMar>
        <w:tblLook w:val="01E0"/>
      </w:tblPr>
      <w:tblGrid>
        <w:gridCol w:w="504"/>
        <w:gridCol w:w="1390"/>
        <w:gridCol w:w="5153"/>
        <w:gridCol w:w="1274"/>
      </w:tblGrid>
      <w:tr>
        <w:trPr>
          <w:trHeight w:val="646" w:hRule="exact"/>
        </w:trPr>
        <w:tc>
          <w:tcPr>
            <w:tcW w:w="50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3" w:lineRule="auto"/>
              <w:ind w:left="139" w:right="134"/>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99"/>
                <w:sz w:val="21"/>
                <w:szCs w:val="21"/>
              </w:rPr>
              <w:t> </w:t>
            </w:r>
            <w:r>
              <w:rPr>
                <w:rFonts w:ascii="宋体" w:hAnsi="宋体" w:cs="宋体" w:eastAsia="宋体" w:hint="default"/>
                <w:sz w:val="21"/>
                <w:szCs w:val="21"/>
              </w:rPr>
              <w:t>号</w:t>
            </w:r>
          </w:p>
        </w:tc>
        <w:tc>
          <w:tcPr>
            <w:tcW w:w="13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515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27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3" w:lineRule="auto"/>
              <w:ind w:left="523" w:right="101" w:hanging="420"/>
              <w:jc w:val="left"/>
              <w:rPr>
                <w:rFonts w:ascii="宋体" w:hAnsi="宋体" w:cs="宋体" w:eastAsia="宋体" w:hint="default"/>
                <w:sz w:val="21"/>
                <w:szCs w:val="21"/>
              </w:rPr>
            </w:pPr>
            <w:r>
              <w:rPr>
                <w:rFonts w:ascii="宋体" w:hAnsi="宋体" w:cs="宋体" w:eastAsia="宋体" w:hint="default"/>
                <w:sz w:val="21"/>
                <w:szCs w:val="21"/>
              </w:rPr>
              <w:t>信息披露媒</w:t>
            </w:r>
            <w:r>
              <w:rPr>
                <w:rFonts w:ascii="宋体" w:hAnsi="宋体" w:cs="宋体" w:eastAsia="宋体" w:hint="default"/>
                <w:w w:val="99"/>
                <w:sz w:val="21"/>
                <w:szCs w:val="21"/>
              </w:rPr>
              <w:t> </w:t>
            </w:r>
            <w:r>
              <w:rPr>
                <w:rFonts w:ascii="宋体" w:hAnsi="宋体" w:cs="宋体" w:eastAsia="宋体" w:hint="default"/>
                <w:sz w:val="21"/>
                <w:szCs w:val="21"/>
              </w:rPr>
              <w:t>体</w:t>
            </w:r>
          </w:p>
        </w:tc>
      </w:tr>
      <w:tr>
        <w:trPr>
          <w:trHeight w:val="463"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 w:right="0"/>
              <w:jc w:val="center"/>
              <w:rPr>
                <w:rFonts w:ascii="宋体" w:hAnsi="宋体" w:cs="宋体" w:eastAsia="宋体" w:hint="default"/>
                <w:sz w:val="21"/>
                <w:szCs w:val="21"/>
              </w:rPr>
            </w:pPr>
            <w:r>
              <w:rPr>
                <w:rFonts w:ascii="宋体"/>
                <w:w w:val="99"/>
                <w:sz w:val="21"/>
              </w:rPr>
              <w:t>1</w:t>
            </w:r>
            <w:r>
              <w:rPr>
                <w:rFonts w:ascii="宋体"/>
                <w:sz w:val="21"/>
              </w:rPr>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sz w:val="21"/>
              </w:rPr>
              <w:t>2011-01-14</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hyperlink r:id="rId37">
              <w:r>
                <w:rPr>
                  <w:rFonts w:ascii="宋体" w:hAnsi="宋体" w:cs="宋体" w:eastAsia="宋体" w:hint="default"/>
                  <w:color w:val="333333"/>
                  <w:sz w:val="21"/>
                  <w:szCs w:val="21"/>
                </w:rPr>
                <w:t>2011</w:t>
              </w:r>
              <w:r>
                <w:rPr>
                  <w:rFonts w:ascii="宋体" w:hAnsi="宋体" w:cs="宋体" w:eastAsia="宋体" w:hint="default"/>
                  <w:color w:val="333333"/>
                  <w:spacing w:val="-57"/>
                  <w:sz w:val="21"/>
                  <w:szCs w:val="21"/>
                </w:rPr>
                <w:t> </w:t>
              </w:r>
              <w:r>
                <w:rPr>
                  <w:rFonts w:ascii="宋体" w:hAnsi="宋体" w:cs="宋体" w:eastAsia="宋体" w:hint="default"/>
                  <w:color w:val="333333"/>
                  <w:sz w:val="21"/>
                  <w:szCs w:val="21"/>
                </w:rPr>
                <w:t>年第一次临时股东大会决议公告</w:t>
              </w:r>
              <w:r>
                <w:rPr>
                  <w:rFonts w:ascii="宋体" w:hAnsi="宋体" w:cs="宋体" w:eastAsia="宋体" w:hint="default"/>
                  <w:sz w:val="21"/>
                  <w:szCs w:val="21"/>
                </w:rPr>
              </w:r>
            </w:hyperlink>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466"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 w:right="0"/>
              <w:jc w:val="center"/>
              <w:rPr>
                <w:rFonts w:ascii="宋体" w:hAnsi="宋体" w:cs="宋体" w:eastAsia="宋体" w:hint="default"/>
                <w:sz w:val="21"/>
                <w:szCs w:val="21"/>
              </w:rPr>
            </w:pPr>
            <w:r>
              <w:rPr>
                <w:rFonts w:ascii="宋体"/>
                <w:w w:val="99"/>
                <w:sz w:val="21"/>
              </w:rPr>
              <w:t>2</w:t>
            </w:r>
            <w:r>
              <w:rPr>
                <w:rFonts w:ascii="宋体"/>
                <w:sz w:val="21"/>
              </w:rPr>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sz w:val="21"/>
              </w:rPr>
              <w:t>2011-01-14</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hyperlink r:id="rId38">
              <w:r>
                <w:rPr>
                  <w:rFonts w:ascii="宋体" w:hAnsi="宋体" w:cs="宋体" w:eastAsia="宋体" w:hint="default"/>
                  <w:color w:val="333333"/>
                  <w:sz w:val="21"/>
                  <w:szCs w:val="21"/>
                </w:rPr>
                <w:t>2011</w:t>
              </w:r>
              <w:r>
                <w:rPr>
                  <w:rFonts w:ascii="宋体" w:hAnsi="宋体" w:cs="宋体" w:eastAsia="宋体" w:hint="default"/>
                  <w:color w:val="333333"/>
                  <w:spacing w:val="-57"/>
                  <w:sz w:val="21"/>
                  <w:szCs w:val="21"/>
                </w:rPr>
                <w:t> </w:t>
              </w:r>
              <w:r>
                <w:rPr>
                  <w:rFonts w:ascii="宋体" w:hAnsi="宋体" w:cs="宋体" w:eastAsia="宋体" w:hint="default"/>
                  <w:color w:val="333333"/>
                  <w:sz w:val="21"/>
                  <w:szCs w:val="21"/>
                </w:rPr>
                <w:t>年第一次临时股东大会的法律意见书</w:t>
              </w:r>
              <w:r>
                <w:rPr>
                  <w:rFonts w:ascii="宋体" w:hAnsi="宋体" w:cs="宋体" w:eastAsia="宋体" w:hint="default"/>
                  <w:sz w:val="21"/>
                  <w:szCs w:val="21"/>
                </w:rPr>
              </w:r>
            </w:hyperlink>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466"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 w:right="0"/>
              <w:jc w:val="center"/>
              <w:rPr>
                <w:rFonts w:ascii="宋体" w:hAnsi="宋体" w:cs="宋体" w:eastAsia="宋体" w:hint="default"/>
                <w:sz w:val="21"/>
                <w:szCs w:val="21"/>
              </w:rPr>
            </w:pPr>
            <w:r>
              <w:rPr>
                <w:rFonts w:ascii="宋体"/>
                <w:w w:val="99"/>
                <w:sz w:val="21"/>
              </w:rPr>
              <w:t>3</w:t>
            </w:r>
            <w:r>
              <w:rPr>
                <w:rFonts w:ascii="宋体"/>
                <w:sz w:val="21"/>
              </w:rPr>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sz w:val="21"/>
              </w:rPr>
              <w:t>2011-02-26</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hyperlink r:id="rId39">
              <w:r>
                <w:rPr>
                  <w:rFonts w:ascii="宋体" w:hAnsi="宋体" w:cs="宋体" w:eastAsia="宋体" w:hint="default"/>
                  <w:color w:val="333333"/>
                  <w:sz w:val="21"/>
                  <w:szCs w:val="21"/>
                </w:rPr>
                <w:t>2010</w:t>
              </w:r>
              <w:r>
                <w:rPr>
                  <w:rFonts w:ascii="宋体" w:hAnsi="宋体" w:cs="宋体" w:eastAsia="宋体" w:hint="default"/>
                  <w:color w:val="333333"/>
                  <w:spacing w:val="-55"/>
                  <w:sz w:val="21"/>
                  <w:szCs w:val="21"/>
                </w:rPr>
                <w:t> </w:t>
              </w:r>
              <w:r>
                <w:rPr>
                  <w:rFonts w:ascii="宋体" w:hAnsi="宋体" w:cs="宋体" w:eastAsia="宋体" w:hint="default"/>
                  <w:color w:val="333333"/>
                  <w:sz w:val="21"/>
                  <w:szCs w:val="21"/>
                </w:rPr>
                <w:t>年度业绩快报</w:t>
              </w:r>
              <w:r>
                <w:rPr>
                  <w:rFonts w:ascii="宋体" w:hAnsi="宋体" w:cs="宋体" w:eastAsia="宋体" w:hint="default"/>
                  <w:sz w:val="21"/>
                  <w:szCs w:val="21"/>
                </w:rPr>
              </w:r>
            </w:hyperlink>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643"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w w:val="99"/>
                <w:sz w:val="21"/>
              </w:rPr>
              <w:t>5</w:t>
            </w:r>
            <w:r>
              <w:rPr>
                <w:rFonts w:ascii="宋体"/>
                <w:sz w:val="21"/>
              </w:rPr>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招商证券股份有限公司关于公司募集资金专项核查报</w:t>
            </w:r>
            <w:r>
              <w:rPr>
                <w:rFonts w:ascii="宋体" w:hAnsi="宋体" w:cs="宋体" w:eastAsia="宋体" w:hint="default"/>
                <w:sz w:val="21"/>
                <w:szCs w:val="21"/>
              </w:rPr>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color w:val="333333"/>
                <w:w w:val="99"/>
                <w:sz w:val="21"/>
                <w:szCs w:val="21"/>
              </w:rPr>
              <w:t>告</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466"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 w:right="0"/>
              <w:jc w:val="center"/>
              <w:rPr>
                <w:rFonts w:ascii="宋体" w:hAnsi="宋体" w:cs="宋体" w:eastAsia="宋体" w:hint="default"/>
                <w:sz w:val="21"/>
                <w:szCs w:val="21"/>
              </w:rPr>
            </w:pPr>
            <w:r>
              <w:rPr>
                <w:rFonts w:ascii="宋体"/>
                <w:w w:val="99"/>
                <w:sz w:val="21"/>
              </w:rPr>
              <w:t>6</w:t>
            </w:r>
            <w:r>
              <w:rPr>
                <w:rFonts w:ascii="宋体"/>
                <w:sz w:val="21"/>
              </w:rPr>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募集资金存放与实际使用情况鉴证报告</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583"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left="3" w:right="0"/>
              <w:jc w:val="center"/>
              <w:rPr>
                <w:rFonts w:ascii="宋体" w:hAnsi="宋体" w:cs="宋体" w:eastAsia="宋体" w:hint="default"/>
                <w:sz w:val="21"/>
                <w:szCs w:val="21"/>
              </w:rPr>
            </w:pPr>
            <w:r>
              <w:rPr>
                <w:rFonts w:ascii="宋体"/>
                <w:w w:val="99"/>
                <w:sz w:val="21"/>
              </w:rPr>
              <w:t>7</w:t>
            </w:r>
            <w:r>
              <w:rPr>
                <w:rFonts w:ascii="宋体"/>
                <w:sz w:val="21"/>
              </w:rPr>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关于募集资金年度存放与使用情况的专项报告</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
        </w:tc>
      </w:tr>
      <w:tr>
        <w:trPr>
          <w:trHeight w:val="955"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 w:right="0"/>
              <w:jc w:val="center"/>
              <w:rPr>
                <w:rFonts w:ascii="宋体" w:hAnsi="宋体" w:cs="宋体" w:eastAsia="宋体" w:hint="default"/>
                <w:sz w:val="21"/>
                <w:szCs w:val="21"/>
              </w:rPr>
            </w:pPr>
            <w:r>
              <w:rPr>
                <w:rFonts w:ascii="宋体"/>
                <w:w w:val="99"/>
                <w:sz w:val="21"/>
              </w:rPr>
              <w:t>8</w:t>
            </w:r>
            <w:r>
              <w:rPr>
                <w:rFonts w:ascii="宋体"/>
                <w:sz w:val="21"/>
              </w:rPr>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pacing w:val="2"/>
                <w:w w:val="99"/>
                <w:sz w:val="21"/>
                <w:szCs w:val="21"/>
              </w:rPr>
              <w:t>招</w:t>
            </w:r>
            <w:r>
              <w:rPr>
                <w:rFonts w:ascii="宋体" w:hAnsi="宋体" w:cs="宋体" w:eastAsia="宋体" w:hint="default"/>
                <w:color w:val="333333"/>
                <w:w w:val="99"/>
                <w:sz w:val="21"/>
                <w:szCs w:val="21"/>
              </w:rPr>
              <w:t>商</w:t>
            </w:r>
            <w:r>
              <w:rPr>
                <w:rFonts w:ascii="宋体" w:hAnsi="宋体" w:cs="宋体" w:eastAsia="宋体" w:hint="default"/>
                <w:color w:val="333333"/>
                <w:spacing w:val="2"/>
                <w:w w:val="99"/>
                <w:sz w:val="21"/>
                <w:szCs w:val="21"/>
              </w:rPr>
              <w:t>证</w:t>
            </w:r>
            <w:r>
              <w:rPr>
                <w:rFonts w:ascii="宋体" w:hAnsi="宋体" w:cs="宋体" w:eastAsia="宋体" w:hint="default"/>
                <w:color w:val="333333"/>
                <w:w w:val="99"/>
                <w:sz w:val="21"/>
                <w:szCs w:val="21"/>
              </w:rPr>
              <w:t>券</w:t>
            </w:r>
            <w:r>
              <w:rPr>
                <w:rFonts w:ascii="宋体" w:hAnsi="宋体" w:cs="宋体" w:eastAsia="宋体" w:hint="default"/>
                <w:color w:val="333333"/>
                <w:spacing w:val="2"/>
                <w:w w:val="99"/>
                <w:sz w:val="21"/>
                <w:szCs w:val="21"/>
              </w:rPr>
              <w:t>股</w:t>
            </w:r>
            <w:r>
              <w:rPr>
                <w:rFonts w:ascii="宋体" w:hAnsi="宋体" w:cs="宋体" w:eastAsia="宋体" w:hint="default"/>
                <w:color w:val="333333"/>
                <w:w w:val="99"/>
                <w:sz w:val="21"/>
                <w:szCs w:val="21"/>
              </w:rPr>
              <w:t>份</w:t>
            </w:r>
            <w:r>
              <w:rPr>
                <w:rFonts w:ascii="宋体" w:hAnsi="宋体" w:cs="宋体" w:eastAsia="宋体" w:hint="default"/>
                <w:color w:val="333333"/>
                <w:spacing w:val="2"/>
                <w:w w:val="99"/>
                <w:sz w:val="21"/>
                <w:szCs w:val="21"/>
              </w:rPr>
              <w:t>有</w:t>
            </w:r>
            <w:r>
              <w:rPr>
                <w:rFonts w:ascii="宋体" w:hAnsi="宋体" w:cs="宋体" w:eastAsia="宋体" w:hint="default"/>
                <w:color w:val="333333"/>
                <w:w w:val="99"/>
                <w:sz w:val="21"/>
                <w:szCs w:val="21"/>
              </w:rPr>
              <w:t>限</w:t>
            </w:r>
            <w:r>
              <w:rPr>
                <w:rFonts w:ascii="宋体" w:hAnsi="宋体" w:cs="宋体" w:eastAsia="宋体" w:hint="default"/>
                <w:color w:val="333333"/>
                <w:spacing w:val="2"/>
                <w:w w:val="99"/>
                <w:sz w:val="21"/>
                <w:szCs w:val="21"/>
              </w:rPr>
              <w:t>公</w:t>
            </w:r>
            <w:r>
              <w:rPr>
                <w:rFonts w:ascii="宋体" w:hAnsi="宋体" w:cs="宋体" w:eastAsia="宋体" w:hint="default"/>
                <w:color w:val="333333"/>
                <w:w w:val="99"/>
                <w:sz w:val="21"/>
                <w:szCs w:val="21"/>
              </w:rPr>
              <w:t>司</w:t>
            </w:r>
            <w:r>
              <w:rPr>
                <w:rFonts w:ascii="宋体" w:hAnsi="宋体" w:cs="宋体" w:eastAsia="宋体" w:hint="default"/>
                <w:color w:val="333333"/>
                <w:spacing w:val="2"/>
                <w:w w:val="99"/>
                <w:sz w:val="21"/>
                <w:szCs w:val="21"/>
              </w:rPr>
              <w:t>关</w:t>
            </w:r>
            <w:r>
              <w:rPr>
                <w:rFonts w:ascii="宋体" w:hAnsi="宋体" w:cs="宋体" w:eastAsia="宋体" w:hint="default"/>
                <w:color w:val="333333"/>
                <w:spacing w:val="-101"/>
                <w:w w:val="99"/>
                <w:sz w:val="21"/>
                <w:szCs w:val="21"/>
              </w:rPr>
              <w:t>于</w:t>
            </w:r>
            <w:r>
              <w:rPr>
                <w:rFonts w:ascii="宋体" w:hAnsi="宋体" w:cs="宋体" w:eastAsia="宋体" w:hint="default"/>
                <w:color w:val="333333"/>
                <w:w w:val="99"/>
                <w:sz w:val="21"/>
                <w:szCs w:val="21"/>
              </w:rPr>
              <w:t>《</w:t>
            </w:r>
            <w:r>
              <w:rPr>
                <w:rFonts w:ascii="宋体" w:hAnsi="宋体" w:cs="宋体" w:eastAsia="宋体" w:hint="default"/>
                <w:color w:val="333333"/>
                <w:spacing w:val="2"/>
                <w:w w:val="99"/>
                <w:sz w:val="21"/>
                <w:szCs w:val="21"/>
              </w:rPr>
              <w:t>易</w:t>
            </w:r>
            <w:r>
              <w:rPr>
                <w:rFonts w:ascii="宋体" w:hAnsi="宋体" w:cs="宋体" w:eastAsia="宋体" w:hint="default"/>
                <w:color w:val="333333"/>
                <w:w w:val="99"/>
                <w:sz w:val="21"/>
                <w:szCs w:val="21"/>
              </w:rPr>
              <w:t>联</w:t>
            </w:r>
            <w:r>
              <w:rPr>
                <w:rFonts w:ascii="宋体" w:hAnsi="宋体" w:cs="宋体" w:eastAsia="宋体" w:hint="default"/>
                <w:color w:val="333333"/>
                <w:spacing w:val="2"/>
                <w:w w:val="99"/>
                <w:sz w:val="21"/>
                <w:szCs w:val="21"/>
              </w:rPr>
              <w:t>众</w:t>
            </w:r>
            <w:r>
              <w:rPr>
                <w:rFonts w:ascii="宋体" w:hAnsi="宋体" w:cs="宋体" w:eastAsia="宋体" w:hint="default"/>
                <w:color w:val="333333"/>
                <w:w w:val="99"/>
                <w:sz w:val="21"/>
                <w:szCs w:val="21"/>
              </w:rPr>
              <w:t>信</w:t>
            </w:r>
            <w:r>
              <w:rPr>
                <w:rFonts w:ascii="宋体" w:hAnsi="宋体" w:cs="宋体" w:eastAsia="宋体" w:hint="default"/>
                <w:color w:val="333333"/>
                <w:spacing w:val="2"/>
                <w:w w:val="99"/>
                <w:sz w:val="21"/>
                <w:szCs w:val="21"/>
              </w:rPr>
              <w:t>息</w:t>
            </w:r>
            <w:r>
              <w:rPr>
                <w:rFonts w:ascii="宋体" w:hAnsi="宋体" w:cs="宋体" w:eastAsia="宋体" w:hint="default"/>
                <w:color w:val="333333"/>
                <w:w w:val="99"/>
                <w:sz w:val="21"/>
                <w:szCs w:val="21"/>
              </w:rPr>
              <w:t>技</w:t>
            </w:r>
            <w:r>
              <w:rPr>
                <w:rFonts w:ascii="宋体" w:hAnsi="宋体" w:cs="宋体" w:eastAsia="宋体" w:hint="default"/>
                <w:color w:val="333333"/>
                <w:spacing w:val="2"/>
                <w:w w:val="99"/>
                <w:sz w:val="21"/>
                <w:szCs w:val="21"/>
              </w:rPr>
              <w:t>术</w:t>
            </w:r>
            <w:r>
              <w:rPr>
                <w:rFonts w:ascii="宋体" w:hAnsi="宋体" w:cs="宋体" w:eastAsia="宋体" w:hint="default"/>
                <w:color w:val="333333"/>
                <w:w w:val="99"/>
                <w:sz w:val="21"/>
                <w:szCs w:val="21"/>
              </w:rPr>
              <w:t>股</w:t>
            </w:r>
            <w:r>
              <w:rPr>
                <w:rFonts w:ascii="宋体" w:hAnsi="宋体" w:cs="宋体" w:eastAsia="宋体" w:hint="default"/>
                <w:color w:val="333333"/>
                <w:spacing w:val="2"/>
                <w:w w:val="99"/>
                <w:sz w:val="21"/>
                <w:szCs w:val="21"/>
              </w:rPr>
              <w:t>份</w:t>
            </w:r>
            <w:r>
              <w:rPr>
                <w:rFonts w:ascii="宋体" w:hAnsi="宋体" w:cs="宋体" w:eastAsia="宋体" w:hint="default"/>
                <w:color w:val="333333"/>
                <w:w w:val="99"/>
                <w:sz w:val="21"/>
                <w:szCs w:val="21"/>
              </w:rPr>
              <w:t>有限</w:t>
            </w:r>
            <w:r>
              <w:rPr>
                <w:rFonts w:ascii="宋体" w:hAnsi="宋体" w:cs="宋体" w:eastAsia="宋体" w:hint="default"/>
                <w:sz w:val="21"/>
                <w:szCs w:val="21"/>
              </w:rPr>
            </w:r>
          </w:p>
          <w:p>
            <w:pPr>
              <w:pStyle w:val="TableParagraph"/>
              <w:spacing w:line="273" w:lineRule="auto" w:before="37"/>
              <w:ind w:left="98" w:right="98"/>
              <w:jc w:val="left"/>
              <w:rPr>
                <w:rFonts w:ascii="宋体" w:hAnsi="宋体" w:cs="宋体" w:eastAsia="宋体" w:hint="default"/>
                <w:sz w:val="21"/>
                <w:szCs w:val="21"/>
              </w:rPr>
            </w:pPr>
            <w:r>
              <w:rPr>
                <w:rFonts w:ascii="宋体" w:hAnsi="宋体" w:cs="宋体" w:eastAsia="宋体" w:hint="default"/>
                <w:color w:val="333333"/>
                <w:sz w:val="21"/>
                <w:szCs w:val="21"/>
              </w:rPr>
              <w:t>公司关于</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2010</w:t>
            </w:r>
            <w:r>
              <w:rPr>
                <w:rFonts w:ascii="宋体" w:hAnsi="宋体" w:cs="宋体" w:eastAsia="宋体" w:hint="default"/>
                <w:color w:val="333333"/>
                <w:spacing w:val="-55"/>
                <w:sz w:val="21"/>
                <w:szCs w:val="21"/>
              </w:rPr>
              <w:t> </w:t>
            </w:r>
            <w:r>
              <w:rPr>
                <w:rFonts w:ascii="宋体" w:hAnsi="宋体" w:cs="宋体" w:eastAsia="宋体" w:hint="default"/>
                <w:color w:val="333333"/>
                <w:sz w:val="21"/>
                <w:szCs w:val="21"/>
              </w:rPr>
              <w:t>年度内部控制的自我评价报告》的保荐</w:t>
            </w:r>
            <w:r>
              <w:rPr>
                <w:rFonts w:ascii="宋体" w:hAnsi="宋体" w:cs="宋体" w:eastAsia="宋体" w:hint="default"/>
                <w:color w:val="333333"/>
                <w:w w:val="99"/>
                <w:sz w:val="21"/>
                <w:szCs w:val="21"/>
              </w:rPr>
              <w:t> </w:t>
            </w:r>
            <w:r>
              <w:rPr>
                <w:rFonts w:ascii="宋体" w:hAnsi="宋体" w:cs="宋体" w:eastAsia="宋体" w:hint="default"/>
                <w:color w:val="333333"/>
                <w:sz w:val="21"/>
                <w:szCs w:val="21"/>
              </w:rPr>
              <w:t>意见</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442"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 w:right="0"/>
              <w:jc w:val="center"/>
              <w:rPr>
                <w:rFonts w:ascii="宋体" w:hAnsi="宋体" w:cs="宋体" w:eastAsia="宋体" w:hint="default"/>
                <w:sz w:val="21"/>
                <w:szCs w:val="21"/>
              </w:rPr>
            </w:pPr>
            <w:r>
              <w:rPr>
                <w:rFonts w:ascii="宋体"/>
                <w:w w:val="99"/>
                <w:sz w:val="21"/>
              </w:rPr>
              <w:t>9</w:t>
            </w:r>
            <w:r>
              <w:rPr>
                <w:rFonts w:ascii="宋体"/>
                <w:sz w:val="21"/>
              </w:rPr>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2010</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年度内部控制自我评价报告</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838"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 w:right="0"/>
              <w:jc w:val="center"/>
              <w:rPr>
                <w:rFonts w:ascii="宋体" w:hAnsi="宋体" w:cs="宋体" w:eastAsia="宋体" w:hint="default"/>
                <w:sz w:val="21"/>
                <w:szCs w:val="21"/>
              </w:rPr>
            </w:pPr>
            <w:r>
              <w:rPr>
                <w:rFonts w:ascii="宋体"/>
                <w:sz w:val="21"/>
              </w:rPr>
              <w:t>10</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关于全资子公司运用自有资金投资设立北京中职动力</w:t>
            </w:r>
            <w:r>
              <w:rPr>
                <w:rFonts w:ascii="宋体" w:hAnsi="宋体" w:cs="宋体" w:eastAsia="宋体" w:hint="default"/>
                <w:sz w:val="21"/>
                <w:szCs w:val="21"/>
              </w:rPr>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color w:val="333333"/>
                <w:sz w:val="21"/>
                <w:szCs w:val="21"/>
              </w:rPr>
              <w:t>科技有限公司的公告</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840"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 w:right="0"/>
              <w:jc w:val="center"/>
              <w:rPr>
                <w:rFonts w:ascii="宋体" w:hAnsi="宋体" w:cs="宋体" w:eastAsia="宋体" w:hint="default"/>
                <w:sz w:val="21"/>
                <w:szCs w:val="21"/>
              </w:rPr>
            </w:pPr>
            <w:r>
              <w:rPr>
                <w:rFonts w:ascii="宋体"/>
                <w:sz w:val="21"/>
              </w:rPr>
              <w:t>11</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04"/>
              <w:jc w:val="left"/>
              <w:rPr>
                <w:rFonts w:ascii="宋体" w:hAnsi="宋体" w:cs="宋体" w:eastAsia="宋体" w:hint="default"/>
                <w:sz w:val="21"/>
                <w:szCs w:val="21"/>
              </w:rPr>
            </w:pPr>
            <w:r>
              <w:rPr>
                <w:rFonts w:ascii="宋体" w:hAnsi="宋体" w:cs="宋体" w:eastAsia="宋体" w:hint="default"/>
                <w:color w:val="333333"/>
                <w:sz w:val="21"/>
                <w:szCs w:val="21"/>
              </w:rPr>
              <w:t>关于全资子公司运用自有资金投资设立北京中职动力</w:t>
            </w:r>
            <w:r>
              <w:rPr>
                <w:rFonts w:ascii="宋体" w:hAnsi="宋体" w:cs="宋体" w:eastAsia="宋体" w:hint="default"/>
                <w:color w:val="333333"/>
                <w:w w:val="99"/>
                <w:sz w:val="21"/>
                <w:szCs w:val="21"/>
              </w:rPr>
              <w:t> </w:t>
            </w:r>
            <w:r>
              <w:rPr>
                <w:rFonts w:ascii="宋体" w:hAnsi="宋体" w:cs="宋体" w:eastAsia="宋体" w:hint="default"/>
                <w:color w:val="333333"/>
                <w:sz w:val="21"/>
                <w:szCs w:val="21"/>
              </w:rPr>
              <w:t>科技有限公司的可行性研究报告</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487"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3" w:right="0"/>
              <w:jc w:val="center"/>
              <w:rPr>
                <w:rFonts w:ascii="宋体" w:hAnsi="宋体" w:cs="宋体" w:eastAsia="宋体" w:hint="default"/>
                <w:sz w:val="21"/>
                <w:szCs w:val="21"/>
              </w:rPr>
            </w:pPr>
            <w:r>
              <w:rPr>
                <w:rFonts w:ascii="宋体"/>
                <w:sz w:val="21"/>
              </w:rPr>
              <w:t>12</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关于聘任财务总监的公告</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643"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13</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04"/>
              <w:jc w:val="left"/>
              <w:rPr>
                <w:rFonts w:ascii="宋体" w:hAnsi="宋体" w:cs="宋体" w:eastAsia="宋体" w:hint="default"/>
                <w:sz w:val="21"/>
                <w:szCs w:val="21"/>
              </w:rPr>
            </w:pPr>
            <w:r>
              <w:rPr>
                <w:rFonts w:ascii="宋体" w:hAnsi="宋体" w:cs="宋体" w:eastAsia="宋体" w:hint="default"/>
                <w:color w:val="333333"/>
                <w:sz w:val="21"/>
                <w:szCs w:val="21"/>
              </w:rPr>
              <w:t>关于公司控股股东及其他关联方资金占用情况的专项</w:t>
            </w:r>
            <w:r>
              <w:rPr>
                <w:rFonts w:ascii="宋体" w:hAnsi="宋体" w:cs="宋体" w:eastAsia="宋体" w:hint="default"/>
                <w:color w:val="333333"/>
                <w:w w:val="99"/>
                <w:sz w:val="21"/>
                <w:szCs w:val="21"/>
              </w:rPr>
              <w:t> </w:t>
            </w:r>
            <w:r>
              <w:rPr>
                <w:rFonts w:ascii="宋体" w:hAnsi="宋体" w:cs="宋体" w:eastAsia="宋体" w:hint="default"/>
                <w:color w:val="333333"/>
                <w:sz w:val="21"/>
                <w:szCs w:val="21"/>
              </w:rPr>
              <w:t>说明</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466" w:hRule="exact"/>
        </w:trPr>
        <w:tc>
          <w:tcPr>
            <w:tcW w:w="504"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独立董事</w:t>
            </w:r>
            <w:r>
              <w:rPr>
                <w:rFonts w:ascii="宋体" w:hAnsi="宋体" w:cs="宋体" w:eastAsia="宋体" w:hint="default"/>
                <w:color w:val="333333"/>
                <w:spacing w:val="-57"/>
                <w:sz w:val="21"/>
                <w:szCs w:val="21"/>
              </w:rPr>
              <w:t> </w:t>
            </w:r>
            <w:r>
              <w:rPr>
                <w:rFonts w:ascii="宋体" w:hAnsi="宋体" w:cs="宋体" w:eastAsia="宋体" w:hint="default"/>
                <w:color w:val="333333"/>
                <w:sz w:val="21"/>
                <w:szCs w:val="21"/>
              </w:rPr>
              <w:t>2010</w:t>
            </w:r>
            <w:r>
              <w:rPr>
                <w:rFonts w:ascii="宋体" w:hAnsi="宋体" w:cs="宋体" w:eastAsia="宋体" w:hint="default"/>
                <w:color w:val="333333"/>
                <w:spacing w:val="-55"/>
                <w:sz w:val="21"/>
                <w:szCs w:val="21"/>
              </w:rPr>
              <w:t> </w:t>
            </w:r>
            <w:r>
              <w:rPr>
                <w:rFonts w:ascii="宋体" w:hAnsi="宋体" w:cs="宋体" w:eastAsia="宋体" w:hint="default"/>
                <w:color w:val="333333"/>
                <w:sz w:val="21"/>
                <w:szCs w:val="21"/>
              </w:rPr>
              <w:t>年度述职报告（卢永华）</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538"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3" w:right="0"/>
              <w:jc w:val="center"/>
              <w:rPr>
                <w:rFonts w:ascii="宋体" w:hAnsi="宋体" w:cs="宋体" w:eastAsia="宋体" w:hint="default"/>
                <w:sz w:val="21"/>
                <w:szCs w:val="21"/>
              </w:rPr>
            </w:pPr>
            <w:r>
              <w:rPr>
                <w:rFonts w:ascii="宋体"/>
                <w:sz w:val="21"/>
              </w:rPr>
              <w:t>14</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独立董事</w:t>
            </w:r>
            <w:r>
              <w:rPr>
                <w:rFonts w:ascii="宋体" w:hAnsi="宋体" w:cs="宋体" w:eastAsia="宋体" w:hint="default"/>
                <w:color w:val="333333"/>
                <w:spacing w:val="-57"/>
                <w:sz w:val="21"/>
                <w:szCs w:val="21"/>
              </w:rPr>
              <w:t> </w:t>
            </w:r>
            <w:r>
              <w:rPr>
                <w:rFonts w:ascii="宋体" w:hAnsi="宋体" w:cs="宋体" w:eastAsia="宋体" w:hint="default"/>
                <w:color w:val="333333"/>
                <w:sz w:val="21"/>
                <w:szCs w:val="21"/>
              </w:rPr>
              <w:t>2010</w:t>
            </w:r>
            <w:r>
              <w:rPr>
                <w:rFonts w:ascii="宋体" w:hAnsi="宋体" w:cs="宋体" w:eastAsia="宋体" w:hint="default"/>
                <w:color w:val="333333"/>
                <w:spacing w:val="-55"/>
                <w:sz w:val="21"/>
                <w:szCs w:val="21"/>
              </w:rPr>
              <w:t> </w:t>
            </w:r>
            <w:r>
              <w:rPr>
                <w:rFonts w:ascii="宋体" w:hAnsi="宋体" w:cs="宋体" w:eastAsia="宋体" w:hint="default"/>
                <w:color w:val="333333"/>
                <w:sz w:val="21"/>
                <w:szCs w:val="21"/>
              </w:rPr>
              <w:t>年度述职报告（宁家骏）</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557"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3" w:right="0"/>
              <w:jc w:val="center"/>
              <w:rPr>
                <w:rFonts w:ascii="宋体" w:hAnsi="宋体" w:cs="宋体" w:eastAsia="宋体" w:hint="default"/>
                <w:sz w:val="21"/>
                <w:szCs w:val="21"/>
              </w:rPr>
            </w:pPr>
            <w:r>
              <w:rPr>
                <w:rFonts w:ascii="宋体"/>
                <w:sz w:val="21"/>
              </w:rPr>
              <w:t>15</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独立董事对相关事项发表的独立意见</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466"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 w:right="0"/>
              <w:jc w:val="center"/>
              <w:rPr>
                <w:rFonts w:ascii="宋体" w:hAnsi="宋体" w:cs="宋体" w:eastAsia="宋体" w:hint="default"/>
                <w:sz w:val="21"/>
                <w:szCs w:val="21"/>
              </w:rPr>
            </w:pPr>
            <w:r>
              <w:rPr>
                <w:rFonts w:ascii="宋体"/>
                <w:sz w:val="21"/>
              </w:rPr>
              <w:t>16</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2010</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年度财务决算报告</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406"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17</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2010</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年年度报告</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955"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 w:right="0"/>
              <w:jc w:val="center"/>
              <w:rPr>
                <w:rFonts w:ascii="宋体" w:hAnsi="宋体" w:cs="宋体" w:eastAsia="宋体" w:hint="default"/>
                <w:sz w:val="21"/>
                <w:szCs w:val="21"/>
              </w:rPr>
            </w:pPr>
            <w:r>
              <w:rPr>
                <w:rFonts w:ascii="宋体"/>
                <w:sz w:val="21"/>
              </w:rPr>
              <w:t>18</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2010</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年年度报告摘要</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w:t>
            </w:r>
          </w:p>
          <w:p>
            <w:pPr>
              <w:pStyle w:val="TableParagraph"/>
              <w:spacing w:line="273" w:lineRule="auto" w:before="37"/>
              <w:ind w:left="100" w:right="103"/>
              <w:jc w:val="left"/>
              <w:rPr>
                <w:rFonts w:ascii="宋体" w:hAnsi="宋体" w:cs="宋体" w:eastAsia="宋体" w:hint="default"/>
                <w:sz w:val="21"/>
                <w:szCs w:val="21"/>
              </w:rPr>
            </w:pPr>
            <w:r>
              <w:rPr>
                <w:rFonts w:ascii="宋体" w:hAnsi="宋体" w:cs="宋体" w:eastAsia="宋体" w:hint="default"/>
                <w:sz w:val="21"/>
                <w:szCs w:val="21"/>
              </w:rPr>
              <w:t>网、四大法</w:t>
            </w:r>
            <w:r>
              <w:rPr>
                <w:rFonts w:ascii="宋体" w:hAnsi="宋体" w:cs="宋体" w:eastAsia="宋体" w:hint="default"/>
                <w:w w:val="99"/>
                <w:sz w:val="21"/>
                <w:szCs w:val="21"/>
              </w:rPr>
              <w:t> </w:t>
            </w:r>
            <w:r>
              <w:rPr>
                <w:rFonts w:ascii="宋体" w:hAnsi="宋体" w:cs="宋体" w:eastAsia="宋体" w:hint="default"/>
                <w:sz w:val="21"/>
                <w:szCs w:val="21"/>
              </w:rPr>
              <w:t>定披露报刊</w:t>
            </w:r>
          </w:p>
        </w:tc>
      </w:tr>
      <w:tr>
        <w:trPr>
          <w:trHeight w:val="581"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3" w:right="0"/>
              <w:jc w:val="center"/>
              <w:rPr>
                <w:rFonts w:ascii="宋体" w:hAnsi="宋体" w:cs="宋体" w:eastAsia="宋体" w:hint="default"/>
                <w:sz w:val="21"/>
                <w:szCs w:val="21"/>
              </w:rPr>
            </w:pPr>
            <w:r>
              <w:rPr>
                <w:rFonts w:ascii="宋体"/>
                <w:sz w:val="21"/>
              </w:rPr>
              <w:t>19</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2010</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年年度审计报告</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r>
        <w:trPr>
          <w:trHeight w:val="653"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left="3" w:right="0"/>
              <w:jc w:val="center"/>
              <w:rPr>
                <w:rFonts w:ascii="宋体" w:hAnsi="宋体" w:cs="宋体" w:eastAsia="宋体" w:hint="default"/>
                <w:sz w:val="21"/>
                <w:szCs w:val="21"/>
              </w:rPr>
            </w:pPr>
            <w:r>
              <w:rPr>
                <w:rFonts w:ascii="宋体"/>
                <w:sz w:val="21"/>
              </w:rPr>
              <w:t>20</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left="1" w:right="0"/>
              <w:jc w:val="center"/>
              <w:rPr>
                <w:rFonts w:ascii="宋体" w:hAnsi="宋体" w:cs="宋体" w:eastAsia="宋体" w:hint="default"/>
                <w:sz w:val="21"/>
                <w:szCs w:val="21"/>
              </w:rPr>
            </w:pPr>
            <w:r>
              <w:rPr>
                <w:rFonts w:ascii="宋体"/>
                <w:sz w:val="21"/>
              </w:rPr>
              <w:t>2011-04-19</w:t>
            </w:r>
          </w:p>
        </w:tc>
        <w:tc>
          <w:tcPr>
            <w:tcW w:w="51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第一届监事会第九次会议决议的公告</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r>
    </w:tbl>
    <w:p>
      <w:pPr>
        <w:spacing w:after="0" w:line="262" w:lineRule="exact"/>
        <w:jc w:val="right"/>
        <w:rPr>
          <w:rFonts w:ascii="宋体" w:hAnsi="宋体" w:cs="宋体" w:eastAsia="宋体" w:hint="default"/>
          <w:sz w:val="21"/>
          <w:szCs w:val="21"/>
        </w:rPr>
        <w:sectPr>
          <w:pgSz w:w="11910" w:h="16840"/>
          <w:pgMar w:header="852" w:footer="977" w:top="1600" w:bottom="1160" w:left="1560" w:right="1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516"/>
        <w:gridCol w:w="1423"/>
        <w:gridCol w:w="5280"/>
        <w:gridCol w:w="1303"/>
      </w:tblGrid>
      <w:tr>
        <w:trPr>
          <w:trHeight w:val="410"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left="5" w:right="0"/>
              <w:jc w:val="center"/>
              <w:rPr>
                <w:rFonts w:ascii="宋体" w:hAnsi="宋体" w:cs="宋体" w:eastAsia="宋体" w:hint="default"/>
                <w:sz w:val="21"/>
                <w:szCs w:val="21"/>
              </w:rPr>
            </w:pPr>
            <w:r>
              <w:rPr>
                <w:rFonts w:ascii="宋体"/>
                <w:sz w:val="21"/>
              </w:rPr>
              <w:t>21</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2011-04-19</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第一届董事会第十四次会议决议公告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0"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5" w:right="0"/>
              <w:jc w:val="center"/>
              <w:rPr>
                <w:rFonts w:ascii="宋体" w:hAnsi="宋体" w:cs="宋体" w:eastAsia="宋体" w:hint="default"/>
                <w:sz w:val="21"/>
                <w:szCs w:val="21"/>
              </w:rPr>
            </w:pPr>
            <w:r>
              <w:rPr>
                <w:rFonts w:ascii="宋体"/>
                <w:sz w:val="21"/>
              </w:rPr>
              <w:t>22</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1" w:right="0"/>
              <w:jc w:val="center"/>
              <w:rPr>
                <w:rFonts w:ascii="宋体" w:hAnsi="宋体" w:cs="宋体" w:eastAsia="宋体" w:hint="default"/>
                <w:sz w:val="21"/>
                <w:szCs w:val="21"/>
              </w:rPr>
            </w:pPr>
            <w:r>
              <w:rPr>
                <w:rFonts w:ascii="宋体"/>
                <w:sz w:val="21"/>
              </w:rPr>
              <w:t>2011-04-19</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关于召开</w:t>
            </w:r>
            <w:r>
              <w:rPr>
                <w:rFonts w:ascii="宋体" w:hAnsi="宋体" w:cs="宋体" w:eastAsia="宋体" w:hint="default"/>
                <w:color w:val="333333"/>
                <w:spacing w:val="-55"/>
                <w:sz w:val="21"/>
                <w:szCs w:val="21"/>
              </w:rPr>
              <w:t> </w:t>
            </w:r>
            <w:r>
              <w:rPr>
                <w:rFonts w:ascii="宋体" w:hAnsi="宋体" w:cs="宋体" w:eastAsia="宋体" w:hint="default"/>
                <w:color w:val="333333"/>
                <w:sz w:val="21"/>
                <w:szCs w:val="21"/>
              </w:rPr>
              <w:t>2010</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年度股东大会的通知</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sz w:val="21"/>
              </w:rPr>
              <w:t>23</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2011-04-23</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2011</w:t>
            </w:r>
            <w:r>
              <w:rPr>
                <w:rFonts w:ascii="宋体" w:hAnsi="宋体" w:cs="宋体" w:eastAsia="宋体" w:hint="default"/>
                <w:color w:val="333333"/>
                <w:spacing w:val="-57"/>
                <w:sz w:val="21"/>
                <w:szCs w:val="21"/>
              </w:rPr>
              <w:t> </w:t>
            </w:r>
            <w:r>
              <w:rPr>
                <w:rFonts w:ascii="宋体" w:hAnsi="宋体" w:cs="宋体" w:eastAsia="宋体" w:hint="default"/>
                <w:color w:val="333333"/>
                <w:sz w:val="21"/>
                <w:szCs w:val="21"/>
              </w:rPr>
              <w:t>年第一季度报告全文</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955"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5" w:right="0"/>
              <w:jc w:val="center"/>
              <w:rPr>
                <w:rFonts w:ascii="宋体" w:hAnsi="宋体" w:cs="宋体" w:eastAsia="宋体" w:hint="default"/>
                <w:sz w:val="21"/>
                <w:szCs w:val="21"/>
              </w:rPr>
            </w:pPr>
            <w:r>
              <w:rPr>
                <w:rFonts w:ascii="宋体"/>
                <w:sz w:val="21"/>
              </w:rPr>
              <w:t>24</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sz w:val="21"/>
              </w:rPr>
              <w:t>2011-04-23</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2011</w:t>
            </w:r>
            <w:r>
              <w:rPr>
                <w:rFonts w:ascii="宋体" w:hAnsi="宋体" w:cs="宋体" w:eastAsia="宋体" w:hint="default"/>
                <w:color w:val="333333"/>
                <w:spacing w:val="-57"/>
                <w:sz w:val="21"/>
                <w:szCs w:val="21"/>
              </w:rPr>
              <w:t> </w:t>
            </w:r>
            <w:r>
              <w:rPr>
                <w:rFonts w:ascii="宋体" w:hAnsi="宋体" w:cs="宋体" w:eastAsia="宋体" w:hint="default"/>
                <w:color w:val="333333"/>
                <w:sz w:val="21"/>
                <w:szCs w:val="21"/>
              </w:rPr>
              <w:t>年第一季度报告正文</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w:t>
            </w:r>
          </w:p>
          <w:p>
            <w:pPr>
              <w:pStyle w:val="TableParagraph"/>
              <w:spacing w:line="273" w:lineRule="auto" w:before="37"/>
              <w:ind w:left="98" w:right="134"/>
              <w:jc w:val="left"/>
              <w:rPr>
                <w:rFonts w:ascii="宋体" w:hAnsi="宋体" w:cs="宋体" w:eastAsia="宋体" w:hint="default"/>
                <w:sz w:val="21"/>
                <w:szCs w:val="21"/>
              </w:rPr>
            </w:pPr>
            <w:r>
              <w:rPr>
                <w:rFonts w:ascii="宋体" w:hAnsi="宋体" w:cs="宋体" w:eastAsia="宋体" w:hint="default"/>
                <w:sz w:val="21"/>
                <w:szCs w:val="21"/>
              </w:rPr>
              <w:t>网、四大法</w:t>
            </w:r>
            <w:r>
              <w:rPr>
                <w:rFonts w:ascii="宋体" w:hAnsi="宋体" w:cs="宋体" w:eastAsia="宋体" w:hint="default"/>
                <w:w w:val="99"/>
                <w:sz w:val="21"/>
                <w:szCs w:val="21"/>
              </w:rPr>
              <w:t> </w:t>
            </w:r>
            <w:r>
              <w:rPr>
                <w:rFonts w:ascii="宋体" w:hAnsi="宋体" w:cs="宋体" w:eastAsia="宋体" w:hint="default"/>
                <w:sz w:val="21"/>
                <w:szCs w:val="21"/>
              </w:rPr>
              <w:t>定披露报刊</w:t>
            </w:r>
          </w:p>
        </w:tc>
      </w:tr>
      <w:tr>
        <w:trPr>
          <w:trHeight w:val="646"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sz w:val="21"/>
              </w:rPr>
              <w:t>25</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2011-04-28</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27"/>
              <w:jc w:val="left"/>
              <w:rPr>
                <w:rFonts w:ascii="宋体" w:hAnsi="宋体" w:cs="宋体" w:eastAsia="宋体" w:hint="default"/>
                <w:sz w:val="21"/>
                <w:szCs w:val="21"/>
              </w:rPr>
            </w:pPr>
            <w:r>
              <w:rPr>
                <w:rFonts w:ascii="宋体" w:hAnsi="宋体" w:cs="宋体" w:eastAsia="宋体" w:hint="default"/>
                <w:color w:val="333333"/>
                <w:sz w:val="21"/>
                <w:szCs w:val="21"/>
              </w:rPr>
              <w:t>招商证券股份有限公司关于公司</w:t>
            </w:r>
            <w:r>
              <w:rPr>
                <w:rFonts w:ascii="宋体" w:hAnsi="宋体" w:cs="宋体" w:eastAsia="宋体" w:hint="default"/>
                <w:color w:val="333333"/>
                <w:spacing w:val="-55"/>
                <w:sz w:val="21"/>
                <w:szCs w:val="21"/>
              </w:rPr>
              <w:t> </w:t>
            </w:r>
            <w:r>
              <w:rPr>
                <w:rFonts w:ascii="宋体" w:hAnsi="宋体" w:cs="宋体" w:eastAsia="宋体" w:hint="default"/>
                <w:color w:val="333333"/>
                <w:sz w:val="21"/>
                <w:szCs w:val="21"/>
              </w:rPr>
              <w:t>2010</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年度持续督导跟</w:t>
            </w:r>
            <w:r>
              <w:rPr>
                <w:rFonts w:ascii="宋体" w:hAnsi="宋体" w:cs="宋体" w:eastAsia="宋体" w:hint="default"/>
                <w:color w:val="333333"/>
                <w:w w:val="99"/>
                <w:sz w:val="21"/>
                <w:szCs w:val="21"/>
              </w:rPr>
              <w:t> </w:t>
            </w:r>
            <w:r>
              <w:rPr>
                <w:rFonts w:ascii="宋体" w:hAnsi="宋体" w:cs="宋体" w:eastAsia="宋体" w:hint="default"/>
                <w:color w:val="333333"/>
                <w:sz w:val="21"/>
                <w:szCs w:val="21"/>
              </w:rPr>
              <w:t>踪报告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sz w:val="21"/>
              </w:rPr>
              <w:t>26</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2011-05-11</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关于举行</w:t>
            </w:r>
            <w:r>
              <w:rPr>
                <w:rFonts w:ascii="宋体" w:hAnsi="宋体" w:cs="宋体" w:eastAsia="宋体" w:hint="default"/>
                <w:color w:val="333333"/>
                <w:spacing w:val="-55"/>
                <w:sz w:val="21"/>
                <w:szCs w:val="21"/>
              </w:rPr>
              <w:t> </w:t>
            </w:r>
            <w:r>
              <w:rPr>
                <w:rFonts w:ascii="宋体" w:hAnsi="宋体" w:cs="宋体" w:eastAsia="宋体" w:hint="default"/>
                <w:color w:val="333333"/>
                <w:sz w:val="21"/>
                <w:szCs w:val="21"/>
              </w:rPr>
              <w:t>2010</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年度业绩网上说明会的公告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sz w:val="21"/>
              </w:rPr>
              <w:t>27</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2011-05-19</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关于归还用于临时补充流动资金的超募资金的公告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5"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5" w:right="0"/>
              <w:jc w:val="center"/>
              <w:rPr>
                <w:rFonts w:ascii="宋体" w:hAnsi="宋体" w:cs="宋体" w:eastAsia="宋体" w:hint="default"/>
                <w:sz w:val="21"/>
                <w:szCs w:val="21"/>
              </w:rPr>
            </w:pPr>
            <w:r>
              <w:rPr>
                <w:rFonts w:ascii="宋体"/>
                <w:sz w:val="21"/>
              </w:rPr>
              <w:t>28</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2011-05-21</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2010</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年度股东大会决议公告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2"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 w:right="0"/>
              <w:jc w:val="center"/>
              <w:rPr>
                <w:rFonts w:ascii="宋体" w:hAnsi="宋体" w:cs="宋体" w:eastAsia="宋体" w:hint="default"/>
                <w:sz w:val="21"/>
                <w:szCs w:val="21"/>
              </w:rPr>
            </w:pPr>
            <w:r>
              <w:rPr>
                <w:rFonts w:ascii="宋体"/>
                <w:sz w:val="21"/>
              </w:rPr>
              <w:t>29</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sz w:val="21"/>
              </w:rPr>
              <w:t>2011-05-21</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2010</w:t>
            </w:r>
            <w:r>
              <w:rPr>
                <w:rFonts w:ascii="宋体" w:hAnsi="宋体" w:cs="宋体" w:eastAsia="宋体" w:hint="default"/>
                <w:color w:val="333333"/>
                <w:spacing w:val="-57"/>
                <w:sz w:val="21"/>
                <w:szCs w:val="21"/>
              </w:rPr>
              <w:t> </w:t>
            </w:r>
            <w:r>
              <w:rPr>
                <w:rFonts w:ascii="宋体" w:hAnsi="宋体" w:cs="宋体" w:eastAsia="宋体" w:hint="default"/>
                <w:color w:val="333333"/>
                <w:sz w:val="21"/>
                <w:szCs w:val="21"/>
              </w:rPr>
              <w:t>年度股东大会的法律意见</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5"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5" w:right="0"/>
              <w:jc w:val="center"/>
              <w:rPr>
                <w:rFonts w:ascii="宋体" w:hAnsi="宋体" w:cs="宋体" w:eastAsia="宋体" w:hint="default"/>
                <w:sz w:val="21"/>
                <w:szCs w:val="21"/>
              </w:rPr>
            </w:pPr>
            <w:r>
              <w:rPr>
                <w:rFonts w:ascii="宋体"/>
                <w:sz w:val="21"/>
              </w:rPr>
              <w:t>30</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2011-05-24</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关于更换证券事务代表的公告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5" w:right="0"/>
              <w:jc w:val="center"/>
              <w:rPr>
                <w:rFonts w:ascii="宋体" w:hAnsi="宋体" w:cs="宋体" w:eastAsia="宋体" w:hint="default"/>
                <w:sz w:val="21"/>
                <w:szCs w:val="21"/>
              </w:rPr>
            </w:pPr>
            <w:r>
              <w:rPr>
                <w:rFonts w:ascii="宋体"/>
                <w:sz w:val="21"/>
              </w:rPr>
              <w:t>31</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2011-06-17</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关于开通投资者关系互动平台及举行投资者接待日活动</w:t>
            </w:r>
            <w:r>
              <w:rPr>
                <w:rFonts w:ascii="宋体" w:hAnsi="宋体" w:cs="宋体" w:eastAsia="宋体" w:hint="default"/>
                <w:sz w:val="21"/>
                <w:szCs w:val="21"/>
              </w:rPr>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color w:val="333333"/>
                <w:sz w:val="21"/>
                <w:szCs w:val="21"/>
              </w:rPr>
              <w:t>的公告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sz w:val="21"/>
              </w:rPr>
              <w:t>32</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2011-06-30</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2010</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年度权益分派实施公告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sz w:val="21"/>
              </w:rPr>
              <w:t>33</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2011-07-26</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首次公开发行前已发行股份上市流通提示性公告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5" w:right="0"/>
              <w:jc w:val="center"/>
              <w:rPr>
                <w:rFonts w:ascii="宋体" w:hAnsi="宋体" w:cs="宋体" w:eastAsia="宋体" w:hint="default"/>
                <w:sz w:val="21"/>
                <w:szCs w:val="21"/>
              </w:rPr>
            </w:pPr>
            <w:r>
              <w:rPr>
                <w:rFonts w:ascii="宋体"/>
                <w:sz w:val="21"/>
              </w:rPr>
              <w:t>34</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2011-07-26</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招商证券股份有限公司关于公司部分限售股份上市流通</w:t>
            </w:r>
            <w:r>
              <w:rPr>
                <w:rFonts w:ascii="宋体" w:hAnsi="宋体" w:cs="宋体" w:eastAsia="宋体" w:hint="default"/>
                <w:sz w:val="21"/>
                <w:szCs w:val="21"/>
              </w:rPr>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color w:val="333333"/>
                <w:sz w:val="21"/>
                <w:szCs w:val="21"/>
              </w:rPr>
              <w:t>事项的核查意见</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sz w:val="21"/>
              </w:rPr>
              <w:t>35</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2011-08-17</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独立董事关于公司</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2011</w:t>
            </w:r>
            <w:r>
              <w:rPr>
                <w:rFonts w:ascii="宋体" w:hAnsi="宋体" w:cs="宋体" w:eastAsia="宋体" w:hint="default"/>
                <w:color w:val="333333"/>
                <w:spacing w:val="-57"/>
                <w:sz w:val="21"/>
                <w:szCs w:val="21"/>
              </w:rPr>
              <w:t> </w:t>
            </w:r>
            <w:r>
              <w:rPr>
                <w:rFonts w:ascii="宋体" w:hAnsi="宋体" w:cs="宋体" w:eastAsia="宋体" w:hint="default"/>
                <w:color w:val="333333"/>
                <w:sz w:val="21"/>
                <w:szCs w:val="21"/>
              </w:rPr>
              <w:t>年半年度相关事项的独立意见</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6"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sz w:val="21"/>
              </w:rPr>
              <w:t>36</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2011-08-17</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27"/>
              <w:jc w:val="left"/>
              <w:rPr>
                <w:rFonts w:ascii="宋体" w:hAnsi="宋体" w:cs="宋体" w:eastAsia="宋体" w:hint="default"/>
                <w:sz w:val="21"/>
                <w:szCs w:val="21"/>
              </w:rPr>
            </w:pPr>
            <w:r>
              <w:rPr>
                <w:rFonts w:ascii="宋体" w:hAnsi="宋体" w:cs="宋体" w:eastAsia="宋体" w:hint="default"/>
                <w:color w:val="333333"/>
                <w:sz w:val="21"/>
                <w:szCs w:val="21"/>
              </w:rPr>
              <w:t>招商证券股份有限公司关于公司</w:t>
            </w:r>
            <w:r>
              <w:rPr>
                <w:rFonts w:ascii="宋体" w:hAnsi="宋体" w:cs="宋体" w:eastAsia="宋体" w:hint="default"/>
                <w:color w:val="333333"/>
                <w:spacing w:val="-55"/>
                <w:sz w:val="21"/>
                <w:szCs w:val="21"/>
              </w:rPr>
              <w:t> </w:t>
            </w:r>
            <w:r>
              <w:rPr>
                <w:rFonts w:ascii="宋体" w:hAnsi="宋体" w:cs="宋体" w:eastAsia="宋体" w:hint="default"/>
                <w:color w:val="333333"/>
                <w:sz w:val="21"/>
                <w:szCs w:val="21"/>
              </w:rPr>
              <w:t>2011</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年上半年之持续</w:t>
            </w:r>
            <w:r>
              <w:rPr>
                <w:rFonts w:ascii="宋体" w:hAnsi="宋体" w:cs="宋体" w:eastAsia="宋体" w:hint="default"/>
                <w:color w:val="333333"/>
                <w:w w:val="99"/>
                <w:sz w:val="21"/>
                <w:szCs w:val="21"/>
              </w:rPr>
              <w:t> </w:t>
            </w:r>
            <w:r>
              <w:rPr>
                <w:rFonts w:ascii="宋体" w:hAnsi="宋体" w:cs="宋体" w:eastAsia="宋体" w:hint="default"/>
                <w:color w:val="333333"/>
                <w:sz w:val="21"/>
                <w:szCs w:val="21"/>
              </w:rPr>
              <w:t>督导跟踪报告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5" w:right="0"/>
              <w:jc w:val="center"/>
              <w:rPr>
                <w:rFonts w:ascii="宋体" w:hAnsi="宋体" w:cs="宋体" w:eastAsia="宋体" w:hint="default"/>
                <w:sz w:val="21"/>
                <w:szCs w:val="21"/>
              </w:rPr>
            </w:pPr>
            <w:r>
              <w:rPr>
                <w:rFonts w:ascii="宋体"/>
                <w:sz w:val="21"/>
              </w:rPr>
              <w:t>37</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sz w:val="21"/>
              </w:rPr>
              <w:t>2011-08-17</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2011</w:t>
            </w:r>
            <w:r>
              <w:rPr>
                <w:rFonts w:ascii="宋体" w:hAnsi="宋体" w:cs="宋体" w:eastAsia="宋体" w:hint="default"/>
                <w:color w:val="333333"/>
                <w:spacing w:val="-55"/>
                <w:sz w:val="21"/>
                <w:szCs w:val="21"/>
              </w:rPr>
              <w:t> </w:t>
            </w:r>
            <w:r>
              <w:rPr>
                <w:rFonts w:ascii="宋体" w:hAnsi="宋体" w:cs="宋体" w:eastAsia="宋体" w:hint="default"/>
                <w:color w:val="333333"/>
                <w:sz w:val="21"/>
                <w:szCs w:val="21"/>
              </w:rPr>
              <w:t>年半年度报告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958"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5" w:right="0"/>
              <w:jc w:val="center"/>
              <w:rPr>
                <w:rFonts w:ascii="宋体" w:hAnsi="宋体" w:cs="宋体" w:eastAsia="宋体" w:hint="default"/>
                <w:sz w:val="21"/>
                <w:szCs w:val="21"/>
              </w:rPr>
            </w:pPr>
            <w:r>
              <w:rPr>
                <w:rFonts w:ascii="宋体"/>
                <w:sz w:val="21"/>
              </w:rPr>
              <w:t>38</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sz w:val="21"/>
              </w:rPr>
              <w:t>2011-08-17</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2011</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年半年度报告摘要</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34"/>
              <w:jc w:val="left"/>
              <w:rPr>
                <w:rFonts w:ascii="宋体" w:hAnsi="宋体" w:cs="宋体" w:eastAsia="宋体" w:hint="default"/>
                <w:sz w:val="21"/>
                <w:szCs w:val="21"/>
              </w:rPr>
            </w:pPr>
            <w:r>
              <w:rPr>
                <w:rFonts w:ascii="宋体" w:hAnsi="宋体" w:cs="宋体" w:eastAsia="宋体" w:hint="default"/>
                <w:sz w:val="21"/>
                <w:szCs w:val="21"/>
              </w:rPr>
              <w:t>巨潮资讯</w:t>
            </w:r>
            <w:r>
              <w:rPr>
                <w:rFonts w:ascii="宋体" w:hAnsi="宋体" w:cs="宋体" w:eastAsia="宋体" w:hint="default"/>
                <w:w w:val="99"/>
                <w:sz w:val="21"/>
                <w:szCs w:val="21"/>
              </w:rPr>
              <w:t> </w:t>
            </w:r>
            <w:r>
              <w:rPr>
                <w:rFonts w:ascii="宋体" w:hAnsi="宋体" w:cs="宋体" w:eastAsia="宋体" w:hint="default"/>
                <w:sz w:val="21"/>
                <w:szCs w:val="21"/>
              </w:rPr>
              <w:t>网、四大法</w:t>
            </w:r>
            <w:r>
              <w:rPr>
                <w:rFonts w:ascii="宋体" w:hAnsi="宋体" w:cs="宋体" w:eastAsia="宋体" w:hint="default"/>
                <w:w w:val="99"/>
                <w:sz w:val="21"/>
                <w:szCs w:val="21"/>
              </w:rPr>
              <w:t> </w:t>
            </w:r>
            <w:r>
              <w:rPr>
                <w:rFonts w:ascii="宋体" w:hAnsi="宋体" w:cs="宋体" w:eastAsia="宋体" w:hint="default"/>
                <w:sz w:val="21"/>
                <w:szCs w:val="21"/>
              </w:rPr>
              <w:t>定披露报刊</w:t>
            </w:r>
          </w:p>
        </w:tc>
      </w:tr>
      <w:tr>
        <w:trPr>
          <w:trHeight w:val="331"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sz w:val="21"/>
              </w:rPr>
              <w:t>39</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2011-08-17</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2011</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年半年度财务报告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sz w:val="21"/>
              </w:rPr>
              <w:t>40</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2011-08-19</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关于完成工商变更登记的公告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6"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sz w:val="21"/>
              </w:rPr>
              <w:t>41</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2011-08-25</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97"/>
              <w:jc w:val="left"/>
              <w:rPr>
                <w:rFonts w:ascii="宋体" w:hAnsi="宋体" w:cs="宋体" w:eastAsia="宋体" w:hint="default"/>
                <w:sz w:val="21"/>
                <w:szCs w:val="21"/>
              </w:rPr>
            </w:pPr>
            <w:r>
              <w:rPr>
                <w:rFonts w:ascii="宋体" w:hAnsi="宋体" w:cs="宋体" w:eastAsia="宋体" w:hint="default"/>
                <w:color w:val="333333"/>
                <w:sz w:val="21"/>
                <w:szCs w:val="21"/>
              </w:rPr>
              <w:t>关于购买</w:t>
            </w:r>
            <w:r>
              <w:rPr>
                <w:rFonts w:ascii="宋体" w:hAnsi="宋体" w:cs="宋体" w:eastAsia="宋体" w:hint="default"/>
                <w:color w:val="333333"/>
                <w:spacing w:val="-55"/>
                <w:sz w:val="21"/>
                <w:szCs w:val="21"/>
              </w:rPr>
              <w:t> </w:t>
            </w:r>
            <w:r>
              <w:rPr>
                <w:rFonts w:ascii="宋体" w:hAnsi="宋体" w:cs="宋体" w:eastAsia="宋体" w:hint="default"/>
                <w:color w:val="333333"/>
                <w:sz w:val="21"/>
                <w:szCs w:val="21"/>
              </w:rPr>
              <w:t>IBM</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大型机及获得</w:t>
            </w:r>
            <w:r>
              <w:rPr>
                <w:rFonts w:ascii="宋体" w:hAnsi="宋体" w:cs="宋体" w:eastAsia="宋体" w:hint="default"/>
                <w:color w:val="333333"/>
                <w:spacing w:val="-55"/>
                <w:sz w:val="21"/>
                <w:szCs w:val="21"/>
              </w:rPr>
              <w:t> </w:t>
            </w:r>
            <w:r>
              <w:rPr>
                <w:rFonts w:ascii="宋体" w:hAnsi="宋体" w:cs="宋体" w:eastAsia="宋体" w:hint="default"/>
                <w:color w:val="333333"/>
                <w:sz w:val="21"/>
                <w:szCs w:val="21"/>
              </w:rPr>
              <w:t>IBM</w:t>
            </w:r>
            <w:r>
              <w:rPr>
                <w:rFonts w:ascii="宋体" w:hAnsi="宋体" w:cs="宋体" w:eastAsia="宋体" w:hint="default"/>
                <w:color w:val="333333"/>
                <w:spacing w:val="-56"/>
                <w:sz w:val="21"/>
                <w:szCs w:val="21"/>
              </w:rPr>
              <w:t> </w:t>
            </w:r>
            <w:r>
              <w:rPr>
                <w:rFonts w:ascii="宋体" w:hAnsi="宋体" w:cs="宋体" w:eastAsia="宋体" w:hint="default"/>
                <w:color w:val="333333"/>
                <w:spacing w:val="-4"/>
                <w:sz w:val="21"/>
                <w:szCs w:val="21"/>
              </w:rPr>
              <w:t>授予的“中国区</w:t>
            </w:r>
            <w:r>
              <w:rPr>
                <w:rFonts w:ascii="宋体" w:hAnsi="宋体" w:cs="宋体" w:eastAsia="宋体" w:hint="default"/>
                <w:color w:val="333333"/>
                <w:spacing w:val="-55"/>
                <w:sz w:val="21"/>
                <w:szCs w:val="21"/>
              </w:rPr>
              <w:t> </w:t>
            </w:r>
            <w:r>
              <w:rPr>
                <w:rFonts w:ascii="宋体" w:hAnsi="宋体" w:cs="宋体" w:eastAsia="宋体" w:hint="default"/>
                <w:color w:val="333333"/>
                <w:sz w:val="21"/>
                <w:szCs w:val="21"/>
              </w:rPr>
              <w:t>System</w:t>
            </w:r>
            <w:r>
              <w:rPr>
                <w:rFonts w:ascii="宋体" w:hAnsi="宋体" w:cs="宋体" w:eastAsia="宋体" w:hint="default"/>
                <w:color w:val="333333"/>
                <w:w w:val="99"/>
                <w:sz w:val="21"/>
                <w:szCs w:val="21"/>
              </w:rPr>
              <w:t> </w:t>
            </w:r>
            <w:r>
              <w:rPr>
                <w:rFonts w:ascii="宋体" w:hAnsi="宋体" w:cs="宋体" w:eastAsia="宋体" w:hint="default"/>
                <w:color w:val="333333"/>
                <w:sz w:val="21"/>
                <w:szCs w:val="21"/>
              </w:rPr>
              <w:t>z</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云计算最佳合作伙伴”奖杯的公告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5" w:right="0"/>
              <w:jc w:val="center"/>
              <w:rPr>
                <w:rFonts w:ascii="宋体" w:hAnsi="宋体" w:cs="宋体" w:eastAsia="宋体" w:hint="default"/>
                <w:sz w:val="21"/>
                <w:szCs w:val="21"/>
              </w:rPr>
            </w:pPr>
            <w:r>
              <w:rPr>
                <w:rFonts w:ascii="宋体"/>
                <w:sz w:val="21"/>
              </w:rPr>
              <w:t>42</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2011-08-31</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招商证券股份有限公司关于公司使用部分超募资金永久</w:t>
            </w:r>
            <w:r>
              <w:rPr>
                <w:rFonts w:ascii="宋体" w:hAnsi="宋体" w:cs="宋体" w:eastAsia="宋体" w:hint="default"/>
                <w:sz w:val="21"/>
                <w:szCs w:val="21"/>
              </w:rPr>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color w:val="333333"/>
                <w:sz w:val="21"/>
                <w:szCs w:val="21"/>
              </w:rPr>
              <w:t>补充流动资金的核查意见</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sz w:val="21"/>
              </w:rPr>
              <w:t>43</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2011-08-31</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高级管理人员薪酬与考核管理制度</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sz w:val="21"/>
              </w:rPr>
              <w:t>44</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2011-08-31</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第一届董事会第十七次会议独立董事意见</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sz w:val="21"/>
              </w:rPr>
              <w:t>45</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2011-08-31</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第一届董事会第十七次会议决议公告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9"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5" w:right="0"/>
              <w:jc w:val="center"/>
              <w:rPr>
                <w:rFonts w:ascii="宋体" w:hAnsi="宋体" w:cs="宋体" w:eastAsia="宋体" w:hint="default"/>
                <w:sz w:val="21"/>
                <w:szCs w:val="21"/>
              </w:rPr>
            </w:pPr>
            <w:r>
              <w:rPr>
                <w:rFonts w:ascii="宋体"/>
                <w:sz w:val="21"/>
              </w:rPr>
              <w:t>46</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sz w:val="21"/>
              </w:rPr>
              <w:t>2011-08-31</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第一届监事会第十二次会议决议的公告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sz w:val="21"/>
              </w:rPr>
              <w:t>47</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2011-08-31</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关于使用部分超募资金永久补充流动资金的公告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62" w:lineRule="exact"/>
        <w:jc w:val="center"/>
        <w:rPr>
          <w:rFonts w:ascii="宋体" w:hAnsi="宋体" w:cs="宋体" w:eastAsia="宋体" w:hint="default"/>
          <w:sz w:val="21"/>
          <w:szCs w:val="21"/>
        </w:rPr>
        <w:sectPr>
          <w:pgSz w:w="11910" w:h="16840"/>
          <w:pgMar w:header="852" w:footer="977" w:top="1600" w:bottom="1160" w:left="1560" w:right="1560"/>
        </w:sectPr>
      </w:pPr>
    </w:p>
    <w:tbl>
      <w:tblPr>
        <w:tblW w:w="0" w:type="auto"/>
        <w:jc w:val="left"/>
        <w:tblInd w:w="117" w:type="dxa"/>
        <w:tblLayout w:type="fixed"/>
        <w:tblCellMar>
          <w:top w:w="0" w:type="dxa"/>
          <w:left w:w="0" w:type="dxa"/>
          <w:bottom w:w="0" w:type="dxa"/>
          <w:right w:w="0" w:type="dxa"/>
        </w:tblCellMar>
        <w:tblLook w:val="01E0"/>
      </w:tblPr>
      <w:tblGrid>
        <w:gridCol w:w="516"/>
        <w:gridCol w:w="1423"/>
        <w:gridCol w:w="5280"/>
        <w:gridCol w:w="1303"/>
      </w:tblGrid>
      <w:tr>
        <w:trPr>
          <w:trHeight w:val="322" w:hRule="exact"/>
        </w:trPr>
        <w:tc>
          <w:tcPr>
            <w:tcW w:w="516" w:type="dxa"/>
            <w:tcBorders>
              <w:top w:val="nil" w:sz="6" w:space="0" w:color="auto"/>
              <w:left w:val="single" w:sz="8" w:space="0" w:color="000000"/>
              <w:bottom w:val="single" w:sz="8" w:space="0" w:color="000000"/>
              <w:right w:val="single" w:sz="8" w:space="0" w:color="000000"/>
            </w:tcBorders>
          </w:tcPr>
          <w:p>
            <w:pPr>
              <w:pStyle w:val="TableParagraph"/>
              <w:spacing w:line="250" w:lineRule="exact"/>
              <w:ind w:left="5" w:right="0"/>
              <w:jc w:val="center"/>
              <w:rPr>
                <w:rFonts w:ascii="宋体" w:hAnsi="宋体" w:cs="宋体" w:eastAsia="宋体" w:hint="default"/>
                <w:sz w:val="21"/>
                <w:szCs w:val="21"/>
              </w:rPr>
            </w:pPr>
            <w:r>
              <w:rPr>
                <w:rFonts w:ascii="宋体"/>
                <w:sz w:val="21"/>
              </w:rPr>
              <w:t>48</w:t>
            </w:r>
          </w:p>
        </w:tc>
        <w:tc>
          <w:tcPr>
            <w:tcW w:w="1423" w:type="dxa"/>
            <w:tcBorders>
              <w:top w:val="nil" w:sz="6" w:space="0" w:color="auto"/>
              <w:left w:val="single" w:sz="8" w:space="0" w:color="000000"/>
              <w:bottom w:val="single" w:sz="8" w:space="0" w:color="000000"/>
              <w:right w:val="single" w:sz="8"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sz w:val="21"/>
              </w:rPr>
              <w:t>2011-08-31</w:t>
            </w:r>
          </w:p>
        </w:tc>
        <w:tc>
          <w:tcPr>
            <w:tcW w:w="5280" w:type="dxa"/>
            <w:tcBorders>
              <w:top w:val="nil" w:sz="6" w:space="0" w:color="auto"/>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关于召开</w:t>
            </w:r>
            <w:r>
              <w:rPr>
                <w:rFonts w:ascii="宋体" w:hAnsi="宋体" w:cs="宋体" w:eastAsia="宋体" w:hint="default"/>
                <w:color w:val="333333"/>
                <w:spacing w:val="-55"/>
                <w:sz w:val="21"/>
                <w:szCs w:val="21"/>
              </w:rPr>
              <w:t> </w:t>
            </w:r>
            <w:r>
              <w:rPr>
                <w:rFonts w:ascii="宋体" w:hAnsi="宋体" w:cs="宋体" w:eastAsia="宋体" w:hint="default"/>
                <w:color w:val="333333"/>
                <w:sz w:val="21"/>
                <w:szCs w:val="21"/>
              </w:rPr>
              <w:t>2011</w:t>
            </w:r>
            <w:r>
              <w:rPr>
                <w:rFonts w:ascii="宋体" w:hAnsi="宋体" w:cs="宋体" w:eastAsia="宋体" w:hint="default"/>
                <w:color w:val="333333"/>
                <w:spacing w:val="-56"/>
                <w:sz w:val="21"/>
                <w:szCs w:val="21"/>
              </w:rPr>
              <w:t> </w:t>
            </w:r>
            <w:r>
              <w:rPr>
                <w:rFonts w:ascii="宋体" w:hAnsi="宋体" w:cs="宋体" w:eastAsia="宋体" w:hint="default"/>
                <w:color w:val="333333"/>
                <w:sz w:val="21"/>
                <w:szCs w:val="21"/>
              </w:rPr>
              <w:t>年第二次临时股东大会的通知</w:t>
            </w:r>
            <w:r>
              <w:rPr>
                <w:rFonts w:ascii="宋体" w:hAnsi="宋体" w:cs="宋体" w:eastAsia="宋体" w:hint="default"/>
                <w:sz w:val="21"/>
                <w:szCs w:val="21"/>
              </w:rPr>
            </w:r>
          </w:p>
        </w:tc>
        <w:tc>
          <w:tcPr>
            <w:tcW w:w="1303" w:type="dxa"/>
            <w:tcBorders>
              <w:top w:val="nil" w:sz="6" w:space="0" w:color="auto"/>
              <w:left w:val="single" w:sz="8" w:space="0" w:color="000000"/>
              <w:bottom w:val="single" w:sz="8" w:space="0" w:color="000000"/>
              <w:right w:val="single" w:sz="8" w:space="0" w:color="000000"/>
            </w:tcBorders>
          </w:tcPr>
          <w:p>
            <w:pPr>
              <w:pStyle w:val="TableParagraph"/>
              <w:spacing w:line="25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5" w:right="0"/>
              <w:jc w:val="center"/>
              <w:rPr>
                <w:rFonts w:ascii="宋体" w:hAnsi="宋体" w:cs="宋体" w:eastAsia="宋体" w:hint="default"/>
                <w:sz w:val="21"/>
                <w:szCs w:val="21"/>
              </w:rPr>
            </w:pPr>
            <w:r>
              <w:rPr>
                <w:rFonts w:ascii="宋体"/>
                <w:sz w:val="21"/>
              </w:rPr>
              <w:t>49</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1" w:right="0"/>
              <w:jc w:val="center"/>
              <w:rPr>
                <w:rFonts w:ascii="宋体" w:hAnsi="宋体" w:cs="宋体" w:eastAsia="宋体" w:hint="default"/>
                <w:sz w:val="21"/>
                <w:szCs w:val="21"/>
              </w:rPr>
            </w:pPr>
            <w:r>
              <w:rPr>
                <w:rFonts w:ascii="宋体"/>
                <w:sz w:val="21"/>
              </w:rPr>
              <w:t>2011-09-08</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关于与福建省农业厅签订《战略合作框架协议书》的公</w:t>
            </w:r>
            <w:r>
              <w:rPr>
                <w:rFonts w:ascii="宋体" w:hAnsi="宋体" w:cs="宋体" w:eastAsia="宋体" w:hint="default"/>
                <w:sz w:val="21"/>
                <w:szCs w:val="21"/>
              </w:rPr>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color w:val="333333"/>
                <w:w w:val="99"/>
                <w:sz w:val="21"/>
                <w:szCs w:val="21"/>
              </w:rPr>
              <w:t>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5" w:right="0"/>
              <w:jc w:val="center"/>
              <w:rPr>
                <w:rFonts w:ascii="宋体" w:hAnsi="宋体" w:cs="宋体" w:eastAsia="宋体" w:hint="default"/>
                <w:sz w:val="21"/>
                <w:szCs w:val="21"/>
              </w:rPr>
            </w:pPr>
            <w:r>
              <w:rPr>
                <w:rFonts w:ascii="宋体"/>
                <w:sz w:val="21"/>
              </w:rPr>
              <w:t>50</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2011-09-17</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2011</w:t>
            </w:r>
            <w:r>
              <w:rPr>
                <w:rFonts w:ascii="宋体" w:hAnsi="宋体" w:cs="宋体" w:eastAsia="宋体" w:hint="default"/>
                <w:color w:val="333333"/>
                <w:spacing w:val="-57"/>
                <w:sz w:val="21"/>
                <w:szCs w:val="21"/>
              </w:rPr>
              <w:t> </w:t>
            </w:r>
            <w:r>
              <w:rPr>
                <w:rFonts w:ascii="宋体" w:hAnsi="宋体" w:cs="宋体" w:eastAsia="宋体" w:hint="default"/>
                <w:color w:val="333333"/>
                <w:sz w:val="21"/>
                <w:szCs w:val="21"/>
              </w:rPr>
              <w:t>年第二次临时股东大会决议公告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5" w:right="0"/>
              <w:jc w:val="center"/>
              <w:rPr>
                <w:rFonts w:ascii="宋体" w:hAnsi="宋体" w:cs="宋体" w:eastAsia="宋体" w:hint="default"/>
                <w:sz w:val="21"/>
                <w:szCs w:val="21"/>
              </w:rPr>
            </w:pPr>
            <w:r>
              <w:rPr>
                <w:rFonts w:ascii="宋体"/>
                <w:sz w:val="21"/>
              </w:rPr>
              <w:t>51</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sz w:val="21"/>
              </w:rPr>
              <w:t>2011-09-17</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2011</w:t>
            </w:r>
            <w:r>
              <w:rPr>
                <w:rFonts w:ascii="宋体" w:hAnsi="宋体" w:cs="宋体" w:eastAsia="宋体" w:hint="default"/>
                <w:color w:val="333333"/>
                <w:spacing w:val="-58"/>
                <w:sz w:val="21"/>
                <w:szCs w:val="21"/>
              </w:rPr>
              <w:t> </w:t>
            </w:r>
            <w:r>
              <w:rPr>
                <w:rFonts w:ascii="宋体" w:hAnsi="宋体" w:cs="宋体" w:eastAsia="宋体" w:hint="default"/>
                <w:color w:val="333333"/>
                <w:sz w:val="21"/>
                <w:szCs w:val="21"/>
              </w:rPr>
              <w:t>年第二次临时股东大会的法律意见</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5"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5" w:right="0"/>
              <w:jc w:val="center"/>
              <w:rPr>
                <w:rFonts w:ascii="宋体" w:hAnsi="宋体" w:cs="宋体" w:eastAsia="宋体" w:hint="default"/>
                <w:sz w:val="21"/>
                <w:szCs w:val="21"/>
              </w:rPr>
            </w:pPr>
            <w:r>
              <w:rPr>
                <w:rFonts w:ascii="宋体"/>
                <w:sz w:val="21"/>
              </w:rPr>
              <w:t>52</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sz w:val="21"/>
              </w:rPr>
              <w:t>2011-09-17</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关于控股股东股权质押的公告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50"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sz w:val="21"/>
              </w:rPr>
              <w:t>53</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2011-09-28</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第一届董事会第十八次会议决议公告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65"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5" w:right="0"/>
              <w:jc w:val="center"/>
              <w:rPr>
                <w:rFonts w:ascii="宋体" w:hAnsi="宋体" w:cs="宋体" w:eastAsia="宋体" w:hint="default"/>
                <w:sz w:val="21"/>
                <w:szCs w:val="21"/>
              </w:rPr>
            </w:pPr>
            <w:r>
              <w:rPr>
                <w:rFonts w:ascii="宋体"/>
                <w:sz w:val="21"/>
              </w:rPr>
              <w:t>54</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sz w:val="21"/>
              </w:rPr>
              <w:t>2011-10-13</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2011</w:t>
            </w:r>
            <w:r>
              <w:rPr>
                <w:rFonts w:ascii="宋体" w:hAnsi="宋体" w:cs="宋体" w:eastAsia="宋体" w:hint="default"/>
                <w:color w:val="333333"/>
                <w:spacing w:val="-57"/>
                <w:sz w:val="21"/>
                <w:szCs w:val="21"/>
              </w:rPr>
              <w:t> </w:t>
            </w:r>
            <w:r>
              <w:rPr>
                <w:rFonts w:ascii="宋体" w:hAnsi="宋体" w:cs="宋体" w:eastAsia="宋体" w:hint="default"/>
                <w:color w:val="333333"/>
                <w:sz w:val="21"/>
                <w:szCs w:val="21"/>
              </w:rPr>
              <w:t>年前三季度业绩预告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955"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5" w:right="0"/>
              <w:jc w:val="center"/>
              <w:rPr>
                <w:rFonts w:ascii="宋体" w:hAnsi="宋体" w:cs="宋体" w:eastAsia="宋体" w:hint="default"/>
                <w:sz w:val="21"/>
                <w:szCs w:val="21"/>
              </w:rPr>
            </w:pPr>
            <w:r>
              <w:rPr>
                <w:rFonts w:ascii="宋体"/>
                <w:sz w:val="21"/>
              </w:rPr>
              <w:t>55</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sz w:val="21"/>
              </w:rPr>
              <w:t>2011-10-24</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2011</w:t>
            </w:r>
            <w:r>
              <w:rPr>
                <w:rFonts w:ascii="宋体" w:hAnsi="宋体" w:cs="宋体" w:eastAsia="宋体" w:hint="default"/>
                <w:color w:val="333333"/>
                <w:spacing w:val="-57"/>
                <w:sz w:val="21"/>
                <w:szCs w:val="21"/>
              </w:rPr>
              <w:t> </w:t>
            </w:r>
            <w:r>
              <w:rPr>
                <w:rFonts w:ascii="宋体" w:hAnsi="宋体" w:cs="宋体" w:eastAsia="宋体" w:hint="default"/>
                <w:color w:val="333333"/>
                <w:sz w:val="21"/>
                <w:szCs w:val="21"/>
              </w:rPr>
              <w:t>年第三季度报告正文</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w:t>
            </w:r>
          </w:p>
          <w:p>
            <w:pPr>
              <w:pStyle w:val="TableParagraph"/>
              <w:spacing w:line="273" w:lineRule="auto" w:before="37"/>
              <w:ind w:left="98" w:right="134"/>
              <w:jc w:val="left"/>
              <w:rPr>
                <w:rFonts w:ascii="宋体" w:hAnsi="宋体" w:cs="宋体" w:eastAsia="宋体" w:hint="default"/>
                <w:sz w:val="21"/>
                <w:szCs w:val="21"/>
              </w:rPr>
            </w:pPr>
            <w:r>
              <w:rPr>
                <w:rFonts w:ascii="宋体" w:hAnsi="宋体" w:cs="宋体" w:eastAsia="宋体" w:hint="default"/>
                <w:sz w:val="21"/>
                <w:szCs w:val="21"/>
              </w:rPr>
              <w:t>网、四大法</w:t>
            </w:r>
            <w:r>
              <w:rPr>
                <w:rFonts w:ascii="宋体" w:hAnsi="宋体" w:cs="宋体" w:eastAsia="宋体" w:hint="default"/>
                <w:w w:val="99"/>
                <w:sz w:val="21"/>
                <w:szCs w:val="21"/>
              </w:rPr>
              <w:t> </w:t>
            </w:r>
            <w:r>
              <w:rPr>
                <w:rFonts w:ascii="宋体" w:hAnsi="宋体" w:cs="宋体" w:eastAsia="宋体" w:hint="default"/>
                <w:sz w:val="21"/>
                <w:szCs w:val="21"/>
              </w:rPr>
              <w:t>定披露报刊</w:t>
            </w:r>
          </w:p>
        </w:tc>
      </w:tr>
      <w:tr>
        <w:trPr>
          <w:trHeight w:val="334"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5" w:right="0"/>
              <w:jc w:val="center"/>
              <w:rPr>
                <w:rFonts w:ascii="宋体" w:hAnsi="宋体" w:cs="宋体" w:eastAsia="宋体" w:hint="default"/>
                <w:sz w:val="21"/>
                <w:szCs w:val="21"/>
              </w:rPr>
            </w:pPr>
            <w:r>
              <w:rPr>
                <w:rFonts w:ascii="宋体"/>
                <w:sz w:val="21"/>
              </w:rPr>
              <w:t>56</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2011-10-24</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2011</w:t>
            </w:r>
            <w:r>
              <w:rPr>
                <w:rFonts w:ascii="宋体" w:hAnsi="宋体" w:cs="宋体" w:eastAsia="宋体" w:hint="default"/>
                <w:color w:val="333333"/>
                <w:spacing w:val="-57"/>
                <w:sz w:val="21"/>
                <w:szCs w:val="21"/>
              </w:rPr>
              <w:t> </w:t>
            </w:r>
            <w:r>
              <w:rPr>
                <w:rFonts w:ascii="宋体" w:hAnsi="宋体" w:cs="宋体" w:eastAsia="宋体" w:hint="default"/>
                <w:color w:val="333333"/>
                <w:sz w:val="21"/>
                <w:szCs w:val="21"/>
              </w:rPr>
              <w:t>年第三季度报告全文</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5" w:right="0"/>
              <w:jc w:val="center"/>
              <w:rPr>
                <w:rFonts w:ascii="宋体" w:hAnsi="宋体" w:cs="宋体" w:eastAsia="宋体" w:hint="default"/>
                <w:sz w:val="21"/>
                <w:szCs w:val="21"/>
              </w:rPr>
            </w:pPr>
            <w:r>
              <w:rPr>
                <w:rFonts w:ascii="宋体"/>
                <w:sz w:val="21"/>
              </w:rPr>
              <w:t>57</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sz w:val="21"/>
              </w:rPr>
              <w:t>2011-10-25</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关于完成经营范围工商变更登记的公告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5" w:right="0"/>
              <w:jc w:val="center"/>
              <w:rPr>
                <w:rFonts w:ascii="宋体" w:hAnsi="宋体" w:cs="宋体" w:eastAsia="宋体" w:hint="default"/>
                <w:sz w:val="21"/>
                <w:szCs w:val="21"/>
              </w:rPr>
            </w:pPr>
            <w:r>
              <w:rPr>
                <w:rFonts w:ascii="宋体"/>
                <w:sz w:val="21"/>
              </w:rPr>
              <w:t>58</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sz w:val="21"/>
              </w:rPr>
              <w:t>2011-12-08</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1"/>
                <w:szCs w:val="21"/>
              </w:rPr>
            </w:pPr>
            <w:hyperlink r:id="rId40">
              <w:r>
                <w:rPr>
                  <w:rFonts w:ascii="宋体" w:hAnsi="宋体" w:cs="宋体" w:eastAsia="宋体" w:hint="default"/>
                  <w:color w:val="333333"/>
                  <w:sz w:val="21"/>
                  <w:szCs w:val="21"/>
                </w:rPr>
                <w:t>第一届董事会第二十次会议决议公告</w:t>
              </w:r>
              <w:r>
                <w:rPr>
                  <w:rFonts w:ascii="宋体" w:hAnsi="宋体" w:cs="宋体" w:eastAsia="宋体" w:hint="default"/>
                  <w:sz w:val="21"/>
                  <w:szCs w:val="21"/>
                </w:rPr>
              </w:r>
            </w:hyperlink>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958"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5" w:right="0"/>
              <w:jc w:val="center"/>
              <w:rPr>
                <w:rFonts w:ascii="宋体" w:hAnsi="宋体" w:cs="宋体" w:eastAsia="宋体" w:hint="default"/>
                <w:sz w:val="21"/>
                <w:szCs w:val="21"/>
              </w:rPr>
            </w:pPr>
            <w:r>
              <w:rPr>
                <w:rFonts w:ascii="宋体"/>
                <w:sz w:val="21"/>
              </w:rPr>
              <w:t>59</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sz w:val="21"/>
              </w:rPr>
              <w:t>2011-12-08</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98" w:right="0"/>
              <w:jc w:val="left"/>
              <w:rPr>
                <w:rFonts w:ascii="宋体" w:hAnsi="宋体" w:cs="宋体" w:eastAsia="宋体" w:hint="default"/>
                <w:sz w:val="21"/>
                <w:szCs w:val="21"/>
              </w:rPr>
            </w:pPr>
            <w:hyperlink r:id="rId41">
              <w:r>
                <w:rPr>
                  <w:rFonts w:ascii="宋体" w:hAnsi="宋体" w:cs="宋体" w:eastAsia="宋体" w:hint="default"/>
                  <w:color w:val="333333"/>
                  <w:sz w:val="21"/>
                  <w:szCs w:val="21"/>
                </w:rPr>
                <w:t>招商证券股份有限公司关于公司变更募集资金投资项目</w:t>
              </w:r>
              <w:r>
                <w:rPr>
                  <w:rFonts w:ascii="宋体" w:hAnsi="宋体" w:cs="宋体" w:eastAsia="宋体" w:hint="default"/>
                  <w:sz w:val="21"/>
                  <w:szCs w:val="21"/>
                </w:rPr>
              </w:r>
            </w:hyperlink>
          </w:p>
          <w:p>
            <w:pPr>
              <w:pStyle w:val="TableParagraph"/>
              <w:spacing w:line="273" w:lineRule="auto" w:before="37"/>
              <w:ind w:left="98" w:right="120"/>
              <w:jc w:val="left"/>
              <w:rPr>
                <w:rFonts w:ascii="宋体" w:hAnsi="宋体" w:cs="宋体" w:eastAsia="宋体" w:hint="default"/>
                <w:sz w:val="21"/>
                <w:szCs w:val="21"/>
              </w:rPr>
            </w:pPr>
            <w:hyperlink r:id="rId41">
              <w:r>
                <w:rPr>
                  <w:rFonts w:ascii="宋体" w:hAnsi="宋体" w:cs="宋体" w:eastAsia="宋体" w:hint="default"/>
                  <w:color w:val="333333"/>
                  <w:sz w:val="21"/>
                  <w:szCs w:val="21"/>
                </w:rPr>
                <w:t>实施地点并设立制卡中心以及变更募集资金投资项目投</w:t>
              </w:r>
            </w:hyperlink>
            <w:r>
              <w:rPr>
                <w:rFonts w:ascii="宋体" w:hAnsi="宋体" w:cs="宋体" w:eastAsia="宋体" w:hint="default"/>
                <w:color w:val="333333"/>
                <w:w w:val="99"/>
                <w:sz w:val="21"/>
                <w:szCs w:val="21"/>
              </w:rPr>
              <w:t> </w:t>
            </w:r>
            <w:hyperlink r:id="rId41">
              <w:r>
                <w:rPr>
                  <w:rFonts w:ascii="宋体" w:hAnsi="宋体" w:cs="宋体" w:eastAsia="宋体" w:hint="default"/>
                  <w:color w:val="333333"/>
                  <w:sz w:val="21"/>
                  <w:szCs w:val="21"/>
                </w:rPr>
                <w:t>资进度事项之核查意见</w:t>
              </w:r>
              <w:r>
                <w:rPr>
                  <w:rFonts w:ascii="宋体" w:hAnsi="宋体" w:cs="宋体" w:eastAsia="宋体" w:hint="default"/>
                  <w:sz w:val="21"/>
                  <w:szCs w:val="21"/>
                </w:rPr>
              </w:r>
            </w:hyperlink>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5" w:right="0"/>
              <w:jc w:val="center"/>
              <w:rPr>
                <w:rFonts w:ascii="宋体" w:hAnsi="宋体" w:cs="宋体" w:eastAsia="宋体" w:hint="default"/>
                <w:sz w:val="21"/>
                <w:szCs w:val="21"/>
              </w:rPr>
            </w:pPr>
            <w:r>
              <w:rPr>
                <w:rFonts w:ascii="宋体"/>
                <w:sz w:val="21"/>
              </w:rPr>
              <w:t>60</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1" w:right="0"/>
              <w:jc w:val="center"/>
              <w:rPr>
                <w:rFonts w:ascii="宋体" w:hAnsi="宋体" w:cs="宋体" w:eastAsia="宋体" w:hint="default"/>
                <w:sz w:val="21"/>
                <w:szCs w:val="21"/>
              </w:rPr>
            </w:pPr>
            <w:r>
              <w:rPr>
                <w:rFonts w:ascii="宋体"/>
                <w:sz w:val="21"/>
              </w:rPr>
              <w:t>2011-12-08</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变更募集资金投资项目实施地点并设立制卡中心以及变</w:t>
            </w:r>
            <w:r>
              <w:rPr>
                <w:rFonts w:ascii="宋体" w:hAnsi="宋体" w:cs="宋体" w:eastAsia="宋体" w:hint="default"/>
                <w:sz w:val="21"/>
                <w:szCs w:val="21"/>
              </w:rPr>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color w:val="333333"/>
                <w:sz w:val="21"/>
                <w:szCs w:val="21"/>
              </w:rPr>
              <w:t>更募集资金投资项目投资进度的公告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5" w:right="0"/>
              <w:jc w:val="center"/>
              <w:rPr>
                <w:rFonts w:ascii="宋体" w:hAnsi="宋体" w:cs="宋体" w:eastAsia="宋体" w:hint="default"/>
                <w:sz w:val="21"/>
                <w:szCs w:val="21"/>
              </w:rPr>
            </w:pPr>
            <w:r>
              <w:rPr>
                <w:rFonts w:ascii="宋体"/>
                <w:sz w:val="21"/>
              </w:rPr>
              <w:t>61</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sz w:val="21"/>
              </w:rPr>
              <w:t>2011-12-08</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color w:val="333333"/>
                <w:sz w:val="21"/>
                <w:szCs w:val="21"/>
              </w:rPr>
              <w:t>第一届监事会第十四次会议决议的公告</w:t>
            </w:r>
            <w:r>
              <w:rPr>
                <w:rFonts w:ascii="宋体" w:hAnsi="宋体" w:cs="宋体" w:eastAsia="宋体" w:hint="default"/>
                <w:sz w:val="21"/>
                <w:szCs w:val="21"/>
              </w:rPr>
            </w:r>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2"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5" w:right="0"/>
              <w:jc w:val="center"/>
              <w:rPr>
                <w:rFonts w:ascii="宋体" w:hAnsi="宋体" w:cs="宋体" w:eastAsia="宋体" w:hint="default"/>
                <w:sz w:val="21"/>
                <w:szCs w:val="21"/>
              </w:rPr>
            </w:pPr>
            <w:r>
              <w:rPr>
                <w:rFonts w:ascii="宋体"/>
                <w:sz w:val="21"/>
              </w:rPr>
              <w:t>62</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2011-12-08</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98" w:right="0"/>
              <w:jc w:val="left"/>
              <w:rPr>
                <w:rFonts w:ascii="宋体" w:hAnsi="宋体" w:cs="宋体" w:eastAsia="宋体" w:hint="default"/>
                <w:sz w:val="21"/>
                <w:szCs w:val="21"/>
              </w:rPr>
            </w:pPr>
            <w:hyperlink r:id="rId42">
              <w:r>
                <w:rPr>
                  <w:rFonts w:ascii="宋体" w:hAnsi="宋体" w:cs="宋体" w:eastAsia="宋体" w:hint="default"/>
                  <w:color w:val="333333"/>
                  <w:sz w:val="21"/>
                  <w:szCs w:val="21"/>
                </w:rPr>
                <w:t>第一届董事会第二十次会议相关事项的独立董事意见</w:t>
              </w:r>
              <w:r>
                <w:rPr>
                  <w:rFonts w:ascii="宋体" w:hAnsi="宋体" w:cs="宋体" w:eastAsia="宋体" w:hint="default"/>
                  <w:sz w:val="21"/>
                  <w:szCs w:val="21"/>
                </w:rPr>
              </w:r>
            </w:hyperlink>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5" w:right="0"/>
              <w:jc w:val="center"/>
              <w:rPr>
                <w:rFonts w:ascii="宋体" w:hAnsi="宋体" w:cs="宋体" w:eastAsia="宋体" w:hint="default"/>
                <w:sz w:val="21"/>
                <w:szCs w:val="21"/>
              </w:rPr>
            </w:pPr>
            <w:r>
              <w:rPr>
                <w:rFonts w:ascii="宋体"/>
                <w:sz w:val="21"/>
              </w:rPr>
              <w:t>63</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sz w:val="21"/>
              </w:rPr>
              <w:t>2011-12-21</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1"/>
                <w:szCs w:val="21"/>
              </w:rPr>
            </w:pPr>
            <w:hyperlink r:id="rId43">
              <w:r>
                <w:rPr>
                  <w:rFonts w:ascii="宋体" w:hAnsi="宋体" w:cs="宋体" w:eastAsia="宋体" w:hint="default"/>
                  <w:color w:val="333333"/>
                  <w:sz w:val="21"/>
                  <w:szCs w:val="21"/>
                </w:rPr>
                <w:t>第一届董事会第二十一次会议决议公告</w:t>
              </w:r>
              <w:r>
                <w:rPr>
                  <w:rFonts w:ascii="宋体" w:hAnsi="宋体" w:cs="宋体" w:eastAsia="宋体" w:hint="default"/>
                  <w:sz w:val="21"/>
                  <w:szCs w:val="21"/>
                </w:rPr>
              </w:r>
            </w:hyperlink>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5" w:right="0"/>
              <w:jc w:val="center"/>
              <w:rPr>
                <w:rFonts w:ascii="宋体" w:hAnsi="宋体" w:cs="宋体" w:eastAsia="宋体" w:hint="default"/>
                <w:sz w:val="21"/>
                <w:szCs w:val="21"/>
              </w:rPr>
            </w:pPr>
            <w:r>
              <w:rPr>
                <w:rFonts w:ascii="宋体"/>
                <w:sz w:val="21"/>
              </w:rPr>
              <w:t>64</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1" w:right="0"/>
              <w:jc w:val="center"/>
              <w:rPr>
                <w:rFonts w:ascii="宋体" w:hAnsi="宋体" w:cs="宋体" w:eastAsia="宋体" w:hint="default"/>
                <w:sz w:val="21"/>
                <w:szCs w:val="21"/>
              </w:rPr>
            </w:pPr>
            <w:r>
              <w:rPr>
                <w:rFonts w:ascii="宋体"/>
                <w:sz w:val="21"/>
              </w:rPr>
              <w:t>2011-12-29</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1"/>
                <w:szCs w:val="21"/>
              </w:rPr>
            </w:pPr>
            <w:hyperlink r:id="rId44">
              <w:r>
                <w:rPr>
                  <w:rFonts w:ascii="宋体" w:hAnsi="宋体" w:cs="宋体" w:eastAsia="宋体" w:hint="default"/>
                  <w:color w:val="333333"/>
                  <w:sz w:val="21"/>
                  <w:szCs w:val="21"/>
                </w:rPr>
                <w:t>关于全资子公司福建易联众软件系统开发有限公司完成</w:t>
              </w:r>
              <w:r>
                <w:rPr>
                  <w:rFonts w:ascii="宋体" w:hAnsi="宋体" w:cs="宋体" w:eastAsia="宋体" w:hint="default"/>
                  <w:sz w:val="21"/>
                  <w:szCs w:val="21"/>
                </w:rPr>
              </w:r>
            </w:hyperlink>
          </w:p>
          <w:p>
            <w:pPr>
              <w:pStyle w:val="TableParagraph"/>
              <w:spacing w:line="240" w:lineRule="auto" w:before="37"/>
              <w:ind w:left="98" w:right="0"/>
              <w:jc w:val="left"/>
              <w:rPr>
                <w:rFonts w:ascii="宋体" w:hAnsi="宋体" w:cs="宋体" w:eastAsia="宋体" w:hint="default"/>
                <w:sz w:val="21"/>
                <w:szCs w:val="21"/>
              </w:rPr>
            </w:pPr>
            <w:hyperlink r:id="rId44">
              <w:r>
                <w:rPr>
                  <w:rFonts w:ascii="宋体" w:hAnsi="宋体" w:cs="宋体" w:eastAsia="宋体" w:hint="default"/>
                  <w:color w:val="333333"/>
                  <w:sz w:val="21"/>
                  <w:szCs w:val="21"/>
                </w:rPr>
                <w:t>工商变更登记的公告</w:t>
              </w:r>
              <w:r>
                <w:rPr>
                  <w:rFonts w:ascii="宋体" w:hAnsi="宋体" w:cs="宋体" w:eastAsia="宋体" w:hint="default"/>
                  <w:sz w:val="21"/>
                  <w:szCs w:val="21"/>
                </w:rPr>
              </w:r>
            </w:hyperlink>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6" w:hRule="exact"/>
        </w:trPr>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5" w:right="0"/>
              <w:jc w:val="center"/>
              <w:rPr>
                <w:rFonts w:ascii="宋体" w:hAnsi="宋体" w:cs="宋体" w:eastAsia="宋体" w:hint="default"/>
                <w:sz w:val="21"/>
                <w:szCs w:val="21"/>
              </w:rPr>
            </w:pPr>
            <w:r>
              <w:rPr>
                <w:rFonts w:ascii="宋体"/>
                <w:sz w:val="21"/>
              </w:rPr>
              <w:t>65</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1" w:right="0"/>
              <w:jc w:val="center"/>
              <w:rPr>
                <w:rFonts w:ascii="宋体" w:hAnsi="宋体" w:cs="宋体" w:eastAsia="宋体" w:hint="default"/>
                <w:sz w:val="21"/>
                <w:szCs w:val="21"/>
              </w:rPr>
            </w:pPr>
            <w:r>
              <w:rPr>
                <w:rFonts w:ascii="宋体"/>
                <w:sz w:val="21"/>
              </w:rPr>
              <w:t>2011-12-29</w:t>
            </w:r>
          </w:p>
        </w:tc>
        <w:tc>
          <w:tcPr>
            <w:tcW w:w="528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98" w:right="0"/>
              <w:jc w:val="left"/>
              <w:rPr>
                <w:rFonts w:ascii="宋体" w:hAnsi="宋体" w:cs="宋体" w:eastAsia="宋体" w:hint="default"/>
                <w:sz w:val="21"/>
                <w:szCs w:val="21"/>
              </w:rPr>
            </w:pPr>
            <w:hyperlink r:id="rId45">
              <w:r>
                <w:rPr>
                  <w:rFonts w:ascii="宋体" w:hAnsi="宋体" w:cs="宋体" w:eastAsia="宋体" w:hint="default"/>
                  <w:color w:val="333333"/>
                  <w:sz w:val="21"/>
                  <w:szCs w:val="21"/>
                </w:rPr>
                <w:t>关于全资子公司湖南易联众信息技术有限公司完成工商</w:t>
              </w:r>
              <w:r>
                <w:rPr>
                  <w:rFonts w:ascii="宋体" w:hAnsi="宋体" w:cs="宋体" w:eastAsia="宋体" w:hint="default"/>
                  <w:sz w:val="21"/>
                  <w:szCs w:val="21"/>
                </w:rPr>
              </w:r>
            </w:hyperlink>
          </w:p>
          <w:p>
            <w:pPr>
              <w:pStyle w:val="TableParagraph"/>
              <w:spacing w:line="240" w:lineRule="auto" w:before="37"/>
              <w:ind w:left="98" w:right="0"/>
              <w:jc w:val="left"/>
              <w:rPr>
                <w:rFonts w:ascii="宋体" w:hAnsi="宋体" w:cs="宋体" w:eastAsia="宋体" w:hint="default"/>
                <w:sz w:val="21"/>
                <w:szCs w:val="21"/>
              </w:rPr>
            </w:pPr>
            <w:hyperlink r:id="rId45">
              <w:r>
                <w:rPr>
                  <w:rFonts w:ascii="宋体" w:hAnsi="宋体" w:cs="宋体" w:eastAsia="宋体" w:hint="default"/>
                  <w:color w:val="333333"/>
                  <w:sz w:val="21"/>
                  <w:szCs w:val="21"/>
                </w:rPr>
                <w:t>注册登记的公告</w:t>
              </w:r>
              <w:r>
                <w:rPr>
                  <w:rFonts w:ascii="宋体" w:hAnsi="宋体" w:cs="宋体" w:eastAsia="宋体" w:hint="default"/>
                  <w:sz w:val="21"/>
                  <w:szCs w:val="21"/>
                </w:rPr>
              </w:r>
            </w:hyperlink>
          </w:p>
        </w:tc>
        <w:tc>
          <w:tcPr>
            <w:tcW w:w="1303"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36"/>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53" w:lineRule="exact"/>
        <w:jc w:val="center"/>
        <w:rPr>
          <w:rFonts w:ascii="宋体" w:hAnsi="宋体" w:cs="宋体" w:eastAsia="宋体" w:hint="default"/>
          <w:sz w:val="21"/>
          <w:szCs w:val="21"/>
        </w:rPr>
        <w:sectPr>
          <w:pgSz w:w="11910" w:h="16840"/>
          <w:pgMar w:header="852" w:footer="977" w:top="1700" w:bottom="1160" w:left="1560" w:right="1560"/>
        </w:sectPr>
      </w:pPr>
    </w:p>
    <w:p>
      <w:pPr>
        <w:tabs>
          <w:tab w:pos="4351" w:val="left" w:leader="none"/>
        </w:tabs>
        <w:spacing w:line="326" w:lineRule="auto" w:before="0"/>
        <w:ind w:left="897" w:right="3205" w:firstLine="233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第六节</w:t>
        <w:tab/>
        <w:t>股本变动及股东情况</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一、 </w:t>
      </w:r>
      <w:r>
        <w:rPr>
          <w:rFonts w:ascii="Microsoft JhengHei" w:hAnsi="Microsoft JhengHei" w:cs="Microsoft JhengHei" w:eastAsia="Microsoft JhengHei" w:hint="default"/>
          <w:b/>
          <w:bCs/>
          <w:spacing w:val="5"/>
          <w:sz w:val="28"/>
          <w:szCs w:val="28"/>
        </w:rPr>
        <w:t> </w:t>
      </w:r>
      <w:r>
        <w:rPr>
          <w:rFonts w:ascii="Microsoft JhengHei" w:hAnsi="Microsoft JhengHei" w:cs="Microsoft JhengHei" w:eastAsia="Microsoft JhengHei" w:hint="default"/>
          <w:b/>
          <w:bCs/>
          <w:sz w:val="28"/>
          <w:szCs w:val="28"/>
        </w:rPr>
        <w:t>股份变动情况</w:t>
      </w:r>
      <w:r>
        <w:rPr>
          <w:rFonts w:ascii="Microsoft JhengHei" w:hAnsi="Microsoft JhengHei" w:cs="Microsoft JhengHei" w:eastAsia="Microsoft JhengHei" w:hint="default"/>
          <w:sz w:val="28"/>
          <w:szCs w:val="28"/>
        </w:rPr>
      </w:r>
    </w:p>
    <w:p>
      <w:pPr>
        <w:pStyle w:val="BodyText"/>
        <w:spacing w:line="240" w:lineRule="auto" w:before="80"/>
        <w:ind w:left="1377" w:right="3205"/>
        <w:jc w:val="left"/>
      </w:pPr>
      <w:r>
        <w:rPr/>
        <w:t>截止 2011 年 12 月 31 日</w:t>
      </w:r>
    </w:p>
    <w:p>
      <w:pPr>
        <w:pStyle w:val="Heading5"/>
        <w:spacing w:line="240" w:lineRule="auto" w:before="113"/>
        <w:ind w:left="1377" w:right="3205"/>
        <w:jc w:val="left"/>
        <w:rPr>
          <w:b w:val="0"/>
          <w:bCs w:val="0"/>
        </w:rPr>
      </w:pPr>
      <w:r>
        <w:rPr/>
        <w:t>（一）股本变动情况表</w:t>
      </w:r>
      <w:r>
        <w:rPr>
          <w:b w:val="0"/>
          <w:bCs w:val="0"/>
        </w:rPr>
      </w:r>
    </w:p>
    <w:p>
      <w:pPr>
        <w:spacing w:line="240" w:lineRule="auto" w:before="3"/>
        <w:rPr>
          <w:rFonts w:ascii="Microsoft JhengHei" w:hAnsi="Microsoft JhengHei" w:cs="Microsoft JhengHei" w:eastAsia="Microsoft JhengHei" w:hint="default"/>
          <w:b/>
          <w:bCs/>
          <w:sz w:val="20"/>
          <w:szCs w:val="20"/>
        </w:rPr>
      </w:pPr>
    </w:p>
    <w:p>
      <w:pPr>
        <w:spacing w:before="34"/>
        <w:ind w:left="0" w:right="875" w:firstLine="0"/>
        <w:jc w:val="right"/>
        <w:rPr>
          <w:rFonts w:ascii="宋体" w:hAnsi="宋体" w:cs="宋体" w:eastAsia="宋体" w:hint="default"/>
          <w:sz w:val="21"/>
          <w:szCs w:val="21"/>
        </w:rPr>
      </w:pPr>
      <w:r>
        <w:rPr>
          <w:rFonts w:ascii="宋体" w:hAnsi="宋体" w:cs="宋体" w:eastAsia="宋体" w:hint="default"/>
          <w:w w:val="95"/>
          <w:sz w:val="21"/>
          <w:szCs w:val="21"/>
        </w:rPr>
        <w:t>单位：股</w:t>
      </w:r>
      <w:r>
        <w:rPr>
          <w:rFonts w:ascii="宋体" w:hAnsi="宋体" w:cs="宋体" w:eastAsia="宋体" w:hint="default"/>
          <w:sz w:val="21"/>
          <w:szCs w:val="21"/>
        </w:rPr>
      </w:r>
    </w:p>
    <w:p>
      <w:pPr>
        <w:spacing w:line="240" w:lineRule="auto" w:before="13"/>
        <w:rPr>
          <w:rFonts w:ascii="宋体" w:hAnsi="宋体" w:cs="宋体" w:eastAsia="宋体" w:hint="default"/>
          <w:sz w:val="12"/>
          <w:szCs w:val="12"/>
        </w:rPr>
      </w:pPr>
    </w:p>
    <w:tbl>
      <w:tblPr>
        <w:tblW w:w="0" w:type="auto"/>
        <w:jc w:val="left"/>
        <w:tblInd w:w="309" w:type="dxa"/>
        <w:tblLayout w:type="fixed"/>
        <w:tblCellMar>
          <w:top w:w="0" w:type="dxa"/>
          <w:left w:w="0" w:type="dxa"/>
          <w:bottom w:w="0" w:type="dxa"/>
          <w:right w:w="0" w:type="dxa"/>
        </w:tblCellMar>
        <w:tblLook w:val="01E0"/>
      </w:tblPr>
      <w:tblGrid>
        <w:gridCol w:w="1920"/>
        <w:gridCol w:w="1049"/>
        <w:gridCol w:w="804"/>
        <w:gridCol w:w="456"/>
        <w:gridCol w:w="420"/>
        <w:gridCol w:w="946"/>
        <w:gridCol w:w="1051"/>
        <w:gridCol w:w="943"/>
        <w:gridCol w:w="1051"/>
        <w:gridCol w:w="838"/>
      </w:tblGrid>
      <w:tr>
        <w:trPr>
          <w:trHeight w:val="322" w:hRule="exact"/>
        </w:trPr>
        <w:tc>
          <w:tcPr>
            <w:tcW w:w="1920" w:type="dxa"/>
            <w:vMerge w:val="restart"/>
            <w:tcBorders>
              <w:top w:val="single" w:sz="4" w:space="0" w:color="000000"/>
              <w:left w:val="nil" w:sz="6" w:space="0" w:color="auto"/>
              <w:right w:val="single" w:sz="4" w:space="0" w:color="000000"/>
            </w:tcBorders>
            <w:shd w:val="clear" w:color="auto" w:fill="DBDBDB"/>
          </w:tcPr>
          <w:p>
            <w:pP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396"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816"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854"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889" w:type="dxa"/>
            <w:gridSpan w:val="2"/>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60" w:lineRule="exact"/>
              <w:ind w:left="41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258" w:hRule="exact"/>
        </w:trPr>
        <w:tc>
          <w:tcPr>
            <w:tcW w:w="1920" w:type="dxa"/>
            <w:vMerge/>
            <w:tcBorders>
              <w:left w:val="nil" w:sz="6" w:space="0" w:color="auto"/>
              <w:bottom w:val="single" w:sz="4" w:space="0" w:color="000000"/>
              <w:right w:val="single" w:sz="4" w:space="0" w:color="000000"/>
            </w:tcBorders>
            <w:shd w:val="clear" w:color="auto" w:fill="DBDBDB"/>
          </w:tcPr>
          <w:p>
            <w:pPr/>
          </w:p>
        </w:tc>
        <w:tc>
          <w:tcPr>
            <w:tcW w:w="10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45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4" w:right="0"/>
              <w:jc w:val="both"/>
              <w:rPr>
                <w:rFonts w:ascii="宋体" w:hAnsi="宋体" w:cs="宋体" w:eastAsia="宋体" w:hint="default"/>
                <w:sz w:val="21"/>
                <w:szCs w:val="21"/>
              </w:rPr>
            </w:pPr>
            <w:r>
              <w:rPr>
                <w:rFonts w:ascii="宋体" w:hAnsi="宋体" w:cs="宋体" w:eastAsia="宋体" w:hint="default"/>
                <w:w w:val="99"/>
                <w:sz w:val="21"/>
                <w:szCs w:val="21"/>
              </w:rPr>
              <w:t>发</w:t>
            </w:r>
            <w:r>
              <w:rPr>
                <w:rFonts w:ascii="宋体" w:hAnsi="宋体" w:cs="宋体" w:eastAsia="宋体" w:hint="default"/>
                <w:sz w:val="21"/>
                <w:szCs w:val="21"/>
              </w:rPr>
            </w:r>
          </w:p>
          <w:p>
            <w:pPr>
              <w:pStyle w:val="TableParagraph"/>
              <w:spacing w:line="273" w:lineRule="auto" w:before="37"/>
              <w:ind w:left="24" w:right="211"/>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99"/>
                <w:sz w:val="21"/>
                <w:szCs w:val="21"/>
              </w:rPr>
              <w:t> </w:t>
            </w:r>
            <w:r>
              <w:rPr>
                <w:rFonts w:ascii="宋体" w:hAnsi="宋体" w:cs="宋体" w:eastAsia="宋体" w:hint="default"/>
                <w:sz w:val="21"/>
                <w:szCs w:val="21"/>
              </w:rPr>
              <w:t>新</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4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4" w:right="175"/>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9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4" w:right="47" w:hanging="317"/>
              <w:jc w:val="left"/>
              <w:rPr>
                <w:rFonts w:ascii="宋体" w:hAnsi="宋体" w:cs="宋体" w:eastAsia="宋体" w:hint="default"/>
                <w:sz w:val="21"/>
                <w:szCs w:val="21"/>
              </w:rPr>
            </w:pPr>
            <w:r>
              <w:rPr>
                <w:rFonts w:ascii="宋体" w:hAnsi="宋体" w:cs="宋体" w:eastAsia="宋体" w:hint="default"/>
                <w:sz w:val="21"/>
                <w:szCs w:val="21"/>
              </w:rPr>
              <w:t>公积金转</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10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0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38"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22" w:hRule="exact"/>
        </w:trPr>
        <w:tc>
          <w:tcPr>
            <w:tcW w:w="192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pacing w:val="-3"/>
                <w:sz w:val="21"/>
                <w:szCs w:val="21"/>
              </w:rPr>
              <w:t>一、有限售条件股份</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
              <w:jc w:val="right"/>
              <w:rPr>
                <w:rFonts w:ascii="Arial Narrow" w:hAnsi="Arial Narrow" w:cs="Arial Narrow" w:eastAsia="Arial Narrow" w:hint="default"/>
                <w:sz w:val="21"/>
                <w:szCs w:val="21"/>
              </w:rPr>
            </w:pPr>
            <w:r>
              <w:rPr>
                <w:rFonts w:ascii="Arial Narrow"/>
                <w:w w:val="95"/>
                <w:sz w:val="21"/>
              </w:rPr>
              <w:t>64,000,000</w:t>
            </w:r>
            <w:r>
              <w:rPr>
                <w:rFonts w:ascii="Arial Narrow"/>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Arial Narrow" w:hAnsi="Arial Narrow" w:cs="Arial Narrow" w:eastAsia="Arial Narrow" w:hint="default"/>
                <w:sz w:val="21"/>
                <w:szCs w:val="21"/>
              </w:rPr>
            </w:pPr>
            <w:r>
              <w:rPr>
                <w:rFonts w:ascii="Arial Narrow"/>
                <w:w w:val="95"/>
                <w:sz w:val="21"/>
              </w:rPr>
              <w:t>74.42%</w:t>
            </w:r>
            <w:r>
              <w:rPr>
                <w:rFonts w:ascii="Arial Narrow"/>
                <w:sz w:val="21"/>
              </w:rPr>
            </w:r>
          </w:p>
        </w:tc>
        <w:tc>
          <w:tcPr>
            <w:tcW w:w="45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 w:right="0"/>
              <w:jc w:val="center"/>
              <w:rPr>
                <w:rFonts w:ascii="Arial Narrow" w:hAnsi="Arial Narrow" w:cs="Arial Narrow" w:eastAsia="Arial Narrow" w:hint="default"/>
                <w:sz w:val="21"/>
                <w:szCs w:val="21"/>
              </w:rPr>
            </w:pPr>
            <w:r>
              <w:rPr>
                <w:rFonts w:ascii="Arial Narrow"/>
                <w:sz w:val="21"/>
              </w:rPr>
              <w:t>64,000,000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3"/>
              <w:jc w:val="right"/>
              <w:rPr>
                <w:rFonts w:ascii="Arial Narrow" w:hAnsi="Arial Narrow" w:cs="Arial Narrow" w:eastAsia="Arial Narrow" w:hint="default"/>
                <w:sz w:val="21"/>
                <w:szCs w:val="21"/>
              </w:rPr>
            </w:pPr>
            <w:r>
              <w:rPr>
                <w:rFonts w:ascii="Arial Narrow"/>
                <w:spacing w:val="-1"/>
                <w:sz w:val="21"/>
              </w:rPr>
              <w:t>-47,680,000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4" w:right="0"/>
              <w:jc w:val="center"/>
              <w:rPr>
                <w:rFonts w:ascii="Arial Narrow" w:hAnsi="Arial Narrow" w:cs="Arial Narrow" w:eastAsia="Arial Narrow" w:hint="default"/>
                <w:sz w:val="21"/>
                <w:szCs w:val="21"/>
              </w:rPr>
            </w:pPr>
            <w:r>
              <w:rPr>
                <w:rFonts w:ascii="Arial Narrow"/>
                <w:sz w:val="21"/>
              </w:rPr>
              <w:t>16,320,000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3"/>
              <w:jc w:val="right"/>
              <w:rPr>
                <w:rFonts w:ascii="Arial Narrow" w:hAnsi="Arial Narrow" w:cs="Arial Narrow" w:eastAsia="Arial Narrow" w:hint="default"/>
                <w:sz w:val="21"/>
                <w:szCs w:val="21"/>
              </w:rPr>
            </w:pPr>
            <w:r>
              <w:rPr>
                <w:rFonts w:ascii="Arial Narrow"/>
                <w:spacing w:val="-1"/>
                <w:sz w:val="21"/>
              </w:rPr>
              <w:t>80,320,000</w:t>
            </w:r>
          </w:p>
        </w:tc>
        <w:tc>
          <w:tcPr>
            <w:tcW w:w="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3"/>
              <w:jc w:val="right"/>
              <w:rPr>
                <w:rFonts w:ascii="Arial Narrow" w:hAnsi="Arial Narrow" w:cs="Arial Narrow" w:eastAsia="Arial Narrow" w:hint="default"/>
                <w:sz w:val="21"/>
                <w:szCs w:val="21"/>
              </w:rPr>
            </w:pPr>
            <w:r>
              <w:rPr>
                <w:rFonts w:ascii="Arial Narrow"/>
                <w:w w:val="95"/>
                <w:sz w:val="21"/>
              </w:rPr>
              <w:t>46.70%</w:t>
            </w:r>
            <w:r>
              <w:rPr>
                <w:rFonts w:ascii="Arial Narrow"/>
                <w:sz w:val="21"/>
              </w:rPr>
            </w:r>
          </w:p>
        </w:tc>
      </w:tr>
      <w:tr>
        <w:trPr>
          <w:trHeight w:val="322" w:hRule="exact"/>
        </w:trPr>
        <w:tc>
          <w:tcPr>
            <w:tcW w:w="192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2" w:lineRule="exact"/>
              <w:ind w:left="31"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104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sz="6" w:space="0" w:color="auto"/>
            </w:tcBorders>
          </w:tcPr>
          <w:p>
            <w:pPr/>
          </w:p>
        </w:tc>
      </w:tr>
      <w:tr>
        <w:trPr>
          <w:trHeight w:val="583" w:hRule="exact"/>
        </w:trPr>
        <w:tc>
          <w:tcPr>
            <w:tcW w:w="192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17"/>
              <w:ind w:left="31" w:right="0"/>
              <w:jc w:val="left"/>
              <w:rPr>
                <w:rFonts w:ascii="宋体" w:hAnsi="宋体" w:cs="宋体" w:eastAsia="宋体" w:hint="default"/>
                <w:sz w:val="21"/>
                <w:szCs w:val="21"/>
              </w:rPr>
            </w:pPr>
            <w:r>
              <w:rPr>
                <w:rFonts w:ascii="宋体" w:hAnsi="宋体" w:cs="宋体" w:eastAsia="宋体" w:hint="default"/>
                <w:sz w:val="21"/>
                <w:szCs w:val="21"/>
              </w:rPr>
              <w:t>2、国有法人持股</w:t>
            </w:r>
          </w:p>
        </w:tc>
        <w:tc>
          <w:tcPr>
            <w:tcW w:w="104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92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2" w:lineRule="exact"/>
              <w:ind w:left="31" w:right="0"/>
              <w:jc w:val="left"/>
              <w:rPr>
                <w:rFonts w:ascii="宋体" w:hAnsi="宋体" w:cs="宋体" w:eastAsia="宋体" w:hint="default"/>
                <w:sz w:val="21"/>
                <w:szCs w:val="21"/>
              </w:rPr>
            </w:pPr>
            <w:r>
              <w:rPr>
                <w:rFonts w:ascii="宋体" w:hAnsi="宋体" w:cs="宋体" w:eastAsia="宋体" w:hint="default"/>
                <w:sz w:val="21"/>
                <w:szCs w:val="21"/>
              </w:rPr>
              <w:t>3、其他内资持股</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
              <w:jc w:val="right"/>
              <w:rPr>
                <w:rFonts w:ascii="Arial Narrow" w:hAnsi="Arial Narrow" w:cs="Arial Narrow" w:eastAsia="Arial Narrow" w:hint="default"/>
                <w:sz w:val="21"/>
                <w:szCs w:val="21"/>
              </w:rPr>
            </w:pPr>
            <w:r>
              <w:rPr>
                <w:rFonts w:ascii="Arial Narrow"/>
                <w:w w:val="95"/>
                <w:sz w:val="21"/>
              </w:rPr>
              <w:t>64,000,000</w:t>
            </w:r>
            <w:r>
              <w:rPr>
                <w:rFonts w:ascii="Arial Narrow"/>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Arial Narrow" w:hAnsi="Arial Narrow" w:cs="Arial Narrow" w:eastAsia="Arial Narrow" w:hint="default"/>
                <w:sz w:val="21"/>
                <w:szCs w:val="21"/>
              </w:rPr>
            </w:pPr>
            <w:r>
              <w:rPr>
                <w:rFonts w:ascii="Arial Narrow"/>
                <w:w w:val="95"/>
                <w:sz w:val="21"/>
              </w:rPr>
              <w:t>74.42%</w:t>
            </w:r>
            <w:r>
              <w:rPr>
                <w:rFonts w:ascii="Arial Narrow"/>
                <w:sz w:val="21"/>
              </w:rPr>
            </w:r>
          </w:p>
        </w:tc>
        <w:tc>
          <w:tcPr>
            <w:tcW w:w="45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 w:right="0"/>
              <w:jc w:val="center"/>
              <w:rPr>
                <w:rFonts w:ascii="Arial Narrow" w:hAnsi="Arial Narrow" w:cs="Arial Narrow" w:eastAsia="Arial Narrow" w:hint="default"/>
                <w:sz w:val="21"/>
                <w:szCs w:val="21"/>
              </w:rPr>
            </w:pPr>
            <w:r>
              <w:rPr>
                <w:rFonts w:ascii="Arial Narrow"/>
                <w:sz w:val="21"/>
              </w:rPr>
              <w:t>64,000,000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3"/>
              <w:jc w:val="right"/>
              <w:rPr>
                <w:rFonts w:ascii="Arial Narrow" w:hAnsi="Arial Narrow" w:cs="Arial Narrow" w:eastAsia="Arial Narrow" w:hint="default"/>
                <w:sz w:val="21"/>
                <w:szCs w:val="21"/>
              </w:rPr>
            </w:pPr>
            <w:r>
              <w:rPr>
                <w:rFonts w:ascii="Arial Narrow"/>
                <w:spacing w:val="-1"/>
                <w:sz w:val="21"/>
              </w:rPr>
              <w:t>-47,680,000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4" w:right="0"/>
              <w:jc w:val="center"/>
              <w:rPr>
                <w:rFonts w:ascii="Arial Narrow" w:hAnsi="Arial Narrow" w:cs="Arial Narrow" w:eastAsia="Arial Narrow" w:hint="default"/>
                <w:sz w:val="21"/>
                <w:szCs w:val="21"/>
              </w:rPr>
            </w:pPr>
            <w:r>
              <w:rPr>
                <w:rFonts w:ascii="Arial Narrow"/>
                <w:sz w:val="21"/>
              </w:rPr>
              <w:t>16,320,000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3"/>
              <w:jc w:val="right"/>
              <w:rPr>
                <w:rFonts w:ascii="Arial Narrow" w:hAnsi="Arial Narrow" w:cs="Arial Narrow" w:eastAsia="Arial Narrow" w:hint="default"/>
                <w:sz w:val="21"/>
                <w:szCs w:val="21"/>
              </w:rPr>
            </w:pPr>
            <w:r>
              <w:rPr>
                <w:rFonts w:ascii="Arial Narrow"/>
                <w:spacing w:val="-1"/>
                <w:sz w:val="21"/>
              </w:rPr>
              <w:t>80,320,000</w:t>
            </w:r>
          </w:p>
        </w:tc>
        <w:tc>
          <w:tcPr>
            <w:tcW w:w="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3"/>
              <w:jc w:val="right"/>
              <w:rPr>
                <w:rFonts w:ascii="Arial Narrow" w:hAnsi="Arial Narrow" w:cs="Arial Narrow" w:eastAsia="Arial Narrow" w:hint="default"/>
                <w:sz w:val="21"/>
                <w:szCs w:val="21"/>
              </w:rPr>
            </w:pPr>
            <w:r>
              <w:rPr>
                <w:rFonts w:ascii="Arial Narrow"/>
                <w:w w:val="95"/>
                <w:sz w:val="21"/>
              </w:rPr>
              <w:t>46.70%</w:t>
            </w:r>
            <w:r>
              <w:rPr>
                <w:rFonts w:ascii="Arial Narrow"/>
                <w:sz w:val="21"/>
              </w:rPr>
            </w:r>
          </w:p>
        </w:tc>
      </w:tr>
      <w:tr>
        <w:trPr>
          <w:trHeight w:val="636" w:hRule="exact"/>
        </w:trPr>
        <w:tc>
          <w:tcPr>
            <w:tcW w:w="192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3" w:lineRule="auto"/>
              <w:ind w:left="31" w:right="21" w:firstLine="105"/>
              <w:jc w:val="left"/>
              <w:rPr>
                <w:rFonts w:ascii="宋体" w:hAnsi="宋体" w:cs="宋体" w:eastAsia="宋体" w:hint="default"/>
                <w:sz w:val="21"/>
                <w:szCs w:val="21"/>
              </w:rPr>
            </w:pPr>
            <w:r>
              <w:rPr>
                <w:rFonts w:ascii="宋体" w:hAnsi="宋体" w:cs="宋体" w:eastAsia="宋体" w:hint="default"/>
                <w:spacing w:val="10"/>
                <w:sz w:val="21"/>
                <w:szCs w:val="21"/>
              </w:rPr>
              <w:t>其中：境内非国有</w:t>
            </w:r>
            <w:r>
              <w:rPr>
                <w:rFonts w:ascii="宋体" w:hAnsi="宋体" w:cs="宋体" w:eastAsia="宋体" w:hint="default"/>
                <w:w w:val="99"/>
                <w:sz w:val="21"/>
                <w:szCs w:val="21"/>
              </w:rPr>
              <w:t> </w:t>
            </w:r>
            <w:r>
              <w:rPr>
                <w:rFonts w:ascii="宋体" w:hAnsi="宋体" w:cs="宋体" w:eastAsia="宋体" w:hint="default"/>
                <w:sz w:val="21"/>
                <w:szCs w:val="21"/>
              </w:rPr>
              <w:t>法人持股</w:t>
            </w:r>
          </w:p>
        </w:tc>
        <w:tc>
          <w:tcPr>
            <w:tcW w:w="104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92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
              <w:jc w:val="right"/>
              <w:rPr>
                <w:rFonts w:ascii="Arial Narrow" w:hAnsi="Arial Narrow" w:cs="Arial Narrow" w:eastAsia="Arial Narrow" w:hint="default"/>
                <w:sz w:val="21"/>
                <w:szCs w:val="21"/>
              </w:rPr>
            </w:pPr>
            <w:r>
              <w:rPr>
                <w:rFonts w:ascii="Arial Narrow"/>
                <w:w w:val="95"/>
                <w:sz w:val="21"/>
              </w:rPr>
              <w:t>64,000,000</w:t>
            </w:r>
            <w:r>
              <w:rPr>
                <w:rFonts w:ascii="Arial Narrow"/>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Arial Narrow" w:hAnsi="Arial Narrow" w:cs="Arial Narrow" w:eastAsia="Arial Narrow" w:hint="default"/>
                <w:sz w:val="21"/>
                <w:szCs w:val="21"/>
              </w:rPr>
            </w:pPr>
            <w:r>
              <w:rPr>
                <w:rFonts w:ascii="Arial Narrow"/>
                <w:w w:val="95"/>
                <w:sz w:val="21"/>
              </w:rPr>
              <w:t>74.42%</w:t>
            </w:r>
            <w:r>
              <w:rPr>
                <w:rFonts w:ascii="Arial Narrow"/>
                <w:sz w:val="21"/>
              </w:rPr>
            </w:r>
          </w:p>
        </w:tc>
        <w:tc>
          <w:tcPr>
            <w:tcW w:w="45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 w:right="0"/>
              <w:jc w:val="center"/>
              <w:rPr>
                <w:rFonts w:ascii="Arial Narrow" w:hAnsi="Arial Narrow" w:cs="Arial Narrow" w:eastAsia="Arial Narrow" w:hint="default"/>
                <w:sz w:val="21"/>
                <w:szCs w:val="21"/>
              </w:rPr>
            </w:pPr>
            <w:r>
              <w:rPr>
                <w:rFonts w:ascii="Arial Narrow"/>
                <w:sz w:val="21"/>
              </w:rPr>
              <w:t>64,000,000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3"/>
              <w:jc w:val="right"/>
              <w:rPr>
                <w:rFonts w:ascii="Arial Narrow" w:hAnsi="Arial Narrow" w:cs="Arial Narrow" w:eastAsia="Arial Narrow" w:hint="default"/>
                <w:sz w:val="21"/>
                <w:szCs w:val="21"/>
              </w:rPr>
            </w:pPr>
            <w:r>
              <w:rPr>
                <w:rFonts w:ascii="Arial Narrow"/>
                <w:spacing w:val="-1"/>
                <w:sz w:val="21"/>
              </w:rPr>
              <w:t>-47,680,000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4" w:right="0"/>
              <w:jc w:val="center"/>
              <w:rPr>
                <w:rFonts w:ascii="Arial Narrow" w:hAnsi="Arial Narrow" w:cs="Arial Narrow" w:eastAsia="Arial Narrow" w:hint="default"/>
                <w:sz w:val="21"/>
                <w:szCs w:val="21"/>
              </w:rPr>
            </w:pPr>
            <w:r>
              <w:rPr>
                <w:rFonts w:ascii="Arial Narrow"/>
                <w:sz w:val="21"/>
              </w:rPr>
              <w:t>16,320,000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3"/>
              <w:jc w:val="right"/>
              <w:rPr>
                <w:rFonts w:ascii="Arial Narrow" w:hAnsi="Arial Narrow" w:cs="Arial Narrow" w:eastAsia="Arial Narrow" w:hint="default"/>
                <w:sz w:val="21"/>
                <w:szCs w:val="21"/>
              </w:rPr>
            </w:pPr>
            <w:r>
              <w:rPr>
                <w:rFonts w:ascii="Arial Narrow"/>
                <w:spacing w:val="-1"/>
                <w:sz w:val="21"/>
              </w:rPr>
              <w:t>80,320,000</w:t>
            </w:r>
          </w:p>
        </w:tc>
        <w:tc>
          <w:tcPr>
            <w:tcW w:w="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3"/>
              <w:jc w:val="right"/>
              <w:rPr>
                <w:rFonts w:ascii="Arial Narrow" w:hAnsi="Arial Narrow" w:cs="Arial Narrow" w:eastAsia="Arial Narrow" w:hint="default"/>
                <w:sz w:val="21"/>
                <w:szCs w:val="21"/>
              </w:rPr>
            </w:pPr>
            <w:r>
              <w:rPr>
                <w:rFonts w:ascii="Arial Narrow"/>
                <w:w w:val="95"/>
                <w:sz w:val="21"/>
              </w:rPr>
              <w:t>46.70%</w:t>
            </w:r>
            <w:r>
              <w:rPr>
                <w:rFonts w:ascii="Arial Narrow"/>
                <w:sz w:val="21"/>
              </w:rPr>
            </w:r>
          </w:p>
        </w:tc>
      </w:tr>
      <w:tr>
        <w:trPr>
          <w:trHeight w:val="322" w:hRule="exact"/>
        </w:trPr>
        <w:tc>
          <w:tcPr>
            <w:tcW w:w="192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4、外资持股</w:t>
            </w:r>
          </w:p>
        </w:tc>
        <w:tc>
          <w:tcPr>
            <w:tcW w:w="104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92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pacing w:val="-3"/>
                <w:sz w:val="21"/>
                <w:szCs w:val="21"/>
              </w:rPr>
              <w:t>其中：境外法人持股</w:t>
            </w:r>
          </w:p>
        </w:tc>
        <w:tc>
          <w:tcPr>
            <w:tcW w:w="104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92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04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92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2" w:lineRule="exact"/>
              <w:ind w:left="31" w:right="0"/>
              <w:jc w:val="left"/>
              <w:rPr>
                <w:rFonts w:ascii="宋体" w:hAnsi="宋体" w:cs="宋体" w:eastAsia="宋体" w:hint="default"/>
                <w:sz w:val="21"/>
                <w:szCs w:val="21"/>
              </w:rPr>
            </w:pPr>
            <w:r>
              <w:rPr>
                <w:rFonts w:ascii="宋体" w:hAnsi="宋体" w:cs="宋体" w:eastAsia="宋体" w:hint="default"/>
                <w:sz w:val="21"/>
                <w:szCs w:val="21"/>
              </w:rPr>
              <w:t>5、高管股份</w:t>
            </w:r>
          </w:p>
        </w:tc>
        <w:tc>
          <w:tcPr>
            <w:tcW w:w="104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sz="6" w:space="0" w:color="auto"/>
            </w:tcBorders>
          </w:tcPr>
          <w:p>
            <w:pPr/>
          </w:p>
        </w:tc>
      </w:tr>
      <w:tr>
        <w:trPr>
          <w:trHeight w:val="636" w:hRule="exact"/>
        </w:trPr>
        <w:tc>
          <w:tcPr>
            <w:tcW w:w="192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43"/>
              <w:ind w:left="31" w:right="0"/>
              <w:jc w:val="left"/>
              <w:rPr>
                <w:rFonts w:ascii="宋体" w:hAnsi="宋体" w:cs="宋体" w:eastAsia="宋体" w:hint="default"/>
                <w:sz w:val="21"/>
                <w:szCs w:val="21"/>
              </w:rPr>
            </w:pPr>
            <w:r>
              <w:rPr>
                <w:rFonts w:ascii="宋体" w:hAnsi="宋体" w:cs="宋体" w:eastAsia="宋体" w:hint="default"/>
                <w:spacing w:val="-3"/>
                <w:sz w:val="21"/>
                <w:szCs w:val="21"/>
              </w:rPr>
              <w:t>二、无限售条件股份</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
              <w:jc w:val="right"/>
              <w:rPr>
                <w:rFonts w:ascii="Arial Narrow" w:hAnsi="Arial Narrow" w:cs="Arial Narrow" w:eastAsia="Arial Narrow" w:hint="default"/>
                <w:sz w:val="21"/>
                <w:szCs w:val="21"/>
              </w:rPr>
            </w:pPr>
            <w:r>
              <w:rPr>
                <w:rFonts w:ascii="Arial Narrow"/>
                <w:w w:val="95"/>
                <w:sz w:val="21"/>
              </w:rPr>
              <w:t>22,000,000</w:t>
            </w:r>
            <w:r>
              <w:rPr>
                <w:rFonts w:ascii="Arial Narrow"/>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
              <w:jc w:val="right"/>
              <w:rPr>
                <w:rFonts w:ascii="Arial Narrow" w:hAnsi="Arial Narrow" w:cs="Arial Narrow" w:eastAsia="Arial Narrow" w:hint="default"/>
                <w:sz w:val="21"/>
                <w:szCs w:val="21"/>
              </w:rPr>
            </w:pPr>
            <w:r>
              <w:rPr>
                <w:rFonts w:ascii="Arial Narrow"/>
                <w:w w:val="95"/>
                <w:sz w:val="21"/>
              </w:rPr>
              <w:t>25.58%</w:t>
            </w:r>
            <w:r>
              <w:rPr>
                <w:rFonts w:ascii="Arial Narrow"/>
                <w:sz w:val="21"/>
              </w:rPr>
            </w:r>
          </w:p>
        </w:tc>
        <w:tc>
          <w:tcPr>
            <w:tcW w:w="45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7" w:right="0"/>
              <w:jc w:val="center"/>
              <w:rPr>
                <w:rFonts w:ascii="Arial Narrow" w:hAnsi="Arial Narrow" w:cs="Arial Narrow" w:eastAsia="Arial Narrow" w:hint="default"/>
                <w:sz w:val="21"/>
                <w:szCs w:val="21"/>
              </w:rPr>
            </w:pPr>
            <w:r>
              <w:rPr>
                <w:rFonts w:ascii="Arial Narrow"/>
                <w:sz w:val="21"/>
              </w:rPr>
              <w:t>22,000,000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3"/>
              <w:jc w:val="right"/>
              <w:rPr>
                <w:rFonts w:ascii="Arial Narrow" w:hAnsi="Arial Narrow" w:cs="Arial Narrow" w:eastAsia="Arial Narrow" w:hint="default"/>
                <w:sz w:val="21"/>
                <w:szCs w:val="21"/>
              </w:rPr>
            </w:pPr>
            <w:r>
              <w:rPr>
                <w:rFonts w:ascii="Arial Narrow"/>
                <w:w w:val="95"/>
                <w:sz w:val="21"/>
              </w:rPr>
              <w:t>47,680,00</w:t>
            </w:r>
            <w:r>
              <w:rPr>
                <w:rFonts w:ascii="Arial Narrow"/>
                <w:sz w:val="21"/>
              </w:rPr>
            </w:r>
          </w:p>
          <w:p>
            <w:pPr>
              <w:pStyle w:val="TableParagraph"/>
              <w:spacing w:line="240" w:lineRule="auto" w:before="71"/>
              <w:ind w:right="200"/>
              <w:jc w:val="right"/>
              <w:rPr>
                <w:rFonts w:ascii="Arial Narrow" w:hAnsi="Arial Narrow" w:cs="Arial Narrow" w:eastAsia="Arial Narrow" w:hint="default"/>
                <w:sz w:val="21"/>
                <w:szCs w:val="21"/>
              </w:rPr>
            </w:pPr>
            <w:r>
              <w:rPr>
                <w:rFonts w:ascii="Arial Narrow"/>
                <w:w w:val="99"/>
                <w:sz w:val="21"/>
              </w:rPr>
              <w:t>0</w:t>
            </w:r>
            <w:r>
              <w:rPr>
                <w:rFonts w:ascii="Arial Narrow"/>
                <w:sz w:val="21"/>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4" w:right="0"/>
              <w:jc w:val="center"/>
              <w:rPr>
                <w:rFonts w:ascii="Arial Narrow" w:hAnsi="Arial Narrow" w:cs="Arial Narrow" w:eastAsia="Arial Narrow" w:hint="default"/>
                <w:sz w:val="21"/>
                <w:szCs w:val="21"/>
              </w:rPr>
            </w:pPr>
            <w:r>
              <w:rPr>
                <w:rFonts w:ascii="Arial Narrow"/>
                <w:sz w:val="21"/>
              </w:rPr>
              <w:t>69,680,000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
              <w:jc w:val="right"/>
              <w:rPr>
                <w:rFonts w:ascii="Arial Narrow" w:hAnsi="Arial Narrow" w:cs="Arial Narrow" w:eastAsia="Arial Narrow" w:hint="default"/>
                <w:sz w:val="21"/>
                <w:szCs w:val="21"/>
              </w:rPr>
            </w:pPr>
            <w:r>
              <w:rPr>
                <w:rFonts w:ascii="Arial Narrow"/>
                <w:spacing w:val="-1"/>
                <w:sz w:val="21"/>
              </w:rPr>
              <w:t>91,680,000</w:t>
            </w:r>
          </w:p>
        </w:tc>
        <w:tc>
          <w:tcPr>
            <w:tcW w:w="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w w:val="95"/>
                <w:sz w:val="21"/>
              </w:rPr>
              <w:t>53.3%</w:t>
            </w:r>
            <w:r>
              <w:rPr>
                <w:rFonts w:ascii="Arial Narrow"/>
                <w:sz w:val="21"/>
              </w:rPr>
            </w:r>
          </w:p>
        </w:tc>
      </w:tr>
      <w:tr>
        <w:trPr>
          <w:trHeight w:val="322" w:hRule="exact"/>
        </w:trPr>
        <w:tc>
          <w:tcPr>
            <w:tcW w:w="192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1、人民币普通股</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
              <w:jc w:val="right"/>
              <w:rPr>
                <w:rFonts w:ascii="Arial Narrow" w:hAnsi="Arial Narrow" w:cs="Arial Narrow" w:eastAsia="Arial Narrow" w:hint="default"/>
                <w:sz w:val="21"/>
                <w:szCs w:val="21"/>
              </w:rPr>
            </w:pPr>
            <w:r>
              <w:rPr>
                <w:rFonts w:ascii="Arial Narrow"/>
                <w:w w:val="95"/>
                <w:sz w:val="21"/>
              </w:rPr>
              <w:t>22,000,000</w:t>
            </w:r>
            <w:r>
              <w:rPr>
                <w:rFonts w:ascii="Arial Narrow"/>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Arial Narrow" w:hAnsi="Arial Narrow" w:cs="Arial Narrow" w:eastAsia="Arial Narrow" w:hint="default"/>
                <w:sz w:val="21"/>
                <w:szCs w:val="21"/>
              </w:rPr>
            </w:pPr>
            <w:r>
              <w:rPr>
                <w:rFonts w:ascii="Arial Narrow"/>
                <w:w w:val="95"/>
                <w:sz w:val="21"/>
              </w:rPr>
              <w:t>25.58%</w:t>
            </w:r>
            <w:r>
              <w:rPr>
                <w:rFonts w:ascii="Arial Narrow"/>
                <w:sz w:val="21"/>
              </w:rPr>
            </w:r>
          </w:p>
        </w:tc>
        <w:tc>
          <w:tcPr>
            <w:tcW w:w="45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center"/>
              <w:rPr>
                <w:rFonts w:ascii="Arial Narrow" w:hAnsi="Arial Narrow" w:cs="Arial Narrow" w:eastAsia="Arial Narrow" w:hint="default"/>
                <w:sz w:val="21"/>
                <w:szCs w:val="21"/>
              </w:rPr>
            </w:pPr>
            <w:r>
              <w:rPr>
                <w:rFonts w:ascii="Arial Narrow"/>
                <w:sz w:val="21"/>
              </w:rPr>
              <w:t>22,000,000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6"/>
              <w:jc w:val="right"/>
              <w:rPr>
                <w:rFonts w:ascii="Arial Narrow" w:hAnsi="Arial Narrow" w:cs="Arial Narrow" w:eastAsia="Arial Narrow" w:hint="default"/>
                <w:sz w:val="21"/>
                <w:szCs w:val="21"/>
              </w:rPr>
            </w:pPr>
            <w:r>
              <w:rPr>
                <w:rFonts w:ascii="Arial Narrow"/>
                <w:w w:val="95"/>
                <w:sz w:val="21"/>
              </w:rPr>
              <w:t>47,680,000</w:t>
            </w:r>
            <w:r>
              <w:rPr>
                <w:rFonts w:ascii="Arial Narrow"/>
                <w:sz w:val="21"/>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4" w:right="0"/>
              <w:jc w:val="center"/>
              <w:rPr>
                <w:rFonts w:ascii="Arial Narrow" w:hAnsi="Arial Narrow" w:cs="Arial Narrow" w:eastAsia="Arial Narrow" w:hint="default"/>
                <w:sz w:val="21"/>
                <w:szCs w:val="21"/>
              </w:rPr>
            </w:pPr>
            <w:r>
              <w:rPr>
                <w:rFonts w:ascii="Arial Narrow"/>
                <w:sz w:val="21"/>
              </w:rPr>
              <w:t>69,680,000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3"/>
              <w:jc w:val="right"/>
              <w:rPr>
                <w:rFonts w:ascii="Arial Narrow" w:hAnsi="Arial Narrow" w:cs="Arial Narrow" w:eastAsia="Arial Narrow" w:hint="default"/>
                <w:sz w:val="21"/>
                <w:szCs w:val="21"/>
              </w:rPr>
            </w:pPr>
            <w:r>
              <w:rPr>
                <w:rFonts w:ascii="Arial Narrow"/>
                <w:spacing w:val="-1"/>
                <w:sz w:val="21"/>
              </w:rPr>
              <w:t>91,680,000</w:t>
            </w:r>
          </w:p>
        </w:tc>
        <w:tc>
          <w:tcPr>
            <w:tcW w:w="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5"/>
              <w:jc w:val="right"/>
              <w:rPr>
                <w:rFonts w:ascii="Arial Narrow" w:hAnsi="Arial Narrow" w:cs="Arial Narrow" w:eastAsia="Arial Narrow" w:hint="default"/>
                <w:sz w:val="21"/>
                <w:szCs w:val="21"/>
              </w:rPr>
            </w:pPr>
            <w:r>
              <w:rPr>
                <w:rFonts w:ascii="Arial Narrow"/>
                <w:w w:val="95"/>
                <w:sz w:val="21"/>
              </w:rPr>
              <w:t>53.3%</w:t>
            </w:r>
            <w:r>
              <w:rPr>
                <w:rFonts w:ascii="Arial Narrow"/>
                <w:sz w:val="21"/>
              </w:rPr>
            </w:r>
          </w:p>
        </w:tc>
      </w:tr>
      <w:tr>
        <w:trPr>
          <w:trHeight w:val="634" w:hRule="exact"/>
        </w:trPr>
        <w:tc>
          <w:tcPr>
            <w:tcW w:w="192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pacing w:val="8"/>
                <w:sz w:val="21"/>
                <w:szCs w:val="21"/>
              </w:rPr>
              <w:t>2、境内上市的外资</w:t>
            </w:r>
          </w:p>
          <w:p>
            <w:pPr>
              <w:pStyle w:val="TableParagraph"/>
              <w:spacing w:line="240" w:lineRule="auto" w:before="37"/>
              <w:ind w:left="31" w:right="0"/>
              <w:jc w:val="left"/>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104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92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pacing w:val="8"/>
                <w:sz w:val="21"/>
                <w:szCs w:val="21"/>
              </w:rPr>
              <w:t>3、境外上市的外资</w:t>
            </w:r>
          </w:p>
          <w:p>
            <w:pPr>
              <w:pStyle w:val="TableParagraph"/>
              <w:spacing w:line="240" w:lineRule="auto" w:before="37"/>
              <w:ind w:left="31" w:right="0"/>
              <w:jc w:val="left"/>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104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92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04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920"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2" w:lineRule="exact"/>
              <w:ind w:left="3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
              <w:jc w:val="right"/>
              <w:rPr>
                <w:rFonts w:ascii="Arial Narrow" w:hAnsi="Arial Narrow" w:cs="Arial Narrow" w:eastAsia="Arial Narrow" w:hint="default"/>
                <w:sz w:val="21"/>
                <w:szCs w:val="21"/>
              </w:rPr>
            </w:pPr>
            <w:r>
              <w:rPr>
                <w:rFonts w:ascii="Arial Narrow"/>
                <w:w w:val="95"/>
                <w:sz w:val="21"/>
              </w:rPr>
              <w:t>86,000,000</w:t>
            </w:r>
            <w:r>
              <w:rPr>
                <w:rFonts w:ascii="Arial Narrow"/>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45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 w:right="0"/>
              <w:jc w:val="center"/>
              <w:rPr>
                <w:rFonts w:ascii="Arial Narrow" w:hAnsi="Arial Narrow" w:cs="Arial Narrow" w:eastAsia="Arial Narrow" w:hint="default"/>
                <w:sz w:val="21"/>
                <w:szCs w:val="21"/>
              </w:rPr>
            </w:pPr>
            <w:r>
              <w:rPr>
                <w:rFonts w:ascii="Arial Narrow"/>
                <w:sz w:val="21"/>
              </w:rPr>
              <w:t>86,000,000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w w:val="99"/>
                <w:sz w:val="21"/>
              </w:rPr>
              <w:t>0</w:t>
            </w:r>
            <w:r>
              <w:rPr>
                <w:rFonts w:ascii="Arial Narrow"/>
                <w:sz w:val="21"/>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4" w:right="0"/>
              <w:jc w:val="center"/>
              <w:rPr>
                <w:rFonts w:ascii="Arial Narrow" w:hAnsi="Arial Narrow" w:cs="Arial Narrow" w:eastAsia="Arial Narrow" w:hint="default"/>
                <w:sz w:val="21"/>
                <w:szCs w:val="21"/>
              </w:rPr>
            </w:pPr>
            <w:r>
              <w:rPr>
                <w:rFonts w:ascii="Arial Narrow"/>
                <w:sz w:val="21"/>
              </w:rPr>
              <w:t>86,000,000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
              <w:jc w:val="right"/>
              <w:rPr>
                <w:rFonts w:ascii="Arial Narrow" w:hAnsi="Arial Narrow" w:cs="Arial Narrow" w:eastAsia="Arial Narrow" w:hint="default"/>
                <w:sz w:val="21"/>
                <w:szCs w:val="21"/>
              </w:rPr>
            </w:pPr>
            <w:r>
              <w:rPr>
                <w:rFonts w:ascii="Arial Narrow"/>
                <w:w w:val="95"/>
                <w:sz w:val="21"/>
              </w:rPr>
              <w:t>172,000,000</w:t>
            </w:r>
            <w:r>
              <w:rPr>
                <w:rFonts w:ascii="Arial Narrow"/>
                <w:sz w:val="21"/>
              </w:rPr>
            </w:r>
          </w:p>
        </w:tc>
        <w:tc>
          <w:tcPr>
            <w:tcW w:w="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3"/>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2" w:footer="977" w:top="1600" w:bottom="1160" w:left="900" w:right="920"/>
        </w:sectPr>
      </w:pPr>
    </w:p>
    <w:p>
      <w:pPr>
        <w:pStyle w:val="Heading5"/>
        <w:spacing w:line="367" w:lineRule="exact"/>
        <w:ind w:left="897" w:right="-20"/>
        <w:jc w:val="left"/>
        <w:rPr>
          <w:b w:val="0"/>
          <w:bCs w:val="0"/>
        </w:rPr>
      </w:pPr>
      <w:r>
        <w:rPr/>
        <w:t>（二）限售股份变动情况表</w:t>
      </w:r>
      <w:r>
        <w:rPr>
          <w:b w:val="0"/>
          <w:bCs w:val="0"/>
        </w:rPr>
      </w:r>
    </w:p>
    <w:p>
      <w:pPr>
        <w:spacing w:line="240" w:lineRule="auto" w:before="3"/>
        <w:rPr>
          <w:rFonts w:ascii="Microsoft JhengHei" w:hAnsi="Microsoft JhengHei" w:cs="Microsoft JhengHei" w:eastAsia="Microsoft JhengHei" w:hint="default"/>
          <w:b/>
          <w:bCs/>
          <w:sz w:val="25"/>
          <w:szCs w:val="25"/>
        </w:rPr>
      </w:pPr>
      <w:r>
        <w:rPr/>
        <w:br w:type="column"/>
      </w:r>
      <w:r>
        <w:rPr>
          <w:rFonts w:ascii="Microsoft JhengHei"/>
          <w:b/>
          <w:sz w:val="25"/>
        </w:rPr>
      </w:r>
    </w:p>
    <w:p>
      <w:pPr>
        <w:spacing w:before="0"/>
        <w:ind w:left="877" w:right="857" w:firstLine="0"/>
        <w:jc w:val="center"/>
        <w:rPr>
          <w:rFonts w:ascii="宋体" w:hAnsi="宋体" w:cs="宋体" w:eastAsia="宋体" w:hint="default"/>
          <w:sz w:val="21"/>
          <w:szCs w:val="21"/>
        </w:rPr>
      </w:pPr>
      <w:r>
        <w:rPr>
          <w:rFonts w:ascii="宋体" w:hAnsi="宋体" w:cs="宋体" w:eastAsia="宋体" w:hint="default"/>
          <w:sz w:val="21"/>
          <w:szCs w:val="21"/>
        </w:rPr>
        <w:t>单位：股</w:t>
      </w:r>
    </w:p>
    <w:p>
      <w:pPr>
        <w:spacing w:after="0"/>
        <w:jc w:val="center"/>
        <w:rPr>
          <w:rFonts w:ascii="宋体" w:hAnsi="宋体" w:cs="宋体" w:eastAsia="宋体" w:hint="default"/>
          <w:sz w:val="21"/>
          <w:szCs w:val="21"/>
        </w:rPr>
        <w:sectPr>
          <w:type w:val="continuous"/>
          <w:pgSz w:w="11910" w:h="16840"/>
          <w:pgMar w:top="1540" w:bottom="280" w:left="900" w:right="920"/>
          <w:cols w:num="2" w:equalWidth="0">
            <w:col w:w="3778" w:space="3693"/>
            <w:col w:w="2619"/>
          </w:cols>
        </w:sectPr>
      </w:pP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404"/>
        <w:gridCol w:w="1404"/>
        <w:gridCol w:w="1438"/>
        <w:gridCol w:w="1370"/>
        <w:gridCol w:w="1404"/>
        <w:gridCol w:w="1133"/>
        <w:gridCol w:w="1702"/>
      </w:tblGrid>
      <w:tr>
        <w:trPr>
          <w:trHeight w:val="634" w:hRule="exact"/>
        </w:trPr>
        <w:tc>
          <w:tcPr>
            <w:tcW w:w="1404"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41"/>
              <w:ind w:left="28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right="62"/>
              <w:jc w:val="right"/>
              <w:rPr>
                <w:rFonts w:ascii="宋体" w:hAnsi="宋体" w:cs="宋体" w:eastAsia="宋体" w:hint="default"/>
                <w:sz w:val="21"/>
                <w:szCs w:val="21"/>
              </w:rPr>
            </w:pPr>
            <w:r>
              <w:rPr>
                <w:rFonts w:ascii="宋体" w:hAnsi="宋体" w:cs="宋体" w:eastAsia="宋体" w:hint="default"/>
                <w:w w:val="95"/>
                <w:sz w:val="21"/>
                <w:szCs w:val="21"/>
              </w:rPr>
              <w:t>年初限售股数</w:t>
            </w:r>
            <w:r>
              <w:rPr>
                <w:rFonts w:ascii="宋体" w:hAnsi="宋体" w:cs="宋体" w:eastAsia="宋体" w:hint="default"/>
                <w:sz w:val="21"/>
                <w:szCs w:val="21"/>
              </w:rPr>
            </w:r>
          </w:p>
        </w:tc>
        <w:tc>
          <w:tcPr>
            <w:tcW w:w="14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3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本年增加限售</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right="62"/>
              <w:jc w:val="right"/>
              <w:rPr>
                <w:rFonts w:ascii="宋体" w:hAnsi="宋体" w:cs="宋体" w:eastAsia="宋体" w:hint="default"/>
                <w:sz w:val="21"/>
                <w:szCs w:val="21"/>
              </w:rPr>
            </w:pPr>
            <w:r>
              <w:rPr>
                <w:rFonts w:ascii="宋体" w:hAnsi="宋体" w:cs="宋体" w:eastAsia="宋体" w:hint="default"/>
                <w:w w:val="95"/>
                <w:sz w:val="21"/>
                <w:szCs w:val="21"/>
              </w:rPr>
              <w:t>年末限售股数</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141"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702"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古培坚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30,640,000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30,640,000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61,280,000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3"/>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雷彪</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5,120,000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5,120,000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10,240,000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23"/>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bl>
    <w:p>
      <w:pPr>
        <w:spacing w:after="0" w:line="262" w:lineRule="exact"/>
        <w:jc w:val="center"/>
        <w:rPr>
          <w:rFonts w:ascii="宋体" w:hAnsi="宋体" w:cs="宋体" w:eastAsia="宋体" w:hint="default"/>
          <w:sz w:val="21"/>
          <w:szCs w:val="21"/>
        </w:rPr>
        <w:sectPr>
          <w:type w:val="continuous"/>
          <w:pgSz w:w="11910" w:h="16840"/>
          <w:pgMar w:top="1540" w:bottom="280" w:left="900" w:right="920"/>
        </w:sectPr>
      </w:pPr>
    </w:p>
    <w:tbl>
      <w:tblPr>
        <w:tblW w:w="0" w:type="auto"/>
        <w:jc w:val="left"/>
        <w:tblInd w:w="103" w:type="dxa"/>
        <w:tblLayout w:type="fixed"/>
        <w:tblCellMar>
          <w:top w:w="0" w:type="dxa"/>
          <w:left w:w="0" w:type="dxa"/>
          <w:bottom w:w="0" w:type="dxa"/>
          <w:right w:w="0" w:type="dxa"/>
        </w:tblCellMar>
        <w:tblLook w:val="01E0"/>
      </w:tblPr>
      <w:tblGrid>
        <w:gridCol w:w="1404"/>
        <w:gridCol w:w="1404"/>
        <w:gridCol w:w="1438"/>
        <w:gridCol w:w="1370"/>
        <w:gridCol w:w="1404"/>
        <w:gridCol w:w="1133"/>
        <w:gridCol w:w="1699"/>
      </w:tblGrid>
      <w:tr>
        <w:trPr>
          <w:trHeight w:val="349" w:hRule="exact"/>
        </w:trPr>
        <w:tc>
          <w:tcPr>
            <w:tcW w:w="1404" w:type="dxa"/>
            <w:tcBorders>
              <w:top w:val="single" w:sz="25"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杨靖</w:t>
            </w:r>
          </w:p>
        </w:tc>
        <w:tc>
          <w:tcPr>
            <w:tcW w:w="1404"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4,000,000</w:t>
            </w:r>
            <w:r>
              <w:rPr>
                <w:rFonts w:ascii="宋体"/>
                <w:sz w:val="21"/>
              </w:rPr>
            </w:r>
          </w:p>
        </w:tc>
        <w:tc>
          <w:tcPr>
            <w:tcW w:w="1438"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8,000,000</w:t>
            </w:r>
            <w:r>
              <w:rPr>
                <w:rFonts w:ascii="宋体"/>
                <w:sz w:val="21"/>
              </w:rPr>
            </w:r>
          </w:p>
        </w:tc>
        <w:tc>
          <w:tcPr>
            <w:tcW w:w="1370"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4,000,000</w:t>
            </w:r>
            <w:r>
              <w:rPr>
                <w:rFonts w:ascii="宋体"/>
                <w:sz w:val="21"/>
              </w:rPr>
            </w:r>
          </w:p>
        </w:tc>
        <w:tc>
          <w:tcPr>
            <w:tcW w:w="1404"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25"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许永锋</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2,120,000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4,240,000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2,120,000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黄晓晖</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2,000,000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2,000,000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4,000,000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吴文飞</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1,120,000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560,000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1,120,000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1,680,000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黄文灿</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1,120,000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560,000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1,120,000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1,680,000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439"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28" w:right="0"/>
              <w:jc w:val="left"/>
              <w:rPr>
                <w:rFonts w:ascii="宋体" w:hAnsi="宋体" w:cs="宋体" w:eastAsia="宋体" w:hint="default"/>
                <w:sz w:val="21"/>
                <w:szCs w:val="21"/>
              </w:rPr>
            </w:pPr>
            <w:r>
              <w:rPr>
                <w:rFonts w:ascii="宋体" w:hAnsi="宋体" w:cs="宋体" w:eastAsia="宋体" w:hint="default"/>
                <w:sz w:val="21"/>
                <w:szCs w:val="21"/>
              </w:rPr>
              <w:t>郝纪清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宋体" w:hAnsi="宋体" w:cs="宋体" w:eastAsia="宋体" w:hint="default"/>
                <w:sz w:val="21"/>
                <w:szCs w:val="21"/>
              </w:rPr>
            </w:pPr>
            <w:r>
              <w:rPr>
                <w:rFonts w:ascii="宋体"/>
                <w:w w:val="95"/>
                <w:sz w:val="21"/>
              </w:rPr>
              <w:t>1,079,680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宋体" w:hAnsi="宋体" w:cs="宋体" w:eastAsia="宋体" w:hint="default"/>
                <w:sz w:val="21"/>
                <w:szCs w:val="21"/>
              </w:rPr>
            </w:pPr>
            <w:r>
              <w:rPr>
                <w:rFonts w:ascii="宋体"/>
                <w:w w:val="95"/>
                <w:sz w:val="21"/>
              </w:rPr>
              <w:t>2,159,360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宋体" w:hAnsi="宋体" w:cs="宋体" w:eastAsia="宋体" w:hint="default"/>
                <w:sz w:val="21"/>
                <w:szCs w:val="21"/>
              </w:rPr>
            </w:pPr>
            <w:r>
              <w:rPr>
                <w:rFonts w:ascii="宋体"/>
                <w:w w:val="95"/>
                <w:sz w:val="21"/>
              </w:rPr>
              <w:t>1,079,680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迟海宁</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1,000,000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2,000,000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1,000,000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张学勤</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1,920,000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陈益刚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1,920,000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郑仁贵</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480,000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1,440,000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游海涛</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1,920,000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陈江生</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1,920,000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江敦忠</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1,920,000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饶俊伟</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1,920,000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黎宗辉</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1,920,000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卢苗</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1,920,000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施建安</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1,920,000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罗建森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1,920,000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刘晓东</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1,920,000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960,000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邵楠</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520,000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1,040,000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520,000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何军</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480,000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960,000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480,000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李其铿</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480,000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960,000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480,000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牛平</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320,000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640,000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320,000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陈立志</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300,160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600,320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300,160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孙文松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200,320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400,640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200,320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陈海燕</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200,000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400,000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200,000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高亚进</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160,000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320,000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160,000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黄勇华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160,000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320,000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160,000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黄邦杰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160,000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320,000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160,000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柴世峰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129,920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259,840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129,920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陈智勇</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99,840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199,680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99,840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尹拴亮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99,840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199,680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99,840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毛峰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99,840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199,680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99,840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郭骁昌</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160,000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吴天恩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160,000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郜恩光</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160,000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黄剑铭</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160,000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陈键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160,000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姚建彬</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160,000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沈晋安</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160,000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丁德明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160,000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林强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160,000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程凌芳</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160,000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w w:val="95"/>
                <w:sz w:val="21"/>
              </w:rPr>
              <w:t>80,000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bl>
    <w:p>
      <w:pPr>
        <w:spacing w:after="0" w:line="262" w:lineRule="exact"/>
        <w:jc w:val="left"/>
        <w:rPr>
          <w:rFonts w:ascii="宋体" w:hAnsi="宋体" w:cs="宋体" w:eastAsia="宋体" w:hint="default"/>
          <w:sz w:val="21"/>
          <w:szCs w:val="21"/>
        </w:rPr>
        <w:sectPr>
          <w:pgSz w:w="11910" w:h="16840"/>
          <w:pgMar w:header="852" w:footer="977" w:top="1540" w:bottom="1160" w:left="880" w:right="860"/>
        </w:sectPr>
      </w:pPr>
    </w:p>
    <w:tbl>
      <w:tblPr>
        <w:tblW w:w="0" w:type="auto"/>
        <w:jc w:val="left"/>
        <w:tblInd w:w="100" w:type="dxa"/>
        <w:tblLayout w:type="fixed"/>
        <w:tblCellMar>
          <w:top w:w="0" w:type="dxa"/>
          <w:left w:w="0" w:type="dxa"/>
          <w:bottom w:w="0" w:type="dxa"/>
          <w:right w:w="0" w:type="dxa"/>
        </w:tblCellMar>
        <w:tblLook w:val="01E0"/>
      </w:tblPr>
      <w:tblGrid>
        <w:gridCol w:w="1406"/>
        <w:gridCol w:w="1404"/>
        <w:gridCol w:w="1438"/>
        <w:gridCol w:w="1370"/>
        <w:gridCol w:w="1404"/>
        <w:gridCol w:w="1133"/>
        <w:gridCol w:w="1702"/>
      </w:tblGrid>
      <w:tr>
        <w:trPr>
          <w:trHeight w:val="349" w:hRule="exact"/>
        </w:trPr>
        <w:tc>
          <w:tcPr>
            <w:tcW w:w="1406" w:type="dxa"/>
            <w:tcBorders>
              <w:top w:val="single" w:sz="25"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丁志刚</w:t>
            </w:r>
          </w:p>
        </w:tc>
        <w:tc>
          <w:tcPr>
            <w:tcW w:w="1404"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35,200</w:t>
            </w:r>
            <w:r>
              <w:rPr>
                <w:rFonts w:ascii="宋体"/>
                <w:sz w:val="21"/>
              </w:rPr>
            </w:r>
          </w:p>
        </w:tc>
        <w:tc>
          <w:tcPr>
            <w:tcW w:w="1438"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70,400</w:t>
            </w:r>
            <w:r>
              <w:rPr>
                <w:rFonts w:ascii="宋体"/>
                <w:sz w:val="21"/>
              </w:rPr>
            </w:r>
          </w:p>
        </w:tc>
        <w:tc>
          <w:tcPr>
            <w:tcW w:w="1370"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35,200</w:t>
            </w:r>
            <w:r>
              <w:rPr>
                <w:rFonts w:ascii="宋体"/>
                <w:sz w:val="21"/>
              </w:rPr>
            </w:r>
          </w:p>
        </w:tc>
        <w:tc>
          <w:tcPr>
            <w:tcW w:w="1404"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25"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25" w:space="0" w:color="000000"/>
              <w:left w:val="single" w:sz="4" w:space="0" w:color="000000"/>
              <w:bottom w:val="single" w:sz="4" w:space="0" w:color="000000"/>
              <w:right w:val="nil" w:sz="6" w:space="0" w:color="auto"/>
            </w:tcBorders>
          </w:tcPr>
          <w:p>
            <w:pPr>
              <w:pStyle w:val="TableParagraph"/>
              <w:spacing w:line="260" w:lineRule="exact"/>
              <w:ind w:right="23"/>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张和平</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35,200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70,400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35,200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3"/>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322" w:hRule="exact"/>
        </w:trPr>
        <w:tc>
          <w:tcPr>
            <w:tcW w:w="1406"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64,000,000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47,680,000</w:t>
            </w:r>
            <w:r>
              <w:rPr>
                <w:rFonts w:ascii="宋体"/>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64,000,000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8" w:right="0"/>
              <w:jc w:val="left"/>
              <w:rPr>
                <w:rFonts w:ascii="宋体" w:hAnsi="宋体" w:cs="宋体" w:eastAsia="宋体" w:hint="default"/>
                <w:sz w:val="21"/>
                <w:szCs w:val="21"/>
              </w:rPr>
            </w:pPr>
            <w:r>
              <w:rPr>
                <w:rFonts w:ascii="宋体"/>
                <w:sz w:val="21"/>
              </w:rPr>
              <w:t>80,320,000</w:t>
            </w:r>
          </w:p>
        </w:tc>
        <w:tc>
          <w:tcPr>
            <w:tcW w:w="11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4"/>
        <w:spacing w:line="413" w:lineRule="exact"/>
        <w:ind w:left="917" w:right="829"/>
        <w:jc w:val="left"/>
        <w:rPr>
          <w:b w:val="0"/>
          <w:bCs w:val="0"/>
        </w:rPr>
      </w:pPr>
      <w:r>
        <w:rPr/>
        <w:t>二、证券发行及上市情况</w:t>
      </w:r>
      <w:r>
        <w:rPr>
          <w:b w:val="0"/>
          <w:bCs w:val="0"/>
        </w:rPr>
      </w:r>
    </w:p>
    <w:p>
      <w:pPr>
        <w:pStyle w:val="Heading5"/>
        <w:spacing w:line="240" w:lineRule="auto" w:before="141"/>
        <w:ind w:left="917" w:right="829"/>
        <w:jc w:val="left"/>
        <w:rPr>
          <w:b w:val="0"/>
          <w:bCs w:val="0"/>
        </w:rPr>
      </w:pPr>
      <w:r>
        <w:rPr/>
        <w:t>（一）证券发行及上市情况</w:t>
      </w:r>
      <w:r>
        <w:rPr>
          <w:b w:val="0"/>
          <w:bCs w:val="0"/>
        </w:rPr>
      </w:r>
    </w:p>
    <w:p>
      <w:pPr>
        <w:pStyle w:val="BodyText"/>
        <w:spacing w:line="357" w:lineRule="auto" w:before="47"/>
        <w:ind w:left="917" w:right="929" w:firstLine="480"/>
        <w:jc w:val="both"/>
      </w:pPr>
      <w:r>
        <w:rPr/>
        <w:t>2010</w:t>
      </w:r>
      <w:r>
        <w:rPr>
          <w:spacing w:val="-44"/>
        </w:rPr>
        <w:t> </w:t>
      </w:r>
      <w:r>
        <w:rPr/>
        <w:t>年</w:t>
      </w:r>
      <w:r>
        <w:rPr>
          <w:spacing w:val="-44"/>
        </w:rPr>
        <w:t> </w:t>
      </w:r>
      <w:r>
        <w:rPr/>
        <w:t>7</w:t>
      </w:r>
      <w:r>
        <w:rPr>
          <w:spacing w:val="-42"/>
        </w:rPr>
        <w:t> </w:t>
      </w:r>
      <w:r>
        <w:rPr/>
        <w:t>月，公司经中国证券监督管理委员会《关于核准易联众信息技术</w:t>
      </w:r>
      <w:r>
        <w:rPr/>
        <w:t> 股份有限公司首次公开发行股票并在创业板上市的批复》（证监许可[2010]890</w:t>
      </w:r>
      <w:r>
        <w:rPr>
          <w:spacing w:val="-113"/>
        </w:rPr>
        <w:t> </w:t>
      </w:r>
      <w:r>
        <w:rPr>
          <w:spacing w:val="-113"/>
        </w:rPr>
      </w:r>
      <w:r>
        <w:rPr/>
        <w:t>号）核准，公司成功向社会公众公开发行人民币普通股（</w:t>
      </w:r>
      <w:r>
        <w:rPr>
          <w:spacing w:val="-96"/>
        </w:rPr>
        <w:t> </w:t>
      </w:r>
      <w:r>
        <w:rPr/>
        <w:t>A</w:t>
      </w:r>
      <w:r>
        <w:rPr>
          <w:spacing w:val="-58"/>
        </w:rPr>
        <w:t> </w:t>
      </w:r>
      <w:r>
        <w:rPr/>
        <w:t>股）2,200</w:t>
      </w:r>
      <w:r>
        <w:rPr>
          <w:spacing w:val="-58"/>
        </w:rPr>
        <w:t> </w:t>
      </w:r>
      <w:r>
        <w:rPr/>
        <w:t>万股。本</w:t>
      </w:r>
      <w:r>
        <w:rPr/>
        <w:t> </w:t>
      </w:r>
      <w:r>
        <w:rPr>
          <w:spacing w:val="3"/>
        </w:rPr>
        <w:t>次发行采用网下向配售对象询价配售和网上向社会公众投资者定价发行相结合</w:t>
      </w:r>
      <w:r>
        <w:rPr>
          <w:spacing w:val="-91"/>
        </w:rPr>
        <w:t> </w:t>
      </w:r>
      <w:r>
        <w:rPr>
          <w:spacing w:val="-91"/>
        </w:rPr>
      </w:r>
      <w:r>
        <w:rPr>
          <w:spacing w:val="-3"/>
        </w:rPr>
        <w:t>的发行方式，其中，网下向配售对象询价配售数量为</w:t>
      </w:r>
      <w:r>
        <w:rPr>
          <w:spacing w:val="-51"/>
        </w:rPr>
        <w:t> </w:t>
      </w:r>
      <w:r>
        <w:rPr/>
        <w:t>440</w:t>
      </w:r>
      <w:r>
        <w:rPr>
          <w:spacing w:val="-53"/>
        </w:rPr>
        <w:t> </w:t>
      </w:r>
      <w:r>
        <w:rPr>
          <w:spacing w:val="-4"/>
        </w:rPr>
        <w:t>万股，占本次发行总量</w:t>
      </w:r>
      <w:r>
        <w:rPr/>
        <w:t> 的</w:t>
      </w:r>
      <w:r>
        <w:rPr>
          <w:spacing w:val="-70"/>
        </w:rPr>
        <w:t> </w:t>
      </w:r>
      <w:r>
        <w:rPr/>
        <w:t>20%；网上向社会公众投资者定价发行数量为</w:t>
      </w:r>
      <w:r>
        <w:rPr>
          <w:spacing w:val="-70"/>
        </w:rPr>
        <w:t> </w:t>
      </w:r>
      <w:r>
        <w:rPr/>
        <w:t>1,760</w:t>
      </w:r>
      <w:r>
        <w:rPr>
          <w:spacing w:val="-70"/>
        </w:rPr>
        <w:t> </w:t>
      </w:r>
      <w:r>
        <w:rPr/>
        <w:t>万股，占本次发行总量的</w:t>
      </w:r>
      <w:r>
        <w:rPr/>
        <w:t> 80%。发行价格为人民币</w:t>
      </w:r>
      <w:r>
        <w:rPr>
          <w:spacing w:val="-51"/>
        </w:rPr>
        <w:t> </w:t>
      </w:r>
      <w:r>
        <w:rPr/>
        <w:t>19.80</w:t>
      </w:r>
      <w:r>
        <w:rPr>
          <w:spacing w:val="-58"/>
        </w:rPr>
        <w:t> </w:t>
      </w:r>
      <w:r>
        <w:rPr/>
        <w:t>元/股，募集资金总额</w:t>
      </w:r>
      <w:r>
        <w:rPr>
          <w:spacing w:val="-53"/>
        </w:rPr>
        <w:t> </w:t>
      </w:r>
      <w:r>
        <w:rPr/>
        <w:t>43,560</w:t>
      </w:r>
      <w:r>
        <w:rPr>
          <w:spacing w:val="-58"/>
        </w:rPr>
        <w:t> </w:t>
      </w:r>
      <w:r>
        <w:rPr/>
        <w:t>万元，扣除各项发</w:t>
      </w:r>
    </w:p>
    <w:p>
      <w:pPr>
        <w:pStyle w:val="BodyText"/>
        <w:spacing w:line="240" w:lineRule="auto"/>
        <w:ind w:left="917" w:right="829"/>
        <w:jc w:val="left"/>
      </w:pPr>
      <w:r>
        <w:rPr>
          <w:position w:val="1"/>
        </w:rPr>
        <w:t>行费用</w:t>
      </w:r>
      <w:r>
        <w:rPr>
          <w:spacing w:val="-59"/>
          <w:position w:val="1"/>
        </w:rPr>
        <w:t> </w:t>
      </w:r>
      <w:r>
        <w:rPr>
          <w:position w:val="1"/>
        </w:rPr>
        <w:t>4,186.1</w:t>
      </w:r>
      <w:r>
        <w:rPr>
          <w:spacing w:val="-59"/>
          <w:position w:val="1"/>
        </w:rPr>
        <w:t> </w:t>
      </w:r>
      <w:r>
        <w:rPr>
          <w:spacing w:val="-5"/>
          <w:position w:val="1"/>
        </w:rPr>
        <w:t>万元后，募集资金净额为</w:t>
      </w:r>
      <w:r>
        <w:rPr>
          <w:spacing w:val="-57"/>
          <w:position w:val="1"/>
        </w:rPr>
        <w:t> </w:t>
      </w:r>
      <w:r>
        <w:rPr/>
        <w:t>39,373.90</w:t>
      </w:r>
      <w:r>
        <w:rPr>
          <w:spacing w:val="-55"/>
        </w:rPr>
        <w:t> </w:t>
      </w:r>
      <w:r>
        <w:rPr>
          <w:spacing w:val="-4"/>
          <w:position w:val="1"/>
        </w:rPr>
        <w:t>万元。天健正信会计师事务</w:t>
      </w:r>
      <w:r>
        <w:rPr>
          <w:spacing w:val="-4"/>
        </w:rPr>
      </w:r>
    </w:p>
    <w:p>
      <w:pPr>
        <w:pStyle w:val="BodyText"/>
        <w:spacing w:line="240" w:lineRule="auto" w:before="151"/>
        <w:ind w:left="917" w:right="829"/>
        <w:jc w:val="left"/>
      </w:pPr>
      <w:r>
        <w:rPr>
          <w:spacing w:val="3"/>
        </w:rPr>
        <w:t>所有限公司已于</w:t>
      </w:r>
      <w:r>
        <w:rPr>
          <w:spacing w:val="-53"/>
        </w:rPr>
        <w:t> </w:t>
      </w:r>
      <w:r>
        <w:rPr/>
        <w:t>2010</w:t>
      </w:r>
      <w:r>
        <w:rPr>
          <w:spacing w:val="-53"/>
        </w:rPr>
        <w:t> </w:t>
      </w:r>
      <w:r>
        <w:rPr/>
        <w:t>年</w:t>
      </w:r>
      <w:r>
        <w:rPr>
          <w:spacing w:val="-53"/>
        </w:rPr>
        <w:t> </w:t>
      </w:r>
      <w:r>
        <w:rPr/>
        <w:t>7</w:t>
      </w:r>
      <w:r>
        <w:rPr>
          <w:spacing w:val="-53"/>
        </w:rPr>
        <w:t> </w:t>
      </w:r>
      <w:r>
        <w:rPr/>
        <w:t>月</w:t>
      </w:r>
      <w:r>
        <w:rPr>
          <w:spacing w:val="-53"/>
        </w:rPr>
        <w:t> </w:t>
      </w:r>
      <w:r>
        <w:rPr/>
        <w:t>21</w:t>
      </w:r>
      <w:r>
        <w:rPr>
          <w:spacing w:val="-53"/>
        </w:rPr>
        <w:t> </w:t>
      </w:r>
      <w:r>
        <w:rPr>
          <w:spacing w:val="3"/>
        </w:rPr>
        <w:t>日对公司本次发行募集资金到位情况进行了审</w:t>
      </w:r>
    </w:p>
    <w:p>
      <w:pPr>
        <w:pStyle w:val="BodyText"/>
        <w:spacing w:line="240" w:lineRule="auto" w:before="75"/>
        <w:ind w:left="917" w:right="829"/>
        <w:jc w:val="left"/>
      </w:pPr>
      <w:r>
        <w:rPr>
          <w:spacing w:val="-4"/>
        </w:rPr>
        <w:t>验，并出具了天健正信验(2010)综字第</w:t>
      </w:r>
      <w:r>
        <w:rPr>
          <w:spacing w:val="-36"/>
        </w:rPr>
        <w:t> </w:t>
      </w:r>
      <w:r>
        <w:rPr/>
        <w:t>020095</w:t>
      </w:r>
      <w:r>
        <w:rPr>
          <w:spacing w:val="-36"/>
        </w:rPr>
        <w:t> </w:t>
      </w:r>
      <w:r>
        <w:rPr>
          <w:spacing w:val="-7"/>
        </w:rPr>
        <w:t>号验资报告。公司总股本由</w:t>
      </w:r>
      <w:r>
        <w:rPr>
          <w:spacing w:val="-36"/>
        </w:rPr>
        <w:t> </w:t>
      </w:r>
      <w:r>
        <w:rPr/>
        <w:t>6</w:t>
      </w:r>
      <w:r>
        <w:rPr>
          <w:rFonts w:ascii="Microsoft JhengHei" w:hAnsi="Microsoft JhengHei" w:cs="Microsoft JhengHei" w:eastAsia="Microsoft JhengHei" w:hint="default"/>
          <w:b/>
          <w:bCs/>
        </w:rPr>
        <w:t>,</w:t>
      </w:r>
      <w:r>
        <w:rPr/>
        <w:t>400</w:t>
      </w:r>
    </w:p>
    <w:p>
      <w:pPr>
        <w:pStyle w:val="BodyText"/>
        <w:spacing w:line="240" w:lineRule="auto" w:before="126"/>
        <w:ind w:left="917" w:right="829"/>
        <w:jc w:val="left"/>
      </w:pPr>
      <w:r>
        <w:rPr/>
        <w:t>万股变更为</w:t>
      </w:r>
      <w:r>
        <w:rPr>
          <w:spacing w:val="-60"/>
        </w:rPr>
        <w:t> </w:t>
      </w:r>
      <w:r>
        <w:rPr/>
        <w:t>8,600</w:t>
      </w:r>
      <w:r>
        <w:rPr>
          <w:spacing w:val="-60"/>
        </w:rPr>
        <w:t> </w:t>
      </w:r>
      <w:r>
        <w:rPr/>
        <w:t>万股。</w:t>
      </w:r>
    </w:p>
    <w:p>
      <w:pPr>
        <w:pStyle w:val="BodyText"/>
        <w:spacing w:line="357" w:lineRule="auto" w:before="154"/>
        <w:ind w:left="917" w:right="935" w:firstLine="480"/>
        <w:jc w:val="both"/>
      </w:pPr>
      <w:r>
        <w:rPr/>
        <w:t>2010</w:t>
      </w:r>
      <w:r>
        <w:rPr>
          <w:spacing w:val="-66"/>
        </w:rPr>
        <w:t> </w:t>
      </w:r>
      <w:r>
        <w:rPr/>
        <w:t>年</w:t>
      </w:r>
      <w:r>
        <w:rPr>
          <w:spacing w:val="-66"/>
        </w:rPr>
        <w:t> </w:t>
      </w:r>
      <w:r>
        <w:rPr/>
        <w:t>7</w:t>
      </w:r>
      <w:r>
        <w:rPr>
          <w:spacing w:val="-66"/>
        </w:rPr>
        <w:t> </w:t>
      </w:r>
      <w:r>
        <w:rPr/>
        <w:t>月</w:t>
      </w:r>
      <w:r>
        <w:rPr>
          <w:spacing w:val="-66"/>
        </w:rPr>
        <w:t> </w:t>
      </w:r>
      <w:r>
        <w:rPr/>
        <w:t>26</w:t>
      </w:r>
      <w:r>
        <w:rPr>
          <w:spacing w:val="-66"/>
        </w:rPr>
        <w:t> </w:t>
      </w:r>
      <w:r>
        <w:rPr/>
        <w:t>日，经深圳证券交易所《关于易联众信息技术股份有限公司</w:t>
      </w:r>
      <w:r>
        <w:rPr/>
        <w:t> </w:t>
      </w:r>
      <w:r>
        <w:rPr>
          <w:spacing w:val="-2"/>
        </w:rPr>
        <w:t>人民币普通股股票在创业板上市的通知》（深证上[2010]238</w:t>
      </w:r>
      <w:r>
        <w:rPr>
          <w:spacing w:val="-54"/>
        </w:rPr>
        <w:t> </w:t>
      </w:r>
      <w:r>
        <w:rPr>
          <w:spacing w:val="1"/>
        </w:rPr>
        <w:t>号）核准，公司股</w:t>
      </w:r>
      <w:r>
        <w:rPr/>
        <w:t> 票于</w:t>
      </w:r>
      <w:r>
        <w:rPr>
          <w:spacing w:val="-58"/>
        </w:rPr>
        <w:t> </w:t>
      </w:r>
      <w:r>
        <w:rPr/>
        <w:t>2010</w:t>
      </w:r>
      <w:r>
        <w:rPr>
          <w:spacing w:val="-60"/>
        </w:rPr>
        <w:t> </w:t>
      </w:r>
      <w:r>
        <w:rPr/>
        <w:t>年</w:t>
      </w:r>
      <w:r>
        <w:rPr>
          <w:spacing w:val="-60"/>
        </w:rPr>
        <w:t> </w:t>
      </w:r>
      <w:r>
        <w:rPr/>
        <w:t>7</w:t>
      </w:r>
      <w:r>
        <w:rPr>
          <w:spacing w:val="-58"/>
        </w:rPr>
        <w:t> </w:t>
      </w:r>
      <w:r>
        <w:rPr/>
        <w:t>月</w:t>
      </w:r>
      <w:r>
        <w:rPr>
          <w:spacing w:val="-60"/>
        </w:rPr>
        <w:t> </w:t>
      </w:r>
      <w:r>
        <w:rPr/>
        <w:t>28</w:t>
      </w:r>
      <w:r>
        <w:rPr>
          <w:spacing w:val="-58"/>
        </w:rPr>
        <w:t> </w:t>
      </w:r>
      <w:r>
        <w:rPr>
          <w:spacing w:val="-4"/>
        </w:rPr>
        <w:t>日正式在深交所上市挂牌交易。股票简称“易联众”，股票</w:t>
      </w:r>
    </w:p>
    <w:p>
      <w:pPr>
        <w:pStyle w:val="BodyText"/>
        <w:spacing w:line="240" w:lineRule="auto" w:before="34"/>
        <w:ind w:left="917" w:right="829"/>
        <w:jc w:val="left"/>
      </w:pPr>
      <w:r>
        <w:rPr/>
        <w:t>代</w:t>
      </w:r>
      <w:r>
        <w:rPr>
          <w:spacing w:val="2"/>
        </w:rPr>
        <w:t>码</w:t>
      </w:r>
      <w:r>
        <w:rPr/>
        <w:t>“300096</w:t>
      </w:r>
      <w:r>
        <w:rPr>
          <w:spacing w:val="-118"/>
        </w:rPr>
        <w:t>”</w:t>
      </w:r>
      <w:r>
        <w:rPr/>
        <w:t>。公司网上定价发行的</w:t>
      </w:r>
      <w:r>
        <w:rPr>
          <w:spacing w:val="-48"/>
        </w:rPr>
        <w:t> </w:t>
      </w:r>
      <w:r>
        <w:rPr/>
        <w:t>1,760</w:t>
      </w:r>
      <w:r>
        <w:rPr>
          <w:spacing w:val="-60"/>
        </w:rPr>
        <w:t> </w:t>
      </w:r>
      <w:r>
        <w:rPr/>
        <w:t>万股股票已于</w:t>
      </w:r>
      <w:r>
        <w:rPr>
          <w:spacing w:val="-53"/>
        </w:rPr>
        <w:t> </w:t>
      </w:r>
      <w:r>
        <w:rPr/>
        <w:t>2010</w:t>
      </w:r>
      <w:r>
        <w:rPr>
          <w:spacing w:val="-58"/>
        </w:rPr>
        <w:t> </w:t>
      </w:r>
      <w:r>
        <w:rPr/>
        <w:t>年</w:t>
      </w:r>
      <w:r>
        <w:rPr>
          <w:spacing w:val="-60"/>
        </w:rPr>
        <w:t> </w:t>
      </w:r>
      <w:r>
        <w:rPr/>
        <w:t>7</w:t>
      </w:r>
      <w:r>
        <w:rPr>
          <w:spacing w:val="-60"/>
        </w:rPr>
        <w:t> </w:t>
      </w:r>
      <w:r>
        <w:rPr/>
        <w:t>月</w:t>
      </w:r>
      <w:r>
        <w:rPr>
          <w:spacing w:val="-58"/>
        </w:rPr>
        <w:t> </w:t>
      </w:r>
      <w:r>
        <w:rPr/>
        <w:t>28</w:t>
      </w:r>
      <w:r>
        <w:rPr>
          <w:spacing w:val="-60"/>
        </w:rPr>
        <w:t> </w:t>
      </w:r>
      <w:r>
        <w:rPr/>
        <w:t>日上</w:t>
      </w:r>
    </w:p>
    <w:p>
      <w:pPr>
        <w:pStyle w:val="BodyText"/>
        <w:spacing w:line="417" w:lineRule="auto" w:before="154"/>
        <w:ind w:left="1397" w:right="934" w:hanging="480"/>
        <w:jc w:val="left"/>
      </w:pPr>
      <w:r>
        <w:rPr/>
        <w:t>市交易；公司网下配售</w:t>
      </w:r>
      <w:r>
        <w:rPr>
          <w:spacing w:val="-60"/>
        </w:rPr>
        <w:t> </w:t>
      </w:r>
      <w:r>
        <w:rPr/>
        <w:t>440</w:t>
      </w:r>
      <w:r>
        <w:rPr>
          <w:spacing w:val="-60"/>
        </w:rPr>
        <w:t> </w:t>
      </w:r>
      <w:r>
        <w:rPr/>
        <w:t>万股股票已于</w:t>
      </w:r>
      <w:r>
        <w:rPr>
          <w:spacing w:val="-60"/>
        </w:rPr>
        <w:t> </w:t>
      </w:r>
      <w:r>
        <w:rPr/>
        <w:t>2010</w:t>
      </w:r>
      <w:r>
        <w:rPr>
          <w:spacing w:val="-60"/>
        </w:rPr>
        <w:t> </w:t>
      </w:r>
      <w:r>
        <w:rPr/>
        <w:t>年</w:t>
      </w:r>
      <w:r>
        <w:rPr>
          <w:spacing w:val="-60"/>
        </w:rPr>
        <w:t> </w:t>
      </w:r>
      <w:r>
        <w:rPr/>
        <w:t>10</w:t>
      </w:r>
      <w:r>
        <w:rPr>
          <w:spacing w:val="-60"/>
        </w:rPr>
        <w:t> </w:t>
      </w:r>
      <w:r>
        <w:rPr/>
        <w:t>月</w:t>
      </w:r>
      <w:r>
        <w:rPr>
          <w:spacing w:val="-60"/>
        </w:rPr>
        <w:t> </w:t>
      </w:r>
      <w:r>
        <w:rPr/>
        <w:t>28</w:t>
      </w:r>
      <w:r>
        <w:rPr>
          <w:spacing w:val="-60"/>
        </w:rPr>
        <w:t> </w:t>
      </w:r>
      <w:r>
        <w:rPr/>
        <w:t>日上市交易。</w:t>
      </w:r>
      <w:r>
        <w:rPr/>
        <w:t> </w:t>
      </w:r>
      <w:r>
        <w:rPr>
          <w:spacing w:val="-3"/>
        </w:rPr>
        <w:t>报告期内，公司首次公开发行前已发行股份（发起人股份）的6400万股中的</w:t>
      </w:r>
    </w:p>
    <w:p>
      <w:pPr>
        <w:pStyle w:val="BodyText"/>
        <w:spacing w:line="290" w:lineRule="exact" w:before="0"/>
        <w:ind w:left="917" w:right="829"/>
        <w:jc w:val="left"/>
      </w:pPr>
      <w:r>
        <w:rPr/>
        <w:t>5,248万股解除限售，其中包括公司高管吴文飞先生224万股；黄文灿先生224万</w:t>
      </w:r>
    </w:p>
    <w:p>
      <w:pPr>
        <w:pStyle w:val="BodyText"/>
        <w:spacing w:line="357" w:lineRule="auto" w:before="154"/>
        <w:ind w:left="917" w:right="829"/>
        <w:jc w:val="left"/>
      </w:pPr>
      <w:r>
        <w:rPr/>
        <w:t>股；郑仁贵先生192万股，根据高管锁定的相关规定，实际可上市流通数4,768 </w:t>
      </w:r>
      <w:r>
        <w:rPr>
          <w:spacing w:val="-6"/>
          <w:w w:val="95"/>
        </w:rPr>
        <w:t>万股。公司的其余发起人包括：控股股东及实际控制人古培坚、公司总经理雷彪、</w:t>
      </w:r>
      <w:r>
        <w:rPr>
          <w:spacing w:val="96"/>
          <w:w w:val="95"/>
        </w:rPr>
        <w:t> </w:t>
      </w:r>
      <w:r>
        <w:rPr>
          <w:spacing w:val="96"/>
          <w:w w:val="95"/>
        </w:rPr>
      </w:r>
      <w:r>
        <w:rPr/>
        <w:t>发起人黄晓晖报告期内无解禁情况，仍根据相关规定及承诺继续履行限售义务。</w:t>
      </w:r>
    </w:p>
    <w:p>
      <w:pPr>
        <w:spacing w:line="240" w:lineRule="auto" w:before="1"/>
        <w:rPr>
          <w:rFonts w:ascii="宋体" w:hAnsi="宋体" w:cs="宋体" w:eastAsia="宋体" w:hint="default"/>
          <w:sz w:val="25"/>
          <w:szCs w:val="25"/>
        </w:rPr>
      </w:pPr>
    </w:p>
    <w:p>
      <w:pPr>
        <w:pStyle w:val="Heading4"/>
        <w:spacing w:line="240" w:lineRule="auto"/>
        <w:ind w:left="917" w:right="829"/>
        <w:jc w:val="left"/>
        <w:rPr>
          <w:b w:val="0"/>
          <w:bCs w:val="0"/>
        </w:rPr>
      </w:pPr>
      <w:r>
        <w:rPr/>
        <w:t>三、前</w:t>
      </w:r>
      <w:r>
        <w:rPr>
          <w:spacing w:val="-23"/>
        </w:rPr>
        <w:t> </w:t>
      </w:r>
      <w:r>
        <w:rPr/>
        <w:t>10</w:t>
      </w:r>
      <w:r>
        <w:rPr>
          <w:spacing w:val="-22"/>
        </w:rPr>
        <w:t> </w:t>
      </w:r>
      <w:r>
        <w:rPr/>
        <w:t>名股东、前</w:t>
      </w:r>
      <w:r>
        <w:rPr>
          <w:spacing w:val="-21"/>
        </w:rPr>
        <w:t> </w:t>
      </w:r>
      <w:r>
        <w:rPr/>
        <w:t>10</w:t>
      </w:r>
      <w:r>
        <w:rPr>
          <w:spacing w:val="-23"/>
        </w:rPr>
        <w:t> </w:t>
      </w:r>
      <w:r>
        <w:rPr/>
        <w:t>名无限售流通股股东持股情况表</w:t>
      </w:r>
      <w:r>
        <w:rPr>
          <w:b w:val="0"/>
          <w:bCs w:val="0"/>
        </w:rPr>
      </w:r>
    </w:p>
    <w:p>
      <w:pPr>
        <w:spacing w:before="175"/>
        <w:ind w:left="0" w:right="935" w:firstLine="0"/>
        <w:jc w:val="right"/>
        <w:rPr>
          <w:rFonts w:ascii="宋体" w:hAnsi="宋体" w:cs="宋体" w:eastAsia="宋体" w:hint="default"/>
          <w:sz w:val="21"/>
          <w:szCs w:val="21"/>
        </w:rPr>
      </w:pPr>
      <w:r>
        <w:rPr>
          <w:rFonts w:ascii="宋体" w:hAnsi="宋体" w:cs="宋体" w:eastAsia="宋体" w:hint="default"/>
          <w:w w:val="95"/>
          <w:sz w:val="21"/>
          <w:szCs w:val="21"/>
        </w:rPr>
        <w:t>单位：股</w:t>
      </w:r>
      <w:r>
        <w:rPr>
          <w:rFonts w:ascii="宋体" w:hAnsi="宋体" w:cs="宋体" w:eastAsia="宋体" w:hint="default"/>
          <w:sz w:val="21"/>
          <w:szCs w:val="21"/>
        </w:rPr>
      </w:r>
    </w:p>
    <w:p>
      <w:pPr>
        <w:spacing w:after="0"/>
        <w:jc w:val="right"/>
        <w:rPr>
          <w:rFonts w:ascii="宋体" w:hAnsi="宋体" w:cs="宋体" w:eastAsia="宋体" w:hint="default"/>
          <w:sz w:val="21"/>
          <w:szCs w:val="21"/>
        </w:rPr>
        <w:sectPr>
          <w:footerReference w:type="default" r:id="rId46"/>
          <w:pgSz w:w="11910" w:h="16840"/>
          <w:pgMar w:footer="977" w:header="852" w:top="1540" w:bottom="1160" w:left="880" w:right="860"/>
          <w:pgNumType w:start="60"/>
        </w:sectPr>
      </w:pPr>
    </w:p>
    <w:p>
      <w:pPr>
        <w:spacing w:line="240" w:lineRule="auto" w:before="0"/>
        <w:rPr>
          <w:rFonts w:ascii="宋体" w:hAnsi="宋体" w:cs="宋体" w:eastAsia="宋体" w:hint="default"/>
          <w:sz w:val="20"/>
          <w:szCs w:val="20"/>
        </w:rPr>
      </w:pPr>
      <w:r>
        <w:rPr/>
        <w:pict>
          <v:shape style="position:absolute;margin-left:49.129997pt;margin-top:77.820023pt;width:495.2pt;height:691.05pt;mso-position-horizontal-relative:page;mso-position-vertical-relative:page;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1"/>
                    <w:gridCol w:w="1301"/>
                    <w:gridCol w:w="1195"/>
                    <w:gridCol w:w="106"/>
                    <w:gridCol w:w="1298"/>
                    <w:gridCol w:w="521"/>
                    <w:gridCol w:w="571"/>
                    <w:gridCol w:w="730"/>
                    <w:gridCol w:w="1769"/>
                  </w:tblGrid>
                  <w:tr>
                    <w:trPr>
                      <w:trHeight w:val="661" w:hRule="exact"/>
                    </w:trPr>
                    <w:tc>
                      <w:tcPr>
                        <w:tcW w:w="2341" w:type="dxa"/>
                        <w:tcBorders>
                          <w:top w:val="single" w:sz="25" w:space="0" w:color="000000"/>
                          <w:left w:val="nil" w:sz="6" w:space="0" w:color="auto"/>
                          <w:bottom w:val="single" w:sz="4" w:space="0" w:color="000000"/>
                          <w:right w:val="single" w:sz="4" w:space="0" w:color="000000"/>
                        </w:tcBorders>
                        <w:shd w:val="clear" w:color="auto" w:fill="DBDBDB"/>
                      </w:tcPr>
                      <w:p>
                        <w:pPr>
                          <w:pStyle w:val="TableParagraph"/>
                          <w:spacing w:line="240" w:lineRule="auto" w:before="141"/>
                          <w:ind w:left="3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年末股东总数</w:t>
                        </w:r>
                      </w:p>
                    </w:tc>
                    <w:tc>
                      <w:tcPr>
                        <w:tcW w:w="2496" w:type="dxa"/>
                        <w:gridSpan w:val="2"/>
                        <w:tcBorders>
                          <w:top w:val="single" w:sz="25"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宋体" w:hAnsi="宋体" w:cs="宋体" w:eastAsia="宋体" w:hint="default"/>
                            <w:sz w:val="21"/>
                            <w:szCs w:val="21"/>
                          </w:rPr>
                        </w:pPr>
                        <w:r>
                          <w:rPr>
                            <w:rFonts w:ascii="宋体"/>
                            <w:sz w:val="21"/>
                          </w:rPr>
                          <w:t>8127</w:t>
                        </w:r>
                      </w:p>
                    </w:tc>
                    <w:tc>
                      <w:tcPr>
                        <w:tcW w:w="2496" w:type="dxa"/>
                        <w:gridSpan w:val="4"/>
                        <w:tcBorders>
                          <w:top w:val="single" w:sz="25"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本年度报告公布前一个月</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月末股东总数</w:t>
                        </w:r>
                      </w:p>
                    </w:tc>
                    <w:tc>
                      <w:tcPr>
                        <w:tcW w:w="2498" w:type="dxa"/>
                        <w:gridSpan w:val="2"/>
                        <w:tcBorders>
                          <w:top w:val="single" w:sz="16" w:space="0" w:color="000000"/>
                          <w:left w:val="single" w:sz="4" w:space="0" w:color="000000"/>
                          <w:bottom w:val="single" w:sz="4" w:space="0" w:color="000000"/>
                          <w:right w:val="nil" w:sz="6" w:space="0" w:color="auto"/>
                        </w:tcBorders>
                      </w:tcPr>
                      <w:p>
                        <w:pPr>
                          <w:pStyle w:val="TableParagraph"/>
                          <w:spacing w:line="240" w:lineRule="auto" w:before="152"/>
                          <w:ind w:right="25"/>
                          <w:jc w:val="right"/>
                          <w:rPr>
                            <w:rFonts w:ascii="宋体" w:hAnsi="宋体" w:cs="宋体" w:eastAsia="宋体" w:hint="default"/>
                            <w:sz w:val="21"/>
                            <w:szCs w:val="21"/>
                          </w:rPr>
                        </w:pPr>
                        <w:r>
                          <w:rPr>
                            <w:rFonts w:ascii="宋体"/>
                            <w:sz w:val="21"/>
                          </w:rPr>
                          <w:t>8179</w:t>
                        </w:r>
                      </w:p>
                    </w:tc>
                  </w:tr>
                  <w:tr>
                    <w:trPr>
                      <w:trHeight w:val="322" w:hRule="exact"/>
                    </w:trPr>
                    <w:tc>
                      <w:tcPr>
                        <w:tcW w:w="9831" w:type="dxa"/>
                        <w:gridSpan w:val="9"/>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60" w:lineRule="exact"/>
                          <w:ind w:left="1080"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名股东持股情况</w:t>
                        </w:r>
                      </w:p>
                    </w:tc>
                  </w:tr>
                  <w:tr>
                    <w:trPr>
                      <w:trHeight w:val="634" w:hRule="exact"/>
                    </w:trPr>
                    <w:tc>
                      <w:tcPr>
                        <w:tcW w:w="2341"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41"/>
                          <w:ind w:left="75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right="221"/>
                          <w:jc w:val="right"/>
                          <w:rPr>
                            <w:rFonts w:ascii="宋体" w:hAnsi="宋体" w:cs="宋体" w:eastAsia="宋体" w:hint="default"/>
                            <w:sz w:val="21"/>
                            <w:szCs w:val="21"/>
                          </w:rPr>
                        </w:pPr>
                        <w:r>
                          <w:rPr>
                            <w:rFonts w:ascii="宋体" w:hAnsi="宋体" w:cs="宋体" w:eastAsia="宋体" w:hint="default"/>
                            <w:w w:val="95"/>
                            <w:sz w:val="21"/>
                            <w:szCs w:val="21"/>
                          </w:rPr>
                          <w:t>股东性质</w:t>
                        </w:r>
                        <w:r>
                          <w:rPr>
                            <w:rFonts w:ascii="宋体" w:hAnsi="宋体" w:cs="宋体" w:eastAsia="宋体" w:hint="default"/>
                            <w:sz w:val="21"/>
                            <w:szCs w:val="21"/>
                          </w:rPr>
                        </w:r>
                      </w:p>
                    </w:tc>
                    <w:tc>
                      <w:tcPr>
                        <w:tcW w:w="130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22"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持有有限售条件股</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769"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22" w:hRule="exact"/>
                    </w:trPr>
                    <w:tc>
                      <w:tcPr>
                        <w:tcW w:w="234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古培坚</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6"/>
                          <w:jc w:val="right"/>
                          <w:rPr>
                            <w:rFonts w:ascii="宋体" w:hAnsi="宋体" w:cs="宋体" w:eastAsia="宋体" w:hint="default"/>
                            <w:sz w:val="21"/>
                            <w:szCs w:val="21"/>
                          </w:rPr>
                        </w:pPr>
                        <w:r>
                          <w:rPr>
                            <w:rFonts w:ascii="宋体" w:hAnsi="宋体" w:cs="宋体" w:eastAsia="宋体" w:hint="default"/>
                            <w:w w:val="95"/>
                            <w:sz w:val="21"/>
                            <w:szCs w:val="21"/>
                          </w:rPr>
                          <w:t>境内自然人</w:t>
                        </w:r>
                        <w:r>
                          <w:rPr>
                            <w:rFonts w:ascii="宋体" w:hAnsi="宋体" w:cs="宋体" w:eastAsia="宋体" w:hint="default"/>
                            <w:sz w:val="21"/>
                            <w:szCs w:val="21"/>
                          </w:rPr>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38" w:right="0"/>
                          <w:jc w:val="left"/>
                          <w:rPr>
                            <w:rFonts w:ascii="宋体" w:hAnsi="宋体" w:cs="宋体" w:eastAsia="宋体" w:hint="default"/>
                            <w:sz w:val="21"/>
                            <w:szCs w:val="21"/>
                          </w:rPr>
                        </w:pPr>
                        <w:r>
                          <w:rPr>
                            <w:rFonts w:ascii="宋体"/>
                            <w:sz w:val="21"/>
                          </w:rPr>
                          <w:t>35.63%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61,280,000</w:t>
                        </w:r>
                        <w:r>
                          <w:rPr>
                            <w:rFonts w:ascii="宋体"/>
                            <w:sz w:val="21"/>
                          </w:rPr>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sz w:val="21"/>
                          </w:rPr>
                          <w:t>61,280,000</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5"/>
                          <w:jc w:val="right"/>
                          <w:rPr>
                            <w:rFonts w:ascii="宋体" w:hAnsi="宋体" w:cs="宋体" w:eastAsia="宋体" w:hint="default"/>
                            <w:sz w:val="21"/>
                            <w:szCs w:val="21"/>
                          </w:rPr>
                        </w:pPr>
                        <w:r>
                          <w:rPr>
                            <w:rFonts w:ascii="宋体"/>
                            <w:w w:val="95"/>
                            <w:sz w:val="21"/>
                          </w:rPr>
                          <w:t>38,000,000</w:t>
                        </w:r>
                        <w:r>
                          <w:rPr>
                            <w:rFonts w:ascii="宋体"/>
                            <w:sz w:val="21"/>
                          </w:rPr>
                        </w:r>
                      </w:p>
                    </w:tc>
                  </w:tr>
                  <w:tr>
                    <w:trPr>
                      <w:trHeight w:val="322" w:hRule="exact"/>
                    </w:trPr>
                    <w:tc>
                      <w:tcPr>
                        <w:tcW w:w="234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雷彪</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6"/>
                          <w:jc w:val="right"/>
                          <w:rPr>
                            <w:rFonts w:ascii="宋体" w:hAnsi="宋体" w:cs="宋体" w:eastAsia="宋体" w:hint="default"/>
                            <w:sz w:val="21"/>
                            <w:szCs w:val="21"/>
                          </w:rPr>
                        </w:pPr>
                        <w:r>
                          <w:rPr>
                            <w:rFonts w:ascii="宋体" w:hAnsi="宋体" w:cs="宋体" w:eastAsia="宋体" w:hint="default"/>
                            <w:w w:val="95"/>
                            <w:sz w:val="21"/>
                            <w:szCs w:val="21"/>
                          </w:rPr>
                          <w:t>境内自然人</w:t>
                        </w:r>
                        <w:r>
                          <w:rPr>
                            <w:rFonts w:ascii="宋体" w:hAnsi="宋体" w:cs="宋体" w:eastAsia="宋体" w:hint="default"/>
                            <w:sz w:val="21"/>
                            <w:szCs w:val="21"/>
                          </w:rPr>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44" w:right="0"/>
                          <w:jc w:val="left"/>
                          <w:rPr>
                            <w:rFonts w:ascii="宋体" w:hAnsi="宋体" w:cs="宋体" w:eastAsia="宋体" w:hint="default"/>
                            <w:sz w:val="21"/>
                            <w:szCs w:val="21"/>
                          </w:rPr>
                        </w:pPr>
                        <w:r>
                          <w:rPr>
                            <w:rFonts w:ascii="宋体"/>
                            <w:sz w:val="21"/>
                          </w:rPr>
                          <w:t>5.95%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10,240,000</w:t>
                        </w:r>
                        <w:r>
                          <w:rPr>
                            <w:rFonts w:ascii="宋体"/>
                            <w:sz w:val="21"/>
                          </w:rPr>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sz w:val="21"/>
                          </w:rPr>
                          <w:t>10,240,000</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9"/>
                          <w:jc w:val="right"/>
                          <w:rPr>
                            <w:rFonts w:ascii="宋体" w:hAnsi="宋体" w:cs="宋体" w:eastAsia="宋体" w:hint="default"/>
                            <w:sz w:val="21"/>
                            <w:szCs w:val="21"/>
                          </w:rPr>
                        </w:pPr>
                        <w:r>
                          <w:rPr>
                            <w:rFonts w:ascii="宋体"/>
                            <w:w w:val="99"/>
                            <w:sz w:val="21"/>
                          </w:rPr>
                          <w:t>0</w:t>
                        </w:r>
                        <w:r>
                          <w:rPr>
                            <w:rFonts w:ascii="宋体"/>
                            <w:sz w:val="21"/>
                          </w:rPr>
                        </w:r>
                      </w:p>
                    </w:tc>
                  </w:tr>
                  <w:tr>
                    <w:trPr>
                      <w:trHeight w:val="324" w:hRule="exact"/>
                    </w:trPr>
                    <w:tc>
                      <w:tcPr>
                        <w:tcW w:w="2341"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9" w:right="0"/>
                          <w:jc w:val="left"/>
                          <w:rPr>
                            <w:rFonts w:ascii="宋体" w:hAnsi="宋体" w:cs="宋体" w:eastAsia="宋体" w:hint="default"/>
                            <w:sz w:val="21"/>
                            <w:szCs w:val="21"/>
                          </w:rPr>
                        </w:pPr>
                        <w:r>
                          <w:rPr>
                            <w:rFonts w:ascii="宋体" w:hAnsi="宋体" w:cs="宋体" w:eastAsia="宋体" w:hint="default"/>
                            <w:sz w:val="21"/>
                            <w:szCs w:val="21"/>
                          </w:rPr>
                          <w:t>黄晓晖</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6"/>
                          <w:jc w:val="right"/>
                          <w:rPr>
                            <w:rFonts w:ascii="宋体" w:hAnsi="宋体" w:cs="宋体" w:eastAsia="宋体" w:hint="default"/>
                            <w:sz w:val="21"/>
                            <w:szCs w:val="21"/>
                          </w:rPr>
                        </w:pPr>
                        <w:r>
                          <w:rPr>
                            <w:rFonts w:ascii="宋体" w:hAnsi="宋体" w:cs="宋体" w:eastAsia="宋体" w:hint="default"/>
                            <w:w w:val="95"/>
                            <w:sz w:val="21"/>
                            <w:szCs w:val="21"/>
                          </w:rPr>
                          <w:t>境内自然人</w:t>
                        </w:r>
                        <w:r>
                          <w:rPr>
                            <w:rFonts w:ascii="宋体" w:hAnsi="宋体" w:cs="宋体" w:eastAsia="宋体" w:hint="default"/>
                            <w:sz w:val="21"/>
                            <w:szCs w:val="21"/>
                          </w:rPr>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4" w:right="0"/>
                          <w:jc w:val="left"/>
                          <w:rPr>
                            <w:rFonts w:ascii="宋体" w:hAnsi="宋体" w:cs="宋体" w:eastAsia="宋体" w:hint="default"/>
                            <w:sz w:val="21"/>
                            <w:szCs w:val="21"/>
                          </w:rPr>
                        </w:pPr>
                        <w:r>
                          <w:rPr>
                            <w:rFonts w:ascii="宋体"/>
                            <w:sz w:val="21"/>
                          </w:rPr>
                          <w:t>2.33%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4,000,000</w:t>
                        </w:r>
                        <w:r>
                          <w:rPr>
                            <w:rFonts w:ascii="宋体"/>
                            <w:sz w:val="21"/>
                          </w:rPr>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4" w:right="0"/>
                          <w:jc w:val="left"/>
                          <w:rPr>
                            <w:rFonts w:ascii="宋体" w:hAnsi="宋体" w:cs="宋体" w:eastAsia="宋体" w:hint="default"/>
                            <w:sz w:val="21"/>
                            <w:szCs w:val="21"/>
                          </w:rPr>
                        </w:pPr>
                        <w:r>
                          <w:rPr>
                            <w:rFonts w:ascii="宋体"/>
                            <w:sz w:val="21"/>
                          </w:rPr>
                          <w:t>4,000,000</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28"/>
                          <w:jc w:val="right"/>
                          <w:rPr>
                            <w:rFonts w:ascii="宋体" w:hAnsi="宋体" w:cs="宋体" w:eastAsia="宋体" w:hint="default"/>
                            <w:sz w:val="21"/>
                            <w:szCs w:val="21"/>
                          </w:rPr>
                        </w:pPr>
                        <w:r>
                          <w:rPr>
                            <w:rFonts w:ascii="宋体"/>
                            <w:w w:val="95"/>
                            <w:sz w:val="21"/>
                          </w:rPr>
                          <w:t>4,000,000</w:t>
                        </w:r>
                        <w:r>
                          <w:rPr>
                            <w:rFonts w:ascii="宋体"/>
                            <w:sz w:val="21"/>
                          </w:rPr>
                        </w:r>
                      </w:p>
                    </w:tc>
                  </w:tr>
                  <w:tr>
                    <w:trPr>
                      <w:trHeight w:val="1027" w:hRule="exact"/>
                    </w:trPr>
                    <w:tc>
                      <w:tcPr>
                        <w:tcW w:w="2341"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9" w:right="204"/>
                          <w:jc w:val="both"/>
                          <w:rPr>
                            <w:rFonts w:ascii="宋体" w:hAnsi="宋体" w:cs="宋体" w:eastAsia="宋体" w:hint="default"/>
                            <w:sz w:val="21"/>
                            <w:szCs w:val="21"/>
                          </w:rPr>
                        </w:pPr>
                        <w:r>
                          <w:rPr>
                            <w:rFonts w:ascii="宋体" w:hAnsi="宋体" w:cs="宋体" w:eastAsia="宋体" w:hint="default"/>
                            <w:sz w:val="21"/>
                            <w:szCs w:val="21"/>
                          </w:rPr>
                          <w:t>中国建设银行－华夏红</w:t>
                        </w:r>
                        <w:r>
                          <w:rPr>
                            <w:rFonts w:ascii="宋体" w:hAnsi="宋体" w:cs="宋体" w:eastAsia="宋体" w:hint="default"/>
                            <w:w w:val="99"/>
                            <w:sz w:val="21"/>
                            <w:szCs w:val="21"/>
                          </w:rPr>
                          <w:t> </w:t>
                        </w:r>
                        <w:r>
                          <w:rPr>
                            <w:rFonts w:ascii="宋体" w:hAnsi="宋体" w:cs="宋体" w:eastAsia="宋体" w:hint="default"/>
                            <w:sz w:val="21"/>
                            <w:szCs w:val="21"/>
                          </w:rPr>
                          <w:t>利混合型开放式证券投</w:t>
                        </w:r>
                        <w:r>
                          <w:rPr>
                            <w:rFonts w:ascii="宋体" w:hAnsi="宋体" w:cs="宋体" w:eastAsia="宋体" w:hint="default"/>
                            <w:w w:val="99"/>
                            <w:sz w:val="21"/>
                            <w:szCs w:val="21"/>
                          </w:rPr>
                          <w:t> </w:t>
                        </w:r>
                        <w:r>
                          <w:rPr>
                            <w:rFonts w:ascii="宋体" w:hAnsi="宋体" w:cs="宋体" w:eastAsia="宋体" w:hint="default"/>
                            <w:sz w:val="21"/>
                            <w:szCs w:val="21"/>
                          </w:rPr>
                          <w:t>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4" w:right="24"/>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7"/>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99"/>
                            <w:sz w:val="21"/>
                            <w:szCs w:val="21"/>
                          </w:rPr>
                          <w:t> </w:t>
                        </w:r>
                        <w:r>
                          <w:rPr>
                            <w:rFonts w:ascii="宋体" w:hAnsi="宋体" w:cs="宋体" w:eastAsia="宋体" w:hint="default"/>
                            <w:sz w:val="21"/>
                            <w:szCs w:val="21"/>
                          </w:rPr>
                          <w:t>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744" w:right="0"/>
                          <w:jc w:val="left"/>
                          <w:rPr>
                            <w:rFonts w:ascii="宋体" w:hAnsi="宋体" w:cs="宋体" w:eastAsia="宋体" w:hint="default"/>
                            <w:sz w:val="21"/>
                            <w:szCs w:val="21"/>
                          </w:rPr>
                        </w:pPr>
                        <w:r>
                          <w:rPr>
                            <w:rFonts w:ascii="宋体"/>
                            <w:sz w:val="21"/>
                          </w:rPr>
                          <w:t>2.33%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w w:val="95"/>
                            <w:sz w:val="21"/>
                          </w:rPr>
                          <w:t>3,999,906</w:t>
                        </w:r>
                        <w:r>
                          <w:rPr>
                            <w:rFonts w:ascii="宋体"/>
                            <w:sz w:val="21"/>
                          </w:rPr>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9"/>
                          <w:jc w:val="right"/>
                          <w:rPr>
                            <w:rFonts w:ascii="宋体" w:hAnsi="宋体" w:cs="宋体" w:eastAsia="宋体" w:hint="default"/>
                            <w:sz w:val="21"/>
                            <w:szCs w:val="21"/>
                          </w:rPr>
                        </w:pPr>
                        <w:r>
                          <w:rPr>
                            <w:rFonts w:ascii="宋体"/>
                            <w:w w:val="99"/>
                            <w:sz w:val="21"/>
                          </w:rPr>
                          <w:t>0</w:t>
                        </w:r>
                        <w:r>
                          <w:rPr>
                            <w:rFonts w:ascii="宋体"/>
                            <w:sz w:val="21"/>
                          </w:rPr>
                        </w:r>
                      </w:p>
                    </w:tc>
                  </w:tr>
                  <w:tr>
                    <w:trPr>
                      <w:trHeight w:val="946" w:hRule="exact"/>
                    </w:trPr>
                    <w:tc>
                      <w:tcPr>
                        <w:tcW w:w="234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中国银行－华夏行业精</w:t>
                        </w:r>
                      </w:p>
                      <w:p>
                        <w:pPr>
                          <w:pStyle w:val="TableParagraph"/>
                          <w:spacing w:line="273" w:lineRule="auto" w:before="37"/>
                          <w:ind w:left="29" w:right="204"/>
                          <w:jc w:val="left"/>
                          <w:rPr>
                            <w:rFonts w:ascii="宋体" w:hAnsi="宋体" w:cs="宋体" w:eastAsia="宋体" w:hint="default"/>
                            <w:sz w:val="21"/>
                            <w:szCs w:val="21"/>
                          </w:rPr>
                        </w:pPr>
                        <w:r>
                          <w:rPr>
                            <w:rFonts w:ascii="宋体" w:hAnsi="宋体" w:cs="宋体" w:eastAsia="宋体" w:hint="default"/>
                            <w:sz w:val="21"/>
                            <w:szCs w:val="21"/>
                          </w:rPr>
                          <w:t>选股票型证券投资基金</w:t>
                        </w:r>
                        <w:r>
                          <w:rPr>
                            <w:rFonts w:ascii="宋体" w:hAnsi="宋体" w:cs="宋体" w:eastAsia="宋体" w:hint="default"/>
                            <w:w w:val="99"/>
                            <w:sz w:val="21"/>
                            <w:szCs w:val="21"/>
                          </w:rPr>
                          <w:t> </w:t>
                        </w:r>
                        <w:r>
                          <w:rPr>
                            <w:rFonts w:ascii="宋体" w:hAnsi="宋体" w:cs="宋体" w:eastAsia="宋体" w:hint="default"/>
                            <w:sz w:val="21"/>
                            <w:szCs w:val="21"/>
                          </w:rPr>
                          <w:t>(LOF)</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4" w:right="24"/>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7"/>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99"/>
                            <w:sz w:val="21"/>
                            <w:szCs w:val="21"/>
                          </w:rPr>
                          <w:t> </w:t>
                        </w:r>
                        <w:r>
                          <w:rPr>
                            <w:rFonts w:ascii="宋体" w:hAnsi="宋体" w:cs="宋体" w:eastAsia="宋体" w:hint="default"/>
                            <w:sz w:val="21"/>
                            <w:szCs w:val="21"/>
                          </w:rPr>
                          <w:t>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44" w:right="0"/>
                          <w:jc w:val="left"/>
                          <w:rPr>
                            <w:rFonts w:ascii="宋体" w:hAnsi="宋体" w:cs="宋体" w:eastAsia="宋体" w:hint="default"/>
                            <w:sz w:val="21"/>
                            <w:szCs w:val="21"/>
                          </w:rPr>
                        </w:pPr>
                        <w:r>
                          <w:rPr>
                            <w:rFonts w:ascii="宋体"/>
                            <w:sz w:val="21"/>
                          </w:rPr>
                          <w:t>2.31%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w w:val="95"/>
                            <w:sz w:val="21"/>
                          </w:rPr>
                          <w:t>3,971,010</w:t>
                        </w:r>
                        <w:r>
                          <w:rPr>
                            <w:rFonts w:ascii="宋体"/>
                            <w:sz w:val="21"/>
                          </w:rPr>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9"/>
                          <w:jc w:val="right"/>
                          <w:rPr>
                            <w:rFonts w:ascii="宋体" w:hAnsi="宋体" w:cs="宋体" w:eastAsia="宋体" w:hint="default"/>
                            <w:sz w:val="21"/>
                            <w:szCs w:val="21"/>
                          </w:rPr>
                        </w:pPr>
                        <w:r>
                          <w:rPr>
                            <w:rFonts w:ascii="宋体"/>
                            <w:w w:val="99"/>
                            <w:sz w:val="21"/>
                          </w:rPr>
                          <w:t>0</w:t>
                        </w:r>
                        <w:r>
                          <w:rPr>
                            <w:rFonts w:ascii="宋体"/>
                            <w:sz w:val="21"/>
                          </w:rPr>
                        </w:r>
                      </w:p>
                    </w:tc>
                  </w:tr>
                  <w:tr>
                    <w:trPr>
                      <w:trHeight w:val="322" w:hRule="exact"/>
                    </w:trPr>
                    <w:tc>
                      <w:tcPr>
                        <w:tcW w:w="234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吴文飞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6"/>
                          <w:jc w:val="right"/>
                          <w:rPr>
                            <w:rFonts w:ascii="宋体" w:hAnsi="宋体" w:cs="宋体" w:eastAsia="宋体" w:hint="default"/>
                            <w:sz w:val="21"/>
                            <w:szCs w:val="21"/>
                          </w:rPr>
                        </w:pPr>
                        <w:r>
                          <w:rPr>
                            <w:rFonts w:ascii="宋体" w:hAnsi="宋体" w:cs="宋体" w:eastAsia="宋体" w:hint="default"/>
                            <w:w w:val="95"/>
                            <w:sz w:val="21"/>
                            <w:szCs w:val="21"/>
                          </w:rPr>
                          <w:t>境内自然人</w:t>
                        </w:r>
                        <w:r>
                          <w:rPr>
                            <w:rFonts w:ascii="宋体" w:hAnsi="宋体" w:cs="宋体" w:eastAsia="宋体" w:hint="default"/>
                            <w:sz w:val="21"/>
                            <w:szCs w:val="21"/>
                          </w:rPr>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44" w:right="0"/>
                          <w:jc w:val="left"/>
                          <w:rPr>
                            <w:rFonts w:ascii="宋体" w:hAnsi="宋体" w:cs="宋体" w:eastAsia="宋体" w:hint="default"/>
                            <w:sz w:val="21"/>
                            <w:szCs w:val="21"/>
                          </w:rPr>
                        </w:pPr>
                        <w:r>
                          <w:rPr>
                            <w:rFonts w:ascii="宋体"/>
                            <w:sz w:val="21"/>
                          </w:rPr>
                          <w:t>1.18%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2,030,000</w:t>
                        </w:r>
                        <w:r>
                          <w:rPr>
                            <w:rFonts w:ascii="宋体"/>
                            <w:sz w:val="21"/>
                          </w:rPr>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9"/>
                          <w:jc w:val="right"/>
                          <w:rPr>
                            <w:rFonts w:ascii="宋体" w:hAnsi="宋体" w:cs="宋体" w:eastAsia="宋体" w:hint="default"/>
                            <w:sz w:val="21"/>
                            <w:szCs w:val="21"/>
                          </w:rPr>
                        </w:pPr>
                        <w:r>
                          <w:rPr>
                            <w:rFonts w:ascii="宋体"/>
                            <w:w w:val="99"/>
                            <w:sz w:val="21"/>
                          </w:rPr>
                          <w:t>0</w:t>
                        </w:r>
                        <w:r>
                          <w:rPr>
                            <w:rFonts w:ascii="宋体"/>
                            <w:sz w:val="21"/>
                          </w:rPr>
                        </w:r>
                      </w:p>
                    </w:tc>
                  </w:tr>
                  <w:tr>
                    <w:trPr>
                      <w:trHeight w:val="634" w:hRule="exact"/>
                    </w:trPr>
                    <w:tc>
                      <w:tcPr>
                        <w:tcW w:w="2341"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9" w:right="0"/>
                          <w:jc w:val="left"/>
                          <w:rPr>
                            <w:rFonts w:ascii="宋体" w:hAnsi="宋体" w:cs="宋体" w:eastAsia="宋体" w:hint="default"/>
                            <w:sz w:val="21"/>
                            <w:szCs w:val="21"/>
                          </w:rPr>
                        </w:pPr>
                        <w:r>
                          <w:rPr>
                            <w:rFonts w:ascii="宋体" w:hAnsi="宋体" w:cs="宋体" w:eastAsia="宋体" w:hint="default"/>
                            <w:sz w:val="21"/>
                            <w:szCs w:val="21"/>
                          </w:rPr>
                          <w:t>上海国际信托有限公司</w:t>
                        </w:r>
                      </w:p>
                      <w:p>
                        <w:pPr>
                          <w:pStyle w:val="TableParagraph"/>
                          <w:spacing w:line="240" w:lineRule="auto" w:before="37"/>
                          <w:ind w:left="29" w:right="0"/>
                          <w:jc w:val="left"/>
                          <w:rPr>
                            <w:rFonts w:ascii="宋体" w:hAnsi="宋体" w:cs="宋体" w:eastAsia="宋体" w:hint="default"/>
                            <w:sz w:val="21"/>
                            <w:szCs w:val="21"/>
                          </w:rPr>
                        </w:pPr>
                        <w:r>
                          <w:rPr>
                            <w:rFonts w:ascii="宋体"/>
                            <w:sz w:val="21"/>
                          </w:rPr>
                          <w:t>-T-0301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4"/>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7"/>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99"/>
                            <w:sz w:val="21"/>
                            <w:szCs w:val="21"/>
                          </w:rPr>
                          <w:t> </w:t>
                        </w:r>
                        <w:r>
                          <w:rPr>
                            <w:rFonts w:ascii="宋体" w:hAnsi="宋体" w:cs="宋体" w:eastAsia="宋体" w:hint="default"/>
                            <w:sz w:val="21"/>
                            <w:szCs w:val="21"/>
                          </w:rPr>
                          <w:t>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44" w:right="0"/>
                          <w:jc w:val="left"/>
                          <w:rPr>
                            <w:rFonts w:ascii="宋体" w:hAnsi="宋体" w:cs="宋体" w:eastAsia="宋体" w:hint="default"/>
                            <w:sz w:val="21"/>
                            <w:szCs w:val="21"/>
                          </w:rPr>
                        </w:pPr>
                        <w:r>
                          <w:rPr>
                            <w:rFonts w:ascii="宋体"/>
                            <w:sz w:val="21"/>
                          </w:rPr>
                          <w:t>1.16%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w w:val="95"/>
                            <w:sz w:val="21"/>
                          </w:rPr>
                          <w:t>2,000,000</w:t>
                        </w:r>
                        <w:r>
                          <w:rPr>
                            <w:rFonts w:ascii="宋体"/>
                            <w:sz w:val="21"/>
                          </w:rPr>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29"/>
                          <w:jc w:val="right"/>
                          <w:rPr>
                            <w:rFonts w:ascii="宋体" w:hAnsi="宋体" w:cs="宋体" w:eastAsia="宋体" w:hint="default"/>
                            <w:sz w:val="21"/>
                            <w:szCs w:val="21"/>
                          </w:rPr>
                        </w:pPr>
                        <w:r>
                          <w:rPr>
                            <w:rFonts w:ascii="宋体"/>
                            <w:w w:val="99"/>
                            <w:sz w:val="21"/>
                          </w:rPr>
                          <w:t>0</w:t>
                        </w:r>
                        <w:r>
                          <w:rPr>
                            <w:rFonts w:ascii="宋体"/>
                            <w:sz w:val="21"/>
                          </w:rPr>
                        </w:r>
                      </w:p>
                    </w:tc>
                  </w:tr>
                  <w:tr>
                    <w:trPr>
                      <w:trHeight w:val="324" w:hRule="exact"/>
                    </w:trPr>
                    <w:tc>
                      <w:tcPr>
                        <w:tcW w:w="2341"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9" w:right="0"/>
                          <w:jc w:val="left"/>
                          <w:rPr>
                            <w:rFonts w:ascii="宋体" w:hAnsi="宋体" w:cs="宋体" w:eastAsia="宋体" w:hint="default"/>
                            <w:sz w:val="21"/>
                            <w:szCs w:val="21"/>
                          </w:rPr>
                        </w:pPr>
                        <w:r>
                          <w:rPr>
                            <w:rFonts w:ascii="宋体" w:hAnsi="宋体" w:cs="宋体" w:eastAsia="宋体" w:hint="default"/>
                            <w:sz w:val="21"/>
                            <w:szCs w:val="21"/>
                          </w:rPr>
                          <w:t>郑仁贵</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6"/>
                          <w:jc w:val="right"/>
                          <w:rPr>
                            <w:rFonts w:ascii="宋体" w:hAnsi="宋体" w:cs="宋体" w:eastAsia="宋体" w:hint="default"/>
                            <w:sz w:val="21"/>
                            <w:szCs w:val="21"/>
                          </w:rPr>
                        </w:pPr>
                        <w:r>
                          <w:rPr>
                            <w:rFonts w:ascii="宋体" w:hAnsi="宋体" w:cs="宋体" w:eastAsia="宋体" w:hint="default"/>
                            <w:w w:val="95"/>
                            <w:sz w:val="21"/>
                            <w:szCs w:val="21"/>
                          </w:rPr>
                          <w:t>境内自然人</w:t>
                        </w:r>
                        <w:r>
                          <w:rPr>
                            <w:rFonts w:ascii="宋体" w:hAnsi="宋体" w:cs="宋体" w:eastAsia="宋体" w:hint="default"/>
                            <w:sz w:val="21"/>
                            <w:szCs w:val="21"/>
                          </w:rPr>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4" w:right="0"/>
                          <w:jc w:val="left"/>
                          <w:rPr>
                            <w:rFonts w:ascii="宋体" w:hAnsi="宋体" w:cs="宋体" w:eastAsia="宋体" w:hint="default"/>
                            <w:sz w:val="21"/>
                            <w:szCs w:val="21"/>
                          </w:rPr>
                        </w:pPr>
                        <w:r>
                          <w:rPr>
                            <w:rFonts w:ascii="宋体"/>
                            <w:sz w:val="21"/>
                          </w:rPr>
                          <w:t>1.11%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1,913,700</w:t>
                        </w:r>
                        <w:r>
                          <w:rPr>
                            <w:rFonts w:ascii="宋体"/>
                            <w:sz w:val="21"/>
                          </w:rPr>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29"/>
                          <w:jc w:val="right"/>
                          <w:rPr>
                            <w:rFonts w:ascii="宋体" w:hAnsi="宋体" w:cs="宋体" w:eastAsia="宋体" w:hint="default"/>
                            <w:sz w:val="21"/>
                            <w:szCs w:val="21"/>
                          </w:rPr>
                        </w:pPr>
                        <w:r>
                          <w:rPr>
                            <w:rFonts w:ascii="宋体"/>
                            <w:w w:val="99"/>
                            <w:sz w:val="21"/>
                          </w:rPr>
                          <w:t>0</w:t>
                        </w:r>
                        <w:r>
                          <w:rPr>
                            <w:rFonts w:ascii="宋体"/>
                            <w:sz w:val="21"/>
                          </w:rPr>
                        </w:r>
                      </w:p>
                    </w:tc>
                  </w:tr>
                  <w:tr>
                    <w:trPr>
                      <w:trHeight w:val="322" w:hRule="exact"/>
                    </w:trPr>
                    <w:tc>
                      <w:tcPr>
                        <w:tcW w:w="234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黄文灿</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6"/>
                          <w:jc w:val="right"/>
                          <w:rPr>
                            <w:rFonts w:ascii="宋体" w:hAnsi="宋体" w:cs="宋体" w:eastAsia="宋体" w:hint="default"/>
                            <w:sz w:val="21"/>
                            <w:szCs w:val="21"/>
                          </w:rPr>
                        </w:pPr>
                        <w:r>
                          <w:rPr>
                            <w:rFonts w:ascii="宋体" w:hAnsi="宋体" w:cs="宋体" w:eastAsia="宋体" w:hint="default"/>
                            <w:w w:val="95"/>
                            <w:sz w:val="21"/>
                            <w:szCs w:val="21"/>
                          </w:rPr>
                          <w:t>境内自然人</w:t>
                        </w:r>
                        <w:r>
                          <w:rPr>
                            <w:rFonts w:ascii="宋体" w:hAnsi="宋体" w:cs="宋体" w:eastAsia="宋体" w:hint="default"/>
                            <w:sz w:val="21"/>
                            <w:szCs w:val="21"/>
                          </w:rPr>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44" w:right="0"/>
                          <w:jc w:val="left"/>
                          <w:rPr>
                            <w:rFonts w:ascii="宋体" w:hAnsi="宋体" w:cs="宋体" w:eastAsia="宋体" w:hint="default"/>
                            <w:sz w:val="21"/>
                            <w:szCs w:val="21"/>
                          </w:rPr>
                        </w:pPr>
                        <w:r>
                          <w:rPr>
                            <w:rFonts w:ascii="宋体"/>
                            <w:sz w:val="21"/>
                          </w:rPr>
                          <w:t>1.09%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
                          <w:jc w:val="right"/>
                          <w:rPr>
                            <w:rFonts w:ascii="宋体" w:hAnsi="宋体" w:cs="宋体" w:eastAsia="宋体" w:hint="default"/>
                            <w:sz w:val="21"/>
                            <w:szCs w:val="21"/>
                          </w:rPr>
                        </w:pPr>
                        <w:r>
                          <w:rPr>
                            <w:rFonts w:ascii="宋体"/>
                            <w:w w:val="95"/>
                            <w:sz w:val="21"/>
                          </w:rPr>
                          <w:t>1,870,000</w:t>
                        </w:r>
                        <w:r>
                          <w:rPr>
                            <w:rFonts w:ascii="宋体"/>
                            <w:sz w:val="21"/>
                          </w:rPr>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9"/>
                          <w:jc w:val="right"/>
                          <w:rPr>
                            <w:rFonts w:ascii="宋体" w:hAnsi="宋体" w:cs="宋体" w:eastAsia="宋体" w:hint="default"/>
                            <w:sz w:val="21"/>
                            <w:szCs w:val="21"/>
                          </w:rPr>
                        </w:pPr>
                        <w:r>
                          <w:rPr>
                            <w:rFonts w:ascii="宋体"/>
                            <w:w w:val="99"/>
                            <w:sz w:val="21"/>
                          </w:rPr>
                          <w:t>0</w:t>
                        </w:r>
                        <w:r>
                          <w:rPr>
                            <w:rFonts w:ascii="宋体"/>
                            <w:sz w:val="21"/>
                          </w:rPr>
                        </w:r>
                      </w:p>
                    </w:tc>
                  </w:tr>
                  <w:tr>
                    <w:trPr>
                      <w:trHeight w:val="946" w:hRule="exact"/>
                    </w:trPr>
                    <w:tc>
                      <w:tcPr>
                        <w:tcW w:w="234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长江证券－建行－长江</w:t>
                        </w:r>
                      </w:p>
                      <w:p>
                        <w:pPr>
                          <w:pStyle w:val="TableParagraph"/>
                          <w:spacing w:line="273" w:lineRule="auto" w:before="37"/>
                          <w:ind w:left="29" w:right="204"/>
                          <w:jc w:val="left"/>
                          <w:rPr>
                            <w:rFonts w:ascii="宋体" w:hAnsi="宋体" w:cs="宋体" w:eastAsia="宋体" w:hint="default"/>
                            <w:sz w:val="21"/>
                            <w:szCs w:val="21"/>
                          </w:rPr>
                        </w:pPr>
                        <w:r>
                          <w:rPr>
                            <w:rFonts w:ascii="宋体" w:hAnsi="宋体" w:cs="宋体" w:eastAsia="宋体" w:hint="default"/>
                            <w:sz w:val="21"/>
                            <w:szCs w:val="21"/>
                          </w:rPr>
                          <w:t>证券超越理财核心成长</w:t>
                        </w:r>
                        <w:r>
                          <w:rPr>
                            <w:rFonts w:ascii="宋体" w:hAnsi="宋体" w:cs="宋体" w:eastAsia="宋体" w:hint="default"/>
                            <w:w w:val="99"/>
                            <w:sz w:val="21"/>
                            <w:szCs w:val="21"/>
                          </w:rPr>
                          <w:t> </w:t>
                        </w:r>
                        <w:r>
                          <w:rPr>
                            <w:rFonts w:ascii="宋体" w:hAnsi="宋体" w:cs="宋体" w:eastAsia="宋体" w:hint="default"/>
                            <w:sz w:val="21"/>
                            <w:szCs w:val="21"/>
                          </w:rPr>
                          <w:t>集合资产管理计划</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4" w:right="24"/>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7"/>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99"/>
                            <w:sz w:val="21"/>
                            <w:szCs w:val="21"/>
                          </w:rPr>
                          <w:t> </w:t>
                        </w:r>
                        <w:r>
                          <w:rPr>
                            <w:rFonts w:ascii="宋体" w:hAnsi="宋体" w:cs="宋体" w:eastAsia="宋体" w:hint="default"/>
                            <w:sz w:val="21"/>
                            <w:szCs w:val="21"/>
                          </w:rPr>
                          <w:t>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44" w:right="0"/>
                          <w:jc w:val="left"/>
                          <w:rPr>
                            <w:rFonts w:ascii="宋体" w:hAnsi="宋体" w:cs="宋体" w:eastAsia="宋体" w:hint="default"/>
                            <w:sz w:val="21"/>
                            <w:szCs w:val="21"/>
                          </w:rPr>
                        </w:pPr>
                        <w:r>
                          <w:rPr>
                            <w:rFonts w:ascii="宋体"/>
                            <w:sz w:val="21"/>
                          </w:rPr>
                          <w:t>1.05%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w w:val="95"/>
                            <w:sz w:val="21"/>
                          </w:rPr>
                          <w:t>1,800,061</w:t>
                        </w:r>
                        <w:r>
                          <w:rPr>
                            <w:rFonts w:ascii="宋体"/>
                            <w:sz w:val="21"/>
                          </w:rPr>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9"/>
                          <w:jc w:val="right"/>
                          <w:rPr>
                            <w:rFonts w:ascii="宋体" w:hAnsi="宋体" w:cs="宋体" w:eastAsia="宋体" w:hint="default"/>
                            <w:sz w:val="21"/>
                            <w:szCs w:val="21"/>
                          </w:rPr>
                        </w:pPr>
                        <w:r>
                          <w:rPr>
                            <w:rFonts w:ascii="宋体"/>
                            <w:w w:val="99"/>
                            <w:sz w:val="21"/>
                          </w:rPr>
                          <w:t>0</w:t>
                        </w:r>
                        <w:r>
                          <w:rPr>
                            <w:rFonts w:ascii="宋体"/>
                            <w:sz w:val="21"/>
                          </w:rPr>
                        </w:r>
                      </w:p>
                    </w:tc>
                  </w:tr>
                  <w:tr>
                    <w:trPr>
                      <w:trHeight w:val="322" w:hRule="exact"/>
                    </w:trPr>
                    <w:tc>
                      <w:tcPr>
                        <w:tcW w:w="9831" w:type="dxa"/>
                        <w:gridSpan w:val="9"/>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60" w:lineRule="exact"/>
                          <w:ind w:left="1080"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名无限售条件股东持股情况</w:t>
                        </w:r>
                      </w:p>
                    </w:tc>
                  </w:tr>
                  <w:tr>
                    <w:trPr>
                      <w:trHeight w:val="322" w:hRule="exact"/>
                    </w:trPr>
                    <w:tc>
                      <w:tcPr>
                        <w:tcW w:w="3642" w:type="dxa"/>
                        <w:gridSpan w:val="2"/>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70" w:type="dxa"/>
                        <w:gridSpan w:val="3"/>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634" w:hRule="exact"/>
                    </w:trPr>
                    <w:tc>
                      <w:tcPr>
                        <w:tcW w:w="3642" w:type="dxa"/>
                        <w:gridSpan w:val="2"/>
                        <w:tcBorders>
                          <w:top w:val="single" w:sz="4" w:space="0" w:color="000000"/>
                          <w:left w:val="nil" w:sz="6" w:space="0" w:color="auto"/>
                          <w:bottom w:val="single" w:sz="4" w:space="0" w:color="000000"/>
                          <w:right w:val="single" w:sz="4" w:space="0" w:color="000000"/>
                        </w:tcBorders>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中国建设银行－华夏红利混合型开放式</w:t>
                        </w:r>
                      </w:p>
                      <w:p>
                        <w:pPr>
                          <w:pStyle w:val="TableParagraph"/>
                          <w:spacing w:line="240" w:lineRule="auto" w:before="39"/>
                          <w:ind w:left="29"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w w:val="95"/>
                            <w:sz w:val="21"/>
                          </w:rPr>
                          <w:t>3,999,906</w:t>
                        </w:r>
                        <w:r>
                          <w:rPr>
                            <w:rFonts w:ascii="宋体"/>
                            <w:sz w:val="21"/>
                          </w:rPr>
                        </w:r>
                      </w:p>
                    </w:tc>
                    <w:tc>
                      <w:tcPr>
                        <w:tcW w:w="307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6" w:hRule="exact"/>
                    </w:trPr>
                    <w:tc>
                      <w:tcPr>
                        <w:tcW w:w="3642" w:type="dxa"/>
                        <w:gridSpan w:val="2"/>
                        <w:tcBorders>
                          <w:top w:val="single" w:sz="4" w:space="0" w:color="000000"/>
                          <w:left w:val="nil" w:sz="6" w:space="0" w:color="auto"/>
                          <w:bottom w:val="single" w:sz="4" w:space="0" w:color="000000"/>
                          <w:right w:val="single" w:sz="4" w:space="0" w:color="000000"/>
                        </w:tcBorders>
                      </w:tcPr>
                      <w:p>
                        <w:pPr>
                          <w:pStyle w:val="TableParagraph"/>
                          <w:spacing w:line="273" w:lineRule="auto"/>
                          <w:ind w:left="29" w:right="36"/>
                          <w:jc w:val="left"/>
                          <w:rPr>
                            <w:rFonts w:ascii="宋体" w:hAnsi="宋体" w:cs="宋体" w:eastAsia="宋体" w:hint="default"/>
                            <w:sz w:val="21"/>
                            <w:szCs w:val="21"/>
                          </w:rPr>
                        </w:pPr>
                        <w:r>
                          <w:rPr>
                            <w:rFonts w:ascii="宋体" w:hAnsi="宋体" w:cs="宋体" w:eastAsia="宋体" w:hint="default"/>
                            <w:sz w:val="21"/>
                            <w:szCs w:val="21"/>
                          </w:rPr>
                          <w:t>中国银行－华夏行业精选股票型证券投</w:t>
                        </w:r>
                        <w:r>
                          <w:rPr>
                            <w:rFonts w:ascii="宋体" w:hAnsi="宋体" w:cs="宋体" w:eastAsia="宋体" w:hint="default"/>
                            <w:w w:val="99"/>
                            <w:sz w:val="21"/>
                            <w:szCs w:val="21"/>
                          </w:rPr>
                          <w:t> </w:t>
                        </w:r>
                        <w:r>
                          <w:rPr>
                            <w:rFonts w:ascii="宋体" w:hAnsi="宋体" w:cs="宋体" w:eastAsia="宋体" w:hint="default"/>
                            <w:sz w:val="21"/>
                            <w:szCs w:val="21"/>
                          </w:rPr>
                          <w:t>资基金(LOF)</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w w:val="95"/>
                            <w:sz w:val="21"/>
                          </w:rPr>
                          <w:t>3,971,010</w:t>
                        </w:r>
                        <w:r>
                          <w:rPr>
                            <w:rFonts w:ascii="宋体"/>
                            <w:sz w:val="21"/>
                          </w:rPr>
                        </w:r>
                      </w:p>
                    </w:tc>
                    <w:tc>
                      <w:tcPr>
                        <w:tcW w:w="307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2" w:type="dxa"/>
                        <w:gridSpan w:val="2"/>
                        <w:tcBorders>
                          <w:top w:val="single" w:sz="4" w:space="0" w:color="000000"/>
                          <w:left w:val="nil" w:sz="6" w:space="0" w:color="auto"/>
                          <w:bottom w:val="single" w:sz="4" w:space="0" w:color="000000"/>
                          <w:right w:val="single" w:sz="4" w:space="0" w:color="000000"/>
                        </w:tcBorders>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上海国际信托有限公司-T-0301</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2,000,000</w:t>
                        </w:r>
                        <w:r>
                          <w:rPr>
                            <w:rFonts w:ascii="宋体"/>
                            <w:sz w:val="21"/>
                          </w:rPr>
                        </w:r>
                      </w:p>
                    </w:tc>
                    <w:tc>
                      <w:tcPr>
                        <w:tcW w:w="3070" w:type="dxa"/>
                        <w:gridSpan w:val="3"/>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2" w:type="dxa"/>
                        <w:gridSpan w:val="2"/>
                        <w:tcBorders>
                          <w:top w:val="single" w:sz="4" w:space="0" w:color="000000"/>
                          <w:left w:val="nil" w:sz="6" w:space="0" w:color="auto"/>
                          <w:bottom w:val="single" w:sz="4" w:space="0" w:color="000000"/>
                          <w:right w:val="single" w:sz="4" w:space="0" w:color="000000"/>
                        </w:tcBorders>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长江证券－建行－长江证券超越理财核</w:t>
                        </w:r>
                      </w:p>
                      <w:p>
                        <w:pPr>
                          <w:pStyle w:val="TableParagraph"/>
                          <w:spacing w:line="240" w:lineRule="auto" w:before="37"/>
                          <w:ind w:left="29" w:right="0"/>
                          <w:jc w:val="left"/>
                          <w:rPr>
                            <w:rFonts w:ascii="宋体" w:hAnsi="宋体" w:cs="宋体" w:eastAsia="宋体" w:hint="default"/>
                            <w:sz w:val="21"/>
                            <w:szCs w:val="21"/>
                          </w:rPr>
                        </w:pPr>
                        <w:r>
                          <w:rPr>
                            <w:rFonts w:ascii="宋体" w:hAnsi="宋体" w:cs="宋体" w:eastAsia="宋体" w:hint="default"/>
                            <w:sz w:val="21"/>
                            <w:szCs w:val="21"/>
                          </w:rPr>
                          <w:t>心成长集合资产管理计划</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w w:val="95"/>
                            <w:sz w:val="21"/>
                          </w:rPr>
                          <w:t>1,800,061</w:t>
                        </w:r>
                        <w:r>
                          <w:rPr>
                            <w:rFonts w:ascii="宋体"/>
                            <w:sz w:val="21"/>
                          </w:rPr>
                        </w:r>
                      </w:p>
                    </w:tc>
                    <w:tc>
                      <w:tcPr>
                        <w:tcW w:w="307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2" w:type="dxa"/>
                        <w:gridSpan w:val="2"/>
                        <w:tcBorders>
                          <w:top w:val="single" w:sz="4" w:space="0" w:color="000000"/>
                          <w:left w:val="nil" w:sz="6" w:space="0" w:color="auto"/>
                          <w:bottom w:val="single" w:sz="4" w:space="0" w:color="000000"/>
                          <w:right w:val="single" w:sz="4" w:space="0" w:color="000000"/>
                        </w:tcBorders>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中国工商银行－华安动态灵活配置混合</w:t>
                        </w:r>
                      </w:p>
                      <w:p>
                        <w:pPr>
                          <w:pStyle w:val="TableParagraph"/>
                          <w:spacing w:line="240" w:lineRule="auto" w:before="37"/>
                          <w:ind w:left="29"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w w:val="95"/>
                            <w:sz w:val="21"/>
                          </w:rPr>
                          <w:t>1,499,994</w:t>
                        </w:r>
                        <w:r>
                          <w:rPr>
                            <w:rFonts w:ascii="宋体"/>
                            <w:sz w:val="21"/>
                          </w:rPr>
                        </w:r>
                      </w:p>
                    </w:tc>
                    <w:tc>
                      <w:tcPr>
                        <w:tcW w:w="307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2" w:type="dxa"/>
                        <w:gridSpan w:val="2"/>
                        <w:tcBorders>
                          <w:top w:val="single" w:sz="4" w:space="0" w:color="000000"/>
                          <w:left w:val="nil" w:sz="6" w:space="0" w:color="auto"/>
                          <w:bottom w:val="single" w:sz="4" w:space="0" w:color="000000"/>
                          <w:right w:val="single" w:sz="4" w:space="0" w:color="000000"/>
                        </w:tcBorders>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张学勤</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w w:val="95"/>
                            <w:sz w:val="21"/>
                          </w:rPr>
                          <w:t>1,443,800</w:t>
                        </w:r>
                        <w:r>
                          <w:rPr>
                            <w:rFonts w:ascii="宋体"/>
                            <w:sz w:val="21"/>
                          </w:rPr>
                        </w:r>
                      </w:p>
                    </w:tc>
                    <w:tc>
                      <w:tcPr>
                        <w:tcW w:w="3070" w:type="dxa"/>
                        <w:gridSpan w:val="3"/>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2" w:type="dxa"/>
                        <w:gridSpan w:val="2"/>
                        <w:tcBorders>
                          <w:top w:val="single" w:sz="4" w:space="0" w:color="000000"/>
                          <w:left w:val="nil" w:sz="6" w:space="0" w:color="auto"/>
                          <w:bottom w:val="single" w:sz="4" w:space="0" w:color="000000"/>
                          <w:right w:val="single" w:sz="4" w:space="0" w:color="000000"/>
                        </w:tcBorders>
                      </w:tcPr>
                      <w:p>
                        <w:pPr>
                          <w:pStyle w:val="TableParagraph"/>
                          <w:spacing w:line="262" w:lineRule="exact"/>
                          <w:ind w:left="29" w:right="0"/>
                          <w:jc w:val="left"/>
                          <w:rPr>
                            <w:rFonts w:ascii="宋体" w:hAnsi="宋体" w:cs="宋体" w:eastAsia="宋体" w:hint="default"/>
                            <w:sz w:val="21"/>
                            <w:szCs w:val="21"/>
                          </w:rPr>
                        </w:pPr>
                        <w:r>
                          <w:rPr>
                            <w:rFonts w:ascii="宋体" w:hAnsi="宋体" w:cs="宋体" w:eastAsia="宋体" w:hint="default"/>
                            <w:sz w:val="21"/>
                            <w:szCs w:val="21"/>
                          </w:rPr>
                          <w:t>郝纪清</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w w:val="95"/>
                            <w:sz w:val="21"/>
                          </w:rPr>
                          <w:t>1,270,150</w:t>
                        </w:r>
                        <w:r>
                          <w:rPr>
                            <w:rFonts w:ascii="宋体"/>
                            <w:sz w:val="21"/>
                          </w:rPr>
                        </w:r>
                      </w:p>
                    </w:tc>
                    <w:tc>
                      <w:tcPr>
                        <w:tcW w:w="3070" w:type="dxa"/>
                        <w:gridSpan w:val="3"/>
                        <w:tcBorders>
                          <w:top w:val="single" w:sz="4" w:space="0" w:color="000000"/>
                          <w:left w:val="single" w:sz="4" w:space="0" w:color="000000"/>
                          <w:bottom w:val="single" w:sz="4" w:space="0" w:color="000000"/>
                          <w:right w:val="nil" w:sz="6" w:space="0" w:color="auto"/>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6" w:hRule="exact"/>
                    </w:trPr>
                    <w:tc>
                      <w:tcPr>
                        <w:tcW w:w="3642" w:type="dxa"/>
                        <w:gridSpan w:val="2"/>
                        <w:tcBorders>
                          <w:top w:val="single" w:sz="4" w:space="0" w:color="000000"/>
                          <w:left w:val="nil" w:sz="6" w:space="0" w:color="auto"/>
                          <w:bottom w:val="single" w:sz="4" w:space="0" w:color="000000"/>
                          <w:right w:val="single" w:sz="4" w:space="0" w:color="000000"/>
                        </w:tcBorders>
                      </w:tcPr>
                      <w:p>
                        <w:pPr>
                          <w:pStyle w:val="TableParagraph"/>
                          <w:spacing w:line="273" w:lineRule="auto"/>
                          <w:ind w:left="29" w:right="36"/>
                          <w:jc w:val="left"/>
                          <w:rPr>
                            <w:rFonts w:ascii="宋体" w:hAnsi="宋体" w:cs="宋体" w:eastAsia="宋体" w:hint="default"/>
                            <w:sz w:val="21"/>
                            <w:szCs w:val="21"/>
                          </w:rPr>
                        </w:pPr>
                        <w:r>
                          <w:rPr>
                            <w:rFonts w:ascii="宋体" w:hAnsi="宋体" w:cs="宋体" w:eastAsia="宋体" w:hint="default"/>
                            <w:sz w:val="21"/>
                            <w:szCs w:val="21"/>
                          </w:rPr>
                          <w:t>中国农业银行－益民创新优势混合型证</w:t>
                        </w:r>
                        <w:r>
                          <w:rPr>
                            <w:rFonts w:ascii="宋体" w:hAnsi="宋体" w:cs="宋体" w:eastAsia="宋体" w:hint="default"/>
                            <w:w w:val="99"/>
                            <w:sz w:val="21"/>
                            <w:szCs w:val="21"/>
                          </w:rPr>
                          <w:t> </w:t>
                        </w:r>
                        <w:r>
                          <w:rPr>
                            <w:rFonts w:ascii="宋体" w:hAnsi="宋体" w:cs="宋体" w:eastAsia="宋体" w:hint="default"/>
                            <w:sz w:val="21"/>
                            <w:szCs w:val="21"/>
                          </w:rPr>
                          <w:t>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w w:val="95"/>
                            <w:sz w:val="21"/>
                          </w:rPr>
                          <w:t>1,199,799</w:t>
                        </w:r>
                        <w:r>
                          <w:rPr>
                            <w:rFonts w:ascii="宋体"/>
                            <w:sz w:val="21"/>
                          </w:rPr>
                        </w:r>
                      </w:p>
                    </w:tc>
                    <w:tc>
                      <w:tcPr>
                        <w:tcW w:w="307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2" w:type="dxa"/>
                        <w:gridSpan w:val="2"/>
                        <w:tcBorders>
                          <w:top w:val="single" w:sz="4" w:space="0" w:color="000000"/>
                          <w:left w:val="nil" w:sz="6" w:space="0" w:color="auto"/>
                          <w:bottom w:val="single" w:sz="4" w:space="0" w:color="000000"/>
                          <w:right w:val="single" w:sz="4" w:space="0" w:color="000000"/>
                        </w:tcBorders>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中国银行－海富通收益增长证券投资基</w:t>
                        </w:r>
                      </w:p>
                      <w:p>
                        <w:pPr>
                          <w:pStyle w:val="TableParagraph"/>
                          <w:spacing w:line="240" w:lineRule="auto" w:before="37"/>
                          <w:ind w:left="29" w:right="0"/>
                          <w:jc w:val="left"/>
                          <w:rPr>
                            <w:rFonts w:ascii="宋体" w:hAnsi="宋体" w:cs="宋体" w:eastAsia="宋体" w:hint="default"/>
                            <w:sz w:val="21"/>
                            <w:szCs w:val="21"/>
                          </w:rPr>
                        </w:pPr>
                        <w:r>
                          <w:rPr>
                            <w:rFonts w:ascii="宋体" w:hAnsi="宋体" w:cs="宋体" w:eastAsia="宋体" w:hint="default"/>
                            <w:w w:val="99"/>
                            <w:sz w:val="21"/>
                            <w:szCs w:val="21"/>
                          </w:rPr>
                          <w:t>金</w:t>
                        </w:r>
                        <w:r>
                          <w:rPr>
                            <w:rFonts w:ascii="宋体" w:hAnsi="宋体" w:cs="宋体" w:eastAsia="宋体" w:hint="default"/>
                            <w:sz w:val="21"/>
                            <w:szCs w:val="21"/>
                          </w:rPr>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w w:val="95"/>
                            <w:sz w:val="21"/>
                          </w:rPr>
                          <w:t>1,147,500</w:t>
                        </w:r>
                        <w:r>
                          <w:rPr>
                            <w:rFonts w:ascii="宋体"/>
                            <w:sz w:val="21"/>
                          </w:rPr>
                        </w:r>
                      </w:p>
                    </w:tc>
                    <w:tc>
                      <w:tcPr>
                        <w:tcW w:w="307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2" w:type="dxa"/>
                        <w:gridSpan w:val="2"/>
                        <w:tcBorders>
                          <w:top w:val="single" w:sz="4" w:space="0" w:color="000000"/>
                          <w:left w:val="nil" w:sz="6" w:space="0" w:color="auto"/>
                          <w:bottom w:val="single" w:sz="4" w:space="0" w:color="000000"/>
                          <w:right w:val="single" w:sz="4" w:space="0" w:color="000000"/>
                        </w:tcBorders>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长江证券－农行－长江证券超越理财经</w:t>
                        </w:r>
                      </w:p>
                      <w:p>
                        <w:pPr>
                          <w:pStyle w:val="TableParagraph"/>
                          <w:spacing w:line="240" w:lineRule="auto" w:before="37"/>
                          <w:ind w:left="29" w:right="0"/>
                          <w:jc w:val="left"/>
                          <w:rPr>
                            <w:rFonts w:ascii="宋体" w:hAnsi="宋体" w:cs="宋体" w:eastAsia="宋体" w:hint="default"/>
                            <w:sz w:val="21"/>
                            <w:szCs w:val="21"/>
                          </w:rPr>
                        </w:pPr>
                        <w:r>
                          <w:rPr>
                            <w:rFonts w:ascii="宋体" w:hAnsi="宋体" w:cs="宋体" w:eastAsia="宋体" w:hint="default"/>
                            <w:sz w:val="21"/>
                            <w:szCs w:val="21"/>
                          </w:rPr>
                          <w:t>典策略集合资产管理计划</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w w:val="95"/>
                            <w:sz w:val="21"/>
                          </w:rPr>
                          <w:t>920,800</w:t>
                        </w:r>
                        <w:r>
                          <w:rPr>
                            <w:rFonts w:ascii="宋体"/>
                            <w:sz w:val="21"/>
                          </w:rPr>
                        </w:r>
                      </w:p>
                    </w:tc>
                    <w:tc>
                      <w:tcPr>
                        <w:tcW w:w="307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2341"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left="10" w:right="0"/>
                          <w:jc w:val="center"/>
                          <w:rPr>
                            <w:rFonts w:ascii="宋体" w:hAnsi="宋体" w:cs="宋体" w:eastAsia="宋体" w:hint="default"/>
                            <w:sz w:val="21"/>
                            <w:szCs w:val="21"/>
                          </w:rPr>
                        </w:pPr>
                        <w:r>
                          <w:rPr>
                            <w:rFonts w:ascii="宋体" w:hAnsi="宋体" w:cs="宋体" w:eastAsia="宋体" w:hint="default"/>
                            <w:sz w:val="21"/>
                            <w:szCs w:val="21"/>
                          </w:rPr>
                          <w:t>上述股东关联关系或一</w:t>
                        </w:r>
                      </w:p>
                      <w:p>
                        <w:pPr>
                          <w:pStyle w:val="TableParagraph"/>
                          <w:spacing w:line="240" w:lineRule="auto" w:before="37"/>
                          <w:ind w:left="10" w:right="0"/>
                          <w:jc w:val="center"/>
                          <w:rPr>
                            <w:rFonts w:ascii="宋体" w:hAnsi="宋体" w:cs="宋体" w:eastAsia="宋体" w:hint="default"/>
                            <w:sz w:val="21"/>
                            <w:szCs w:val="21"/>
                          </w:rPr>
                        </w:pPr>
                        <w:r>
                          <w:rPr>
                            <w:rFonts w:ascii="宋体" w:hAnsi="宋体" w:cs="宋体" w:eastAsia="宋体" w:hint="default"/>
                            <w:sz w:val="21"/>
                            <w:szCs w:val="21"/>
                          </w:rPr>
                          <w:t>致行动的说明</w:t>
                        </w:r>
                      </w:p>
                    </w:tc>
                    <w:tc>
                      <w:tcPr>
                        <w:tcW w:w="7490"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公司未知前十名无限售股东之间是否存在关联关系，也未知是否属于一致行动人</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0" w:right="105" w:firstLine="0"/>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p>
      <w:pPr>
        <w:spacing w:after="0"/>
        <w:jc w:val="right"/>
        <w:rPr>
          <w:rFonts w:ascii="宋体" w:hAnsi="宋体" w:cs="宋体" w:eastAsia="宋体" w:hint="default"/>
          <w:sz w:val="21"/>
          <w:szCs w:val="21"/>
        </w:rPr>
        <w:sectPr>
          <w:pgSz w:w="11910" w:h="16840"/>
          <w:pgMar w:header="852" w:footer="977" w:top="1600" w:bottom="1160" w:left="880" w:right="880"/>
        </w:sectPr>
      </w:pPr>
    </w:p>
    <w:p>
      <w:pPr>
        <w:spacing w:line="51" w:lineRule="exact"/>
        <w:ind w:left="108" w:right="0" w:firstLine="0"/>
        <w:rPr>
          <w:rFonts w:ascii="宋体" w:hAnsi="宋体" w:cs="宋体" w:eastAsia="宋体" w:hint="default"/>
          <w:sz w:val="5"/>
          <w:szCs w:val="5"/>
        </w:rPr>
      </w:pPr>
      <w:r>
        <w:rPr>
          <w:rFonts w:ascii="宋体" w:hAnsi="宋体" w:cs="宋体" w:eastAsia="宋体" w:hint="default"/>
          <w:position w:val="0"/>
          <w:sz w:val="5"/>
          <w:szCs w:val="5"/>
        </w:rPr>
        <w:pict>
          <v:group style="width:416.4pt;height:2.6pt;mso-position-horizontal-relative:char;mso-position-vertical-relative:line" coordorigin="0,0" coordsize="8328,52">
            <v:group style="position:absolute;left:50;top:20;width:8240;height:2" coordorigin="50,20" coordsize="8240,2">
              <v:shape style="position:absolute;left:50;top:20;width:8240;height:2" coordorigin="50,20" coordsize="8240,0" path="m50,20l8290,20e" filled="false" stroked="true" strokeweight="2.04pt" strokecolor="#000000">
                <v:path arrowok="t"/>
              </v:shape>
            </v:group>
            <v:group style="position:absolute;left:7;top:44;width:8314;height:2" coordorigin="7,44" coordsize="8314,2">
              <v:shape style="position:absolute;left:7;top:44;width:8314;height:2" coordorigin="7,44" coordsize="8314,0" path="m7,44l8321,44e" filled="false" stroked="true" strokeweight=".72pt" strokecolor="#000000">
                <v:path arrowok="t"/>
              </v:shape>
            </v:group>
          </v:group>
        </w:pict>
      </w:r>
      <w:r>
        <w:rPr>
          <w:rFonts w:ascii="宋体" w:hAnsi="宋体" w:cs="宋体" w:eastAsia="宋体" w:hint="default"/>
          <w:position w:val="0"/>
          <w:sz w:val="5"/>
          <w:szCs w:val="5"/>
        </w:rPr>
      </w:r>
    </w:p>
    <w:p>
      <w:pPr>
        <w:spacing w:line="240" w:lineRule="auto" w:before="1"/>
        <w:rPr>
          <w:rFonts w:ascii="宋体" w:hAnsi="宋体" w:cs="宋体" w:eastAsia="宋体" w:hint="default"/>
          <w:sz w:val="6"/>
          <w:szCs w:val="6"/>
        </w:rPr>
      </w:pPr>
    </w:p>
    <w:p>
      <w:pPr>
        <w:pStyle w:val="Heading4"/>
        <w:spacing w:line="413" w:lineRule="exact"/>
        <w:ind w:right="101"/>
        <w:jc w:val="left"/>
        <w:rPr>
          <w:b w:val="0"/>
          <w:bCs w:val="0"/>
        </w:rPr>
      </w:pPr>
      <w:r>
        <w:rPr/>
        <w:t>四、控股股东及实际控制人情况</w:t>
      </w:r>
      <w:r>
        <w:rPr>
          <w:b w:val="0"/>
          <w:bCs w:val="0"/>
        </w:rPr>
      </w:r>
    </w:p>
    <w:p>
      <w:pPr>
        <w:spacing w:line="333" w:lineRule="auto" w:before="141"/>
        <w:ind w:left="597" w:right="101"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（一）控股股东情况 </w:t>
      </w:r>
      <w:r>
        <w:rPr>
          <w:rFonts w:ascii="宋体" w:hAnsi="宋体" w:cs="宋体" w:eastAsia="宋体" w:hint="default"/>
          <w:spacing w:val="-3"/>
          <w:sz w:val="24"/>
          <w:szCs w:val="24"/>
        </w:rPr>
        <w:t>古培坚先生，男，生于1965年11月，中国国籍，无永久境外居留权，硕士研</w:t>
      </w:r>
    </w:p>
    <w:p>
      <w:pPr>
        <w:pStyle w:val="BodyText"/>
        <w:spacing w:line="357" w:lineRule="auto" w:before="60"/>
        <w:ind w:right="115"/>
        <w:jc w:val="both"/>
      </w:pPr>
      <w:r>
        <w:rPr/>
        <w:t>究生毕业，工程师。1989年7月，毕业于华侨大学精密机械专业，获硕士学位、 </w:t>
      </w:r>
      <w:r>
        <w:rPr>
          <w:spacing w:val="-3"/>
        </w:rPr>
        <w:t>学历；1989年7月至1999年2月，任福建实达电脑集团股份有限公司部门主管、总</w:t>
      </w:r>
      <w:r>
        <w:rPr>
          <w:spacing w:val="-89"/>
        </w:rPr>
        <w:t> </w:t>
      </w:r>
      <w:r>
        <w:rPr>
          <w:spacing w:val="-89"/>
        </w:rPr>
      </w:r>
      <w:r>
        <w:rPr/>
        <w:t>裁助理、副总裁；1999年3月至2000年11月，任实达科技（控股）有限公司执行 </w:t>
      </w:r>
      <w:r>
        <w:rPr>
          <w:spacing w:val="-3"/>
        </w:rPr>
        <w:t>董事；2002年6月至2004年4月，任优能数码科技（控股）有限公司副总裁，福建</w:t>
      </w:r>
      <w:r>
        <w:rPr>
          <w:spacing w:val="-91"/>
        </w:rPr>
        <w:t> </w:t>
      </w:r>
      <w:r>
        <w:rPr>
          <w:spacing w:val="-91"/>
        </w:rPr>
      </w:r>
      <w:r>
        <w:rPr>
          <w:spacing w:val="-3"/>
        </w:rPr>
        <w:t>西岸网讯科技有限公司副总裁；2004年9月至2007年1月，任银创控股有限公司执</w:t>
      </w:r>
      <w:r>
        <w:rPr>
          <w:spacing w:val="-90"/>
        </w:rPr>
        <w:t> </w:t>
      </w:r>
      <w:r>
        <w:rPr>
          <w:spacing w:val="-90"/>
        </w:rPr>
      </w:r>
      <w:r>
        <w:rPr>
          <w:w w:val="95"/>
        </w:rPr>
        <w:t>行董事；2006年6月至2009年4月，任本公司执行董事；2009年4月至2009年6月，</w:t>
      </w:r>
      <w:r>
        <w:rPr>
          <w:spacing w:val="103"/>
          <w:w w:val="95"/>
        </w:rPr>
        <w:t> </w:t>
      </w:r>
      <w:r>
        <w:rPr>
          <w:spacing w:val="103"/>
          <w:w w:val="95"/>
        </w:rPr>
      </w:r>
      <w:r>
        <w:rPr/>
        <w:t>任本公司董事、董事长。现任公司第一届董事会董事，董事长，任期为2009年6</w:t>
      </w:r>
      <w:r>
        <w:rPr/>
        <w:t> 月起三年。</w:t>
      </w:r>
    </w:p>
    <w:p>
      <w:pPr>
        <w:spacing w:line="333" w:lineRule="auto" w:before="0"/>
        <w:ind w:left="597" w:right="24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（二）实际控制人 </w:t>
      </w:r>
      <w:r>
        <w:rPr>
          <w:rFonts w:ascii="宋体" w:hAnsi="宋体" w:cs="宋体" w:eastAsia="宋体" w:hint="default"/>
          <w:sz w:val="24"/>
          <w:szCs w:val="24"/>
        </w:rPr>
        <w:t>古培坚先生为公司控股股东和实际控制人，截至报告期末持有本公司股份</w:t>
      </w:r>
    </w:p>
    <w:p>
      <w:pPr>
        <w:pStyle w:val="BodyText"/>
        <w:spacing w:line="357" w:lineRule="auto" w:before="60"/>
        <w:ind w:right="115"/>
        <w:jc w:val="both"/>
      </w:pPr>
      <w:r>
        <w:rPr>
          <w:spacing w:val="-3"/>
        </w:rPr>
        <w:t>61,280,000股，占公司总股本的35.63%。报告期内，公司控股股东、实际控制人</w:t>
      </w:r>
      <w:r>
        <w:rPr>
          <w:spacing w:val="-81"/>
        </w:rPr>
        <w:t> </w:t>
      </w:r>
      <w:r>
        <w:rPr>
          <w:spacing w:val="-81"/>
        </w:rPr>
      </w:r>
      <w:r>
        <w:rPr/>
        <w:t>均未发生变化。</w:t>
      </w:r>
    </w:p>
    <w:p>
      <w:pPr>
        <w:pStyle w:val="Heading5"/>
        <w:spacing w:line="414" w:lineRule="exact"/>
        <w:ind w:right="101"/>
        <w:jc w:val="left"/>
        <w:rPr>
          <w:b w:val="0"/>
          <w:bCs w:val="0"/>
        </w:rPr>
      </w:pPr>
      <w:r>
        <w:rPr/>
        <w:t>（三）公司与实际控制人之间的产权和控制关系如下图：</w:t>
      </w:r>
      <w:r>
        <w:rPr>
          <w:b w:val="0"/>
          <w:bCs w:val="0"/>
        </w:rPr>
      </w:r>
    </w:p>
    <w:p>
      <w:pPr>
        <w:spacing w:line="240" w:lineRule="auto" w:before="5"/>
        <w:rPr>
          <w:rFonts w:ascii="Microsoft JhengHei" w:hAnsi="Microsoft JhengHei" w:cs="Microsoft JhengHei" w:eastAsia="Microsoft JhengHei" w:hint="default"/>
          <w:b/>
          <w:bCs/>
          <w:sz w:val="26"/>
          <w:szCs w:val="26"/>
        </w:rPr>
      </w:pPr>
    </w:p>
    <w:p>
      <w:pPr>
        <w:spacing w:line="2054" w:lineRule="exact"/>
        <w:ind w:left="262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40"/>
          <w:sz w:val="20"/>
          <w:szCs w:val="20"/>
        </w:rPr>
        <w:pict>
          <v:group style="width:177pt;height:102.75pt;mso-position-horizontal-relative:char;mso-position-vertical-relative:line" coordorigin="0,0" coordsize="3540,2055">
            <v:group style="position:absolute;left:967;top:7;width:1546;height:512" coordorigin="967,7" coordsize="1546,512">
              <v:shape style="position:absolute;left:967;top:7;width:1546;height:512" coordorigin="967,7" coordsize="1546,512" path="m967,432l992,493,1054,518,2429,518,2438,518,2447,516,2501,476,2513,432,2513,91,2512,82,2511,73,2471,19,2429,7,1054,7,1044,8,1035,9,984,42,967,91,967,432xe" filled="false" stroked="true" strokeweight=".72pt" strokecolor="#000000">
                <v:path arrowok="t"/>
              </v:shape>
            </v:group>
            <v:group style="position:absolute;left:7;top:1538;width:3526;height:509" coordorigin="7,1538" coordsize="3526,509">
              <v:shape style="position:absolute;left:7;top:1538;width:3526;height:509" coordorigin="7,1538" coordsize="3526,509" path="m7,1963l29,2019,84,2047,94,2047,3449,2047,3458,2047,3467,2045,3521,2005,3533,1963,3533,1622,3532,1613,3531,1604,3491,1550,3449,1538,94,1538,84,1539,75,1540,24,1572,7,1622,7,1963xe" filled="false" stroked="true" strokeweight=".72pt" strokecolor="#000000">
                <v:path arrowok="t"/>
              </v:shape>
            </v:group>
            <v:group style="position:absolute;left:1690;top:518;width:120;height:1020" coordorigin="1690,518" coordsize="120,1020">
              <v:shape style="position:absolute;left:1690;top:518;width:120;height:1020" coordorigin="1690,518" coordsize="120,1020" path="m1757,1447l1742,1447,1740,518,1757,518,1757,1447xe" filled="true" fillcolor="#000000" stroked="false">
                <v:path arrowok="t"/>
                <v:fill type="solid"/>
              </v:shape>
              <v:shape style="position:absolute;left:1690;top:518;width:120;height:1020" coordorigin="1690,518" coordsize="120,1020" path="m1750,1538l1690,1418,1742,1418,1742,1447,1795,1447,1750,1538xe" filled="true" fillcolor="#000000" stroked="false">
                <v:path arrowok="t"/>
                <v:fill type="solid"/>
              </v:shape>
              <v:shape style="position:absolute;left:1690;top:518;width:120;height:1020" coordorigin="1690,518" coordsize="120,1020" path="m1795,1447l1757,1447,1757,1418,1810,1418,1795,1447xe" filled="true" fillcolor="#000000" stroked="false">
                <v:path arrowok="t"/>
                <v:fill type="solid"/>
              </v:shape>
            </v:group>
            <v:group style="position:absolute;left:1740;top:518;width:17;height:929" coordorigin="1740,518" coordsize="17,929">
              <v:shape style="position:absolute;left:1740;top:518;width:17;height:929" coordorigin="1740,518" coordsize="17,929" path="m1757,518l1757,1447,1742,1447,1740,518,1757,518xe" filled="false" stroked="true" strokeweight=".12pt" strokecolor="#000000">
                <v:path arrowok="t"/>
              </v:shape>
            </v:group>
            <v:group style="position:absolute;left:1690;top:1418;width:120;height:120" coordorigin="1690,1418" coordsize="120,120">
              <v:shape style="position:absolute;left:1690;top:1418;width:120;height:120" coordorigin="1690,1418" coordsize="120,120" path="m1690,1418l1750,1418,1810,1418,1750,1538,1690,1418xe" filled="false" stroked="true" strokeweight=".12pt" strokecolor="#000000">
                <v:path arrowok="t"/>
              </v:shape>
              <v:shape style="position:absolute;left:1380;top:142;width:720;height:240" type="#_x0000_t202" filled="false" stroked="false">
                <v:textbox inset="0,0,0,0">
                  <w:txbxContent>
                    <w:p>
                      <w:pPr>
                        <w:spacing w:line="240" w:lineRule="exact" w:before="0"/>
                        <w:ind w:left="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古培坚</w:t>
                      </w:r>
                      <w:r>
                        <w:rPr>
                          <w:rFonts w:ascii="Microsoft JhengHei" w:hAnsi="Microsoft JhengHei" w:cs="Microsoft JhengHei" w:eastAsia="Microsoft JhengHei" w:hint="default"/>
                          <w:sz w:val="24"/>
                          <w:szCs w:val="24"/>
                        </w:rPr>
                      </w:r>
                    </w:p>
                  </w:txbxContent>
                </v:textbox>
                <w10:wrap type="none"/>
              </v:shape>
              <v:shape style="position:absolute;left:1900;top:893;width:722;height:209" type="#_x0000_t202" filled="false" stroked="false">
                <v:textbox inset="0,0,0,0">
                  <w:txbxContent>
                    <w:p>
                      <w:pPr>
                        <w:spacing w:line="205" w:lineRule="exact" w:before="0"/>
                        <w:ind w:left="0" w:right="0" w:firstLine="0"/>
                        <w:jc w:val="left"/>
                        <w:rPr>
                          <w:rFonts w:ascii="Century Gothic" w:hAnsi="Century Gothic" w:cs="Century Gothic" w:eastAsia="Century Gothic" w:hint="default"/>
                          <w:sz w:val="21"/>
                          <w:szCs w:val="21"/>
                        </w:rPr>
                      </w:pPr>
                      <w:r>
                        <w:rPr>
                          <w:rFonts w:ascii="Century Gothic"/>
                          <w:spacing w:val="-1"/>
                          <w:w w:val="105"/>
                          <w:sz w:val="21"/>
                        </w:rPr>
                        <w:t>35.63%</w:t>
                      </w:r>
                    </w:p>
                  </w:txbxContent>
                </v:textbox>
                <w10:wrap type="none"/>
              </v:shape>
              <v:shape style="position:absolute;left:211;top:1671;width:3120;height:240" type="#_x0000_t202" filled="false" stroked="false">
                <v:textbox inset="0,0,0,0">
                  <w:txbxContent>
                    <w:p>
                      <w:pPr>
                        <w:spacing w:line="240" w:lineRule="exact" w:before="0"/>
                        <w:ind w:left="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易联众信息技术股份有限公司</w:t>
                      </w:r>
                      <w:r>
                        <w:rPr>
                          <w:rFonts w:ascii="Microsoft JhengHei" w:hAnsi="Microsoft JhengHei" w:cs="Microsoft JhengHei" w:eastAsia="Microsoft JhengHei" w:hint="default"/>
                          <w:sz w:val="24"/>
                          <w:szCs w:val="24"/>
                        </w:rPr>
                      </w:r>
                    </w:p>
                  </w:txbxContent>
                </v:textbox>
                <w10:wrap type="none"/>
              </v:shape>
            </v:group>
          </v:group>
        </w:pict>
      </w:r>
      <w:r>
        <w:rPr>
          <w:rFonts w:ascii="Microsoft JhengHei" w:hAnsi="Microsoft JhengHei" w:cs="Microsoft JhengHei" w:eastAsia="Microsoft JhengHei" w:hint="default"/>
          <w:position w:val="-40"/>
          <w:sz w:val="20"/>
          <w:szCs w:val="20"/>
        </w:rPr>
      </w:r>
    </w:p>
    <w:p>
      <w:pPr>
        <w:spacing w:after="0" w:line="2054" w:lineRule="exact"/>
        <w:rPr>
          <w:rFonts w:ascii="Microsoft JhengHei" w:hAnsi="Microsoft JhengHei" w:cs="Microsoft JhengHei" w:eastAsia="Microsoft JhengHei" w:hint="default"/>
          <w:sz w:val="20"/>
          <w:szCs w:val="20"/>
        </w:rPr>
        <w:sectPr>
          <w:pgSz w:w="11910" w:h="16840"/>
          <w:pgMar w:header="852" w:footer="977" w:top="1540" w:bottom="1160" w:left="1680" w:right="1680"/>
        </w:sectPr>
      </w:pPr>
    </w:p>
    <w:p>
      <w:pPr>
        <w:spacing w:line="240" w:lineRule="auto" w:before="8"/>
        <w:rPr>
          <w:rFonts w:ascii="Microsoft JhengHei" w:hAnsi="Microsoft JhengHei" w:cs="Microsoft JhengHei" w:eastAsia="Microsoft JhengHei" w:hint="default"/>
          <w:b/>
          <w:bCs/>
          <w:sz w:val="7"/>
          <w:szCs w:val="7"/>
        </w:rPr>
      </w:pPr>
    </w:p>
    <w:p>
      <w:pPr>
        <w:tabs>
          <w:tab w:pos="3507" w:val="left" w:leader="none"/>
        </w:tabs>
        <w:spacing w:line="413" w:lineRule="exact" w:before="0"/>
        <w:ind w:left="238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第七节</w:t>
        <w:tab/>
        <w:t>董事、监事、高级管理人员和员工情况</w:t>
      </w:r>
      <w:r>
        <w:rPr>
          <w:rFonts w:ascii="Microsoft JhengHei" w:hAnsi="Microsoft JhengHei" w:cs="Microsoft JhengHei" w:eastAsia="Microsoft JhengHei" w:hint="default"/>
          <w:sz w:val="28"/>
          <w:szCs w:val="28"/>
        </w:rPr>
      </w:r>
    </w:p>
    <w:p>
      <w:pPr>
        <w:spacing w:before="175"/>
        <w:ind w:left="117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一、董事、监事和高级管理人员持股变动及报酬情况</w:t>
      </w:r>
      <w:r>
        <w:rPr>
          <w:rFonts w:ascii="Microsoft JhengHei" w:hAnsi="Microsoft JhengHei" w:cs="Microsoft JhengHei" w:eastAsia="Microsoft JhengHei" w:hint="default"/>
          <w:sz w:val="28"/>
          <w:szCs w:val="28"/>
        </w:rPr>
      </w:r>
    </w:p>
    <w:p>
      <w:pPr>
        <w:spacing w:before="138"/>
        <w:ind w:left="117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（一）董事、监事、高级管理人员持股变动及报酬情况表：</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0"/>
          <w:szCs w:val="10"/>
        </w:rPr>
      </w:pPr>
    </w:p>
    <w:tbl>
      <w:tblPr>
        <w:tblW w:w="0" w:type="auto"/>
        <w:jc w:val="left"/>
        <w:tblInd w:w="104" w:type="dxa"/>
        <w:tblLayout w:type="fixed"/>
        <w:tblCellMar>
          <w:top w:w="0" w:type="dxa"/>
          <w:left w:w="0" w:type="dxa"/>
          <w:bottom w:w="0" w:type="dxa"/>
          <w:right w:w="0" w:type="dxa"/>
        </w:tblCellMar>
        <w:tblLook w:val="01E0"/>
      </w:tblPr>
      <w:tblGrid>
        <w:gridCol w:w="782"/>
        <w:gridCol w:w="926"/>
        <w:gridCol w:w="658"/>
        <w:gridCol w:w="643"/>
        <w:gridCol w:w="1133"/>
        <w:gridCol w:w="1135"/>
        <w:gridCol w:w="948"/>
        <w:gridCol w:w="1049"/>
        <w:gridCol w:w="1154"/>
        <w:gridCol w:w="826"/>
        <w:gridCol w:w="1193"/>
      </w:tblGrid>
      <w:tr>
        <w:trPr>
          <w:trHeight w:val="2194" w:hRule="exact"/>
        </w:trPr>
        <w:tc>
          <w:tcPr>
            <w:tcW w:w="78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21"/>
                <w:szCs w:val="21"/>
              </w:rPr>
            </w:pPr>
          </w:p>
          <w:p>
            <w:pPr>
              <w:pStyle w:val="TableParagraph"/>
              <w:spacing w:line="240" w:lineRule="auto"/>
              <w:ind w:right="173"/>
              <w:jc w:val="right"/>
              <w:rPr>
                <w:rFonts w:ascii="宋体" w:hAnsi="宋体" w:cs="宋体" w:eastAsia="宋体" w:hint="default"/>
                <w:sz w:val="21"/>
                <w:szCs w:val="21"/>
              </w:rPr>
            </w:pPr>
            <w:r>
              <w:rPr>
                <w:rFonts w:ascii="宋体" w:hAnsi="宋体" w:cs="宋体" w:eastAsia="宋体" w:hint="default"/>
                <w:w w:val="95"/>
                <w:sz w:val="21"/>
                <w:szCs w:val="21"/>
              </w:rPr>
              <w:t>姓名</w:t>
            </w:r>
            <w:r>
              <w:rPr>
                <w:rFonts w:ascii="宋体" w:hAnsi="宋体" w:cs="宋体" w:eastAsia="宋体" w:hint="default"/>
                <w:sz w:val="21"/>
                <w:szCs w:val="21"/>
              </w:rPr>
            </w:r>
          </w:p>
        </w:tc>
        <w:tc>
          <w:tcPr>
            <w:tcW w:w="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6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6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1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73" w:lineRule="auto"/>
              <w:ind w:left="456" w:right="36"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w w:val="99"/>
                <w:sz w:val="21"/>
                <w:szCs w:val="21"/>
              </w:rPr>
              <w:t> </w:t>
            </w:r>
            <w:r>
              <w:rPr>
                <w:rFonts w:ascii="宋体" w:hAnsi="宋体" w:cs="宋体" w:eastAsia="宋体" w:hint="default"/>
                <w:sz w:val="21"/>
                <w:szCs w:val="21"/>
              </w:rPr>
              <w:t>期</w:t>
            </w:r>
          </w:p>
        </w:tc>
        <w:tc>
          <w:tcPr>
            <w:tcW w:w="113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73" w:lineRule="auto"/>
              <w:ind w:left="458" w:right="36"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w w:val="99"/>
                <w:sz w:val="21"/>
                <w:szCs w:val="21"/>
              </w:rPr>
              <w:t> </w:t>
            </w:r>
            <w:r>
              <w:rPr>
                <w:rFonts w:ascii="宋体" w:hAnsi="宋体" w:cs="宋体" w:eastAsia="宋体" w:hint="default"/>
                <w:sz w:val="21"/>
                <w:szCs w:val="21"/>
              </w:rPr>
              <w:t>期</w:t>
            </w:r>
          </w:p>
        </w:tc>
        <w:tc>
          <w:tcPr>
            <w:tcW w:w="9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73" w:lineRule="auto"/>
              <w:ind w:left="364" w:right="48" w:hanging="317"/>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10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73" w:lineRule="auto"/>
              <w:ind w:left="415" w:right="96"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11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变动原因</w:t>
            </w:r>
          </w:p>
        </w:tc>
        <w:tc>
          <w:tcPr>
            <w:tcW w:w="8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3" w:lineRule="auto" w:before="37"/>
              <w:ind w:left="24" w:right="23"/>
              <w:jc w:val="center"/>
              <w:rPr>
                <w:rFonts w:ascii="宋体" w:hAnsi="宋体" w:cs="宋体" w:eastAsia="宋体" w:hint="default"/>
                <w:sz w:val="21"/>
                <w:szCs w:val="21"/>
              </w:rPr>
            </w:pPr>
            <w:r>
              <w:rPr>
                <w:rFonts w:ascii="宋体" w:hAnsi="宋体" w:cs="宋体" w:eastAsia="宋体" w:hint="default"/>
                <w:sz w:val="21"/>
                <w:szCs w:val="21"/>
              </w:rPr>
              <w:t>内从公</w:t>
            </w:r>
            <w:r>
              <w:rPr>
                <w:rFonts w:ascii="宋体" w:hAnsi="宋体" w:cs="宋体" w:eastAsia="宋体" w:hint="default"/>
                <w:w w:val="99"/>
                <w:sz w:val="21"/>
                <w:szCs w:val="21"/>
              </w:rPr>
              <w:t> </w:t>
            </w:r>
            <w:r>
              <w:rPr>
                <w:rFonts w:ascii="宋体" w:hAnsi="宋体" w:cs="宋体" w:eastAsia="宋体" w:hint="default"/>
                <w:sz w:val="21"/>
                <w:szCs w:val="21"/>
              </w:rPr>
              <w:t>司领取</w:t>
            </w:r>
            <w:r>
              <w:rPr>
                <w:rFonts w:ascii="宋体" w:hAnsi="宋体" w:cs="宋体" w:eastAsia="宋体" w:hint="default"/>
                <w:w w:val="99"/>
                <w:sz w:val="21"/>
                <w:szCs w:val="21"/>
              </w:rPr>
              <w:t> </w:t>
            </w:r>
            <w:r>
              <w:rPr>
                <w:rFonts w:ascii="宋体" w:hAnsi="宋体" w:cs="宋体" w:eastAsia="宋体" w:hint="default"/>
                <w:sz w:val="21"/>
                <w:szCs w:val="21"/>
              </w:rPr>
              <w:t>的报酬</w:t>
            </w:r>
            <w:r>
              <w:rPr>
                <w:rFonts w:ascii="宋体" w:hAnsi="宋体" w:cs="宋体" w:eastAsia="宋体" w:hint="default"/>
                <w:w w:val="99"/>
                <w:sz w:val="21"/>
                <w:szCs w:val="21"/>
              </w:rPr>
              <w:t> </w:t>
            </w:r>
            <w:r>
              <w:rPr>
                <w:rFonts w:ascii="宋体" w:hAnsi="宋体" w:cs="宋体" w:eastAsia="宋体" w:hint="default"/>
                <w:spacing w:val="-18"/>
                <w:sz w:val="21"/>
                <w:szCs w:val="21"/>
              </w:rPr>
              <w:t>总额（万</w:t>
            </w:r>
            <w:r>
              <w:rPr>
                <w:rFonts w:ascii="宋体" w:hAnsi="宋体" w:cs="宋体" w:eastAsia="宋体" w:hint="default"/>
                <w:w w:val="99"/>
                <w:sz w:val="21"/>
                <w:szCs w:val="21"/>
              </w:rPr>
              <w:t> </w:t>
            </w:r>
            <w:r>
              <w:rPr>
                <w:rFonts w:ascii="宋体" w:hAnsi="宋体" w:cs="宋体" w:eastAsia="宋体" w:hint="default"/>
                <w:spacing w:val="-26"/>
                <w:w w:val="99"/>
                <w:sz w:val="21"/>
                <w:szCs w:val="21"/>
              </w:rPr>
              <w:t>元）（税</w:t>
            </w:r>
            <w:r>
              <w:rPr>
                <w:rFonts w:ascii="宋体" w:hAnsi="宋体" w:cs="宋体" w:eastAsia="宋体" w:hint="default"/>
                <w:w w:val="99"/>
                <w:sz w:val="21"/>
                <w:szCs w:val="21"/>
              </w:rPr>
              <w:t> </w:t>
            </w:r>
            <w:r>
              <w:rPr>
                <w:rFonts w:ascii="宋体" w:hAnsi="宋体" w:cs="宋体" w:eastAsia="宋体" w:hint="default"/>
                <w:sz w:val="21"/>
                <w:szCs w:val="21"/>
              </w:rPr>
              <w:t>前）</w:t>
            </w:r>
          </w:p>
        </w:tc>
        <w:tc>
          <w:tcPr>
            <w:tcW w:w="1193"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1"/>
              <w:ind w:right="0"/>
              <w:jc w:val="left"/>
              <w:rPr>
                <w:rFonts w:ascii="Microsoft JhengHei" w:hAnsi="Microsoft JhengHei" w:cs="Microsoft JhengHei" w:eastAsia="Microsoft JhengHei" w:hint="default"/>
                <w:b/>
                <w:bCs/>
                <w:sz w:val="26"/>
                <w:szCs w:val="26"/>
              </w:rPr>
            </w:pPr>
          </w:p>
          <w:p>
            <w:pPr>
              <w:pStyle w:val="TableParagraph"/>
              <w:spacing w:line="273" w:lineRule="auto"/>
              <w:ind w:left="64" w:right="72"/>
              <w:jc w:val="center"/>
              <w:rPr>
                <w:rFonts w:ascii="宋体" w:hAnsi="宋体" w:cs="宋体" w:eastAsia="宋体" w:hint="default"/>
                <w:sz w:val="21"/>
                <w:szCs w:val="21"/>
              </w:rPr>
            </w:pPr>
            <w:r>
              <w:rPr>
                <w:rFonts w:ascii="宋体" w:hAnsi="宋体" w:cs="宋体" w:eastAsia="宋体" w:hint="default"/>
                <w:sz w:val="21"/>
                <w:szCs w:val="21"/>
              </w:rPr>
              <w:t>是否在股东</w:t>
            </w:r>
            <w:r>
              <w:rPr>
                <w:rFonts w:ascii="宋体" w:hAnsi="宋体" w:cs="宋体" w:eastAsia="宋体" w:hint="default"/>
                <w:w w:val="99"/>
                <w:sz w:val="21"/>
                <w:szCs w:val="21"/>
              </w:rPr>
              <w:t> </w:t>
            </w:r>
            <w:r>
              <w:rPr>
                <w:rFonts w:ascii="宋体" w:hAnsi="宋体" w:cs="宋体" w:eastAsia="宋体" w:hint="default"/>
                <w:sz w:val="21"/>
                <w:szCs w:val="21"/>
              </w:rPr>
              <w:t>单位或其他</w:t>
            </w:r>
            <w:r>
              <w:rPr>
                <w:rFonts w:ascii="宋体" w:hAnsi="宋体" w:cs="宋体" w:eastAsia="宋体" w:hint="default"/>
                <w:w w:val="99"/>
                <w:sz w:val="21"/>
                <w:szCs w:val="21"/>
              </w:rPr>
              <w:t> </w:t>
            </w:r>
            <w:r>
              <w:rPr>
                <w:rFonts w:ascii="宋体" w:hAnsi="宋体" w:cs="宋体" w:eastAsia="宋体" w:hint="default"/>
                <w:sz w:val="21"/>
                <w:szCs w:val="21"/>
              </w:rPr>
              <w:t>关联单位领</w:t>
            </w:r>
            <w:r>
              <w:rPr>
                <w:rFonts w:ascii="宋体" w:hAnsi="宋体" w:cs="宋体" w:eastAsia="宋体" w:hint="default"/>
                <w:w w:val="99"/>
                <w:sz w:val="21"/>
                <w:szCs w:val="21"/>
              </w:rPr>
              <w:t> </w:t>
            </w:r>
            <w:r>
              <w:rPr>
                <w:rFonts w:ascii="宋体" w:hAnsi="宋体" w:cs="宋体" w:eastAsia="宋体" w:hint="default"/>
                <w:sz w:val="21"/>
                <w:szCs w:val="21"/>
              </w:rPr>
              <w:t>取薪酬</w:t>
            </w:r>
          </w:p>
        </w:tc>
      </w:tr>
      <w:tr>
        <w:trPr>
          <w:trHeight w:val="634"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古培坚</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4"/>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25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1"/>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24</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3"/>
              <w:jc w:val="right"/>
              <w:rPr>
                <w:rFonts w:ascii="Arial Narrow" w:hAnsi="Arial Narrow" w:cs="Arial Narrow" w:eastAsia="Arial Narrow" w:hint="default"/>
                <w:sz w:val="21"/>
                <w:szCs w:val="21"/>
              </w:rPr>
            </w:pPr>
            <w:r>
              <w:rPr>
                <w:rFonts w:ascii="Arial Narrow"/>
                <w:w w:val="95"/>
                <w:sz w:val="21"/>
              </w:rPr>
              <w:t>30,640,000</w:t>
            </w:r>
            <w:r>
              <w:rPr>
                <w:rFonts w:ascii="Arial Narrow"/>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0"/>
              <w:jc w:val="right"/>
              <w:rPr>
                <w:rFonts w:ascii="Arial Narrow" w:hAnsi="Arial Narrow" w:cs="Arial Narrow" w:eastAsia="Arial Narrow" w:hint="default"/>
                <w:sz w:val="21"/>
                <w:szCs w:val="21"/>
              </w:rPr>
            </w:pPr>
            <w:r>
              <w:rPr>
                <w:rFonts w:ascii="Arial Narrow"/>
                <w:w w:val="95"/>
                <w:sz w:val="21"/>
              </w:rPr>
              <w:t>61,280,000</w:t>
            </w:r>
            <w:r>
              <w:rPr>
                <w:rFonts w:ascii="Arial Narrow"/>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7"/>
              <w:jc w:val="center"/>
              <w:rPr>
                <w:rFonts w:ascii="宋体" w:hAnsi="宋体" w:cs="宋体" w:eastAsia="宋体" w:hint="default"/>
                <w:sz w:val="21"/>
                <w:szCs w:val="21"/>
              </w:rPr>
            </w:pPr>
            <w:r>
              <w:rPr>
                <w:rFonts w:ascii="宋体" w:hAnsi="宋体" w:cs="宋体" w:eastAsia="宋体" w:hint="default"/>
                <w:sz w:val="21"/>
                <w:szCs w:val="21"/>
              </w:rPr>
              <w:t>公积金转股</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88"/>
              <w:jc w:val="right"/>
              <w:rPr>
                <w:rFonts w:ascii="Arial Narrow" w:hAnsi="Arial Narrow" w:cs="Arial Narrow" w:eastAsia="Arial Narrow" w:hint="default"/>
                <w:sz w:val="21"/>
                <w:szCs w:val="21"/>
              </w:rPr>
            </w:pPr>
            <w:r>
              <w:rPr>
                <w:rFonts w:ascii="Arial Narrow"/>
                <w:w w:val="95"/>
                <w:sz w:val="21"/>
              </w:rPr>
              <w:t>29.63</w:t>
            </w:r>
            <w:r>
              <w:rPr>
                <w:rFonts w:ascii="Arial Narrow"/>
                <w:sz w:val="21"/>
              </w:rPr>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4"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雷彪</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4"/>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25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1"/>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24</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3"/>
              <w:jc w:val="right"/>
              <w:rPr>
                <w:rFonts w:ascii="Arial Narrow" w:hAnsi="Arial Narrow" w:cs="Arial Narrow" w:eastAsia="Arial Narrow" w:hint="default"/>
                <w:sz w:val="21"/>
                <w:szCs w:val="21"/>
              </w:rPr>
            </w:pPr>
            <w:r>
              <w:rPr>
                <w:rFonts w:ascii="Arial Narrow"/>
                <w:w w:val="95"/>
                <w:sz w:val="21"/>
              </w:rPr>
              <w:t>5,120,000</w:t>
            </w:r>
            <w:r>
              <w:rPr>
                <w:rFonts w:ascii="Arial Narrow"/>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0"/>
              <w:jc w:val="right"/>
              <w:rPr>
                <w:rFonts w:ascii="Arial Narrow" w:hAnsi="Arial Narrow" w:cs="Arial Narrow" w:eastAsia="Arial Narrow" w:hint="default"/>
                <w:sz w:val="21"/>
                <w:szCs w:val="21"/>
              </w:rPr>
            </w:pPr>
            <w:r>
              <w:rPr>
                <w:rFonts w:ascii="Arial Narrow"/>
                <w:w w:val="95"/>
                <w:sz w:val="21"/>
              </w:rPr>
              <w:t>10,240,000</w:t>
            </w:r>
            <w:r>
              <w:rPr>
                <w:rFonts w:ascii="Arial Narrow"/>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7"/>
              <w:jc w:val="center"/>
              <w:rPr>
                <w:rFonts w:ascii="宋体" w:hAnsi="宋体" w:cs="宋体" w:eastAsia="宋体" w:hint="default"/>
                <w:sz w:val="21"/>
                <w:szCs w:val="21"/>
              </w:rPr>
            </w:pPr>
            <w:r>
              <w:rPr>
                <w:rFonts w:ascii="宋体" w:hAnsi="宋体" w:cs="宋体" w:eastAsia="宋体" w:hint="default"/>
                <w:sz w:val="21"/>
                <w:szCs w:val="21"/>
              </w:rPr>
              <w:t>公积金转股</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88"/>
              <w:jc w:val="right"/>
              <w:rPr>
                <w:rFonts w:ascii="Arial Narrow" w:hAnsi="Arial Narrow" w:cs="Arial Narrow" w:eastAsia="Arial Narrow" w:hint="default"/>
                <w:sz w:val="21"/>
                <w:szCs w:val="21"/>
              </w:rPr>
            </w:pPr>
            <w:r>
              <w:rPr>
                <w:rFonts w:ascii="Arial Narrow"/>
                <w:w w:val="95"/>
                <w:sz w:val="21"/>
              </w:rPr>
              <w:t>35.43</w:t>
            </w:r>
            <w:r>
              <w:rPr>
                <w:rFonts w:ascii="Arial Narrow"/>
                <w:sz w:val="21"/>
              </w:rPr>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6"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1" w:right="0"/>
              <w:jc w:val="left"/>
              <w:rPr>
                <w:rFonts w:ascii="宋体" w:hAnsi="宋体" w:cs="宋体" w:eastAsia="宋体" w:hint="default"/>
                <w:sz w:val="21"/>
                <w:szCs w:val="21"/>
              </w:rPr>
            </w:pPr>
            <w:r>
              <w:rPr>
                <w:rFonts w:ascii="宋体" w:hAnsi="宋体" w:cs="宋体" w:eastAsia="宋体" w:hint="default"/>
                <w:sz w:val="21"/>
                <w:szCs w:val="21"/>
              </w:rPr>
              <w:t>张昱</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4"/>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25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1"/>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24</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94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236"/>
              <w:jc w:val="right"/>
              <w:rPr>
                <w:rFonts w:ascii="Arial Narrow" w:hAnsi="Arial Narrow" w:cs="Arial Narrow" w:eastAsia="Arial Narrow" w:hint="default"/>
                <w:sz w:val="21"/>
                <w:szCs w:val="21"/>
              </w:rPr>
            </w:pPr>
            <w:r>
              <w:rPr>
                <w:rFonts w:ascii="Arial Narrow"/>
                <w:w w:val="95"/>
                <w:sz w:val="21"/>
              </w:rPr>
              <w:t>6.60</w:t>
            </w:r>
            <w:r>
              <w:rPr>
                <w:rFonts w:ascii="Arial Narrow"/>
                <w:sz w:val="21"/>
              </w:rPr>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4"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宁家骏</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Arial Narrow" w:hAnsi="Arial Narrow" w:cs="Arial Narrow" w:eastAsia="Arial Narrow" w:hint="default"/>
                <w:sz w:val="21"/>
                <w:szCs w:val="21"/>
              </w:rPr>
              <w:t>07</w:t>
            </w:r>
            <w:r>
              <w:rPr>
                <w:rFonts w:ascii="Arial Narrow" w:hAnsi="Arial Narrow" w:cs="Arial Narrow" w:eastAsia="Arial Narrow" w:hint="default"/>
                <w:spacing w:val="-24"/>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15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1"/>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24</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94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236"/>
              <w:jc w:val="right"/>
              <w:rPr>
                <w:rFonts w:ascii="Arial Narrow" w:hAnsi="Arial Narrow" w:cs="Arial Narrow" w:eastAsia="Arial Narrow" w:hint="default"/>
                <w:sz w:val="21"/>
                <w:szCs w:val="21"/>
              </w:rPr>
            </w:pPr>
            <w:r>
              <w:rPr>
                <w:rFonts w:ascii="Arial Narrow"/>
                <w:w w:val="95"/>
                <w:sz w:val="21"/>
              </w:rPr>
              <w:t>6.60</w:t>
            </w:r>
            <w:r>
              <w:rPr>
                <w:rFonts w:ascii="Arial Narrow"/>
                <w:sz w:val="21"/>
              </w:rPr>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4"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卢永华</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Arial Narrow" w:hAnsi="Arial Narrow" w:cs="Arial Narrow" w:eastAsia="Arial Narrow" w:hint="default"/>
                <w:sz w:val="21"/>
                <w:szCs w:val="21"/>
              </w:rPr>
              <w:t>07</w:t>
            </w:r>
            <w:r>
              <w:rPr>
                <w:rFonts w:ascii="Arial Narrow" w:hAnsi="Arial Narrow" w:cs="Arial Narrow" w:eastAsia="Arial Narrow" w:hint="default"/>
                <w:spacing w:val="-24"/>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15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1"/>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24</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94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236"/>
              <w:jc w:val="right"/>
              <w:rPr>
                <w:rFonts w:ascii="Arial Narrow" w:hAnsi="Arial Narrow" w:cs="Arial Narrow" w:eastAsia="Arial Narrow" w:hint="default"/>
                <w:sz w:val="21"/>
                <w:szCs w:val="21"/>
              </w:rPr>
            </w:pPr>
            <w:r>
              <w:rPr>
                <w:rFonts w:ascii="Arial Narrow"/>
                <w:w w:val="95"/>
                <w:sz w:val="21"/>
              </w:rPr>
              <w:t>6.60</w:t>
            </w:r>
            <w:r>
              <w:rPr>
                <w:rFonts w:ascii="Arial Narrow"/>
                <w:sz w:val="21"/>
              </w:rPr>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4"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陈星</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4"/>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25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1"/>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24</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94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236"/>
              <w:jc w:val="right"/>
              <w:rPr>
                <w:rFonts w:ascii="Arial Narrow" w:hAnsi="Arial Narrow" w:cs="Arial Narrow" w:eastAsia="Arial Narrow" w:hint="default"/>
                <w:sz w:val="21"/>
                <w:szCs w:val="21"/>
              </w:rPr>
            </w:pPr>
            <w:r>
              <w:rPr>
                <w:rFonts w:ascii="Arial Narrow"/>
                <w:w w:val="95"/>
                <w:sz w:val="21"/>
              </w:rPr>
              <w:t>3.30</w:t>
            </w:r>
            <w:r>
              <w:rPr>
                <w:rFonts w:ascii="Arial Narrow"/>
                <w:sz w:val="21"/>
              </w:rPr>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4"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雷锐生</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4"/>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25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1"/>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24</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94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236"/>
              <w:jc w:val="right"/>
              <w:rPr>
                <w:rFonts w:ascii="Arial Narrow" w:hAnsi="Arial Narrow" w:cs="Arial Narrow" w:eastAsia="Arial Narrow" w:hint="default"/>
                <w:sz w:val="21"/>
                <w:szCs w:val="21"/>
              </w:rPr>
            </w:pPr>
            <w:r>
              <w:rPr>
                <w:rFonts w:ascii="Arial Narrow"/>
                <w:w w:val="95"/>
                <w:sz w:val="21"/>
              </w:rPr>
              <w:t>3.30</w:t>
            </w:r>
            <w:r>
              <w:rPr>
                <w:rFonts w:ascii="Arial Narrow"/>
                <w:sz w:val="21"/>
              </w:rPr>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4"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1" w:right="0"/>
              <w:jc w:val="left"/>
              <w:rPr>
                <w:rFonts w:ascii="宋体" w:hAnsi="宋体" w:cs="宋体" w:eastAsia="宋体" w:hint="default"/>
                <w:sz w:val="21"/>
                <w:szCs w:val="21"/>
              </w:rPr>
            </w:pPr>
            <w:r>
              <w:rPr>
                <w:rFonts w:ascii="宋体" w:hAnsi="宋体" w:cs="宋体" w:eastAsia="宋体" w:hint="default"/>
                <w:sz w:val="21"/>
                <w:szCs w:val="21"/>
              </w:rPr>
              <w:t>吴伟</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4"/>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25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1"/>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24</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94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88"/>
              <w:jc w:val="right"/>
              <w:rPr>
                <w:rFonts w:ascii="Arial Narrow" w:hAnsi="Arial Narrow" w:cs="Arial Narrow" w:eastAsia="Arial Narrow" w:hint="default"/>
                <w:sz w:val="21"/>
                <w:szCs w:val="21"/>
              </w:rPr>
            </w:pPr>
            <w:r>
              <w:rPr>
                <w:rFonts w:ascii="Arial Narrow"/>
                <w:w w:val="95"/>
                <w:sz w:val="21"/>
              </w:rPr>
              <w:t>15.47</w:t>
            </w:r>
            <w:r>
              <w:rPr>
                <w:rFonts w:ascii="Arial Narrow"/>
                <w:sz w:val="21"/>
              </w:rPr>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6"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1" w:right="0"/>
              <w:jc w:val="left"/>
              <w:rPr>
                <w:rFonts w:ascii="宋体" w:hAnsi="宋体" w:cs="宋体" w:eastAsia="宋体" w:hint="default"/>
                <w:sz w:val="21"/>
                <w:szCs w:val="21"/>
              </w:rPr>
            </w:pPr>
            <w:r>
              <w:rPr>
                <w:rFonts w:ascii="宋体" w:hAnsi="宋体" w:cs="宋体" w:eastAsia="宋体" w:hint="default"/>
                <w:sz w:val="21"/>
                <w:szCs w:val="21"/>
              </w:rPr>
              <w:t>吴文飞</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4"/>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25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1"/>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24</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3"/>
              <w:jc w:val="right"/>
              <w:rPr>
                <w:rFonts w:ascii="Arial Narrow" w:hAnsi="Arial Narrow" w:cs="Arial Narrow" w:eastAsia="Arial Narrow" w:hint="default"/>
                <w:sz w:val="21"/>
                <w:szCs w:val="21"/>
              </w:rPr>
            </w:pPr>
            <w:r>
              <w:rPr>
                <w:rFonts w:ascii="Arial Narrow"/>
                <w:w w:val="95"/>
                <w:sz w:val="21"/>
              </w:rPr>
              <w:t>1,120,000</w:t>
            </w:r>
            <w:r>
              <w:rPr>
                <w:rFonts w:ascii="Arial Narrow"/>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3"/>
              <w:jc w:val="right"/>
              <w:rPr>
                <w:rFonts w:ascii="Arial Narrow" w:hAnsi="Arial Narrow" w:cs="Arial Narrow" w:eastAsia="Arial Narrow" w:hint="default"/>
                <w:sz w:val="21"/>
                <w:szCs w:val="21"/>
              </w:rPr>
            </w:pPr>
            <w:r>
              <w:rPr>
                <w:rFonts w:ascii="Arial Narrow"/>
                <w:spacing w:val="-1"/>
                <w:sz w:val="21"/>
              </w:rPr>
              <w:t>2,030,000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24" w:right="21"/>
              <w:jc w:val="left"/>
              <w:rPr>
                <w:rFonts w:ascii="宋体" w:hAnsi="宋体" w:cs="宋体" w:eastAsia="宋体" w:hint="default"/>
                <w:sz w:val="21"/>
                <w:szCs w:val="21"/>
              </w:rPr>
            </w:pPr>
            <w:r>
              <w:rPr>
                <w:rFonts w:ascii="宋体" w:hAnsi="宋体" w:cs="宋体" w:eastAsia="宋体" w:hint="default"/>
                <w:sz w:val="21"/>
                <w:szCs w:val="21"/>
              </w:rPr>
              <w:t>公积金转股</w:t>
            </w:r>
            <w:r>
              <w:rPr>
                <w:rFonts w:ascii="Arial Narrow" w:hAnsi="Arial Narrow" w:cs="Arial Narrow" w:eastAsia="Arial Narrow" w:hint="default"/>
                <w:sz w:val="21"/>
                <w:szCs w:val="21"/>
              </w:rPr>
              <w:t>/</w:t>
            </w:r>
            <w:r>
              <w:rPr>
                <w:rFonts w:ascii="Arial Narrow" w:hAnsi="Arial Narrow" w:cs="Arial Narrow" w:eastAsia="Arial Narrow" w:hint="default"/>
                <w:w w:val="99"/>
                <w:sz w:val="21"/>
                <w:szCs w:val="21"/>
              </w:rPr>
              <w:t> </w:t>
            </w:r>
            <w:r>
              <w:rPr>
                <w:rFonts w:ascii="宋体" w:hAnsi="宋体" w:cs="宋体" w:eastAsia="宋体" w:hint="default"/>
                <w:sz w:val="21"/>
                <w:szCs w:val="21"/>
              </w:rPr>
              <w:t>减持股份</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88"/>
              <w:jc w:val="right"/>
              <w:rPr>
                <w:rFonts w:ascii="Arial Narrow" w:hAnsi="Arial Narrow" w:cs="Arial Narrow" w:eastAsia="Arial Narrow" w:hint="default"/>
                <w:sz w:val="21"/>
                <w:szCs w:val="21"/>
              </w:rPr>
            </w:pPr>
            <w:r>
              <w:rPr>
                <w:rFonts w:ascii="Arial Narrow"/>
                <w:w w:val="95"/>
                <w:sz w:val="21"/>
              </w:rPr>
              <w:t>23.62</w:t>
            </w:r>
            <w:r>
              <w:rPr>
                <w:rFonts w:ascii="Arial Narrow"/>
                <w:sz w:val="21"/>
              </w:rPr>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4"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黄文灿</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4"/>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25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1"/>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24</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3"/>
              <w:jc w:val="right"/>
              <w:rPr>
                <w:rFonts w:ascii="Arial Narrow" w:hAnsi="Arial Narrow" w:cs="Arial Narrow" w:eastAsia="Arial Narrow" w:hint="default"/>
                <w:sz w:val="21"/>
                <w:szCs w:val="21"/>
              </w:rPr>
            </w:pPr>
            <w:r>
              <w:rPr>
                <w:rFonts w:ascii="Arial Narrow"/>
                <w:w w:val="95"/>
                <w:sz w:val="21"/>
              </w:rPr>
              <w:t>1,120,000</w:t>
            </w:r>
            <w:r>
              <w:rPr>
                <w:rFonts w:ascii="Arial Narrow"/>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3"/>
              <w:jc w:val="right"/>
              <w:rPr>
                <w:rFonts w:ascii="Arial Narrow" w:hAnsi="Arial Narrow" w:cs="Arial Narrow" w:eastAsia="Arial Narrow" w:hint="default"/>
                <w:sz w:val="21"/>
                <w:szCs w:val="21"/>
              </w:rPr>
            </w:pPr>
            <w:r>
              <w:rPr>
                <w:rFonts w:ascii="Arial Narrow"/>
                <w:spacing w:val="-1"/>
                <w:sz w:val="21"/>
              </w:rPr>
              <w:t>1,870,000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公积金转股</w:t>
            </w:r>
            <w:r>
              <w:rPr>
                <w:rFonts w:ascii="Arial Narrow" w:hAnsi="Arial Narrow" w:cs="Arial Narrow" w:eastAsia="Arial Narrow" w:hint="default"/>
                <w:sz w:val="21"/>
                <w:szCs w:val="21"/>
              </w:rPr>
              <w:t>/</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减持股份</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88"/>
              <w:jc w:val="right"/>
              <w:rPr>
                <w:rFonts w:ascii="Arial Narrow" w:hAnsi="Arial Narrow" w:cs="Arial Narrow" w:eastAsia="Arial Narrow" w:hint="default"/>
                <w:sz w:val="21"/>
                <w:szCs w:val="21"/>
              </w:rPr>
            </w:pPr>
            <w:r>
              <w:rPr>
                <w:rFonts w:ascii="Arial Narrow"/>
                <w:w w:val="95"/>
                <w:sz w:val="21"/>
              </w:rPr>
              <w:t>26.79</w:t>
            </w:r>
            <w:r>
              <w:rPr>
                <w:rFonts w:ascii="Arial Narrow"/>
                <w:sz w:val="21"/>
              </w:rPr>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4"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郑仁贵</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董事会秘</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99"/>
                <w:sz w:val="21"/>
                <w:szCs w:val="21"/>
              </w:rPr>
              <w:t>书</w:t>
            </w:r>
            <w:r>
              <w:rPr>
                <w:rFonts w:ascii="宋体" w:hAnsi="宋体" w:cs="宋体" w:eastAsia="宋体" w:hint="default"/>
                <w:sz w:val="21"/>
                <w:szCs w:val="21"/>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4"/>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25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1"/>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24</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5"/>
              <w:jc w:val="right"/>
              <w:rPr>
                <w:rFonts w:ascii="Arial Narrow" w:hAnsi="Arial Narrow" w:cs="Arial Narrow" w:eastAsia="Arial Narrow" w:hint="default"/>
                <w:sz w:val="21"/>
                <w:szCs w:val="21"/>
              </w:rPr>
            </w:pPr>
            <w:r>
              <w:rPr>
                <w:rFonts w:ascii="Arial Narrow"/>
                <w:w w:val="95"/>
                <w:sz w:val="21"/>
              </w:rPr>
              <w:t>960,000</w:t>
            </w:r>
            <w:r>
              <w:rPr>
                <w:rFonts w:ascii="Arial Narrow"/>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3"/>
              <w:jc w:val="right"/>
              <w:rPr>
                <w:rFonts w:ascii="Arial Narrow" w:hAnsi="Arial Narrow" w:cs="Arial Narrow" w:eastAsia="Arial Narrow" w:hint="default"/>
                <w:sz w:val="21"/>
                <w:szCs w:val="21"/>
              </w:rPr>
            </w:pPr>
            <w:r>
              <w:rPr>
                <w:rFonts w:ascii="Arial Narrow"/>
                <w:spacing w:val="-1"/>
                <w:sz w:val="21"/>
              </w:rPr>
              <w:t>1,913,700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公积金转股</w:t>
            </w:r>
            <w:r>
              <w:rPr>
                <w:rFonts w:ascii="Arial Narrow" w:hAnsi="Arial Narrow" w:cs="Arial Narrow" w:eastAsia="Arial Narrow" w:hint="default"/>
                <w:sz w:val="21"/>
                <w:szCs w:val="21"/>
              </w:rPr>
              <w:t>/</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减持股份</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88"/>
              <w:jc w:val="right"/>
              <w:rPr>
                <w:rFonts w:ascii="Arial Narrow" w:hAnsi="Arial Narrow" w:cs="Arial Narrow" w:eastAsia="Arial Narrow" w:hint="default"/>
                <w:sz w:val="21"/>
                <w:szCs w:val="21"/>
              </w:rPr>
            </w:pPr>
            <w:r>
              <w:rPr>
                <w:rFonts w:ascii="Arial Narrow"/>
                <w:w w:val="95"/>
                <w:sz w:val="21"/>
              </w:rPr>
              <w:t>19.73</w:t>
            </w:r>
            <w:r>
              <w:rPr>
                <w:rFonts w:ascii="Arial Narrow"/>
                <w:sz w:val="21"/>
              </w:rPr>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4"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76" w:right="0"/>
              <w:jc w:val="left"/>
              <w:rPr>
                <w:rFonts w:ascii="宋体" w:hAnsi="宋体" w:cs="宋体" w:eastAsia="宋体" w:hint="default"/>
                <w:sz w:val="21"/>
                <w:szCs w:val="21"/>
              </w:rPr>
            </w:pPr>
            <w:r>
              <w:rPr>
                <w:rFonts w:ascii="宋体" w:hAnsi="宋体" w:cs="宋体" w:eastAsia="宋体" w:hint="default"/>
                <w:sz w:val="21"/>
                <w:szCs w:val="21"/>
              </w:rPr>
              <w:t>陈东红</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17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Narrow" w:hAnsi="Arial Narrow" w:cs="Arial Narrow" w:eastAsia="Arial Narrow" w:hint="default"/>
                <w:sz w:val="21"/>
                <w:szCs w:val="21"/>
              </w:rPr>
              <w:t>06</w:t>
            </w:r>
            <w:r>
              <w:rPr>
                <w:rFonts w:ascii="Arial Narrow" w:hAnsi="Arial Narrow" w:cs="Arial Narrow" w:eastAsia="Arial Narrow" w:hint="default"/>
                <w:spacing w:val="-21"/>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Arial Narrow" w:hAnsi="Arial Narrow" w:cs="Arial Narrow" w:eastAsia="Arial Narrow" w:hint="default"/>
                <w:sz w:val="21"/>
                <w:szCs w:val="21"/>
              </w:rPr>
              <w:t>24</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94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88"/>
              <w:jc w:val="right"/>
              <w:rPr>
                <w:rFonts w:ascii="Arial Narrow" w:hAnsi="Arial Narrow" w:cs="Arial Narrow" w:eastAsia="Arial Narrow" w:hint="default"/>
                <w:sz w:val="21"/>
                <w:szCs w:val="21"/>
              </w:rPr>
            </w:pPr>
            <w:r>
              <w:rPr>
                <w:rFonts w:ascii="Arial Narrow"/>
                <w:w w:val="95"/>
                <w:sz w:val="21"/>
              </w:rPr>
              <w:t>16.79</w:t>
            </w:r>
            <w:r>
              <w:rPr>
                <w:rFonts w:ascii="Arial Narrow"/>
                <w:sz w:val="21"/>
              </w:rPr>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22" w:hRule="exact"/>
        </w:trPr>
        <w:tc>
          <w:tcPr>
            <w:tcW w:w="78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60" w:lineRule="exact"/>
              <w:ind w:right="173"/>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w w:val="99"/>
                <w:sz w:val="21"/>
              </w:rPr>
              <w:t>-</w:t>
            </w:r>
            <w:r>
              <w:rPr>
                <w:rFonts w:ascii="Arial Narrow"/>
                <w:sz w:val="21"/>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w w:val="99"/>
                <w:sz w:val="21"/>
              </w:rPr>
              <w:t>-</w:t>
            </w:r>
            <w:r>
              <w:rPr>
                <w:rFonts w:ascii="Arial Narrow"/>
                <w:sz w:val="21"/>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w w:val="99"/>
                <w:sz w:val="21"/>
              </w:rPr>
              <w:t>-</w:t>
            </w:r>
            <w:r>
              <w:rPr>
                <w:rFonts w:ascii="Arial Narrow"/>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w w:val="99"/>
                <w:sz w:val="21"/>
              </w:rPr>
              <w:t>-</w:t>
            </w:r>
            <w:r>
              <w:rPr>
                <w:rFonts w:ascii="Arial Narrow"/>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Arial Narrow" w:hAnsi="Arial Narrow" w:cs="Arial Narrow" w:eastAsia="Arial Narrow" w:hint="default"/>
                <w:sz w:val="21"/>
                <w:szCs w:val="21"/>
              </w:rPr>
            </w:pPr>
            <w:r>
              <w:rPr>
                <w:rFonts w:ascii="Arial Narrow"/>
                <w:w w:val="99"/>
                <w:sz w:val="21"/>
              </w:rPr>
              <w:t>-</w:t>
            </w:r>
            <w:r>
              <w:rPr>
                <w:rFonts w:ascii="Arial Narrow"/>
                <w:sz w:val="21"/>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2"/>
              <w:jc w:val="right"/>
              <w:rPr>
                <w:rFonts w:ascii="Arial Narrow" w:hAnsi="Arial Narrow" w:cs="Arial Narrow" w:eastAsia="Arial Narrow" w:hint="default"/>
                <w:sz w:val="21"/>
                <w:szCs w:val="21"/>
              </w:rPr>
            </w:pPr>
            <w:r>
              <w:rPr>
                <w:rFonts w:ascii="Arial Narrow"/>
                <w:spacing w:val="-1"/>
                <w:sz w:val="21"/>
              </w:rPr>
              <w:t>38,960,000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93" w:right="0"/>
              <w:jc w:val="left"/>
              <w:rPr>
                <w:rFonts w:ascii="Arial Narrow" w:hAnsi="Arial Narrow" w:cs="Arial Narrow" w:eastAsia="Arial Narrow" w:hint="default"/>
                <w:sz w:val="21"/>
                <w:szCs w:val="21"/>
              </w:rPr>
            </w:pPr>
            <w:r>
              <w:rPr>
                <w:rFonts w:ascii="Arial Narrow"/>
                <w:sz w:val="21"/>
              </w:rPr>
              <w:t>77,333,700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Arial Narrow" w:hAnsi="Arial Narrow" w:cs="Arial Narrow" w:eastAsia="Arial Narrow" w:hint="default"/>
                <w:sz w:val="21"/>
                <w:szCs w:val="21"/>
              </w:rPr>
            </w:pPr>
            <w:r>
              <w:rPr>
                <w:rFonts w:ascii="Arial Narrow"/>
                <w:w w:val="99"/>
                <w:sz w:val="21"/>
              </w:rPr>
              <w:t>-</w:t>
            </w:r>
            <w:r>
              <w:rPr>
                <w:rFonts w:ascii="Arial Narrow"/>
                <w:sz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37"/>
              <w:jc w:val="right"/>
              <w:rPr>
                <w:rFonts w:ascii="Arial Narrow" w:hAnsi="Arial Narrow" w:cs="Arial Narrow" w:eastAsia="Arial Narrow" w:hint="default"/>
                <w:sz w:val="21"/>
                <w:szCs w:val="21"/>
              </w:rPr>
            </w:pPr>
            <w:r>
              <w:rPr>
                <w:rFonts w:ascii="Arial Narrow"/>
                <w:w w:val="95"/>
                <w:sz w:val="21"/>
              </w:rPr>
              <w:t>193.86</w:t>
            </w:r>
            <w:r>
              <w:rPr>
                <w:rFonts w:ascii="Arial Narrow"/>
                <w:sz w:val="21"/>
              </w:rPr>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5"/>
              <w:jc w:val="center"/>
              <w:rPr>
                <w:rFonts w:ascii="Arial Narrow" w:hAnsi="Arial Narrow" w:cs="Arial Narrow" w:eastAsia="Arial Narrow" w:hint="default"/>
                <w:sz w:val="21"/>
                <w:szCs w:val="21"/>
              </w:rPr>
            </w:pPr>
            <w:r>
              <w:rPr>
                <w:rFonts w:ascii="Arial Narrow"/>
                <w:w w:val="99"/>
                <w:sz w:val="21"/>
              </w:rPr>
              <w:t>-</w:t>
            </w:r>
            <w:r>
              <w:rPr>
                <w:rFonts w:ascii="Arial Narrow"/>
                <w:sz w:val="21"/>
              </w:rPr>
            </w:r>
          </w:p>
        </w:tc>
      </w:tr>
    </w:tbl>
    <w:p>
      <w:pPr>
        <w:spacing w:line="240" w:lineRule="auto" w:before="0"/>
        <w:rPr>
          <w:rFonts w:ascii="Microsoft JhengHei" w:hAnsi="Microsoft JhengHei" w:cs="Microsoft JhengHei" w:eastAsia="Microsoft JhengHei" w:hint="default"/>
          <w:b/>
          <w:bCs/>
          <w:sz w:val="29"/>
          <w:szCs w:val="29"/>
        </w:rPr>
      </w:pPr>
    </w:p>
    <w:p>
      <w:pPr>
        <w:spacing w:before="0"/>
        <w:ind w:left="117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（二）现任董事、监事、高级管理人员最近5年的主要工作经历：</w:t>
      </w:r>
      <w:r>
        <w:rPr>
          <w:rFonts w:ascii="Microsoft JhengHei" w:hAnsi="Microsoft JhengHei" w:cs="Microsoft JhengHei" w:eastAsia="Microsoft JhengHei" w:hint="default"/>
          <w:sz w:val="24"/>
          <w:szCs w:val="24"/>
        </w:rPr>
      </w:r>
    </w:p>
    <w:p>
      <w:pPr>
        <w:spacing w:after="0"/>
        <w:jc w:val="left"/>
        <w:rPr>
          <w:rFonts w:ascii="Microsoft JhengHei" w:hAnsi="Microsoft JhengHei" w:cs="Microsoft JhengHei" w:eastAsia="Microsoft JhengHei" w:hint="default"/>
          <w:sz w:val="24"/>
          <w:szCs w:val="24"/>
        </w:rPr>
        <w:sectPr>
          <w:pgSz w:w="11910" w:h="16840"/>
          <w:pgMar w:header="852" w:footer="977" w:top="1540" w:bottom="1160" w:left="620" w:right="600"/>
        </w:sectPr>
      </w:pPr>
    </w:p>
    <w:p>
      <w:pPr>
        <w:spacing w:line="365" w:lineRule="exact" w:before="0"/>
        <w:ind w:left="597" w:right="10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1、公司现任董事</w:t>
      </w:r>
      <w:r>
        <w:rPr>
          <w:rFonts w:ascii="Microsoft JhengHei" w:hAnsi="Microsoft JhengHei" w:cs="Microsoft JhengHei" w:eastAsia="Microsoft JhengHei" w:hint="default"/>
          <w:sz w:val="24"/>
          <w:szCs w:val="24"/>
        </w:rPr>
      </w:r>
    </w:p>
    <w:p>
      <w:pPr>
        <w:pStyle w:val="BodyText"/>
        <w:spacing w:line="240" w:lineRule="auto" w:before="83"/>
        <w:ind w:left="597" w:right="99"/>
        <w:jc w:val="left"/>
      </w:pPr>
      <w:r>
        <w:rPr/>
        <w:t>公司董事会由5名董事组成，其中独立董事2名，具体如下： </w:t>
      </w:r>
      <w:r>
        <w:rPr>
          <w:rFonts w:ascii="Microsoft JhengHei" w:hAnsi="Microsoft JhengHei" w:cs="Microsoft JhengHei" w:eastAsia="Microsoft JhengHei" w:hint="default"/>
          <w:b/>
          <w:bCs/>
          <w:spacing w:val="-15"/>
          <w:w w:val="98"/>
        </w:rPr>
        <w:t>1）、古培坚：</w:t>
      </w:r>
      <w:r>
        <w:rPr>
          <w:spacing w:val="-15"/>
          <w:w w:val="98"/>
        </w:rPr>
        <w:t>男，生于</w:t>
      </w:r>
      <w:r>
        <w:rPr>
          <w:spacing w:val="-53"/>
          <w:w w:val="98"/>
        </w:rPr>
        <w:t> </w:t>
      </w:r>
      <w:r>
        <w:rPr/>
        <w:t>1965</w:t>
      </w:r>
      <w:r>
        <w:rPr>
          <w:spacing w:val="-53"/>
        </w:rPr>
        <w:t> </w:t>
      </w:r>
      <w:r>
        <w:rPr/>
        <w:t>年</w:t>
      </w:r>
      <w:r>
        <w:rPr>
          <w:spacing w:val="-55"/>
        </w:rPr>
        <w:t> </w:t>
      </w:r>
      <w:r>
        <w:rPr/>
        <w:t>11</w:t>
      </w:r>
      <w:r>
        <w:rPr>
          <w:spacing w:val="-55"/>
        </w:rPr>
        <w:t> </w:t>
      </w:r>
      <w:r>
        <w:rPr>
          <w:spacing w:val="-3"/>
        </w:rPr>
        <w:t>月，中国国籍，无永久境外居留权，硕士</w:t>
      </w:r>
    </w:p>
    <w:p>
      <w:pPr>
        <w:pStyle w:val="BodyText"/>
        <w:spacing w:line="357" w:lineRule="auto" w:before="124"/>
        <w:ind w:right="115"/>
        <w:jc w:val="both"/>
      </w:pPr>
      <w:r>
        <w:rPr/>
        <w:t>研究生毕业，工程师。1989</w:t>
      </w:r>
      <w:r>
        <w:rPr>
          <w:spacing w:val="-39"/>
        </w:rPr>
        <w:t> </w:t>
      </w:r>
      <w:r>
        <w:rPr/>
        <w:t>年</w:t>
      </w:r>
      <w:r>
        <w:rPr>
          <w:spacing w:val="-41"/>
        </w:rPr>
        <w:t> </w:t>
      </w:r>
      <w:r>
        <w:rPr/>
        <w:t>7</w:t>
      </w:r>
      <w:r>
        <w:rPr>
          <w:spacing w:val="-41"/>
        </w:rPr>
        <w:t> </w:t>
      </w:r>
      <w:r>
        <w:rPr/>
        <w:t>月，毕业于华侨大学精密机械专业，获硕士学</w:t>
      </w:r>
      <w:r>
        <w:rPr>
          <w:spacing w:val="-112"/>
        </w:rPr>
        <w:t> </w:t>
      </w:r>
      <w:r>
        <w:rPr>
          <w:spacing w:val="-112"/>
        </w:rPr>
      </w:r>
      <w:r>
        <w:rPr>
          <w:spacing w:val="-3"/>
        </w:rPr>
        <w:t>位、学历；1989</w:t>
      </w:r>
      <w:r>
        <w:rPr>
          <w:spacing w:val="-61"/>
        </w:rPr>
        <w:t> </w:t>
      </w:r>
      <w:r>
        <w:rPr/>
        <w:t>年</w:t>
      </w:r>
      <w:r>
        <w:rPr>
          <w:spacing w:val="-61"/>
        </w:rPr>
        <w:t> </w:t>
      </w:r>
      <w:r>
        <w:rPr/>
        <w:t>7</w:t>
      </w:r>
      <w:r>
        <w:rPr>
          <w:spacing w:val="-61"/>
        </w:rPr>
        <w:t> </w:t>
      </w:r>
      <w:r>
        <w:rPr/>
        <w:t>月至</w:t>
      </w:r>
      <w:r>
        <w:rPr>
          <w:spacing w:val="-61"/>
        </w:rPr>
        <w:t> </w:t>
      </w:r>
      <w:r>
        <w:rPr/>
        <w:t>1999</w:t>
      </w:r>
      <w:r>
        <w:rPr>
          <w:spacing w:val="-61"/>
        </w:rPr>
        <w:t> </w:t>
      </w:r>
      <w:r>
        <w:rPr/>
        <w:t>年</w:t>
      </w:r>
      <w:r>
        <w:rPr>
          <w:spacing w:val="-61"/>
        </w:rPr>
        <w:t> </w:t>
      </w:r>
      <w:r>
        <w:rPr/>
        <w:t>2</w:t>
      </w:r>
      <w:r>
        <w:rPr>
          <w:spacing w:val="-61"/>
        </w:rPr>
        <w:t> </w:t>
      </w:r>
      <w:r>
        <w:rPr/>
        <w:t>月，任福建实达电脑集团股份有限公司部门</w:t>
      </w:r>
    </w:p>
    <w:p>
      <w:pPr>
        <w:pStyle w:val="BodyText"/>
        <w:spacing w:line="240" w:lineRule="auto"/>
        <w:ind w:right="0"/>
        <w:jc w:val="both"/>
      </w:pPr>
      <w:r>
        <w:rPr/>
        <w:t>主管、总裁助理、副总裁；1999</w:t>
      </w:r>
      <w:r>
        <w:rPr>
          <w:spacing w:val="-51"/>
        </w:rPr>
        <w:t> </w:t>
      </w:r>
      <w:r>
        <w:rPr/>
        <w:t>年</w:t>
      </w:r>
      <w:r>
        <w:rPr>
          <w:spacing w:val="-51"/>
        </w:rPr>
        <w:t> </w:t>
      </w:r>
      <w:r>
        <w:rPr/>
        <w:t>3</w:t>
      </w:r>
      <w:r>
        <w:rPr>
          <w:spacing w:val="-49"/>
        </w:rPr>
        <w:t> </w:t>
      </w:r>
      <w:r>
        <w:rPr/>
        <w:t>月至</w:t>
      </w:r>
      <w:r>
        <w:rPr>
          <w:spacing w:val="-51"/>
        </w:rPr>
        <w:t> </w:t>
      </w:r>
      <w:r>
        <w:rPr/>
        <w:t>2000</w:t>
      </w:r>
      <w:r>
        <w:rPr>
          <w:spacing w:val="-49"/>
        </w:rPr>
        <w:t> </w:t>
      </w:r>
      <w:r>
        <w:rPr/>
        <w:t>年</w:t>
      </w:r>
      <w:r>
        <w:rPr>
          <w:spacing w:val="-51"/>
        </w:rPr>
        <w:t> </w:t>
      </w:r>
      <w:r>
        <w:rPr/>
        <w:t>11</w:t>
      </w:r>
      <w:r>
        <w:rPr>
          <w:spacing w:val="-51"/>
        </w:rPr>
        <w:t> </w:t>
      </w:r>
      <w:r>
        <w:rPr/>
        <w:t>月，任实达科技（控股）</w:t>
      </w:r>
    </w:p>
    <w:p>
      <w:pPr>
        <w:pStyle w:val="BodyText"/>
        <w:spacing w:line="240" w:lineRule="auto" w:before="151"/>
        <w:ind w:right="0"/>
        <w:jc w:val="both"/>
      </w:pPr>
      <w:r>
        <w:rPr/>
        <w:t>有限公司执行董事；2002</w:t>
      </w:r>
      <w:r>
        <w:rPr>
          <w:spacing w:val="-65"/>
        </w:rPr>
        <w:t> </w:t>
      </w:r>
      <w:r>
        <w:rPr/>
        <w:t>年</w:t>
      </w:r>
      <w:r>
        <w:rPr>
          <w:spacing w:val="-65"/>
        </w:rPr>
        <w:t> </w:t>
      </w:r>
      <w:r>
        <w:rPr/>
        <w:t>6</w:t>
      </w:r>
      <w:r>
        <w:rPr>
          <w:spacing w:val="-65"/>
        </w:rPr>
        <w:t> </w:t>
      </w:r>
      <w:r>
        <w:rPr/>
        <w:t>月至</w:t>
      </w:r>
      <w:r>
        <w:rPr>
          <w:spacing w:val="-65"/>
        </w:rPr>
        <w:t> </w:t>
      </w:r>
      <w:r>
        <w:rPr/>
        <w:t>2004</w:t>
      </w:r>
      <w:r>
        <w:rPr>
          <w:spacing w:val="-65"/>
        </w:rPr>
        <w:t> </w:t>
      </w:r>
      <w:r>
        <w:rPr/>
        <w:t>年</w:t>
      </w:r>
      <w:r>
        <w:rPr>
          <w:spacing w:val="-65"/>
        </w:rPr>
        <w:t> </w:t>
      </w:r>
      <w:r>
        <w:rPr/>
        <w:t>4</w:t>
      </w:r>
      <w:r>
        <w:rPr>
          <w:spacing w:val="-65"/>
        </w:rPr>
        <w:t> </w:t>
      </w:r>
      <w:r>
        <w:rPr/>
        <w:t>月，任优能数码科技（控股）有限</w:t>
      </w:r>
    </w:p>
    <w:p>
      <w:pPr>
        <w:pStyle w:val="BodyText"/>
        <w:spacing w:line="240" w:lineRule="auto" w:before="154"/>
        <w:ind w:right="0"/>
        <w:jc w:val="both"/>
      </w:pPr>
      <w:r>
        <w:rPr/>
        <w:t>公司副总裁，福建西岸网讯科技有限公司副总裁；2004</w:t>
      </w:r>
      <w:r>
        <w:rPr>
          <w:spacing w:val="-65"/>
        </w:rPr>
        <w:t> </w:t>
      </w:r>
      <w:r>
        <w:rPr/>
        <w:t>年</w:t>
      </w:r>
      <w:r>
        <w:rPr>
          <w:spacing w:val="-65"/>
        </w:rPr>
        <w:t> </w:t>
      </w:r>
      <w:r>
        <w:rPr/>
        <w:t>4</w:t>
      </w:r>
      <w:r>
        <w:rPr>
          <w:spacing w:val="-65"/>
        </w:rPr>
        <w:t> </w:t>
      </w:r>
      <w:r>
        <w:rPr/>
        <w:t>月至</w:t>
      </w:r>
      <w:r>
        <w:rPr>
          <w:spacing w:val="-65"/>
        </w:rPr>
        <w:t> </w:t>
      </w:r>
      <w:r>
        <w:rPr/>
        <w:t>2007</w:t>
      </w:r>
      <w:r>
        <w:rPr>
          <w:spacing w:val="-65"/>
        </w:rPr>
        <w:t> </w:t>
      </w:r>
      <w:r>
        <w:rPr/>
        <w:t>年</w:t>
      </w:r>
      <w:r>
        <w:rPr>
          <w:spacing w:val="-65"/>
        </w:rPr>
        <w:t> </w:t>
      </w:r>
      <w:r>
        <w:rPr/>
        <w:t>1</w:t>
      </w:r>
      <w:r>
        <w:rPr>
          <w:spacing w:val="-65"/>
        </w:rPr>
        <w:t> </w:t>
      </w:r>
      <w:r>
        <w:rPr/>
        <w:t>月，</w:t>
      </w:r>
    </w:p>
    <w:p>
      <w:pPr>
        <w:pStyle w:val="BodyText"/>
        <w:spacing w:line="240" w:lineRule="auto" w:before="151"/>
        <w:ind w:right="0"/>
        <w:jc w:val="both"/>
      </w:pPr>
      <w:r>
        <w:rPr>
          <w:spacing w:val="-5"/>
        </w:rPr>
        <w:t>任银创控股有限公司执行董事；2006</w:t>
      </w:r>
      <w:r>
        <w:rPr>
          <w:spacing w:val="-75"/>
        </w:rPr>
        <w:t> </w:t>
      </w:r>
      <w:r>
        <w:rPr/>
        <w:t>年</w:t>
      </w:r>
      <w:r>
        <w:rPr>
          <w:spacing w:val="-75"/>
        </w:rPr>
        <w:t> </w:t>
      </w:r>
      <w:r>
        <w:rPr/>
        <w:t>6</w:t>
      </w:r>
      <w:r>
        <w:rPr>
          <w:spacing w:val="-75"/>
        </w:rPr>
        <w:t> </w:t>
      </w:r>
      <w:r>
        <w:rPr/>
        <w:t>月至</w:t>
      </w:r>
      <w:r>
        <w:rPr>
          <w:spacing w:val="-75"/>
        </w:rPr>
        <w:t> </w:t>
      </w:r>
      <w:r>
        <w:rPr/>
        <w:t>2009</w:t>
      </w:r>
      <w:r>
        <w:rPr>
          <w:spacing w:val="-75"/>
        </w:rPr>
        <w:t> </w:t>
      </w:r>
      <w:r>
        <w:rPr/>
        <w:t>年</w:t>
      </w:r>
      <w:r>
        <w:rPr>
          <w:spacing w:val="-75"/>
        </w:rPr>
        <w:t> </w:t>
      </w:r>
      <w:r>
        <w:rPr/>
        <w:t>4</w:t>
      </w:r>
      <w:r>
        <w:rPr>
          <w:spacing w:val="-75"/>
        </w:rPr>
        <w:t> </w:t>
      </w:r>
      <w:r>
        <w:rPr>
          <w:spacing w:val="-7"/>
        </w:rPr>
        <w:t>月，任本公司执行董事；</w:t>
      </w:r>
    </w:p>
    <w:p>
      <w:pPr>
        <w:pStyle w:val="BodyText"/>
        <w:spacing w:line="240" w:lineRule="auto" w:before="154"/>
        <w:ind w:right="0"/>
        <w:jc w:val="both"/>
      </w:pPr>
      <w:r>
        <w:rPr/>
        <w:t>2009</w:t>
      </w:r>
      <w:r>
        <w:rPr>
          <w:spacing w:val="-65"/>
        </w:rPr>
        <w:t> </w:t>
      </w:r>
      <w:r>
        <w:rPr/>
        <w:t>年</w:t>
      </w:r>
      <w:r>
        <w:rPr>
          <w:spacing w:val="-65"/>
        </w:rPr>
        <w:t> </w:t>
      </w:r>
      <w:r>
        <w:rPr/>
        <w:t>4</w:t>
      </w:r>
      <w:r>
        <w:rPr>
          <w:spacing w:val="-65"/>
        </w:rPr>
        <w:t> </w:t>
      </w:r>
      <w:r>
        <w:rPr/>
        <w:t>月至</w:t>
      </w:r>
      <w:r>
        <w:rPr>
          <w:spacing w:val="-65"/>
        </w:rPr>
        <w:t> </w:t>
      </w:r>
      <w:r>
        <w:rPr/>
        <w:t>2009</w:t>
      </w:r>
      <w:r>
        <w:rPr>
          <w:spacing w:val="-65"/>
        </w:rPr>
        <w:t> </w:t>
      </w:r>
      <w:r>
        <w:rPr/>
        <w:t>年</w:t>
      </w:r>
      <w:r>
        <w:rPr>
          <w:spacing w:val="-65"/>
        </w:rPr>
        <w:t> </w:t>
      </w:r>
      <w:r>
        <w:rPr/>
        <w:t>6</w:t>
      </w:r>
      <w:r>
        <w:rPr>
          <w:spacing w:val="-65"/>
        </w:rPr>
        <w:t> </w:t>
      </w:r>
      <w:r>
        <w:rPr/>
        <w:t>月，任本公司董事、董事长。现任公司第一届董事会董</w:t>
      </w:r>
    </w:p>
    <w:p>
      <w:pPr>
        <w:pStyle w:val="BodyText"/>
        <w:spacing w:line="240" w:lineRule="auto" w:before="154"/>
        <w:ind w:right="0"/>
        <w:jc w:val="both"/>
      </w:pPr>
      <w:r>
        <w:rPr/>
        <w:t>事，董事长，任期为</w:t>
      </w:r>
      <w:r>
        <w:rPr>
          <w:spacing w:val="-60"/>
        </w:rPr>
        <w:t> </w:t>
      </w:r>
      <w:r>
        <w:rPr/>
        <w:t>2009</w:t>
      </w:r>
      <w:r>
        <w:rPr>
          <w:spacing w:val="-60"/>
        </w:rPr>
        <w:t> </w:t>
      </w:r>
      <w:r>
        <w:rPr/>
        <w:t>年</w:t>
      </w:r>
      <w:r>
        <w:rPr>
          <w:spacing w:val="-60"/>
        </w:rPr>
        <w:t> </w:t>
      </w:r>
      <w:r>
        <w:rPr/>
        <w:t>6</w:t>
      </w:r>
      <w:r>
        <w:rPr>
          <w:spacing w:val="-60"/>
        </w:rPr>
        <w:t> </w:t>
      </w:r>
      <w:r>
        <w:rPr/>
        <w:t>月起三年。</w:t>
      </w:r>
    </w:p>
    <w:p>
      <w:pPr>
        <w:pStyle w:val="BodyText"/>
        <w:spacing w:line="333" w:lineRule="auto" w:before="75"/>
        <w:ind w:right="112" w:firstLine="480"/>
        <w:jc w:val="both"/>
      </w:pPr>
      <w:r>
        <w:rPr>
          <w:rFonts w:ascii="Microsoft JhengHei" w:hAnsi="Microsoft JhengHei" w:cs="Microsoft JhengHei" w:eastAsia="Microsoft JhengHei" w:hint="default"/>
          <w:b/>
          <w:bCs/>
          <w:spacing w:val="-12"/>
          <w:w w:val="98"/>
        </w:rPr>
        <w:t>2）、雷彪：</w:t>
      </w:r>
      <w:r>
        <w:rPr>
          <w:spacing w:val="-12"/>
          <w:w w:val="98"/>
        </w:rPr>
        <w:t>男，生于</w:t>
      </w:r>
      <w:r>
        <w:rPr>
          <w:spacing w:val="-45"/>
          <w:w w:val="98"/>
        </w:rPr>
        <w:t> </w:t>
      </w:r>
      <w:r>
        <w:rPr/>
        <w:t>1964</w:t>
      </w:r>
      <w:r>
        <w:rPr>
          <w:spacing w:val="-52"/>
        </w:rPr>
        <w:t> </w:t>
      </w:r>
      <w:r>
        <w:rPr/>
        <w:t>年</w:t>
      </w:r>
      <w:r>
        <w:rPr>
          <w:spacing w:val="-49"/>
        </w:rPr>
        <w:t> </w:t>
      </w:r>
      <w:r>
        <w:rPr/>
        <w:t>9</w:t>
      </w:r>
      <w:r>
        <w:rPr>
          <w:spacing w:val="-52"/>
        </w:rPr>
        <w:t> </w:t>
      </w:r>
      <w:r>
        <w:rPr/>
        <w:t>月，中国国籍，无永久境外居留权，硕士研</w:t>
      </w:r>
      <w:r>
        <w:rPr/>
        <w:t> 究生毕业，高级工程师。1986</w:t>
      </w:r>
      <w:r>
        <w:rPr>
          <w:spacing w:val="-41"/>
        </w:rPr>
        <w:t> </w:t>
      </w:r>
      <w:r>
        <w:rPr/>
        <w:t>年</w:t>
      </w:r>
      <w:r>
        <w:rPr>
          <w:spacing w:val="-41"/>
        </w:rPr>
        <w:t> </w:t>
      </w:r>
      <w:r>
        <w:rPr/>
        <w:t>6</w:t>
      </w:r>
      <w:r>
        <w:rPr>
          <w:spacing w:val="-41"/>
        </w:rPr>
        <w:t> </w:t>
      </w:r>
      <w:r>
        <w:rPr/>
        <w:t>月，毕业于厦门大学计算机软件专业，获本</w:t>
      </w:r>
      <w:r>
        <w:rPr>
          <w:spacing w:val="-111"/>
        </w:rPr>
        <w:t> </w:t>
      </w:r>
      <w:r>
        <w:rPr>
          <w:spacing w:val="-111"/>
        </w:rPr>
      </w:r>
      <w:r>
        <w:rPr/>
        <w:t>科学位、学历；1986</w:t>
      </w:r>
      <w:r>
        <w:rPr>
          <w:spacing w:val="-64"/>
        </w:rPr>
        <w:t> </w:t>
      </w:r>
      <w:r>
        <w:rPr/>
        <w:t>年</w:t>
      </w:r>
      <w:r>
        <w:rPr>
          <w:spacing w:val="-64"/>
        </w:rPr>
        <w:t> </w:t>
      </w:r>
      <w:r>
        <w:rPr/>
        <w:t>7</w:t>
      </w:r>
      <w:r>
        <w:rPr>
          <w:spacing w:val="-64"/>
        </w:rPr>
        <w:t> </w:t>
      </w:r>
      <w:r>
        <w:rPr/>
        <w:t>月至</w:t>
      </w:r>
      <w:r>
        <w:rPr>
          <w:spacing w:val="-64"/>
        </w:rPr>
        <w:t> </w:t>
      </w:r>
      <w:r>
        <w:rPr/>
        <w:t>1994</w:t>
      </w:r>
      <w:r>
        <w:rPr>
          <w:spacing w:val="-64"/>
        </w:rPr>
        <w:t> </w:t>
      </w:r>
      <w:r>
        <w:rPr/>
        <w:t>年</w:t>
      </w:r>
      <w:r>
        <w:rPr>
          <w:spacing w:val="-64"/>
        </w:rPr>
        <w:t> </w:t>
      </w:r>
      <w:r>
        <w:rPr/>
        <w:t>1</w:t>
      </w:r>
      <w:r>
        <w:rPr>
          <w:spacing w:val="-64"/>
        </w:rPr>
        <w:t> </w:t>
      </w:r>
      <w:r>
        <w:rPr/>
        <w:t>月，任福建省税务局三明市税务局计算</w:t>
      </w:r>
    </w:p>
    <w:p>
      <w:pPr>
        <w:pStyle w:val="BodyText"/>
        <w:spacing w:line="357" w:lineRule="auto" w:before="58"/>
        <w:ind w:right="112"/>
        <w:jc w:val="both"/>
      </w:pPr>
      <w:r>
        <w:rPr/>
        <w:t>中心负责人；1994</w:t>
      </w:r>
      <w:r>
        <w:rPr>
          <w:spacing w:val="-52"/>
        </w:rPr>
        <w:t> </w:t>
      </w:r>
      <w:r>
        <w:rPr/>
        <w:t>年</w:t>
      </w:r>
      <w:r>
        <w:rPr>
          <w:spacing w:val="-50"/>
        </w:rPr>
        <w:t> </w:t>
      </w:r>
      <w:r>
        <w:rPr/>
        <w:t>10</w:t>
      </w:r>
      <w:r>
        <w:rPr>
          <w:spacing w:val="-52"/>
        </w:rPr>
        <w:t> </w:t>
      </w:r>
      <w:r>
        <w:rPr/>
        <w:t>月至</w:t>
      </w:r>
      <w:r>
        <w:rPr>
          <w:spacing w:val="-50"/>
        </w:rPr>
        <w:t> </w:t>
      </w:r>
      <w:r>
        <w:rPr/>
        <w:t>2000</w:t>
      </w:r>
      <w:r>
        <w:rPr>
          <w:spacing w:val="-52"/>
        </w:rPr>
        <w:t> </w:t>
      </w:r>
      <w:r>
        <w:rPr/>
        <w:t>年</w:t>
      </w:r>
      <w:r>
        <w:rPr>
          <w:spacing w:val="-52"/>
        </w:rPr>
        <w:t> </w:t>
      </w:r>
      <w:r>
        <w:rPr/>
        <w:t>7</w:t>
      </w:r>
      <w:r>
        <w:rPr>
          <w:spacing w:val="-52"/>
        </w:rPr>
        <w:t> </w:t>
      </w:r>
      <w:r>
        <w:rPr/>
        <w:t>月，任厦门市巨龙软件工程有限公司副</w:t>
      </w:r>
      <w:r>
        <w:rPr>
          <w:spacing w:val="-117"/>
        </w:rPr>
        <w:t> </w:t>
      </w:r>
      <w:r>
        <w:rPr>
          <w:spacing w:val="-117"/>
        </w:rPr>
      </w:r>
      <w:r>
        <w:rPr>
          <w:spacing w:val="-7"/>
        </w:rPr>
        <w:t>总经理；1999</w:t>
      </w:r>
      <w:r>
        <w:rPr>
          <w:spacing w:val="-80"/>
        </w:rPr>
        <w:t> </w:t>
      </w:r>
      <w:r>
        <w:rPr/>
        <w:t>年至</w:t>
      </w:r>
      <w:r>
        <w:rPr>
          <w:spacing w:val="-80"/>
        </w:rPr>
        <w:t> </w:t>
      </w:r>
      <w:r>
        <w:rPr/>
        <w:t>2001</w:t>
      </w:r>
      <w:r>
        <w:rPr>
          <w:spacing w:val="-80"/>
        </w:rPr>
        <w:t> </w:t>
      </w:r>
      <w:r>
        <w:rPr>
          <w:spacing w:val="-6"/>
        </w:rPr>
        <w:t>年，在香港公开大学</w:t>
      </w:r>
      <w:r>
        <w:rPr>
          <w:spacing w:val="-80"/>
        </w:rPr>
        <w:t> </w:t>
      </w:r>
      <w:r>
        <w:rPr/>
        <w:t>MBA</w:t>
      </w:r>
      <w:r>
        <w:rPr>
          <w:spacing w:val="-80"/>
        </w:rPr>
        <w:t> </w:t>
      </w:r>
      <w:r>
        <w:rPr>
          <w:spacing w:val="-4"/>
        </w:rPr>
        <w:t>研究生课程班，取得硕士学位；</w:t>
      </w:r>
      <w:r>
        <w:rPr>
          <w:w w:val="50"/>
        </w:rPr>
        <w:t> </w:t>
      </w:r>
      <w:r>
        <w:rPr/>
        <w:t>2000</w:t>
      </w:r>
      <w:r>
        <w:rPr>
          <w:spacing w:val="-60"/>
        </w:rPr>
        <w:t> </w:t>
      </w:r>
      <w:r>
        <w:rPr/>
        <w:t>年</w:t>
      </w:r>
      <w:r>
        <w:rPr>
          <w:spacing w:val="-60"/>
        </w:rPr>
        <w:t> </w:t>
      </w:r>
      <w:r>
        <w:rPr/>
        <w:t>7</w:t>
      </w:r>
      <w:r>
        <w:rPr>
          <w:spacing w:val="-60"/>
        </w:rPr>
        <w:t> </w:t>
      </w:r>
      <w:r>
        <w:rPr/>
        <w:t>月至</w:t>
      </w:r>
      <w:r>
        <w:rPr>
          <w:spacing w:val="-60"/>
        </w:rPr>
        <w:t> </w:t>
      </w:r>
      <w:r>
        <w:rPr/>
        <w:t>2006</w:t>
      </w:r>
      <w:r>
        <w:rPr>
          <w:spacing w:val="-60"/>
        </w:rPr>
        <w:t> </w:t>
      </w:r>
      <w:r>
        <w:rPr/>
        <w:t>年</w:t>
      </w:r>
      <w:r>
        <w:rPr>
          <w:spacing w:val="-60"/>
        </w:rPr>
        <w:t> </w:t>
      </w:r>
      <w:r>
        <w:rPr/>
        <w:t>2</w:t>
      </w:r>
      <w:r>
        <w:rPr>
          <w:spacing w:val="-60"/>
        </w:rPr>
        <w:t> </w:t>
      </w:r>
      <w:r>
        <w:rPr/>
        <w:t>月，任公司副总经理、总经理；2006</w:t>
      </w:r>
      <w:r>
        <w:rPr>
          <w:spacing w:val="-60"/>
        </w:rPr>
        <w:t> </w:t>
      </w:r>
      <w:r>
        <w:rPr/>
        <w:t>年</w:t>
      </w:r>
      <w:r>
        <w:rPr>
          <w:spacing w:val="-60"/>
        </w:rPr>
        <w:t> </w:t>
      </w:r>
      <w:r>
        <w:rPr/>
        <w:t>2</w:t>
      </w:r>
      <w:r>
        <w:rPr>
          <w:spacing w:val="-60"/>
        </w:rPr>
        <w:t> </w:t>
      </w:r>
      <w:r>
        <w:rPr/>
        <w:t>月至</w:t>
      </w:r>
      <w:r>
        <w:rPr>
          <w:spacing w:val="-60"/>
        </w:rPr>
        <w:t> </w:t>
      </w:r>
      <w:r>
        <w:rPr/>
        <w:t>2009</w:t>
      </w:r>
      <w:r>
        <w:rPr>
          <w:spacing w:val="-60"/>
        </w:rPr>
        <w:t> </w:t>
      </w:r>
      <w:r>
        <w:rPr/>
        <w:t>年</w:t>
      </w:r>
    </w:p>
    <w:p>
      <w:pPr>
        <w:pStyle w:val="BodyText"/>
        <w:spacing w:line="240" w:lineRule="auto" w:before="34"/>
        <w:ind w:right="0"/>
        <w:jc w:val="both"/>
      </w:pPr>
      <w:r>
        <w:rPr/>
        <w:t>4</w:t>
      </w:r>
      <w:r>
        <w:rPr>
          <w:spacing w:val="-60"/>
        </w:rPr>
        <w:t> </w:t>
      </w:r>
      <w:r>
        <w:rPr/>
        <w:t>月，任公司监事；2009</w:t>
      </w:r>
      <w:r>
        <w:rPr>
          <w:spacing w:val="-58"/>
        </w:rPr>
        <w:t> </w:t>
      </w:r>
      <w:r>
        <w:rPr/>
        <w:t>年</w:t>
      </w:r>
      <w:r>
        <w:rPr>
          <w:spacing w:val="-60"/>
        </w:rPr>
        <w:t> </w:t>
      </w:r>
      <w:r>
        <w:rPr/>
        <w:t>4</w:t>
      </w:r>
      <w:r>
        <w:rPr>
          <w:spacing w:val="-58"/>
        </w:rPr>
        <w:t> </w:t>
      </w:r>
      <w:r>
        <w:rPr/>
        <w:t>月至</w:t>
      </w:r>
      <w:r>
        <w:rPr>
          <w:spacing w:val="-58"/>
        </w:rPr>
        <w:t> </w:t>
      </w:r>
      <w:r>
        <w:rPr/>
        <w:t>2009</w:t>
      </w:r>
      <w:r>
        <w:rPr>
          <w:spacing w:val="-60"/>
        </w:rPr>
        <w:t> </w:t>
      </w:r>
      <w:r>
        <w:rPr/>
        <w:t>年</w:t>
      </w:r>
      <w:r>
        <w:rPr>
          <w:spacing w:val="-60"/>
        </w:rPr>
        <w:t> </w:t>
      </w:r>
      <w:r>
        <w:rPr/>
        <w:t>6</w:t>
      </w:r>
      <w:r>
        <w:rPr>
          <w:spacing w:val="-58"/>
        </w:rPr>
        <w:t> </w:t>
      </w:r>
      <w:r>
        <w:rPr/>
        <w:t>月，任本公司总经理。现任公司第</w:t>
      </w:r>
    </w:p>
    <w:p>
      <w:pPr>
        <w:pStyle w:val="BodyText"/>
        <w:spacing w:line="415" w:lineRule="auto" w:before="154"/>
        <w:ind w:left="597" w:right="99" w:hanging="480"/>
        <w:jc w:val="left"/>
      </w:pPr>
      <w:r>
        <w:rPr/>
        <w:t>一届董事会董事、总经理，任期为</w:t>
      </w:r>
      <w:r>
        <w:rPr>
          <w:spacing w:val="-60"/>
        </w:rPr>
        <w:t> </w:t>
      </w:r>
      <w:r>
        <w:rPr/>
        <w:t>2009</w:t>
      </w:r>
      <w:r>
        <w:rPr>
          <w:spacing w:val="-60"/>
        </w:rPr>
        <w:t> </w:t>
      </w:r>
      <w:r>
        <w:rPr/>
        <w:t>年</w:t>
      </w:r>
      <w:r>
        <w:rPr>
          <w:spacing w:val="-60"/>
        </w:rPr>
        <w:t> </w:t>
      </w:r>
      <w:r>
        <w:rPr/>
        <w:t>6</w:t>
      </w:r>
      <w:r>
        <w:rPr>
          <w:spacing w:val="-60"/>
        </w:rPr>
        <w:t> </w:t>
      </w:r>
      <w:r>
        <w:rPr/>
        <w:t>月起三年。</w:t>
      </w:r>
      <w:r>
        <w:rPr/>
        <w:t> </w:t>
      </w:r>
      <w:r>
        <w:rPr>
          <w:spacing w:val="-5"/>
        </w:rPr>
        <w:t>雷彪先生曾获得“中国百名优秀企业家”称号，2006</w:t>
      </w:r>
      <w:r>
        <w:rPr>
          <w:spacing w:val="-45"/>
        </w:rPr>
        <w:t> </w:t>
      </w:r>
      <w:r>
        <w:rPr>
          <w:spacing w:val="-4"/>
        </w:rPr>
        <w:t>年获得厦门市首届“十</w:t>
      </w:r>
    </w:p>
    <w:p>
      <w:pPr>
        <w:pStyle w:val="BodyText"/>
        <w:spacing w:line="293" w:lineRule="exact" w:before="0"/>
        <w:ind w:right="0"/>
        <w:jc w:val="both"/>
      </w:pPr>
      <w:r>
        <w:rPr/>
        <w:t>大杰出创业青年”提名奖；2007</w:t>
      </w:r>
      <w:r>
        <w:rPr>
          <w:spacing w:val="-23"/>
        </w:rPr>
        <w:t> </w:t>
      </w:r>
      <w:r>
        <w:rPr>
          <w:spacing w:val="2"/>
        </w:rPr>
        <w:t>年获得厦门市政府授予的“厦门市拔尖人才”</w:t>
      </w:r>
    </w:p>
    <w:p>
      <w:pPr>
        <w:pStyle w:val="BodyText"/>
        <w:spacing w:line="357" w:lineRule="auto" w:before="154"/>
        <w:ind w:right="115"/>
        <w:jc w:val="both"/>
      </w:pPr>
      <w:r>
        <w:rPr/>
        <w:t>称号；2007</w:t>
      </w:r>
      <w:r>
        <w:rPr>
          <w:spacing w:val="-45"/>
        </w:rPr>
        <w:t> </w:t>
      </w:r>
      <w:r>
        <w:rPr>
          <w:spacing w:val="2"/>
        </w:rPr>
        <w:t>年作为项目设计者，所研发的项目“厦门市金保工程信息平台”获</w:t>
      </w:r>
      <w:r>
        <w:rPr>
          <w:spacing w:val="-116"/>
        </w:rPr>
        <w:t> </w:t>
      </w:r>
      <w:r>
        <w:rPr>
          <w:spacing w:val="-116"/>
        </w:rPr>
      </w:r>
      <w:r>
        <w:rPr>
          <w:spacing w:val="-1"/>
        </w:rPr>
        <w:t>得厦门市科技进步二等奖；2008</w:t>
      </w:r>
      <w:r>
        <w:rPr>
          <w:spacing w:val="-60"/>
        </w:rPr>
        <w:t> </w:t>
      </w:r>
      <w:r>
        <w:rPr>
          <w:spacing w:val="-2"/>
        </w:rPr>
        <w:t>年获得“改革开放</w:t>
      </w:r>
      <w:r>
        <w:rPr>
          <w:spacing w:val="-60"/>
        </w:rPr>
        <w:t> </w:t>
      </w:r>
      <w:r>
        <w:rPr/>
        <w:t>30</w:t>
      </w:r>
      <w:r>
        <w:rPr>
          <w:spacing w:val="-60"/>
        </w:rPr>
        <w:t> </w:t>
      </w:r>
      <w:r>
        <w:rPr>
          <w:spacing w:val="-10"/>
          <w:w w:val="95"/>
        </w:rPr>
        <w:t>年中国企业管理成就奖”、</w:t>
      </w:r>
      <w:r>
        <w:rPr>
          <w:w w:val="50"/>
        </w:rPr>
        <w:t> </w:t>
      </w:r>
      <w:r>
        <w:rPr>
          <w:spacing w:val="-2"/>
        </w:rPr>
        <w:t>中国民营企业领袖年会“创新人物”及中国改革开发</w:t>
      </w:r>
      <w:r>
        <w:rPr>
          <w:spacing w:val="-58"/>
        </w:rPr>
        <w:t> </w:t>
      </w:r>
      <w:r>
        <w:rPr/>
        <w:t>30</w:t>
      </w:r>
      <w:r>
        <w:rPr>
          <w:spacing w:val="-58"/>
        </w:rPr>
        <w:t> </w:t>
      </w:r>
      <w:r>
        <w:rPr>
          <w:spacing w:val="-13"/>
        </w:rPr>
        <w:t>周年“创新人物”；2008</w:t>
      </w:r>
      <w:r>
        <w:rPr/>
        <w:t> </w:t>
      </w:r>
      <w:r>
        <w:rPr>
          <w:spacing w:val="-3"/>
        </w:rPr>
        <w:t>年作为项目设计者，所研发的“厦门市金保工程信息平台”获得福建省科技进步</w:t>
      </w:r>
      <w:r>
        <w:rPr>
          <w:spacing w:val="-105"/>
        </w:rPr>
        <w:t> </w:t>
      </w:r>
      <w:r>
        <w:rPr>
          <w:spacing w:val="-105"/>
        </w:rPr>
      </w:r>
      <w:r>
        <w:rPr>
          <w:spacing w:val="-4"/>
        </w:rPr>
        <w:t>三等奖等多项奖项。2011</w:t>
      </w:r>
      <w:r>
        <w:rPr>
          <w:spacing w:val="-53"/>
        </w:rPr>
        <w:t> </w:t>
      </w:r>
      <w:r>
        <w:rPr>
          <w:spacing w:val="-3"/>
        </w:rPr>
        <w:t>年被评为成就十年·2010-2011</w:t>
      </w:r>
      <w:r>
        <w:rPr>
          <w:spacing w:val="-53"/>
        </w:rPr>
        <w:t> </w:t>
      </w:r>
      <w:r>
        <w:rPr/>
        <w:t>年度中国软件和信息服</w:t>
      </w:r>
      <w:r>
        <w:rPr/>
        <w:t> 务十大领军人物。</w:t>
      </w:r>
    </w:p>
    <w:p>
      <w:pPr>
        <w:pStyle w:val="BodyText"/>
        <w:spacing w:line="299" w:lineRule="exact" w:before="0"/>
        <w:ind w:left="597" w:right="0"/>
        <w:jc w:val="left"/>
      </w:pPr>
      <w:r>
        <w:rPr>
          <w:rFonts w:ascii="Microsoft JhengHei" w:hAnsi="Microsoft JhengHei" w:cs="Microsoft JhengHei" w:eastAsia="Microsoft JhengHei" w:hint="default"/>
          <w:b/>
          <w:bCs/>
          <w:w w:val="83"/>
        </w:rPr>
        <w:t>3</w:t>
      </w:r>
      <w:r>
        <w:rPr>
          <w:rFonts w:ascii="Microsoft JhengHei" w:hAnsi="Microsoft JhengHei" w:cs="Microsoft JhengHei" w:eastAsia="Microsoft JhengHei" w:hint="default"/>
          <w:b/>
          <w:bCs/>
          <w:spacing w:val="-120"/>
        </w:rPr>
        <w:t>）</w:t>
      </w:r>
      <w:r>
        <w:rPr>
          <w:rFonts w:ascii="Microsoft JhengHei" w:hAnsi="Microsoft JhengHei" w:cs="Microsoft JhengHei" w:eastAsia="Microsoft JhengHei" w:hint="default"/>
          <w:b/>
          <w:bCs/>
          <w:spacing w:val="-15"/>
        </w:rPr>
        <w:t>、</w:t>
      </w:r>
      <w:r>
        <w:rPr>
          <w:rFonts w:ascii="Microsoft JhengHei" w:hAnsi="Microsoft JhengHei" w:cs="Microsoft JhengHei" w:eastAsia="Microsoft JhengHei" w:hint="default"/>
          <w:b/>
          <w:bCs/>
        </w:rPr>
        <w:t>张</w:t>
      </w:r>
      <w:r>
        <w:rPr>
          <w:rFonts w:ascii="Microsoft JhengHei" w:hAnsi="Microsoft JhengHei" w:cs="Microsoft JhengHei" w:eastAsia="Microsoft JhengHei" w:hint="default"/>
          <w:b/>
          <w:bCs/>
          <w:spacing w:val="2"/>
        </w:rPr>
        <w:t>昱</w:t>
      </w:r>
      <w:r>
        <w:rPr>
          <w:rFonts w:ascii="Microsoft JhengHei" w:hAnsi="Microsoft JhengHei" w:cs="Microsoft JhengHei" w:eastAsia="Microsoft JhengHei" w:hint="default"/>
          <w:b/>
          <w:bCs/>
          <w:spacing w:val="-15"/>
        </w:rPr>
        <w:t>：</w:t>
      </w:r>
      <w:r>
        <w:rPr/>
        <w:t>女</w:t>
      </w:r>
      <w:r>
        <w:rPr>
          <w:spacing w:val="-15"/>
        </w:rPr>
        <w:t>，</w:t>
      </w:r>
      <w:r>
        <w:rPr/>
        <w:t>生于</w:t>
      </w:r>
      <w:r>
        <w:rPr>
          <w:spacing w:val="-60"/>
        </w:rPr>
        <w:t> </w:t>
      </w:r>
      <w:r>
        <w:rPr/>
        <w:t>1972</w:t>
      </w:r>
      <w:r>
        <w:rPr>
          <w:spacing w:val="-60"/>
        </w:rPr>
        <w:t> </w:t>
      </w:r>
      <w:r>
        <w:rPr/>
        <w:t>年</w:t>
      </w:r>
      <w:r>
        <w:rPr>
          <w:spacing w:val="-60"/>
        </w:rPr>
        <w:t> </w:t>
      </w:r>
      <w:r>
        <w:rPr/>
        <w:t>10</w:t>
      </w:r>
      <w:r>
        <w:rPr>
          <w:spacing w:val="-58"/>
        </w:rPr>
        <w:t> </w:t>
      </w:r>
      <w:r>
        <w:rPr/>
        <w:t>月</w:t>
      </w:r>
      <w:r>
        <w:rPr>
          <w:spacing w:val="-17"/>
        </w:rPr>
        <w:t>，</w:t>
      </w:r>
      <w:r>
        <w:rPr/>
        <w:t>中国国籍</w:t>
      </w:r>
      <w:r>
        <w:rPr>
          <w:spacing w:val="-15"/>
        </w:rPr>
        <w:t>，</w:t>
      </w:r>
      <w:r>
        <w:rPr/>
        <w:t>无永久境外居留权</w:t>
      </w:r>
      <w:r>
        <w:rPr>
          <w:spacing w:val="-15"/>
        </w:rPr>
        <w:t>，</w:t>
      </w:r>
      <w:r>
        <w:rPr/>
        <w:t>专科毕</w:t>
      </w:r>
    </w:p>
    <w:p>
      <w:pPr>
        <w:pStyle w:val="BodyText"/>
        <w:spacing w:line="357" w:lineRule="auto" w:before="124"/>
        <w:ind w:right="115"/>
        <w:jc w:val="both"/>
      </w:pPr>
      <w:r>
        <w:rPr>
          <w:spacing w:val="-4"/>
        </w:rPr>
        <w:t>业。1990</w:t>
      </w:r>
      <w:r>
        <w:rPr>
          <w:spacing w:val="-59"/>
        </w:rPr>
        <w:t> </w:t>
      </w:r>
      <w:r>
        <w:rPr/>
        <w:t>年</w:t>
      </w:r>
      <w:r>
        <w:rPr>
          <w:spacing w:val="-59"/>
        </w:rPr>
        <w:t> </w:t>
      </w:r>
      <w:r>
        <w:rPr/>
        <w:t>6</w:t>
      </w:r>
      <w:r>
        <w:rPr>
          <w:spacing w:val="-59"/>
        </w:rPr>
        <w:t> </w:t>
      </w:r>
      <w:r>
        <w:rPr>
          <w:spacing w:val="-3"/>
        </w:rPr>
        <w:t>月，毕业于徐州高等师范学校；1995</w:t>
      </w:r>
      <w:r>
        <w:rPr>
          <w:spacing w:val="-59"/>
        </w:rPr>
        <w:t> </w:t>
      </w:r>
      <w:r>
        <w:rPr/>
        <w:t>年</w:t>
      </w:r>
      <w:r>
        <w:rPr>
          <w:spacing w:val="-59"/>
        </w:rPr>
        <w:t> </w:t>
      </w:r>
      <w:r>
        <w:rPr/>
        <w:t>1</w:t>
      </w:r>
      <w:r>
        <w:rPr>
          <w:spacing w:val="-59"/>
        </w:rPr>
        <w:t> </w:t>
      </w:r>
      <w:r>
        <w:rPr/>
        <w:t>月至</w:t>
      </w:r>
      <w:r>
        <w:rPr>
          <w:spacing w:val="-59"/>
        </w:rPr>
        <w:t> </w:t>
      </w:r>
      <w:r>
        <w:rPr/>
        <w:t>2001</w:t>
      </w:r>
      <w:r>
        <w:rPr>
          <w:spacing w:val="-59"/>
        </w:rPr>
        <w:t> </w:t>
      </w:r>
      <w:r>
        <w:rPr/>
        <w:t>年</w:t>
      </w:r>
      <w:r>
        <w:rPr>
          <w:spacing w:val="-59"/>
        </w:rPr>
        <w:t> </w:t>
      </w:r>
      <w:r>
        <w:rPr/>
        <w:t>6</w:t>
      </w:r>
      <w:r>
        <w:rPr>
          <w:spacing w:val="-59"/>
        </w:rPr>
        <w:t> </w:t>
      </w:r>
      <w:r>
        <w:rPr>
          <w:spacing w:val="-6"/>
        </w:rPr>
        <w:t>月，任厦</w:t>
      </w:r>
      <w:r>
        <w:rPr/>
        <w:t> 门象屿敦辉贸易有限公司董事；2001</w:t>
      </w:r>
      <w:r>
        <w:rPr>
          <w:spacing w:val="-35"/>
        </w:rPr>
        <w:t> </w:t>
      </w:r>
      <w:r>
        <w:rPr/>
        <w:t>年</w:t>
      </w:r>
      <w:r>
        <w:rPr>
          <w:spacing w:val="-38"/>
        </w:rPr>
        <w:t> </w:t>
      </w:r>
      <w:r>
        <w:rPr/>
        <w:t>7</w:t>
      </w:r>
      <w:r>
        <w:rPr>
          <w:spacing w:val="-38"/>
        </w:rPr>
        <w:t> </w:t>
      </w:r>
      <w:r>
        <w:rPr/>
        <w:t>月至今，任厦门丹鹭房产开发有限公</w:t>
      </w:r>
    </w:p>
    <w:p>
      <w:pPr>
        <w:spacing w:after="0" w:line="357" w:lineRule="auto"/>
        <w:jc w:val="both"/>
        <w:sectPr>
          <w:pgSz w:w="11910" w:h="16840"/>
          <w:pgMar w:header="852" w:footer="977" w:top="1540" w:bottom="1160" w:left="1680" w:right="1680"/>
        </w:sectPr>
      </w:pPr>
    </w:p>
    <w:p>
      <w:pPr>
        <w:pStyle w:val="BodyText"/>
        <w:spacing w:line="355" w:lineRule="auto" w:before="20"/>
        <w:ind w:right="115"/>
        <w:jc w:val="both"/>
      </w:pPr>
      <w:r>
        <w:rPr/>
        <w:t>司董事；2003</w:t>
      </w:r>
      <w:r>
        <w:rPr>
          <w:spacing w:val="-52"/>
        </w:rPr>
        <w:t> </w:t>
      </w:r>
      <w:r>
        <w:rPr>
          <w:spacing w:val="2"/>
        </w:rPr>
        <w:t>年至今，任北京路盾科技发展有限公司董事、总经理。2009</w:t>
      </w:r>
      <w:r>
        <w:rPr>
          <w:spacing w:val="-54"/>
        </w:rPr>
        <w:t> </w:t>
      </w:r>
      <w:r>
        <w:rPr/>
        <w:t>年</w:t>
      </w:r>
      <w:r>
        <w:rPr>
          <w:spacing w:val="-54"/>
        </w:rPr>
        <w:t> </w:t>
      </w:r>
      <w:r>
        <w:rPr/>
        <w:t>4</w:t>
      </w:r>
      <w:r>
        <w:rPr/>
        <w:t> 月</w:t>
      </w:r>
      <w:r>
        <w:rPr>
          <w:spacing w:val="-60"/>
        </w:rPr>
        <w:t> </w:t>
      </w:r>
      <w:r>
        <w:rPr/>
        <w:t>15</w:t>
      </w:r>
      <w:r>
        <w:rPr>
          <w:spacing w:val="-60"/>
        </w:rPr>
        <w:t> </w:t>
      </w:r>
      <w:r>
        <w:rPr>
          <w:spacing w:val="-6"/>
        </w:rPr>
        <w:t>日由股东古培坚、雷彪共同提名，经股东会表决通过后，当选为董事。2009</w:t>
      </w:r>
    </w:p>
    <w:p>
      <w:pPr>
        <w:pStyle w:val="BodyText"/>
        <w:spacing w:line="240" w:lineRule="auto" w:before="38"/>
        <w:ind w:right="0"/>
        <w:jc w:val="both"/>
      </w:pPr>
      <w:r>
        <w:rPr/>
        <w:t>年</w:t>
      </w:r>
      <w:r>
        <w:rPr>
          <w:spacing w:val="-60"/>
        </w:rPr>
        <w:t> </w:t>
      </w:r>
      <w:r>
        <w:rPr/>
        <w:t>6</w:t>
      </w:r>
      <w:r>
        <w:rPr>
          <w:spacing w:val="-60"/>
        </w:rPr>
        <w:t> </w:t>
      </w:r>
      <w:r>
        <w:rPr/>
        <w:t>月</w:t>
      </w:r>
      <w:r>
        <w:rPr>
          <w:spacing w:val="-58"/>
        </w:rPr>
        <w:t> </w:t>
      </w:r>
      <w:r>
        <w:rPr/>
        <w:t>25</w:t>
      </w:r>
      <w:r>
        <w:rPr>
          <w:spacing w:val="-60"/>
        </w:rPr>
        <w:t> </w:t>
      </w:r>
      <w:r>
        <w:rPr/>
        <w:t>日，经股东古培坚、雷彪共同提名，经创立大会表决通过当选为股份</w:t>
      </w:r>
    </w:p>
    <w:p>
      <w:pPr>
        <w:pStyle w:val="BodyText"/>
        <w:spacing w:line="240" w:lineRule="auto" w:before="154"/>
        <w:ind w:right="0"/>
        <w:jc w:val="both"/>
      </w:pPr>
      <w:r>
        <w:rPr/>
        <w:t>公司第一届董事会董事，任期为</w:t>
      </w:r>
      <w:r>
        <w:rPr>
          <w:spacing w:val="-60"/>
        </w:rPr>
        <w:t> </w:t>
      </w:r>
      <w:r>
        <w:rPr/>
        <w:t>2009</w:t>
      </w:r>
      <w:r>
        <w:rPr>
          <w:spacing w:val="-60"/>
        </w:rPr>
        <w:t> </w:t>
      </w:r>
      <w:r>
        <w:rPr/>
        <w:t>年</w:t>
      </w:r>
      <w:r>
        <w:rPr>
          <w:spacing w:val="-60"/>
        </w:rPr>
        <w:t> </w:t>
      </w:r>
      <w:r>
        <w:rPr/>
        <w:t>6</w:t>
      </w:r>
      <w:r>
        <w:rPr>
          <w:spacing w:val="-60"/>
        </w:rPr>
        <w:t> </w:t>
      </w:r>
      <w:r>
        <w:rPr/>
        <w:t>月起三年。</w:t>
      </w:r>
    </w:p>
    <w:p>
      <w:pPr>
        <w:pStyle w:val="BodyText"/>
        <w:spacing w:line="468" w:lineRule="exact" w:before="136"/>
        <w:ind w:right="115" w:firstLine="480"/>
        <w:jc w:val="both"/>
      </w:pPr>
      <w:r>
        <w:rPr>
          <w:rFonts w:ascii="Microsoft JhengHei" w:hAnsi="Microsoft JhengHei" w:cs="Microsoft JhengHei" w:eastAsia="Microsoft JhengHei" w:hint="default"/>
          <w:b/>
          <w:bCs/>
          <w:spacing w:val="-5"/>
        </w:rPr>
        <w:t>4）、宁家骏：</w:t>
      </w:r>
      <w:r>
        <w:rPr>
          <w:spacing w:val="-5"/>
        </w:rPr>
        <w:t>男，生于</w:t>
      </w:r>
      <w:r>
        <w:rPr>
          <w:spacing w:val="-62"/>
        </w:rPr>
        <w:t> </w:t>
      </w:r>
      <w:r>
        <w:rPr/>
        <w:t>1945</w:t>
      </w:r>
      <w:r>
        <w:rPr>
          <w:spacing w:val="-62"/>
        </w:rPr>
        <w:t> </w:t>
      </w:r>
      <w:r>
        <w:rPr/>
        <w:t>年</w:t>
      </w:r>
      <w:r>
        <w:rPr>
          <w:spacing w:val="-62"/>
        </w:rPr>
        <w:t> </w:t>
      </w:r>
      <w:r>
        <w:rPr/>
        <w:t>7</w:t>
      </w:r>
      <w:r>
        <w:rPr>
          <w:spacing w:val="-62"/>
        </w:rPr>
        <w:t> </w:t>
      </w:r>
      <w:r>
        <w:rPr>
          <w:spacing w:val="-3"/>
        </w:rPr>
        <w:t>月，中国国籍，无永久境外居留权，硕士</w:t>
      </w:r>
      <w:r>
        <w:rPr/>
        <w:t> </w:t>
      </w:r>
      <w:r>
        <w:rPr>
          <w:w w:val="95"/>
        </w:rPr>
        <w:t>研究生毕业，高级工程师,研究员。1964</w:t>
      </w:r>
      <w:r>
        <w:rPr>
          <w:spacing w:val="30"/>
          <w:w w:val="95"/>
        </w:rPr>
        <w:t> </w:t>
      </w:r>
      <w:r>
        <w:rPr>
          <w:w w:val="95"/>
        </w:rPr>
        <w:t>年至</w:t>
      </w:r>
      <w:r>
        <w:rPr>
          <w:spacing w:val="30"/>
          <w:w w:val="95"/>
        </w:rPr>
        <w:t> </w:t>
      </w:r>
      <w:r>
        <w:rPr>
          <w:w w:val="95"/>
        </w:rPr>
        <w:t>1968</w:t>
      </w:r>
      <w:r>
        <w:rPr>
          <w:spacing w:val="30"/>
          <w:w w:val="95"/>
        </w:rPr>
        <w:t> </w:t>
      </w:r>
      <w:r>
        <w:rPr>
          <w:w w:val="95"/>
        </w:rPr>
        <w:t>年，在南开大学数学系就读，</w:t>
      </w:r>
      <w:r>
        <w:rPr>
          <w:spacing w:val="-103"/>
          <w:w w:val="95"/>
        </w:rPr>
        <w:t> </w:t>
      </w:r>
      <w:r>
        <w:rPr>
          <w:spacing w:val="-103"/>
          <w:w w:val="95"/>
        </w:rPr>
      </w:r>
      <w:r>
        <w:rPr/>
        <w:t>获学士学位；1978</w:t>
      </w:r>
      <w:r>
        <w:rPr>
          <w:spacing w:val="-70"/>
        </w:rPr>
        <w:t> </w:t>
      </w:r>
      <w:r>
        <w:rPr/>
        <w:t>年至</w:t>
      </w:r>
      <w:r>
        <w:rPr>
          <w:spacing w:val="-70"/>
        </w:rPr>
        <w:t> </w:t>
      </w:r>
      <w:r>
        <w:rPr/>
        <w:t>1982</w:t>
      </w:r>
      <w:r>
        <w:rPr>
          <w:spacing w:val="-70"/>
        </w:rPr>
        <w:t> </w:t>
      </w:r>
      <w:r>
        <w:rPr/>
        <w:t>年，在北京航空航天大学计算机应用与科学专业就</w:t>
      </w:r>
      <w:r>
        <w:rPr/>
        <w:t> 读，获硕士学位；1968</w:t>
      </w:r>
      <w:r>
        <w:rPr>
          <w:spacing w:val="-64"/>
        </w:rPr>
        <w:t> </w:t>
      </w:r>
      <w:r>
        <w:rPr/>
        <w:t>年</w:t>
      </w:r>
      <w:r>
        <w:rPr>
          <w:spacing w:val="-64"/>
        </w:rPr>
        <w:t> </w:t>
      </w:r>
      <w:r>
        <w:rPr/>
        <w:t>12</w:t>
      </w:r>
      <w:r>
        <w:rPr>
          <w:spacing w:val="-64"/>
        </w:rPr>
        <w:t> </w:t>
      </w:r>
      <w:r>
        <w:rPr/>
        <w:t>月至</w:t>
      </w:r>
      <w:r>
        <w:rPr>
          <w:spacing w:val="-64"/>
        </w:rPr>
        <w:t> </w:t>
      </w:r>
      <w:r>
        <w:rPr/>
        <w:t>1973</w:t>
      </w:r>
      <w:r>
        <w:rPr>
          <w:spacing w:val="-64"/>
        </w:rPr>
        <w:t> </w:t>
      </w:r>
      <w:r>
        <w:rPr/>
        <w:t>年</w:t>
      </w:r>
      <w:r>
        <w:rPr>
          <w:spacing w:val="-64"/>
        </w:rPr>
        <w:t> </w:t>
      </w:r>
      <w:r>
        <w:rPr/>
        <w:t>12</w:t>
      </w:r>
      <w:r>
        <w:rPr>
          <w:spacing w:val="-64"/>
        </w:rPr>
        <w:t> </w:t>
      </w:r>
      <w:r>
        <w:rPr/>
        <w:t>月，任冶金部</w:t>
      </w:r>
      <w:r>
        <w:rPr>
          <w:spacing w:val="-64"/>
        </w:rPr>
        <w:t> </w:t>
      </w:r>
      <w:r>
        <w:rPr/>
        <w:t>304</w:t>
      </w:r>
      <w:r>
        <w:rPr>
          <w:spacing w:val="-64"/>
        </w:rPr>
        <w:t> </w:t>
      </w:r>
      <w:r>
        <w:rPr/>
        <w:t>厂技术员；1974</w:t>
      </w:r>
    </w:p>
    <w:p>
      <w:pPr>
        <w:pStyle w:val="BodyText"/>
        <w:spacing w:line="240" w:lineRule="auto" w:before="94"/>
        <w:ind w:right="0"/>
        <w:jc w:val="both"/>
      </w:pPr>
      <w:r>
        <w:rPr/>
        <w:t>年至</w:t>
      </w:r>
      <w:r>
        <w:rPr>
          <w:spacing w:val="-60"/>
        </w:rPr>
        <w:t> </w:t>
      </w:r>
      <w:r>
        <w:rPr/>
        <w:t>1978</w:t>
      </w:r>
      <w:r>
        <w:rPr>
          <w:spacing w:val="-60"/>
        </w:rPr>
        <w:t> </w:t>
      </w:r>
      <w:r>
        <w:rPr/>
        <w:t>年，任宁夏机械研究所助理工程师；1982</w:t>
      </w:r>
      <w:r>
        <w:rPr>
          <w:spacing w:val="-60"/>
        </w:rPr>
        <w:t> </w:t>
      </w:r>
      <w:r>
        <w:rPr/>
        <w:t>年至</w:t>
      </w:r>
      <w:r>
        <w:rPr>
          <w:spacing w:val="-60"/>
        </w:rPr>
        <w:t> </w:t>
      </w:r>
      <w:r>
        <w:rPr/>
        <w:t>1987</w:t>
      </w:r>
      <w:r>
        <w:rPr>
          <w:spacing w:val="-60"/>
        </w:rPr>
        <w:t> </w:t>
      </w:r>
      <w:r>
        <w:rPr/>
        <w:t>年</w:t>
      </w:r>
      <w:r>
        <w:rPr>
          <w:spacing w:val="-60"/>
        </w:rPr>
        <w:t> </w:t>
      </w:r>
      <w:r>
        <w:rPr/>
        <w:t>4</w:t>
      </w:r>
      <w:r>
        <w:rPr>
          <w:spacing w:val="-60"/>
        </w:rPr>
        <w:t> </w:t>
      </w:r>
      <w:r>
        <w:rPr/>
        <w:t>月，任宁夏</w:t>
      </w:r>
    </w:p>
    <w:p>
      <w:pPr>
        <w:pStyle w:val="BodyText"/>
        <w:spacing w:line="240" w:lineRule="auto" w:before="154"/>
        <w:ind w:right="0"/>
        <w:jc w:val="both"/>
      </w:pPr>
      <w:r>
        <w:rPr/>
        <w:t>回族自治区信息中心主任、工程师；1987</w:t>
      </w:r>
      <w:r>
        <w:rPr>
          <w:spacing w:val="-66"/>
        </w:rPr>
        <w:t> </w:t>
      </w:r>
      <w:r>
        <w:rPr/>
        <w:t>年</w:t>
      </w:r>
      <w:r>
        <w:rPr>
          <w:spacing w:val="-66"/>
        </w:rPr>
        <w:t> </w:t>
      </w:r>
      <w:r>
        <w:rPr/>
        <w:t>4</w:t>
      </w:r>
      <w:r>
        <w:rPr>
          <w:spacing w:val="-66"/>
        </w:rPr>
        <w:t> </w:t>
      </w:r>
      <w:r>
        <w:rPr/>
        <w:t>月至</w:t>
      </w:r>
      <w:r>
        <w:rPr>
          <w:spacing w:val="-66"/>
        </w:rPr>
        <w:t> </w:t>
      </w:r>
      <w:r>
        <w:rPr/>
        <w:t>1989</w:t>
      </w:r>
      <w:r>
        <w:rPr>
          <w:spacing w:val="-66"/>
        </w:rPr>
        <w:t> </w:t>
      </w:r>
      <w:r>
        <w:rPr/>
        <w:t>年任中国政法大学计算</w:t>
      </w:r>
    </w:p>
    <w:p>
      <w:pPr>
        <w:pStyle w:val="BodyText"/>
        <w:spacing w:line="357" w:lineRule="auto" w:before="154"/>
        <w:ind w:right="115"/>
        <w:jc w:val="both"/>
      </w:pPr>
      <w:r>
        <w:rPr>
          <w:spacing w:val="-5"/>
        </w:rPr>
        <w:t>中心主任、高级工程师；1990</w:t>
      </w:r>
      <w:r>
        <w:rPr>
          <w:spacing w:val="-64"/>
        </w:rPr>
        <w:t> </w:t>
      </w:r>
      <w:r>
        <w:rPr/>
        <w:t>年至</w:t>
      </w:r>
      <w:r>
        <w:rPr>
          <w:spacing w:val="-64"/>
        </w:rPr>
        <w:t> </w:t>
      </w:r>
      <w:r>
        <w:rPr/>
        <w:t>2008</w:t>
      </w:r>
      <w:r>
        <w:rPr>
          <w:spacing w:val="-64"/>
        </w:rPr>
        <w:t> </w:t>
      </w:r>
      <w:r>
        <w:rPr/>
        <w:t>年任国家信息中心首席工程师，自</w:t>
      </w:r>
      <w:r>
        <w:rPr>
          <w:spacing w:val="-64"/>
        </w:rPr>
        <w:t> </w:t>
      </w:r>
      <w:r>
        <w:rPr/>
        <w:t>2009</w:t>
      </w:r>
      <w:r>
        <w:rPr/>
        <w:t> </w:t>
      </w:r>
      <w:r>
        <w:rPr>
          <w:spacing w:val="-3"/>
        </w:rPr>
        <w:t>年至今任国家信息中心专家委员会主任，中国计算机用户协会副理事长。现任公</w:t>
      </w:r>
      <w:r>
        <w:rPr>
          <w:spacing w:val="-105"/>
        </w:rPr>
        <w:t> </w:t>
      </w:r>
      <w:r>
        <w:rPr>
          <w:spacing w:val="-105"/>
        </w:rPr>
      </w:r>
      <w:r>
        <w:rPr/>
        <w:t>司第一届董事会独立董事，任期为</w:t>
      </w:r>
      <w:r>
        <w:rPr>
          <w:spacing w:val="-60"/>
        </w:rPr>
        <w:t> </w:t>
      </w:r>
      <w:r>
        <w:rPr/>
        <w:t>2009</w:t>
      </w:r>
      <w:r>
        <w:rPr>
          <w:spacing w:val="-60"/>
        </w:rPr>
        <w:t> </w:t>
      </w:r>
      <w:r>
        <w:rPr/>
        <w:t>年</w:t>
      </w:r>
      <w:r>
        <w:rPr>
          <w:spacing w:val="-60"/>
        </w:rPr>
        <w:t> </w:t>
      </w:r>
      <w:r>
        <w:rPr/>
        <w:t>7</w:t>
      </w:r>
      <w:r>
        <w:rPr>
          <w:spacing w:val="-60"/>
        </w:rPr>
        <w:t> </w:t>
      </w:r>
      <w:r>
        <w:rPr/>
        <w:t>月起三年。</w:t>
      </w:r>
    </w:p>
    <w:p>
      <w:pPr>
        <w:pStyle w:val="BodyText"/>
        <w:spacing w:line="299" w:lineRule="exact" w:before="0"/>
        <w:ind w:left="597" w:right="0"/>
        <w:jc w:val="left"/>
      </w:pPr>
      <w:r>
        <w:rPr>
          <w:rFonts w:ascii="Microsoft JhengHei" w:hAnsi="Microsoft JhengHei" w:cs="Microsoft JhengHei" w:eastAsia="Microsoft JhengHei" w:hint="default"/>
          <w:b/>
          <w:bCs/>
          <w:w w:val="83"/>
        </w:rPr>
        <w:t>5</w:t>
      </w:r>
      <w:r>
        <w:rPr>
          <w:rFonts w:ascii="Microsoft JhengHei" w:hAnsi="Microsoft JhengHei" w:cs="Microsoft JhengHei" w:eastAsia="Microsoft JhengHei" w:hint="default"/>
          <w:b/>
          <w:bCs/>
          <w:spacing w:val="-120"/>
        </w:rPr>
        <w:t>）</w:t>
      </w:r>
      <w:r>
        <w:rPr>
          <w:rFonts w:ascii="Microsoft JhengHei" w:hAnsi="Microsoft JhengHei" w:cs="Microsoft JhengHei" w:eastAsia="Microsoft JhengHei" w:hint="default"/>
          <w:b/>
          <w:bCs/>
          <w:spacing w:val="-15"/>
        </w:rPr>
        <w:t>、</w:t>
      </w:r>
      <w:r>
        <w:rPr>
          <w:rFonts w:ascii="Microsoft JhengHei" w:hAnsi="Microsoft JhengHei" w:cs="Microsoft JhengHei" w:eastAsia="Microsoft JhengHei" w:hint="default"/>
          <w:b/>
          <w:bCs/>
        </w:rPr>
        <w:t>卢永</w:t>
      </w:r>
      <w:r>
        <w:rPr>
          <w:rFonts w:ascii="Microsoft JhengHei" w:hAnsi="Microsoft JhengHei" w:cs="Microsoft JhengHei" w:eastAsia="Microsoft JhengHei" w:hint="default"/>
          <w:b/>
          <w:bCs/>
          <w:spacing w:val="4"/>
        </w:rPr>
        <w:t>华</w:t>
      </w:r>
      <w:r>
        <w:rPr>
          <w:rFonts w:ascii="Microsoft JhengHei" w:hAnsi="Microsoft JhengHei" w:cs="Microsoft JhengHei" w:eastAsia="Microsoft JhengHei" w:hint="default"/>
          <w:b/>
          <w:bCs/>
          <w:spacing w:val="-15"/>
        </w:rPr>
        <w:t>：</w:t>
      </w:r>
      <w:r>
        <w:rPr/>
        <w:t>男</w:t>
      </w:r>
      <w:r>
        <w:rPr>
          <w:spacing w:val="-17"/>
        </w:rPr>
        <w:t>，</w:t>
      </w:r>
      <w:r>
        <w:rPr/>
        <w:t>生于</w:t>
      </w:r>
      <w:r>
        <w:rPr>
          <w:spacing w:val="-60"/>
        </w:rPr>
        <w:t> </w:t>
      </w:r>
      <w:r>
        <w:rPr/>
        <w:t>1954</w:t>
      </w:r>
      <w:r>
        <w:rPr>
          <w:spacing w:val="-58"/>
        </w:rPr>
        <w:t> </w:t>
      </w:r>
      <w:r>
        <w:rPr/>
        <w:t>年</w:t>
      </w:r>
      <w:r>
        <w:rPr>
          <w:spacing w:val="-60"/>
        </w:rPr>
        <w:t> </w:t>
      </w:r>
      <w:r>
        <w:rPr/>
        <w:t>12</w:t>
      </w:r>
      <w:r>
        <w:rPr>
          <w:spacing w:val="-60"/>
        </w:rPr>
        <w:t> </w:t>
      </w:r>
      <w:r>
        <w:rPr/>
        <w:t>月</w:t>
      </w:r>
      <w:r>
        <w:rPr>
          <w:spacing w:val="-17"/>
        </w:rPr>
        <w:t>，</w:t>
      </w:r>
      <w:r>
        <w:rPr/>
        <w:t>中国国</w:t>
      </w:r>
      <w:r>
        <w:rPr>
          <w:spacing w:val="2"/>
        </w:rPr>
        <w:t>籍</w:t>
      </w:r>
      <w:r>
        <w:rPr>
          <w:spacing w:val="-17"/>
        </w:rPr>
        <w:t>，</w:t>
      </w:r>
      <w:r>
        <w:rPr/>
        <w:t>无永久境外居留</w:t>
      </w:r>
      <w:r>
        <w:rPr>
          <w:spacing w:val="2"/>
        </w:rPr>
        <w:t>权</w:t>
      </w:r>
      <w:r>
        <w:rPr>
          <w:spacing w:val="-17"/>
        </w:rPr>
        <w:t>，</w:t>
      </w:r>
      <w:r>
        <w:rPr/>
        <w:t>会计</w:t>
      </w:r>
    </w:p>
    <w:p>
      <w:pPr>
        <w:pStyle w:val="BodyText"/>
        <w:spacing w:line="357" w:lineRule="auto" w:before="126"/>
        <w:ind w:right="115"/>
        <w:jc w:val="both"/>
      </w:pPr>
      <w:r>
        <w:rPr/>
        <w:t>学博士，教授。1976</w:t>
      </w:r>
      <w:r>
        <w:rPr>
          <w:spacing w:val="-67"/>
        </w:rPr>
        <w:t> </w:t>
      </w:r>
      <w:r>
        <w:rPr/>
        <w:t>年至</w:t>
      </w:r>
      <w:r>
        <w:rPr>
          <w:spacing w:val="-67"/>
        </w:rPr>
        <w:t> </w:t>
      </w:r>
      <w:r>
        <w:rPr/>
        <w:t>1980</w:t>
      </w:r>
      <w:r>
        <w:rPr>
          <w:spacing w:val="-67"/>
        </w:rPr>
        <w:t> </w:t>
      </w:r>
      <w:r>
        <w:rPr/>
        <w:t>年</w:t>
      </w:r>
      <w:r>
        <w:rPr>
          <w:spacing w:val="-67"/>
        </w:rPr>
        <w:t> </w:t>
      </w:r>
      <w:r>
        <w:rPr/>
        <w:t>7</w:t>
      </w:r>
      <w:r>
        <w:rPr>
          <w:spacing w:val="-67"/>
        </w:rPr>
        <w:t> </w:t>
      </w:r>
      <w:r>
        <w:rPr/>
        <w:t>月，在厦门大学会计学专业就读，获学士学</w:t>
      </w:r>
      <w:r>
        <w:rPr/>
        <w:t> 位；1980</w:t>
      </w:r>
      <w:r>
        <w:rPr>
          <w:spacing w:val="-42"/>
        </w:rPr>
        <w:t> </w:t>
      </w:r>
      <w:r>
        <w:rPr/>
        <w:t>年</w:t>
      </w:r>
      <w:r>
        <w:rPr>
          <w:spacing w:val="-42"/>
        </w:rPr>
        <w:t> </w:t>
      </w:r>
      <w:r>
        <w:rPr/>
        <w:t>7</w:t>
      </w:r>
      <w:r>
        <w:rPr>
          <w:spacing w:val="-40"/>
        </w:rPr>
        <w:t> </w:t>
      </w:r>
      <w:r>
        <w:rPr/>
        <w:t>月厦门大学会计系毕业留校后一直从事会计教学、科研工作；期</w:t>
      </w:r>
      <w:r>
        <w:rPr>
          <w:spacing w:val="-112"/>
        </w:rPr>
        <w:t> </w:t>
      </w:r>
      <w:r>
        <w:rPr>
          <w:spacing w:val="-112"/>
        </w:rPr>
      </w:r>
      <w:r>
        <w:rPr/>
        <w:t>间于</w:t>
      </w:r>
      <w:r>
        <w:rPr>
          <w:spacing w:val="-65"/>
        </w:rPr>
        <w:t> </w:t>
      </w:r>
      <w:r>
        <w:rPr/>
        <w:t>1992</w:t>
      </w:r>
      <w:r>
        <w:rPr>
          <w:spacing w:val="-65"/>
        </w:rPr>
        <w:t> </w:t>
      </w:r>
      <w:r>
        <w:rPr/>
        <w:t>年</w:t>
      </w:r>
      <w:r>
        <w:rPr>
          <w:spacing w:val="-65"/>
        </w:rPr>
        <w:t> </w:t>
      </w:r>
      <w:r>
        <w:rPr/>
        <w:t>7</w:t>
      </w:r>
      <w:r>
        <w:rPr>
          <w:spacing w:val="-65"/>
        </w:rPr>
        <w:t> </w:t>
      </w:r>
      <w:r>
        <w:rPr/>
        <w:t>月获得厦门大学会计学硕士学位；2002</w:t>
      </w:r>
      <w:r>
        <w:rPr>
          <w:spacing w:val="-65"/>
        </w:rPr>
        <w:t> </w:t>
      </w:r>
      <w:r>
        <w:rPr/>
        <w:t>年</w:t>
      </w:r>
      <w:r>
        <w:rPr>
          <w:spacing w:val="-65"/>
        </w:rPr>
        <w:t> </w:t>
      </w:r>
      <w:r>
        <w:rPr/>
        <w:t>6</w:t>
      </w:r>
      <w:r>
        <w:rPr>
          <w:spacing w:val="-65"/>
        </w:rPr>
        <w:t> </w:t>
      </w:r>
      <w:r>
        <w:rPr/>
        <w:t>月获厦门大学管理学</w:t>
      </w:r>
      <w:r>
        <w:rPr/>
        <w:t> </w:t>
      </w:r>
      <w:r>
        <w:rPr>
          <w:spacing w:val="-3"/>
        </w:rPr>
        <w:t>博士学位。历任厦门大学会计系助教、厦门大学会计系讲师、厦门大学会计系副</w:t>
      </w:r>
      <w:r>
        <w:rPr>
          <w:spacing w:val="-106"/>
        </w:rPr>
        <w:t> </w:t>
      </w:r>
      <w:r>
        <w:rPr>
          <w:spacing w:val="-106"/>
        </w:rPr>
      </w:r>
      <w:r>
        <w:rPr>
          <w:spacing w:val="-3"/>
        </w:rPr>
        <w:t>教授、厦门大学会计系党总支副书记、厦门大学会计系副主任，现任厦门大学会</w:t>
      </w:r>
      <w:r>
        <w:rPr>
          <w:spacing w:val="-106"/>
        </w:rPr>
        <w:t> </w:t>
      </w:r>
      <w:r>
        <w:rPr>
          <w:spacing w:val="-106"/>
        </w:rPr>
      </w:r>
      <w:r>
        <w:rPr>
          <w:spacing w:val="-3"/>
        </w:rPr>
        <w:t>计系教授，研究生导师。卢永华先生兼任片仔癀药业股份有限公司独立董事、厦</w:t>
      </w:r>
      <w:r>
        <w:rPr>
          <w:spacing w:val="-104"/>
        </w:rPr>
        <w:t> </w:t>
      </w:r>
      <w:r>
        <w:rPr>
          <w:spacing w:val="-104"/>
        </w:rPr>
      </w:r>
      <w:r>
        <w:rPr>
          <w:spacing w:val="-3"/>
        </w:rPr>
        <w:t>门信达股份有限公司独立董事、建研集团股份有限公司独立董事。现任公司第一</w:t>
      </w:r>
      <w:r>
        <w:rPr>
          <w:spacing w:val="-105"/>
        </w:rPr>
        <w:t> </w:t>
      </w:r>
      <w:r>
        <w:rPr>
          <w:spacing w:val="-105"/>
        </w:rPr>
      </w:r>
      <w:r>
        <w:rPr/>
        <w:t>届董事会独立董事，任期为</w:t>
      </w:r>
      <w:r>
        <w:rPr>
          <w:spacing w:val="-60"/>
        </w:rPr>
        <w:t> </w:t>
      </w:r>
      <w:r>
        <w:rPr/>
        <w:t>2009</w:t>
      </w:r>
      <w:r>
        <w:rPr>
          <w:spacing w:val="-60"/>
        </w:rPr>
        <w:t> </w:t>
      </w:r>
      <w:r>
        <w:rPr/>
        <w:t>年</w:t>
      </w:r>
      <w:r>
        <w:rPr>
          <w:spacing w:val="-60"/>
        </w:rPr>
        <w:t> </w:t>
      </w:r>
      <w:r>
        <w:rPr/>
        <w:t>7</w:t>
      </w:r>
      <w:r>
        <w:rPr>
          <w:spacing w:val="-60"/>
        </w:rPr>
        <w:t> </w:t>
      </w:r>
      <w:r>
        <w:rPr/>
        <w:t>月起三年。</w:t>
      </w:r>
    </w:p>
    <w:p>
      <w:pPr>
        <w:pStyle w:val="Heading5"/>
        <w:spacing w:line="240" w:lineRule="auto" w:before="39"/>
        <w:ind w:left="597" w:right="101"/>
        <w:jc w:val="left"/>
        <w:rPr>
          <w:b w:val="0"/>
          <w:bCs w:val="0"/>
        </w:rPr>
      </w:pPr>
      <w:r>
        <w:rPr/>
        <w:t>2、公司现任监事</w:t>
      </w:r>
      <w:r>
        <w:rPr>
          <w:b w:val="0"/>
          <w:bCs w:val="0"/>
        </w:rPr>
      </w:r>
    </w:p>
    <w:p>
      <w:pPr>
        <w:pStyle w:val="BodyText"/>
        <w:spacing w:line="240" w:lineRule="auto" w:before="47"/>
        <w:ind w:left="118" w:right="266"/>
        <w:jc w:val="center"/>
      </w:pPr>
      <w:r>
        <w:rPr/>
        <w:t>股份公司第一届监事会由</w:t>
      </w:r>
      <w:r>
        <w:rPr>
          <w:spacing w:val="-60"/>
        </w:rPr>
        <w:t> </w:t>
      </w:r>
      <w:r>
        <w:rPr/>
        <w:t>3</w:t>
      </w:r>
      <w:r>
        <w:rPr>
          <w:spacing w:val="-60"/>
        </w:rPr>
        <w:t> </w:t>
      </w:r>
      <w:r>
        <w:rPr/>
        <w:t>名监事组成，其中，职工代表监事</w:t>
      </w:r>
      <w:r>
        <w:rPr>
          <w:spacing w:val="-60"/>
        </w:rPr>
        <w:t> </w:t>
      </w:r>
      <w:r>
        <w:rPr/>
        <w:t>1</w:t>
      </w:r>
      <w:r>
        <w:rPr>
          <w:spacing w:val="-60"/>
        </w:rPr>
        <w:t> </w:t>
      </w:r>
      <w:r>
        <w:rPr/>
        <w:t>名。</w:t>
      </w:r>
    </w:p>
    <w:p>
      <w:pPr>
        <w:pStyle w:val="BodyText"/>
        <w:spacing w:line="240" w:lineRule="auto" w:before="77"/>
        <w:ind w:left="597" w:right="0"/>
        <w:jc w:val="left"/>
      </w:pPr>
      <w:r>
        <w:rPr>
          <w:rFonts w:ascii="Microsoft JhengHei" w:hAnsi="Microsoft JhengHei" w:cs="Microsoft JhengHei" w:eastAsia="Microsoft JhengHei" w:hint="default"/>
          <w:b/>
          <w:bCs/>
          <w:w w:val="83"/>
        </w:rPr>
        <w:t>1</w:t>
      </w:r>
      <w:r>
        <w:rPr>
          <w:rFonts w:ascii="Microsoft JhengHei" w:hAnsi="Microsoft JhengHei" w:cs="Microsoft JhengHei" w:eastAsia="Microsoft JhengHei" w:hint="default"/>
          <w:b/>
          <w:bCs/>
          <w:spacing w:val="-118"/>
        </w:rPr>
        <w:t>）</w:t>
      </w:r>
      <w:r>
        <w:rPr>
          <w:rFonts w:ascii="Microsoft JhengHei" w:hAnsi="Microsoft JhengHei" w:cs="Microsoft JhengHei" w:eastAsia="Microsoft JhengHei" w:hint="default"/>
          <w:b/>
          <w:bCs/>
          <w:spacing w:val="2"/>
        </w:rPr>
        <w:t>、</w:t>
      </w:r>
      <w:r>
        <w:rPr>
          <w:rFonts w:ascii="Microsoft JhengHei" w:hAnsi="Microsoft JhengHei" w:cs="Microsoft JhengHei" w:eastAsia="Microsoft JhengHei" w:hint="default"/>
          <w:b/>
          <w:bCs/>
        </w:rPr>
        <w:t>陈星</w:t>
      </w:r>
      <w:r>
        <w:rPr>
          <w:rFonts w:ascii="Microsoft JhengHei" w:hAnsi="Microsoft JhengHei" w:cs="Microsoft JhengHei" w:eastAsia="Microsoft JhengHei" w:hint="default"/>
          <w:b/>
          <w:bCs/>
          <w:spacing w:val="4"/>
        </w:rPr>
        <w:t>：</w:t>
      </w:r>
      <w:r>
        <w:rPr/>
        <w:t>男，生于</w:t>
      </w:r>
      <w:r>
        <w:rPr>
          <w:spacing w:val="-56"/>
        </w:rPr>
        <w:t> </w:t>
      </w:r>
      <w:r>
        <w:rPr/>
        <w:t>1965</w:t>
      </w:r>
      <w:r>
        <w:rPr>
          <w:spacing w:val="-60"/>
        </w:rPr>
        <w:t> </w:t>
      </w:r>
      <w:r>
        <w:rPr/>
        <w:t>年</w:t>
      </w:r>
      <w:r>
        <w:rPr>
          <w:spacing w:val="-58"/>
        </w:rPr>
        <w:t> </w:t>
      </w:r>
      <w:r>
        <w:rPr/>
        <w:t>3</w:t>
      </w:r>
      <w:r>
        <w:rPr>
          <w:spacing w:val="-60"/>
        </w:rPr>
        <w:t> </w:t>
      </w:r>
      <w:r>
        <w:rPr/>
        <w:t>月，中国国籍，本科毕业，无永久境外居留</w:t>
      </w:r>
    </w:p>
    <w:p>
      <w:pPr>
        <w:pStyle w:val="BodyText"/>
        <w:spacing w:line="240" w:lineRule="auto" w:before="124"/>
        <w:ind w:right="0"/>
        <w:jc w:val="both"/>
      </w:pPr>
      <w:r>
        <w:rPr/>
        <w:t>权。1980</w:t>
      </w:r>
      <w:r>
        <w:rPr>
          <w:spacing w:val="-55"/>
        </w:rPr>
        <w:t> </w:t>
      </w:r>
      <w:r>
        <w:rPr/>
        <w:t>年</w:t>
      </w:r>
      <w:r>
        <w:rPr>
          <w:spacing w:val="-57"/>
        </w:rPr>
        <w:t> </w:t>
      </w:r>
      <w:r>
        <w:rPr/>
        <w:t>9</w:t>
      </w:r>
      <w:r>
        <w:rPr>
          <w:spacing w:val="-57"/>
        </w:rPr>
        <w:t> </w:t>
      </w:r>
      <w:r>
        <w:rPr/>
        <w:t>月至</w:t>
      </w:r>
      <w:r>
        <w:rPr>
          <w:spacing w:val="-55"/>
        </w:rPr>
        <w:t> </w:t>
      </w:r>
      <w:r>
        <w:rPr/>
        <w:t>1986</w:t>
      </w:r>
      <w:r>
        <w:rPr>
          <w:spacing w:val="-55"/>
        </w:rPr>
        <w:t> </w:t>
      </w:r>
      <w:r>
        <w:rPr/>
        <w:t>年</w:t>
      </w:r>
      <w:r>
        <w:rPr>
          <w:spacing w:val="-57"/>
        </w:rPr>
        <w:t> </w:t>
      </w:r>
      <w:r>
        <w:rPr/>
        <w:t>7</w:t>
      </w:r>
      <w:r>
        <w:rPr>
          <w:spacing w:val="-57"/>
        </w:rPr>
        <w:t> </w:t>
      </w:r>
      <w:r>
        <w:rPr>
          <w:spacing w:val="2"/>
        </w:rPr>
        <w:t>月，在福州大学机械系就读；1986</w:t>
      </w:r>
      <w:r>
        <w:rPr>
          <w:spacing w:val="-57"/>
        </w:rPr>
        <w:t> </w:t>
      </w:r>
      <w:r>
        <w:rPr/>
        <w:t>年</w:t>
      </w:r>
      <w:r>
        <w:rPr>
          <w:spacing w:val="-55"/>
        </w:rPr>
        <w:t> </w:t>
      </w:r>
      <w:r>
        <w:rPr/>
        <w:t>8</w:t>
      </w:r>
      <w:r>
        <w:rPr>
          <w:spacing w:val="-57"/>
        </w:rPr>
        <w:t> </w:t>
      </w:r>
      <w:r>
        <w:rPr/>
        <w:t>月至</w:t>
      </w:r>
      <w:r>
        <w:rPr>
          <w:spacing w:val="-55"/>
        </w:rPr>
        <w:t> </w:t>
      </w:r>
      <w:r>
        <w:rPr/>
        <w:t>1990</w:t>
      </w:r>
    </w:p>
    <w:p>
      <w:pPr>
        <w:pStyle w:val="BodyText"/>
        <w:spacing w:line="240" w:lineRule="auto" w:before="154"/>
        <w:ind w:right="0"/>
        <w:jc w:val="both"/>
      </w:pPr>
      <w:r>
        <w:rPr/>
        <w:t>年</w:t>
      </w:r>
      <w:r>
        <w:rPr>
          <w:spacing w:val="-64"/>
        </w:rPr>
        <w:t> </w:t>
      </w:r>
      <w:r>
        <w:rPr/>
        <w:t>7</w:t>
      </w:r>
      <w:r>
        <w:rPr>
          <w:spacing w:val="-64"/>
        </w:rPr>
        <w:t> </w:t>
      </w:r>
      <w:r>
        <w:rPr/>
        <w:t>月，在福州大学管理系就读；1990</w:t>
      </w:r>
      <w:r>
        <w:rPr>
          <w:spacing w:val="-64"/>
        </w:rPr>
        <w:t> </w:t>
      </w:r>
      <w:r>
        <w:rPr/>
        <w:t>年</w:t>
      </w:r>
      <w:r>
        <w:rPr>
          <w:spacing w:val="-64"/>
        </w:rPr>
        <w:t> </w:t>
      </w:r>
      <w:r>
        <w:rPr/>
        <w:t>8</w:t>
      </w:r>
      <w:r>
        <w:rPr>
          <w:spacing w:val="-64"/>
        </w:rPr>
        <w:t> </w:t>
      </w:r>
      <w:r>
        <w:rPr/>
        <w:t>月至</w:t>
      </w:r>
      <w:r>
        <w:rPr>
          <w:spacing w:val="-64"/>
        </w:rPr>
        <w:t> </w:t>
      </w:r>
      <w:r>
        <w:rPr/>
        <w:t>1995</w:t>
      </w:r>
      <w:r>
        <w:rPr>
          <w:spacing w:val="-64"/>
        </w:rPr>
        <w:t> </w:t>
      </w:r>
      <w:r>
        <w:rPr/>
        <w:t>年</w:t>
      </w:r>
      <w:r>
        <w:rPr>
          <w:spacing w:val="-64"/>
        </w:rPr>
        <w:t> </w:t>
      </w:r>
      <w:r>
        <w:rPr/>
        <w:t>1</w:t>
      </w:r>
      <w:r>
        <w:rPr>
          <w:spacing w:val="-64"/>
        </w:rPr>
        <w:t> </w:t>
      </w:r>
      <w:r>
        <w:rPr/>
        <w:t>月，任厦门源益电力</w:t>
      </w:r>
    </w:p>
    <w:p>
      <w:pPr>
        <w:pStyle w:val="BodyText"/>
        <w:spacing w:line="240" w:lineRule="auto" w:before="151"/>
        <w:ind w:right="0"/>
        <w:jc w:val="both"/>
      </w:pPr>
      <w:r>
        <w:rPr/>
        <w:t>发展有限公司经理；1995</w:t>
      </w:r>
      <w:r>
        <w:rPr>
          <w:spacing w:val="-51"/>
        </w:rPr>
        <w:t> </w:t>
      </w:r>
      <w:r>
        <w:rPr/>
        <w:t>年</w:t>
      </w:r>
      <w:r>
        <w:rPr>
          <w:spacing w:val="-51"/>
        </w:rPr>
        <w:t> </w:t>
      </w:r>
      <w:r>
        <w:rPr/>
        <w:t>5</w:t>
      </w:r>
      <w:r>
        <w:rPr>
          <w:spacing w:val="-49"/>
        </w:rPr>
        <w:t> </w:t>
      </w:r>
      <w:r>
        <w:rPr/>
        <w:t>月至</w:t>
      </w:r>
      <w:r>
        <w:rPr>
          <w:spacing w:val="-51"/>
        </w:rPr>
        <w:t> </w:t>
      </w:r>
      <w:r>
        <w:rPr/>
        <w:t>1995</w:t>
      </w:r>
      <w:r>
        <w:rPr>
          <w:spacing w:val="-49"/>
        </w:rPr>
        <w:t> </w:t>
      </w:r>
      <w:r>
        <w:rPr/>
        <w:t>年</w:t>
      </w:r>
      <w:r>
        <w:rPr>
          <w:spacing w:val="-51"/>
        </w:rPr>
        <w:t> </w:t>
      </w:r>
      <w:r>
        <w:rPr/>
        <w:t>12</w:t>
      </w:r>
      <w:r>
        <w:rPr>
          <w:spacing w:val="-51"/>
        </w:rPr>
        <w:t> </w:t>
      </w:r>
      <w:r>
        <w:rPr/>
        <w:t>月，任厦门翔鹭化纤有限公司专</w:t>
      </w:r>
    </w:p>
    <w:p>
      <w:pPr>
        <w:pStyle w:val="BodyText"/>
        <w:spacing w:line="357" w:lineRule="auto" w:before="151"/>
        <w:ind w:right="112"/>
        <w:jc w:val="both"/>
      </w:pPr>
      <w:r>
        <w:rPr>
          <w:spacing w:val="-6"/>
        </w:rPr>
        <w:t>员；1996</w:t>
      </w:r>
      <w:r>
        <w:rPr>
          <w:spacing w:val="-58"/>
        </w:rPr>
        <w:t> </w:t>
      </w:r>
      <w:r>
        <w:rPr/>
        <w:t>年</w:t>
      </w:r>
      <w:r>
        <w:rPr>
          <w:spacing w:val="-58"/>
        </w:rPr>
        <w:t> </w:t>
      </w:r>
      <w:r>
        <w:rPr/>
        <w:t>1</w:t>
      </w:r>
      <w:r>
        <w:rPr>
          <w:spacing w:val="-56"/>
        </w:rPr>
        <w:t> </w:t>
      </w:r>
      <w:r>
        <w:rPr/>
        <w:t>月至</w:t>
      </w:r>
      <w:r>
        <w:rPr>
          <w:spacing w:val="-58"/>
        </w:rPr>
        <w:t> </w:t>
      </w:r>
      <w:r>
        <w:rPr/>
        <w:t>2005</w:t>
      </w:r>
      <w:r>
        <w:rPr>
          <w:spacing w:val="-58"/>
        </w:rPr>
        <w:t> </w:t>
      </w:r>
      <w:r>
        <w:rPr/>
        <w:t>年</w:t>
      </w:r>
      <w:r>
        <w:rPr>
          <w:spacing w:val="-58"/>
        </w:rPr>
        <w:t> </w:t>
      </w:r>
      <w:r>
        <w:rPr/>
        <w:t>10</w:t>
      </w:r>
      <w:r>
        <w:rPr>
          <w:spacing w:val="-58"/>
        </w:rPr>
        <w:t> </w:t>
      </w:r>
      <w:r>
        <w:rPr>
          <w:spacing w:val="-4"/>
        </w:rPr>
        <w:t>月，任厦门景明商贸有限公司董事；2005</w:t>
      </w:r>
      <w:r>
        <w:rPr>
          <w:spacing w:val="-58"/>
        </w:rPr>
        <w:t> </w:t>
      </w:r>
      <w:r>
        <w:rPr/>
        <w:t>年</w:t>
      </w:r>
      <w:r>
        <w:rPr>
          <w:spacing w:val="-58"/>
        </w:rPr>
        <w:t> </w:t>
      </w:r>
      <w:r>
        <w:rPr/>
        <w:t>10</w:t>
      </w:r>
      <w:r>
        <w:rPr>
          <w:spacing w:val="-56"/>
        </w:rPr>
        <w:t> </w:t>
      </w:r>
      <w:r>
        <w:rPr/>
        <w:t>月</w:t>
      </w:r>
      <w:r>
        <w:rPr/>
        <w:t> </w:t>
      </w:r>
      <w:r>
        <w:rPr>
          <w:spacing w:val="-6"/>
          <w:w w:val="95"/>
        </w:rPr>
        <w:t>至今，任云南时代英捷投资有限公司董事、总经理。现任公司第一届监事会监事，</w:t>
      </w:r>
      <w:r>
        <w:rPr>
          <w:spacing w:val="-6"/>
        </w:rPr>
      </w:r>
    </w:p>
    <w:p>
      <w:pPr>
        <w:spacing w:after="0" w:line="357" w:lineRule="auto"/>
        <w:jc w:val="both"/>
        <w:sectPr>
          <w:footerReference w:type="default" r:id="rId47"/>
          <w:pgSz w:w="11910" w:h="16840"/>
          <w:pgMar w:footer="977" w:header="852" w:top="1540" w:bottom="1160" w:left="1680" w:right="1680"/>
          <w:pgNumType w:start="65"/>
        </w:sectPr>
      </w:pPr>
    </w:p>
    <w:p>
      <w:pPr>
        <w:spacing w:line="240" w:lineRule="auto" w:before="8"/>
        <w:rPr>
          <w:rFonts w:ascii="宋体" w:hAnsi="宋体" w:cs="宋体" w:eastAsia="宋体" w:hint="default"/>
          <w:sz w:val="9"/>
          <w:szCs w:val="9"/>
        </w:rPr>
      </w:pPr>
    </w:p>
    <w:p>
      <w:pPr>
        <w:pStyle w:val="BodyText"/>
        <w:spacing w:line="367" w:lineRule="exact" w:before="0"/>
        <w:ind w:left="597" w:right="0"/>
        <w:jc w:val="left"/>
      </w:pPr>
      <w:r>
        <w:rPr>
          <w:rFonts w:ascii="Microsoft JhengHei" w:hAnsi="Microsoft JhengHei" w:cs="Microsoft JhengHei" w:eastAsia="Microsoft JhengHei" w:hint="default"/>
          <w:b/>
          <w:bCs/>
          <w:w w:val="83"/>
        </w:rPr>
        <w:t>2</w:t>
      </w:r>
      <w:r>
        <w:rPr>
          <w:rFonts w:ascii="Microsoft JhengHei" w:hAnsi="Microsoft JhengHei" w:cs="Microsoft JhengHei" w:eastAsia="Microsoft JhengHei" w:hint="default"/>
          <w:b/>
          <w:bCs/>
          <w:spacing w:val="-120"/>
        </w:rPr>
        <w:t>）</w:t>
      </w:r>
      <w:r>
        <w:rPr>
          <w:rFonts w:ascii="Microsoft JhengHei" w:hAnsi="Microsoft JhengHei" w:cs="Microsoft JhengHei" w:eastAsia="Microsoft JhengHei" w:hint="default"/>
          <w:b/>
          <w:bCs/>
          <w:spacing w:val="-15"/>
        </w:rPr>
        <w:t>、</w:t>
      </w:r>
      <w:r>
        <w:rPr>
          <w:rFonts w:ascii="Microsoft JhengHei" w:hAnsi="Microsoft JhengHei" w:cs="Microsoft JhengHei" w:eastAsia="Microsoft JhengHei" w:hint="default"/>
          <w:b/>
          <w:bCs/>
        </w:rPr>
        <w:t>雷锐</w:t>
      </w:r>
      <w:r>
        <w:rPr>
          <w:rFonts w:ascii="Microsoft JhengHei" w:hAnsi="Microsoft JhengHei" w:cs="Microsoft JhengHei" w:eastAsia="Microsoft JhengHei" w:hint="default"/>
          <w:b/>
          <w:bCs/>
          <w:spacing w:val="4"/>
        </w:rPr>
        <w:t>生</w:t>
      </w:r>
      <w:r>
        <w:rPr>
          <w:rFonts w:ascii="Microsoft JhengHei" w:hAnsi="Microsoft JhengHei" w:cs="Microsoft JhengHei" w:eastAsia="Microsoft JhengHei" w:hint="default"/>
          <w:b/>
          <w:bCs/>
          <w:spacing w:val="-15"/>
        </w:rPr>
        <w:t>：</w:t>
      </w:r>
      <w:r>
        <w:rPr/>
        <w:t>男</w:t>
      </w:r>
      <w:r>
        <w:rPr>
          <w:spacing w:val="-17"/>
        </w:rPr>
        <w:t>，</w:t>
      </w:r>
      <w:r>
        <w:rPr/>
        <w:t>生于</w:t>
      </w:r>
      <w:r>
        <w:rPr>
          <w:spacing w:val="-60"/>
        </w:rPr>
        <w:t> </w:t>
      </w:r>
      <w:r>
        <w:rPr/>
        <w:t>1964</w:t>
      </w:r>
      <w:r>
        <w:rPr>
          <w:spacing w:val="-58"/>
        </w:rPr>
        <w:t> </w:t>
      </w:r>
      <w:r>
        <w:rPr/>
        <w:t>年</w:t>
      </w:r>
      <w:r>
        <w:rPr>
          <w:spacing w:val="-60"/>
        </w:rPr>
        <w:t> </w:t>
      </w:r>
      <w:r>
        <w:rPr/>
        <w:t>10</w:t>
      </w:r>
      <w:r>
        <w:rPr>
          <w:spacing w:val="-60"/>
        </w:rPr>
        <w:t> </w:t>
      </w:r>
      <w:r>
        <w:rPr/>
        <w:t>月</w:t>
      </w:r>
      <w:r>
        <w:rPr>
          <w:spacing w:val="-17"/>
        </w:rPr>
        <w:t>，</w:t>
      </w:r>
      <w:r>
        <w:rPr/>
        <w:t>中国国</w:t>
      </w:r>
      <w:r>
        <w:rPr>
          <w:spacing w:val="2"/>
        </w:rPr>
        <w:t>籍</w:t>
      </w:r>
      <w:r>
        <w:rPr>
          <w:spacing w:val="-17"/>
        </w:rPr>
        <w:t>，</w:t>
      </w:r>
      <w:r>
        <w:rPr/>
        <w:t>硕士研究生毕</w:t>
      </w:r>
      <w:r>
        <w:rPr>
          <w:spacing w:val="2"/>
        </w:rPr>
        <w:t>业</w:t>
      </w:r>
      <w:r>
        <w:rPr>
          <w:spacing w:val="-17"/>
        </w:rPr>
        <w:t>，</w:t>
      </w:r>
      <w:r>
        <w:rPr/>
        <w:t>无永久</w:t>
      </w:r>
    </w:p>
    <w:p>
      <w:pPr>
        <w:pStyle w:val="BodyText"/>
        <w:spacing w:line="240" w:lineRule="auto" w:before="126"/>
        <w:ind w:right="0"/>
        <w:jc w:val="both"/>
      </w:pPr>
      <w:r>
        <w:rPr/>
        <w:t>境外居留权，工程师。1986</w:t>
      </w:r>
      <w:r>
        <w:rPr>
          <w:spacing w:val="-51"/>
        </w:rPr>
        <w:t> </w:t>
      </w:r>
      <w:r>
        <w:rPr/>
        <w:t>年</w:t>
      </w:r>
      <w:r>
        <w:rPr>
          <w:spacing w:val="-49"/>
        </w:rPr>
        <w:t> </w:t>
      </w:r>
      <w:r>
        <w:rPr/>
        <w:t>7</w:t>
      </w:r>
      <w:r>
        <w:rPr>
          <w:spacing w:val="-51"/>
        </w:rPr>
        <w:t> </w:t>
      </w:r>
      <w:r>
        <w:rPr/>
        <w:t>月至</w:t>
      </w:r>
      <w:r>
        <w:rPr>
          <w:spacing w:val="-49"/>
        </w:rPr>
        <w:t> </w:t>
      </w:r>
      <w:r>
        <w:rPr/>
        <w:t>1991</w:t>
      </w:r>
      <w:r>
        <w:rPr>
          <w:spacing w:val="-51"/>
        </w:rPr>
        <w:t> </w:t>
      </w:r>
      <w:r>
        <w:rPr/>
        <w:t>年</w:t>
      </w:r>
      <w:r>
        <w:rPr>
          <w:spacing w:val="-51"/>
        </w:rPr>
        <w:t> </w:t>
      </w:r>
      <w:r>
        <w:rPr/>
        <w:t>12</w:t>
      </w:r>
      <w:r>
        <w:rPr>
          <w:spacing w:val="-49"/>
        </w:rPr>
        <w:t> </w:t>
      </w:r>
      <w:r>
        <w:rPr/>
        <w:t>月，任厦门大学计算机科学系</w:t>
      </w:r>
    </w:p>
    <w:p>
      <w:pPr>
        <w:pStyle w:val="BodyText"/>
        <w:spacing w:line="240" w:lineRule="auto" w:before="154"/>
        <w:ind w:right="0"/>
        <w:jc w:val="both"/>
      </w:pPr>
      <w:r>
        <w:rPr/>
        <w:t>助教、系团总支书记；1991</w:t>
      </w:r>
      <w:r>
        <w:rPr>
          <w:spacing w:val="-51"/>
        </w:rPr>
        <w:t> </w:t>
      </w:r>
      <w:r>
        <w:rPr/>
        <w:t>年</w:t>
      </w:r>
      <w:r>
        <w:rPr>
          <w:spacing w:val="-49"/>
        </w:rPr>
        <w:t> </w:t>
      </w:r>
      <w:r>
        <w:rPr/>
        <w:t>12</w:t>
      </w:r>
      <w:r>
        <w:rPr>
          <w:spacing w:val="-51"/>
        </w:rPr>
        <w:t> </w:t>
      </w:r>
      <w:r>
        <w:rPr/>
        <w:t>月至</w:t>
      </w:r>
      <w:r>
        <w:rPr>
          <w:spacing w:val="-49"/>
        </w:rPr>
        <w:t> </w:t>
      </w:r>
      <w:r>
        <w:rPr/>
        <w:t>1996</w:t>
      </w:r>
      <w:r>
        <w:rPr>
          <w:spacing w:val="-51"/>
        </w:rPr>
        <w:t> </w:t>
      </w:r>
      <w:r>
        <w:rPr/>
        <w:t>年</w:t>
      </w:r>
      <w:r>
        <w:rPr>
          <w:spacing w:val="-51"/>
        </w:rPr>
        <w:t> </w:t>
      </w:r>
      <w:r>
        <w:rPr/>
        <w:t>9</w:t>
      </w:r>
      <w:r>
        <w:rPr>
          <w:spacing w:val="-49"/>
        </w:rPr>
        <w:t> </w:t>
      </w:r>
      <w:r>
        <w:rPr/>
        <w:t>月，任厦门大学计算机与系统</w:t>
      </w:r>
    </w:p>
    <w:p>
      <w:pPr>
        <w:pStyle w:val="BodyText"/>
        <w:spacing w:line="357" w:lineRule="auto" w:before="151"/>
        <w:ind w:right="115"/>
        <w:jc w:val="both"/>
      </w:pPr>
      <w:r>
        <w:rPr/>
        <w:t>科学系讲师，校团委副书记；1996</w:t>
      </w:r>
      <w:r>
        <w:rPr>
          <w:spacing w:val="-51"/>
        </w:rPr>
        <w:t> </w:t>
      </w:r>
      <w:r>
        <w:rPr/>
        <w:t>年</w:t>
      </w:r>
      <w:r>
        <w:rPr>
          <w:spacing w:val="-49"/>
        </w:rPr>
        <w:t> </w:t>
      </w:r>
      <w:r>
        <w:rPr/>
        <w:t>10</w:t>
      </w:r>
      <w:r>
        <w:rPr>
          <w:spacing w:val="-51"/>
        </w:rPr>
        <w:t> </w:t>
      </w:r>
      <w:r>
        <w:rPr/>
        <w:t>月至</w:t>
      </w:r>
      <w:r>
        <w:rPr>
          <w:spacing w:val="-49"/>
        </w:rPr>
        <w:t> </w:t>
      </w:r>
      <w:r>
        <w:rPr/>
        <w:t>1998</w:t>
      </w:r>
      <w:r>
        <w:rPr>
          <w:spacing w:val="-51"/>
        </w:rPr>
        <w:t> </w:t>
      </w:r>
      <w:r>
        <w:rPr/>
        <w:t>年</w:t>
      </w:r>
      <w:r>
        <w:rPr>
          <w:spacing w:val="-51"/>
        </w:rPr>
        <w:t> </w:t>
      </w:r>
      <w:r>
        <w:rPr/>
        <w:t>9</w:t>
      </w:r>
      <w:r>
        <w:rPr>
          <w:spacing w:val="-51"/>
        </w:rPr>
        <w:t> </w:t>
      </w:r>
      <w:r>
        <w:rPr/>
        <w:t>月，在英国德蒙特福大</w:t>
      </w:r>
      <w:r>
        <w:rPr>
          <w:spacing w:val="-117"/>
        </w:rPr>
        <w:t> </w:t>
      </w:r>
      <w:r>
        <w:rPr>
          <w:spacing w:val="-117"/>
        </w:rPr>
      </w:r>
      <w:r>
        <w:rPr/>
        <w:t>学（DeMontfort</w:t>
      </w:r>
      <w:r>
        <w:rPr>
          <w:spacing w:val="-29"/>
        </w:rPr>
        <w:t> </w:t>
      </w:r>
      <w:r>
        <w:rPr/>
        <w:t>University）学习，获工商管理专业硕士学位；1999</w:t>
      </w:r>
      <w:r>
        <w:rPr>
          <w:spacing w:val="-60"/>
        </w:rPr>
        <w:t> </w:t>
      </w:r>
      <w:r>
        <w:rPr/>
        <w:t>年</w:t>
      </w:r>
      <w:r>
        <w:rPr>
          <w:spacing w:val="-60"/>
        </w:rPr>
        <w:t> </w:t>
      </w:r>
      <w:r>
        <w:rPr/>
        <w:t>2</w:t>
      </w:r>
      <w:r>
        <w:rPr>
          <w:spacing w:val="-60"/>
        </w:rPr>
        <w:t> </w:t>
      </w:r>
      <w:r>
        <w:rPr/>
        <w:t>月至</w:t>
      </w:r>
      <w:r>
        <w:rPr/>
        <w:t> 2005</w:t>
      </w:r>
      <w:r>
        <w:rPr>
          <w:spacing w:val="-60"/>
        </w:rPr>
        <w:t> </w:t>
      </w:r>
      <w:r>
        <w:rPr/>
        <w:t>年</w:t>
      </w:r>
      <w:r>
        <w:rPr>
          <w:spacing w:val="-60"/>
        </w:rPr>
        <w:t> </w:t>
      </w:r>
      <w:r>
        <w:rPr/>
        <w:t>10</w:t>
      </w:r>
      <w:r>
        <w:rPr>
          <w:spacing w:val="-60"/>
        </w:rPr>
        <w:t> </w:t>
      </w:r>
      <w:r>
        <w:rPr/>
        <w:t>月，任厦门大学新技术开发研究所副所长（其中</w:t>
      </w:r>
      <w:r>
        <w:rPr>
          <w:spacing w:val="-60"/>
        </w:rPr>
        <w:t> </w:t>
      </w:r>
      <w:r>
        <w:rPr/>
        <w:t>1999</w:t>
      </w:r>
      <w:r>
        <w:rPr>
          <w:spacing w:val="-60"/>
        </w:rPr>
        <w:t> </w:t>
      </w:r>
      <w:r>
        <w:rPr/>
        <w:t>年</w:t>
      </w:r>
      <w:r>
        <w:rPr>
          <w:spacing w:val="-60"/>
        </w:rPr>
        <w:t> </w:t>
      </w:r>
      <w:r>
        <w:rPr/>
        <w:t>2</w:t>
      </w:r>
      <w:r>
        <w:rPr>
          <w:spacing w:val="-60"/>
        </w:rPr>
        <w:t> </w:t>
      </w:r>
      <w:r>
        <w:rPr/>
        <w:t>月至</w:t>
      </w:r>
      <w:r>
        <w:rPr>
          <w:spacing w:val="-60"/>
        </w:rPr>
        <w:t> </w:t>
      </w:r>
      <w:r>
        <w:rPr/>
        <w:t>2000</w:t>
      </w:r>
    </w:p>
    <w:p>
      <w:pPr>
        <w:pStyle w:val="BodyText"/>
        <w:spacing w:line="240" w:lineRule="auto"/>
        <w:ind w:right="0"/>
        <w:jc w:val="both"/>
      </w:pPr>
      <w:r>
        <w:rPr/>
        <w:t>年</w:t>
      </w:r>
      <w:r>
        <w:rPr>
          <w:spacing w:val="-56"/>
        </w:rPr>
        <w:t> </w:t>
      </w:r>
      <w:r>
        <w:rPr/>
        <w:t>12</w:t>
      </w:r>
      <w:r>
        <w:rPr>
          <w:spacing w:val="-53"/>
        </w:rPr>
        <w:t> </w:t>
      </w:r>
      <w:r>
        <w:rPr>
          <w:spacing w:val="7"/>
        </w:rPr>
        <w:t>月</w:t>
      </w:r>
      <w:r>
        <w:rPr>
          <w:spacing w:val="4"/>
        </w:rPr>
        <w:t>兼</w:t>
      </w:r>
      <w:r>
        <w:rPr>
          <w:spacing w:val="7"/>
        </w:rPr>
        <w:t>任</w:t>
      </w:r>
      <w:r>
        <w:rPr>
          <w:spacing w:val="4"/>
        </w:rPr>
        <w:t>厦</w:t>
      </w:r>
      <w:r>
        <w:rPr>
          <w:spacing w:val="7"/>
        </w:rPr>
        <w:t>门</w:t>
      </w:r>
      <w:r>
        <w:rPr>
          <w:spacing w:val="4"/>
        </w:rPr>
        <w:t>高</w:t>
      </w:r>
      <w:r>
        <w:rPr>
          <w:spacing w:val="7"/>
        </w:rPr>
        <w:t>校</w:t>
      </w:r>
      <w:r>
        <w:rPr>
          <w:spacing w:val="4"/>
        </w:rPr>
        <w:t>电</w:t>
      </w:r>
      <w:r>
        <w:rPr>
          <w:spacing w:val="7"/>
        </w:rPr>
        <w:t>子</w:t>
      </w:r>
      <w:r>
        <w:rPr>
          <w:spacing w:val="4"/>
        </w:rPr>
        <w:t>信</w:t>
      </w:r>
      <w:r>
        <w:rPr>
          <w:spacing w:val="7"/>
        </w:rPr>
        <w:t>息</w:t>
      </w:r>
      <w:r>
        <w:rPr>
          <w:spacing w:val="4"/>
        </w:rPr>
        <w:t>技</w:t>
      </w:r>
      <w:r>
        <w:rPr>
          <w:spacing w:val="7"/>
        </w:rPr>
        <w:t>术</w:t>
      </w:r>
      <w:r>
        <w:rPr>
          <w:spacing w:val="4"/>
        </w:rPr>
        <w:t>有</w:t>
      </w:r>
      <w:r>
        <w:rPr>
          <w:spacing w:val="7"/>
        </w:rPr>
        <w:t>限</w:t>
      </w:r>
      <w:r>
        <w:rPr>
          <w:spacing w:val="4"/>
        </w:rPr>
        <w:t>公</w:t>
      </w:r>
      <w:r>
        <w:rPr>
          <w:spacing w:val="7"/>
        </w:rPr>
        <w:t>司</w:t>
      </w:r>
      <w:r>
        <w:rPr>
          <w:spacing w:val="4"/>
        </w:rPr>
        <w:t>常</w:t>
      </w:r>
      <w:r>
        <w:rPr>
          <w:spacing w:val="7"/>
        </w:rPr>
        <w:t>务</w:t>
      </w:r>
      <w:r>
        <w:rPr>
          <w:spacing w:val="4"/>
        </w:rPr>
        <w:t>副</w:t>
      </w:r>
      <w:r>
        <w:rPr>
          <w:spacing w:val="7"/>
        </w:rPr>
        <w:t>总</w:t>
      </w:r>
      <w:r>
        <w:rPr>
          <w:spacing w:val="4"/>
        </w:rPr>
        <w:t>经</w:t>
      </w:r>
      <w:r>
        <w:rPr/>
        <w:t>理</w:t>
      </w:r>
      <w:r>
        <w:rPr>
          <w:spacing w:val="-94"/>
        </w:rPr>
        <w:t> </w:t>
      </w:r>
      <w:r>
        <w:rPr>
          <w:spacing w:val="-116"/>
        </w:rPr>
        <w:t>）</w:t>
      </w:r>
      <w:r>
        <w:rPr>
          <w:spacing w:val="7"/>
        </w:rPr>
        <w:t>；</w:t>
      </w:r>
      <w:r>
        <w:rPr/>
        <w:t>2005</w:t>
      </w:r>
      <w:r>
        <w:rPr>
          <w:spacing w:val="-53"/>
        </w:rPr>
        <w:t> </w:t>
      </w:r>
      <w:r>
        <w:rPr/>
        <w:t>年</w:t>
      </w:r>
      <w:r>
        <w:rPr>
          <w:spacing w:val="-53"/>
        </w:rPr>
        <w:t> </w:t>
      </w:r>
      <w:r>
        <w:rPr/>
        <w:t>11</w:t>
      </w:r>
      <w:r>
        <w:rPr>
          <w:spacing w:val="-53"/>
        </w:rPr>
        <w:t> </w:t>
      </w:r>
      <w:r>
        <w:rPr>
          <w:spacing w:val="7"/>
        </w:rPr>
        <w:t>月</w:t>
      </w:r>
      <w:r>
        <w:rPr/>
        <w:t>至</w:t>
      </w:r>
    </w:p>
    <w:p>
      <w:pPr>
        <w:pStyle w:val="BodyText"/>
        <w:spacing w:line="240" w:lineRule="auto" w:before="154"/>
        <w:ind w:right="0"/>
        <w:jc w:val="both"/>
      </w:pPr>
      <w:r>
        <w:rPr/>
        <w:t>2007</w:t>
      </w:r>
      <w:r>
        <w:rPr>
          <w:spacing w:val="-60"/>
        </w:rPr>
        <w:t> </w:t>
      </w:r>
      <w:r>
        <w:rPr/>
        <w:t>年</w:t>
      </w:r>
      <w:r>
        <w:rPr>
          <w:spacing w:val="-58"/>
        </w:rPr>
        <w:t> </w:t>
      </w:r>
      <w:r>
        <w:rPr/>
        <w:t>11</w:t>
      </w:r>
      <w:r>
        <w:rPr>
          <w:spacing w:val="-60"/>
        </w:rPr>
        <w:t> </w:t>
      </w:r>
      <w:r>
        <w:rPr/>
        <w:t>月，任厦门大学信息科学与技术学院工程师；</w:t>
      </w:r>
      <w:r>
        <w:rPr>
          <w:spacing w:val="-99"/>
        </w:rPr>
        <w:t> </w:t>
      </w:r>
      <w:r>
        <w:rPr/>
        <w:t>2007</w:t>
      </w:r>
      <w:r>
        <w:rPr>
          <w:spacing w:val="-60"/>
        </w:rPr>
        <w:t> </w:t>
      </w:r>
      <w:r>
        <w:rPr/>
        <w:t>年</w:t>
      </w:r>
      <w:r>
        <w:rPr>
          <w:spacing w:val="-58"/>
        </w:rPr>
        <w:t> </w:t>
      </w:r>
      <w:r>
        <w:rPr/>
        <w:t>12</w:t>
      </w:r>
      <w:r>
        <w:rPr>
          <w:spacing w:val="-60"/>
        </w:rPr>
        <w:t> </w:t>
      </w:r>
      <w:r>
        <w:rPr/>
        <w:t>月至今，任</w:t>
      </w:r>
    </w:p>
    <w:p>
      <w:pPr>
        <w:pStyle w:val="BodyText"/>
        <w:spacing w:line="355" w:lineRule="auto" w:before="151"/>
        <w:ind w:right="115"/>
        <w:jc w:val="both"/>
      </w:pPr>
      <w:r>
        <w:rPr/>
        <w:t>厦门大学嘉庚学院副院长。现任公司第一届监事会监事，任期为</w:t>
      </w:r>
      <w:r>
        <w:rPr>
          <w:spacing w:val="-34"/>
        </w:rPr>
        <w:t> </w:t>
      </w:r>
      <w:r>
        <w:rPr/>
        <w:t>2009</w:t>
      </w:r>
      <w:r>
        <w:rPr>
          <w:spacing w:val="-58"/>
        </w:rPr>
        <w:t> </w:t>
      </w:r>
      <w:r>
        <w:rPr/>
        <w:t>年</w:t>
      </w:r>
      <w:r>
        <w:rPr>
          <w:spacing w:val="-60"/>
        </w:rPr>
        <w:t> </w:t>
      </w:r>
      <w:r>
        <w:rPr/>
        <w:t>6</w:t>
      </w:r>
      <w:r>
        <w:rPr>
          <w:spacing w:val="-58"/>
        </w:rPr>
        <w:t> </w:t>
      </w:r>
      <w:r>
        <w:rPr/>
        <w:t>月起</w:t>
      </w:r>
      <w:r>
        <w:rPr/>
        <w:t> 三年。</w:t>
      </w:r>
    </w:p>
    <w:p>
      <w:pPr>
        <w:pStyle w:val="BodyText"/>
        <w:spacing w:line="240" w:lineRule="auto" w:before="86"/>
        <w:ind w:right="0"/>
        <w:jc w:val="both"/>
      </w:pPr>
      <w:r>
        <w:rPr>
          <w:rFonts w:ascii="Microsoft JhengHei" w:hAnsi="Microsoft JhengHei" w:cs="Microsoft JhengHei" w:eastAsia="Microsoft JhengHei" w:hint="default"/>
          <w:b/>
          <w:bCs/>
          <w:spacing w:val="2"/>
          <w:sz w:val="21"/>
          <w:szCs w:val="21"/>
        </w:rPr>
        <w:t>3）、吴伟：</w:t>
      </w:r>
      <w:r>
        <w:rPr>
          <w:spacing w:val="2"/>
        </w:rPr>
        <w:t>公司职工代表监事，男，生于</w:t>
      </w:r>
      <w:r>
        <w:rPr>
          <w:spacing w:val="-58"/>
        </w:rPr>
        <w:t> </w:t>
      </w:r>
      <w:r>
        <w:rPr/>
        <w:t>1964</w:t>
      </w:r>
      <w:r>
        <w:rPr>
          <w:spacing w:val="-58"/>
        </w:rPr>
        <w:t> </w:t>
      </w:r>
      <w:r>
        <w:rPr/>
        <w:t>年</w:t>
      </w:r>
      <w:r>
        <w:rPr>
          <w:spacing w:val="-58"/>
        </w:rPr>
        <w:t> </w:t>
      </w:r>
      <w:r>
        <w:rPr/>
        <w:t>7</w:t>
      </w:r>
      <w:r>
        <w:rPr>
          <w:spacing w:val="-58"/>
        </w:rPr>
        <w:t> </w:t>
      </w:r>
      <w:r>
        <w:rPr/>
        <w:t>月，中国国籍，无永久境外</w:t>
      </w:r>
    </w:p>
    <w:p>
      <w:pPr>
        <w:pStyle w:val="BodyText"/>
        <w:spacing w:line="240" w:lineRule="auto" w:before="134"/>
        <w:ind w:right="0"/>
        <w:jc w:val="both"/>
      </w:pPr>
      <w:r>
        <w:rPr>
          <w:spacing w:val="-8"/>
        </w:rPr>
        <w:t>居留权，大专学历。1984</w:t>
      </w:r>
      <w:r>
        <w:rPr>
          <w:spacing w:val="-77"/>
        </w:rPr>
        <w:t> </w:t>
      </w:r>
      <w:r>
        <w:rPr/>
        <w:t>年</w:t>
      </w:r>
      <w:r>
        <w:rPr>
          <w:spacing w:val="-76"/>
        </w:rPr>
        <w:t> </w:t>
      </w:r>
      <w:r>
        <w:rPr/>
        <w:t>8</w:t>
      </w:r>
      <w:r>
        <w:rPr>
          <w:spacing w:val="-77"/>
        </w:rPr>
        <w:t> </w:t>
      </w:r>
      <w:r>
        <w:rPr/>
        <w:t>月至</w:t>
      </w:r>
      <w:r>
        <w:rPr>
          <w:spacing w:val="-77"/>
        </w:rPr>
        <w:t> </w:t>
      </w:r>
      <w:r>
        <w:rPr/>
        <w:t>1991</w:t>
      </w:r>
      <w:r>
        <w:rPr>
          <w:spacing w:val="-77"/>
        </w:rPr>
        <w:t> </w:t>
      </w:r>
      <w:r>
        <w:rPr/>
        <w:t>年</w:t>
      </w:r>
      <w:r>
        <w:rPr>
          <w:spacing w:val="-77"/>
        </w:rPr>
        <w:t> </w:t>
      </w:r>
      <w:r>
        <w:rPr/>
        <w:t>4</w:t>
      </w:r>
      <w:r>
        <w:rPr>
          <w:spacing w:val="-77"/>
        </w:rPr>
        <w:t> </w:t>
      </w:r>
      <w:r>
        <w:rPr>
          <w:spacing w:val="-3"/>
        </w:rPr>
        <w:t>月，在福建省永安县第六中学任教；</w:t>
      </w:r>
    </w:p>
    <w:p>
      <w:pPr>
        <w:pStyle w:val="BodyText"/>
        <w:spacing w:line="357" w:lineRule="auto" w:before="154"/>
        <w:ind w:right="112"/>
        <w:jc w:val="both"/>
      </w:pPr>
      <w:r>
        <w:rPr/>
        <w:t>1991</w:t>
      </w:r>
      <w:r>
        <w:rPr>
          <w:spacing w:val="-60"/>
        </w:rPr>
        <w:t> </w:t>
      </w:r>
      <w:r>
        <w:rPr/>
        <w:t>年</w:t>
      </w:r>
      <w:r>
        <w:rPr>
          <w:spacing w:val="-57"/>
        </w:rPr>
        <w:t> </w:t>
      </w:r>
      <w:r>
        <w:rPr/>
        <w:t>5</w:t>
      </w:r>
      <w:r>
        <w:rPr>
          <w:spacing w:val="-60"/>
        </w:rPr>
        <w:t> </w:t>
      </w:r>
      <w:r>
        <w:rPr/>
        <w:t>月至</w:t>
      </w:r>
      <w:r>
        <w:rPr>
          <w:spacing w:val="-57"/>
        </w:rPr>
        <w:t> </w:t>
      </w:r>
      <w:r>
        <w:rPr/>
        <w:t>1995</w:t>
      </w:r>
      <w:r>
        <w:rPr>
          <w:spacing w:val="-60"/>
        </w:rPr>
        <w:t> </w:t>
      </w:r>
      <w:r>
        <w:rPr/>
        <w:t>年</w:t>
      </w:r>
      <w:r>
        <w:rPr>
          <w:spacing w:val="-57"/>
        </w:rPr>
        <w:t> </w:t>
      </w:r>
      <w:r>
        <w:rPr/>
        <w:t>8</w:t>
      </w:r>
      <w:r>
        <w:rPr>
          <w:spacing w:val="-60"/>
        </w:rPr>
        <w:t> </w:t>
      </w:r>
      <w:r>
        <w:rPr/>
        <w:t>月，在荷兰王国勤工俭学；1996</w:t>
      </w:r>
      <w:r>
        <w:rPr>
          <w:spacing w:val="-57"/>
        </w:rPr>
        <w:t> </w:t>
      </w:r>
      <w:r>
        <w:rPr/>
        <w:t>年</w:t>
      </w:r>
      <w:r>
        <w:rPr>
          <w:spacing w:val="-60"/>
        </w:rPr>
        <w:t> </w:t>
      </w:r>
      <w:r>
        <w:rPr/>
        <w:t>1</w:t>
      </w:r>
      <w:r>
        <w:rPr>
          <w:spacing w:val="-57"/>
        </w:rPr>
        <w:t> </w:t>
      </w:r>
      <w:r>
        <w:rPr/>
        <w:t>月至</w:t>
      </w:r>
      <w:r>
        <w:rPr>
          <w:spacing w:val="-60"/>
        </w:rPr>
        <w:t> </w:t>
      </w:r>
      <w:r>
        <w:rPr/>
        <w:t>2006</w:t>
      </w:r>
      <w:r>
        <w:rPr>
          <w:spacing w:val="-57"/>
        </w:rPr>
        <w:t> </w:t>
      </w:r>
      <w:r>
        <w:rPr/>
        <w:t>年</w:t>
      </w:r>
      <w:r>
        <w:rPr>
          <w:spacing w:val="-60"/>
        </w:rPr>
        <w:t> </w:t>
      </w:r>
      <w:r>
        <w:rPr/>
        <w:t>3</w:t>
      </w:r>
      <w:r>
        <w:rPr>
          <w:spacing w:val="-57"/>
        </w:rPr>
        <w:t> </w:t>
      </w:r>
      <w:r>
        <w:rPr/>
        <w:t>月</w:t>
      </w:r>
      <w:r>
        <w:rPr/>
        <w:t> 为自由职业者；2006</w:t>
      </w:r>
      <w:r>
        <w:rPr>
          <w:spacing w:val="-69"/>
        </w:rPr>
        <w:t> </w:t>
      </w:r>
      <w:r>
        <w:rPr/>
        <w:t>年至</w:t>
      </w:r>
      <w:r>
        <w:rPr>
          <w:spacing w:val="-69"/>
        </w:rPr>
        <w:t> </w:t>
      </w:r>
      <w:r>
        <w:rPr/>
        <w:t>2009</w:t>
      </w:r>
      <w:r>
        <w:rPr>
          <w:spacing w:val="-69"/>
        </w:rPr>
        <w:t> </w:t>
      </w:r>
      <w:r>
        <w:rPr/>
        <w:t>年任公司市场销售部销售代表、部门经理；2010</w:t>
      </w:r>
      <w:r>
        <w:rPr/>
        <w:t> 年至</w:t>
      </w:r>
      <w:r>
        <w:rPr>
          <w:spacing w:val="-70"/>
        </w:rPr>
        <w:t> </w:t>
      </w:r>
      <w:r>
        <w:rPr/>
        <w:t>2011</w:t>
      </w:r>
      <w:r>
        <w:rPr>
          <w:spacing w:val="-70"/>
        </w:rPr>
        <w:t> </w:t>
      </w:r>
      <w:r>
        <w:rPr/>
        <w:t>年任山西易联众信息技术有限公司总经理；2012</w:t>
      </w:r>
      <w:r>
        <w:rPr>
          <w:spacing w:val="-70"/>
        </w:rPr>
        <w:t> </w:t>
      </w:r>
      <w:r>
        <w:rPr/>
        <w:t>年起任湖南易联众信</w:t>
      </w:r>
      <w:r>
        <w:rPr/>
        <w:t> </w:t>
      </w:r>
      <w:r>
        <w:rPr>
          <w:spacing w:val="-3"/>
        </w:rPr>
        <w:t>息技术有限公司总经理。现任公司第一届监事会监事（职工代表监事），任期为</w:t>
      </w:r>
      <w:r>
        <w:rPr>
          <w:spacing w:val="-105"/>
        </w:rPr>
        <w:t> </w:t>
      </w:r>
      <w:r>
        <w:rPr>
          <w:spacing w:val="-105"/>
        </w:rPr>
      </w:r>
      <w:r>
        <w:rPr/>
        <w:t>2009</w:t>
      </w:r>
      <w:r>
        <w:rPr>
          <w:spacing w:val="-60"/>
        </w:rPr>
        <w:t> </w:t>
      </w:r>
      <w:r>
        <w:rPr/>
        <w:t>年</w:t>
      </w:r>
      <w:r>
        <w:rPr>
          <w:spacing w:val="-60"/>
        </w:rPr>
        <w:t> </w:t>
      </w:r>
      <w:r>
        <w:rPr/>
        <w:t>6</w:t>
      </w:r>
      <w:r>
        <w:rPr>
          <w:spacing w:val="-60"/>
        </w:rPr>
        <w:t> </w:t>
      </w:r>
      <w:r>
        <w:rPr/>
        <w:t>月起三年。</w:t>
      </w:r>
    </w:p>
    <w:p>
      <w:pPr>
        <w:spacing w:line="388" w:lineRule="exact" w:before="6"/>
        <w:ind w:left="597" w:right="264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3、高级管理人员 </w:t>
      </w:r>
      <w:r>
        <w:rPr>
          <w:rFonts w:ascii="宋体" w:hAnsi="宋体" w:cs="宋体" w:eastAsia="宋体" w:hint="default"/>
          <w:sz w:val="24"/>
          <w:szCs w:val="24"/>
        </w:rPr>
        <w:t>公司高级管理人员均已经公司第一届董事会聘任。</w:t>
      </w:r>
    </w:p>
    <w:p>
      <w:pPr>
        <w:pStyle w:val="BodyText"/>
        <w:spacing w:line="240" w:lineRule="auto" w:before="31"/>
        <w:ind w:left="597" w:right="101"/>
        <w:jc w:val="left"/>
      </w:pPr>
      <w:r>
        <w:rPr>
          <w:rFonts w:ascii="Microsoft JhengHei" w:hAnsi="Microsoft JhengHei" w:cs="Microsoft JhengHei" w:eastAsia="Microsoft JhengHei" w:hint="default"/>
          <w:b/>
          <w:bCs/>
          <w:w w:val="83"/>
        </w:rPr>
        <w:t>1</w:t>
      </w:r>
      <w:r>
        <w:rPr>
          <w:rFonts w:ascii="Microsoft JhengHei" w:hAnsi="Microsoft JhengHei" w:cs="Microsoft JhengHei" w:eastAsia="Microsoft JhengHei" w:hint="default"/>
          <w:b/>
          <w:bCs/>
          <w:spacing w:val="-120"/>
        </w:rPr>
        <w:t>）</w:t>
      </w:r>
      <w:r>
        <w:rPr>
          <w:rFonts w:ascii="Microsoft JhengHei" w:hAnsi="Microsoft JhengHei" w:cs="Microsoft JhengHei" w:eastAsia="Microsoft JhengHei" w:hint="default"/>
          <w:b/>
          <w:bCs/>
        </w:rPr>
        <w:t>、雷彪</w:t>
      </w:r>
      <w:r>
        <w:rPr>
          <w:rFonts w:ascii="Microsoft JhengHei" w:hAnsi="Microsoft JhengHei" w:cs="Microsoft JhengHei" w:eastAsia="Microsoft JhengHei" w:hint="default"/>
          <w:b/>
          <w:bCs/>
          <w:spacing w:val="4"/>
        </w:rPr>
        <w:t>：</w:t>
      </w:r>
      <w:r>
        <w:rPr/>
        <w:t>公司总经理，简历详见“本节一</w:t>
      </w:r>
      <w:r>
        <w:rPr>
          <w:spacing w:val="-120"/>
        </w:rPr>
        <w:t>、</w:t>
      </w:r>
      <w:r>
        <w:rPr/>
        <w:t>（二）1、公司现任董事</w:t>
      </w:r>
      <w:r>
        <w:rPr>
          <w:spacing w:val="-120"/>
        </w:rPr>
        <w:t>”</w:t>
      </w:r>
      <w:r>
        <w:rPr/>
        <w:t>。</w:t>
      </w:r>
    </w:p>
    <w:p>
      <w:pPr>
        <w:pStyle w:val="BodyText"/>
        <w:spacing w:line="240" w:lineRule="auto" w:before="50"/>
        <w:ind w:left="597" w:right="0"/>
        <w:jc w:val="left"/>
      </w:pPr>
      <w:r>
        <w:rPr>
          <w:rFonts w:ascii="Microsoft JhengHei" w:hAnsi="Microsoft JhengHei" w:cs="Microsoft JhengHei" w:eastAsia="Microsoft JhengHei" w:hint="default"/>
          <w:b/>
          <w:bCs/>
          <w:w w:val="83"/>
        </w:rPr>
        <w:t>2</w:t>
      </w:r>
      <w:r>
        <w:rPr>
          <w:rFonts w:ascii="Microsoft JhengHei" w:hAnsi="Microsoft JhengHei" w:cs="Microsoft JhengHei" w:eastAsia="Microsoft JhengHei" w:hint="default"/>
          <w:b/>
          <w:bCs/>
          <w:spacing w:val="-118"/>
        </w:rPr>
        <w:t>）</w:t>
      </w:r>
      <w:r>
        <w:rPr>
          <w:rFonts w:ascii="Microsoft JhengHei" w:hAnsi="Microsoft JhengHei" w:cs="Microsoft JhengHei" w:eastAsia="Microsoft JhengHei" w:hint="default"/>
          <w:b/>
          <w:bCs/>
          <w:spacing w:val="2"/>
        </w:rPr>
        <w:t>、</w:t>
      </w:r>
      <w:r>
        <w:rPr>
          <w:rFonts w:ascii="Microsoft JhengHei" w:hAnsi="Microsoft JhengHei" w:cs="Microsoft JhengHei" w:eastAsia="Microsoft JhengHei" w:hint="default"/>
          <w:b/>
          <w:bCs/>
        </w:rPr>
        <w:t>吴文飞</w:t>
      </w:r>
      <w:r>
        <w:rPr>
          <w:rFonts w:ascii="Microsoft JhengHei" w:hAnsi="Microsoft JhengHei" w:cs="Microsoft JhengHei" w:eastAsia="Microsoft JhengHei" w:hint="default"/>
          <w:b/>
          <w:bCs/>
          <w:spacing w:val="7"/>
        </w:rPr>
        <w:t>：</w:t>
      </w:r>
      <w:r>
        <w:rPr/>
        <w:t>男，生于</w:t>
      </w:r>
      <w:r>
        <w:rPr>
          <w:spacing w:val="-56"/>
        </w:rPr>
        <w:t> </w:t>
      </w:r>
      <w:r>
        <w:rPr/>
        <w:t>1970</w:t>
      </w:r>
      <w:r>
        <w:rPr>
          <w:spacing w:val="-60"/>
        </w:rPr>
        <w:t> </w:t>
      </w:r>
      <w:r>
        <w:rPr/>
        <w:t>年</w:t>
      </w:r>
      <w:r>
        <w:rPr>
          <w:spacing w:val="-58"/>
        </w:rPr>
        <w:t> </w:t>
      </w:r>
      <w:r>
        <w:rPr/>
        <w:t>3</w:t>
      </w:r>
      <w:r>
        <w:rPr>
          <w:spacing w:val="-60"/>
        </w:rPr>
        <w:t> </w:t>
      </w:r>
      <w:r>
        <w:rPr/>
        <w:t>月，中国国籍，本科毕业，无永久境外居</w:t>
      </w:r>
    </w:p>
    <w:p>
      <w:pPr>
        <w:pStyle w:val="BodyText"/>
        <w:spacing w:line="240" w:lineRule="auto" w:before="126"/>
        <w:ind w:right="0"/>
        <w:jc w:val="both"/>
      </w:pPr>
      <w:r>
        <w:rPr/>
        <w:t>留权，高级工程师。1988</w:t>
      </w:r>
      <w:r>
        <w:rPr>
          <w:spacing w:val="-64"/>
        </w:rPr>
        <w:t> </w:t>
      </w:r>
      <w:r>
        <w:rPr/>
        <w:t>年</w:t>
      </w:r>
      <w:r>
        <w:rPr>
          <w:spacing w:val="-64"/>
        </w:rPr>
        <w:t> </w:t>
      </w:r>
      <w:r>
        <w:rPr/>
        <w:t>9</w:t>
      </w:r>
      <w:r>
        <w:rPr>
          <w:spacing w:val="-64"/>
        </w:rPr>
        <w:t> </w:t>
      </w:r>
      <w:r>
        <w:rPr/>
        <w:t>月至</w:t>
      </w:r>
      <w:r>
        <w:rPr>
          <w:spacing w:val="-64"/>
        </w:rPr>
        <w:t> </w:t>
      </w:r>
      <w:r>
        <w:rPr/>
        <w:t>1992</w:t>
      </w:r>
      <w:r>
        <w:rPr>
          <w:spacing w:val="-64"/>
        </w:rPr>
        <w:t> </w:t>
      </w:r>
      <w:r>
        <w:rPr/>
        <w:t>年</w:t>
      </w:r>
      <w:r>
        <w:rPr>
          <w:spacing w:val="-64"/>
        </w:rPr>
        <w:t> </w:t>
      </w:r>
      <w:r>
        <w:rPr/>
        <w:t>7</w:t>
      </w:r>
      <w:r>
        <w:rPr>
          <w:spacing w:val="-64"/>
        </w:rPr>
        <w:t> </w:t>
      </w:r>
      <w:r>
        <w:rPr/>
        <w:t>月，在厦门大学控制科学专业就读</w:t>
      </w:r>
    </w:p>
    <w:p>
      <w:pPr>
        <w:pStyle w:val="BodyText"/>
        <w:spacing w:line="240" w:lineRule="auto" w:before="151"/>
        <w:ind w:right="0"/>
        <w:jc w:val="both"/>
      </w:pPr>
      <w:r>
        <w:rPr/>
        <w:t>本科；1992</w:t>
      </w:r>
      <w:r>
        <w:rPr>
          <w:spacing w:val="-54"/>
        </w:rPr>
        <w:t> </w:t>
      </w:r>
      <w:r>
        <w:rPr/>
        <w:t>年</w:t>
      </w:r>
      <w:r>
        <w:rPr>
          <w:spacing w:val="-51"/>
        </w:rPr>
        <w:t> </w:t>
      </w:r>
      <w:r>
        <w:rPr/>
        <w:t>8</w:t>
      </w:r>
      <w:r>
        <w:rPr>
          <w:spacing w:val="-54"/>
        </w:rPr>
        <w:t> </w:t>
      </w:r>
      <w:r>
        <w:rPr/>
        <w:t>月至</w:t>
      </w:r>
      <w:r>
        <w:rPr>
          <w:spacing w:val="-54"/>
        </w:rPr>
        <w:t> </w:t>
      </w:r>
      <w:r>
        <w:rPr/>
        <w:t>1995</w:t>
      </w:r>
      <w:r>
        <w:rPr>
          <w:spacing w:val="-54"/>
        </w:rPr>
        <w:t> </w:t>
      </w:r>
      <w:r>
        <w:rPr/>
        <w:t>年</w:t>
      </w:r>
      <w:r>
        <w:rPr>
          <w:spacing w:val="-54"/>
        </w:rPr>
        <w:t> </w:t>
      </w:r>
      <w:r>
        <w:rPr/>
        <w:t>5</w:t>
      </w:r>
      <w:r>
        <w:rPr>
          <w:spacing w:val="-51"/>
        </w:rPr>
        <w:t> </w:t>
      </w:r>
      <w:r>
        <w:rPr>
          <w:spacing w:val="3"/>
        </w:rPr>
        <w:t>月，在厦门市自来水公司工作；1995</w:t>
      </w:r>
      <w:r>
        <w:rPr>
          <w:spacing w:val="-54"/>
        </w:rPr>
        <w:t> </w:t>
      </w:r>
      <w:r>
        <w:rPr/>
        <w:t>年</w:t>
      </w:r>
      <w:r>
        <w:rPr>
          <w:spacing w:val="-54"/>
        </w:rPr>
        <w:t> </w:t>
      </w:r>
      <w:r>
        <w:rPr/>
        <w:t>5</w:t>
      </w:r>
      <w:r>
        <w:rPr>
          <w:spacing w:val="-51"/>
        </w:rPr>
        <w:t> </w:t>
      </w:r>
      <w:r>
        <w:rPr/>
        <w:t>月至</w:t>
      </w:r>
    </w:p>
    <w:p>
      <w:pPr>
        <w:pStyle w:val="BodyText"/>
        <w:spacing w:line="240" w:lineRule="auto" w:before="154"/>
        <w:ind w:right="0"/>
        <w:jc w:val="both"/>
      </w:pPr>
      <w:r>
        <w:rPr/>
        <w:t>2000</w:t>
      </w:r>
      <w:r>
        <w:rPr>
          <w:spacing w:val="-59"/>
        </w:rPr>
        <w:t> </w:t>
      </w:r>
      <w:r>
        <w:rPr/>
        <w:t>年</w:t>
      </w:r>
      <w:r>
        <w:rPr>
          <w:spacing w:val="-59"/>
        </w:rPr>
        <w:t> </w:t>
      </w:r>
      <w:r>
        <w:rPr/>
        <w:t>7</w:t>
      </w:r>
      <w:r>
        <w:rPr>
          <w:spacing w:val="-59"/>
        </w:rPr>
        <w:t> </w:t>
      </w:r>
      <w:r>
        <w:rPr>
          <w:spacing w:val="-4"/>
        </w:rPr>
        <w:t>月，任厦门市巨龙软件工程有限公司副总经理；2000</w:t>
      </w:r>
      <w:r>
        <w:rPr>
          <w:spacing w:val="-59"/>
        </w:rPr>
        <w:t> </w:t>
      </w:r>
      <w:r>
        <w:rPr/>
        <w:t>年</w:t>
      </w:r>
      <w:r>
        <w:rPr>
          <w:spacing w:val="-59"/>
        </w:rPr>
        <w:t> </w:t>
      </w:r>
      <w:r>
        <w:rPr/>
        <w:t>7</w:t>
      </w:r>
      <w:r>
        <w:rPr>
          <w:spacing w:val="-59"/>
        </w:rPr>
        <w:t> </w:t>
      </w:r>
      <w:r>
        <w:rPr/>
        <w:t>月至</w:t>
      </w:r>
      <w:r>
        <w:rPr>
          <w:spacing w:val="-59"/>
        </w:rPr>
        <w:t> </w:t>
      </w:r>
      <w:r>
        <w:rPr/>
        <w:t>2009</w:t>
      </w:r>
      <w:r>
        <w:rPr>
          <w:spacing w:val="-59"/>
        </w:rPr>
        <w:t> </w:t>
      </w:r>
      <w:r>
        <w:rPr/>
        <w:t>年</w:t>
      </w:r>
    </w:p>
    <w:p>
      <w:pPr>
        <w:pStyle w:val="BodyText"/>
        <w:spacing w:line="240" w:lineRule="auto" w:before="151"/>
        <w:ind w:right="0"/>
        <w:jc w:val="both"/>
      </w:pPr>
      <w:r>
        <w:rPr/>
        <w:t>6</w:t>
      </w:r>
      <w:r>
        <w:rPr>
          <w:spacing w:val="-60"/>
        </w:rPr>
        <w:t> </w:t>
      </w:r>
      <w:r>
        <w:rPr/>
        <w:t>月，任公司副总经理。现任公司副总经理。</w:t>
      </w:r>
    </w:p>
    <w:p>
      <w:pPr>
        <w:pStyle w:val="BodyText"/>
        <w:spacing w:line="333" w:lineRule="auto" w:before="77"/>
        <w:ind w:right="110" w:firstLine="480"/>
        <w:jc w:val="both"/>
      </w:pPr>
      <w:r>
        <w:rPr>
          <w:rFonts w:ascii="Microsoft JhengHei" w:hAnsi="Microsoft JhengHei" w:cs="Microsoft JhengHei" w:eastAsia="Microsoft JhengHei" w:hint="default"/>
          <w:b/>
          <w:bCs/>
          <w:spacing w:val="-15"/>
          <w:w w:val="98"/>
        </w:rPr>
        <w:t>3）、黄文灿：</w:t>
      </w:r>
      <w:r>
        <w:rPr>
          <w:spacing w:val="-15"/>
          <w:w w:val="98"/>
        </w:rPr>
        <w:t>男，生于</w:t>
      </w:r>
      <w:r>
        <w:rPr>
          <w:spacing w:val="-53"/>
          <w:w w:val="98"/>
        </w:rPr>
        <w:t> </w:t>
      </w:r>
      <w:r>
        <w:rPr/>
        <w:t>1970</w:t>
      </w:r>
      <w:r>
        <w:rPr>
          <w:spacing w:val="-53"/>
        </w:rPr>
        <w:t> </w:t>
      </w:r>
      <w:r>
        <w:rPr/>
        <w:t>年</w:t>
      </w:r>
      <w:r>
        <w:rPr>
          <w:spacing w:val="-55"/>
        </w:rPr>
        <w:t> </w:t>
      </w:r>
      <w:r>
        <w:rPr/>
        <w:t>12</w:t>
      </w:r>
      <w:r>
        <w:rPr>
          <w:spacing w:val="-55"/>
        </w:rPr>
        <w:t> </w:t>
      </w:r>
      <w:r>
        <w:rPr>
          <w:spacing w:val="-3"/>
        </w:rPr>
        <w:t>月，中国国籍，硕士研究生毕业，无永久</w:t>
      </w:r>
      <w:r>
        <w:rPr/>
        <w:t> 境外居留权，高级工程师。1993</w:t>
      </w:r>
      <w:r>
        <w:rPr>
          <w:spacing w:val="-69"/>
        </w:rPr>
        <w:t> </w:t>
      </w:r>
      <w:r>
        <w:rPr/>
        <w:t>年至</w:t>
      </w:r>
      <w:r>
        <w:rPr>
          <w:spacing w:val="-69"/>
        </w:rPr>
        <w:t> </w:t>
      </w:r>
      <w:r>
        <w:rPr/>
        <w:t>1996</w:t>
      </w:r>
      <w:r>
        <w:rPr>
          <w:spacing w:val="-69"/>
        </w:rPr>
        <w:t> </w:t>
      </w:r>
      <w:r>
        <w:rPr/>
        <w:t>年，就职于航天航空部计算机和仿真</w:t>
      </w:r>
      <w:r>
        <w:rPr/>
        <w:t> 技术研究所；1996</w:t>
      </w:r>
      <w:r>
        <w:rPr>
          <w:spacing w:val="-70"/>
        </w:rPr>
        <w:t> </w:t>
      </w:r>
      <w:r>
        <w:rPr/>
        <w:t>年至</w:t>
      </w:r>
      <w:r>
        <w:rPr>
          <w:spacing w:val="-70"/>
        </w:rPr>
        <w:t> </w:t>
      </w:r>
      <w:r>
        <w:rPr/>
        <w:t>2000</w:t>
      </w:r>
      <w:r>
        <w:rPr>
          <w:spacing w:val="-70"/>
        </w:rPr>
        <w:t> </w:t>
      </w:r>
      <w:r>
        <w:rPr/>
        <w:t>年，任厦门市巨龙软件工程有限公司副总工程师；</w:t>
      </w:r>
    </w:p>
    <w:p>
      <w:pPr>
        <w:pStyle w:val="BodyText"/>
        <w:spacing w:line="240" w:lineRule="auto" w:before="58"/>
        <w:ind w:right="0"/>
        <w:jc w:val="both"/>
      </w:pPr>
      <w:r>
        <w:rPr/>
        <w:t>2000</w:t>
      </w:r>
      <w:r>
        <w:rPr>
          <w:spacing w:val="-65"/>
        </w:rPr>
        <w:t> </w:t>
      </w:r>
      <w:r>
        <w:rPr/>
        <w:t>年</w:t>
      </w:r>
      <w:r>
        <w:rPr>
          <w:spacing w:val="-65"/>
        </w:rPr>
        <w:t> </w:t>
      </w:r>
      <w:r>
        <w:rPr/>
        <w:t>7</w:t>
      </w:r>
      <w:r>
        <w:rPr>
          <w:spacing w:val="-65"/>
        </w:rPr>
        <w:t> </w:t>
      </w:r>
      <w:r>
        <w:rPr/>
        <w:t>月至</w:t>
      </w:r>
      <w:r>
        <w:rPr>
          <w:spacing w:val="-65"/>
        </w:rPr>
        <w:t> </w:t>
      </w:r>
      <w:r>
        <w:rPr/>
        <w:t>2009</w:t>
      </w:r>
      <w:r>
        <w:rPr>
          <w:spacing w:val="-65"/>
        </w:rPr>
        <w:t> </w:t>
      </w:r>
      <w:r>
        <w:rPr/>
        <w:t>年</w:t>
      </w:r>
      <w:r>
        <w:rPr>
          <w:spacing w:val="-65"/>
        </w:rPr>
        <w:t> </w:t>
      </w:r>
      <w:r>
        <w:rPr/>
        <w:t>6</w:t>
      </w:r>
      <w:r>
        <w:rPr>
          <w:spacing w:val="-65"/>
        </w:rPr>
        <w:t> </w:t>
      </w:r>
      <w:r>
        <w:rPr/>
        <w:t>月，任公司总工程师、副总经理。现任公司副总经理、</w:t>
      </w:r>
    </w:p>
    <w:p>
      <w:pPr>
        <w:spacing w:after="0" w:line="240" w:lineRule="auto"/>
        <w:jc w:val="both"/>
        <w:sectPr>
          <w:headerReference w:type="default" r:id="rId48"/>
          <w:footerReference w:type="default" r:id="rId49"/>
          <w:pgSz w:w="11910" w:h="16840"/>
          <w:pgMar w:header="852" w:footer="977" w:top="1880" w:bottom="1160" w:left="1680" w:right="1680"/>
          <w:pgNumType w:start="66"/>
        </w:sectPr>
      </w:pPr>
    </w:p>
    <w:p>
      <w:pPr>
        <w:spacing w:line="240" w:lineRule="auto" w:before="8"/>
        <w:rPr>
          <w:rFonts w:ascii="宋体" w:hAnsi="宋体" w:cs="宋体" w:eastAsia="宋体" w:hint="default"/>
          <w:sz w:val="9"/>
          <w:szCs w:val="9"/>
        </w:rPr>
      </w:pPr>
    </w:p>
    <w:p>
      <w:pPr>
        <w:pStyle w:val="BodyText"/>
        <w:spacing w:line="367" w:lineRule="exact" w:before="0"/>
        <w:ind w:left="697" w:right="0"/>
        <w:jc w:val="left"/>
      </w:pPr>
      <w:r>
        <w:rPr>
          <w:rFonts w:ascii="Microsoft JhengHei" w:hAnsi="Microsoft JhengHei" w:cs="Microsoft JhengHei" w:eastAsia="Microsoft JhengHei" w:hint="default"/>
          <w:b/>
          <w:bCs/>
          <w:w w:val="83"/>
        </w:rPr>
        <w:t>4</w:t>
      </w:r>
      <w:r>
        <w:rPr>
          <w:rFonts w:ascii="Microsoft JhengHei" w:hAnsi="Microsoft JhengHei" w:cs="Microsoft JhengHei" w:eastAsia="Microsoft JhengHei" w:hint="default"/>
          <w:b/>
          <w:bCs/>
          <w:spacing w:val="-120"/>
        </w:rPr>
        <w:t>）</w:t>
      </w:r>
      <w:r>
        <w:rPr>
          <w:rFonts w:ascii="Microsoft JhengHei" w:hAnsi="Microsoft JhengHei" w:cs="Microsoft JhengHei" w:eastAsia="Microsoft JhengHei" w:hint="default"/>
          <w:b/>
          <w:bCs/>
        </w:rPr>
        <w:t>、郑仁贵</w:t>
      </w:r>
      <w:r>
        <w:rPr>
          <w:rFonts w:ascii="Microsoft JhengHei" w:hAnsi="Microsoft JhengHei" w:cs="Microsoft JhengHei" w:eastAsia="Microsoft JhengHei" w:hint="default"/>
          <w:b/>
          <w:bCs/>
          <w:spacing w:val="7"/>
        </w:rPr>
        <w:t>：</w:t>
      </w:r>
      <w:r>
        <w:rPr/>
        <w:t>男，生于</w:t>
      </w:r>
      <w:r>
        <w:rPr>
          <w:spacing w:val="-60"/>
        </w:rPr>
        <w:t> </w:t>
      </w:r>
      <w:r>
        <w:rPr/>
        <w:t>1962</w:t>
      </w:r>
      <w:r>
        <w:rPr>
          <w:spacing w:val="-60"/>
        </w:rPr>
        <w:t> </w:t>
      </w:r>
      <w:r>
        <w:rPr/>
        <w:t>年</w:t>
      </w:r>
      <w:r>
        <w:rPr>
          <w:spacing w:val="-58"/>
        </w:rPr>
        <w:t> </w:t>
      </w:r>
      <w:r>
        <w:rPr/>
        <w:t>4</w:t>
      </w:r>
      <w:r>
        <w:rPr>
          <w:spacing w:val="-60"/>
        </w:rPr>
        <w:t> </w:t>
      </w:r>
      <w:r>
        <w:rPr/>
        <w:t>月，中国国籍，无永久境外居留权</w:t>
      </w:r>
      <w:r>
        <w:rPr>
          <w:spacing w:val="2"/>
        </w:rPr>
        <w:t>。</w:t>
      </w:r>
      <w:r>
        <w:rPr/>
        <w:t>1982</w:t>
      </w:r>
    </w:p>
    <w:p>
      <w:pPr>
        <w:pStyle w:val="BodyText"/>
        <w:spacing w:line="240" w:lineRule="auto" w:before="126"/>
        <w:ind w:left="217" w:right="0"/>
        <w:jc w:val="both"/>
      </w:pPr>
      <w:r>
        <w:rPr/>
        <w:t>年</w:t>
      </w:r>
      <w:r>
        <w:rPr>
          <w:spacing w:val="-60"/>
        </w:rPr>
        <w:t> </w:t>
      </w:r>
      <w:r>
        <w:rPr/>
        <w:t>8</w:t>
      </w:r>
      <w:r>
        <w:rPr>
          <w:spacing w:val="-60"/>
        </w:rPr>
        <w:t> </w:t>
      </w:r>
      <w:r>
        <w:rPr/>
        <w:t>月至</w:t>
      </w:r>
      <w:r>
        <w:rPr>
          <w:spacing w:val="-60"/>
        </w:rPr>
        <w:t> </w:t>
      </w:r>
      <w:r>
        <w:rPr/>
        <w:t>1993</w:t>
      </w:r>
      <w:r>
        <w:rPr>
          <w:spacing w:val="-60"/>
        </w:rPr>
        <w:t> </w:t>
      </w:r>
      <w:r>
        <w:rPr/>
        <w:t>年</w:t>
      </w:r>
      <w:r>
        <w:rPr>
          <w:spacing w:val="-60"/>
        </w:rPr>
        <w:t> </w:t>
      </w:r>
      <w:r>
        <w:rPr/>
        <w:t>6</w:t>
      </w:r>
      <w:r>
        <w:rPr>
          <w:spacing w:val="-60"/>
        </w:rPr>
        <w:t> </w:t>
      </w:r>
      <w:r>
        <w:rPr/>
        <w:t>月</w:t>
      </w:r>
      <w:r>
        <w:rPr>
          <w:spacing w:val="-111"/>
        </w:rPr>
        <w:t>，</w:t>
      </w:r>
      <w:r>
        <w:rPr/>
        <w:t>任福州市食品公司会计</w:t>
      </w:r>
      <w:r>
        <w:rPr>
          <w:spacing w:val="-108"/>
        </w:rPr>
        <w:t>、</w:t>
      </w:r>
      <w:r>
        <w:rPr/>
        <w:t>财务部经理</w:t>
      </w:r>
      <w:r>
        <w:rPr>
          <w:spacing w:val="-111"/>
        </w:rPr>
        <w:t>；</w:t>
      </w:r>
      <w:r>
        <w:rPr/>
        <w:t>1993</w:t>
      </w:r>
      <w:r>
        <w:rPr>
          <w:spacing w:val="-60"/>
        </w:rPr>
        <w:t> </w:t>
      </w:r>
      <w:r>
        <w:rPr/>
        <w:t>年</w:t>
      </w:r>
      <w:r>
        <w:rPr>
          <w:spacing w:val="-60"/>
        </w:rPr>
        <w:t> </w:t>
      </w:r>
      <w:r>
        <w:rPr/>
        <w:t>7</w:t>
      </w:r>
      <w:r>
        <w:rPr>
          <w:spacing w:val="-60"/>
        </w:rPr>
        <w:t> </w:t>
      </w:r>
      <w:r>
        <w:rPr/>
        <w:t>月至</w:t>
      </w:r>
      <w:r>
        <w:rPr>
          <w:spacing w:val="-60"/>
        </w:rPr>
        <w:t> </w:t>
      </w:r>
      <w:r>
        <w:rPr/>
        <w:t>20</w:t>
      </w:r>
      <w:r>
        <w:rPr>
          <w:spacing w:val="2"/>
        </w:rPr>
        <w:t>0</w:t>
      </w:r>
      <w:r>
        <w:rPr/>
        <w:t>0</w:t>
      </w:r>
    </w:p>
    <w:p>
      <w:pPr>
        <w:pStyle w:val="BodyText"/>
        <w:spacing w:line="240" w:lineRule="auto" w:before="154"/>
        <w:ind w:left="217" w:right="0"/>
        <w:jc w:val="both"/>
      </w:pPr>
      <w:r>
        <w:rPr/>
        <w:t>年</w:t>
      </w:r>
      <w:r>
        <w:rPr>
          <w:spacing w:val="-57"/>
        </w:rPr>
        <w:t> </w:t>
      </w:r>
      <w:r>
        <w:rPr/>
        <w:t>6</w:t>
      </w:r>
      <w:r>
        <w:rPr>
          <w:spacing w:val="-57"/>
        </w:rPr>
        <w:t> </w:t>
      </w:r>
      <w:r>
        <w:rPr>
          <w:spacing w:val="2"/>
        </w:rPr>
        <w:t>月，任福建实达电脑集团股份有限公司会计、财务部经理；2000</w:t>
      </w:r>
      <w:r>
        <w:rPr>
          <w:spacing w:val="-57"/>
        </w:rPr>
        <w:t> </w:t>
      </w:r>
      <w:r>
        <w:rPr/>
        <w:t>年</w:t>
      </w:r>
      <w:r>
        <w:rPr>
          <w:spacing w:val="-55"/>
        </w:rPr>
        <w:t> </w:t>
      </w:r>
      <w:r>
        <w:rPr/>
        <w:t>7</w:t>
      </w:r>
      <w:r>
        <w:rPr>
          <w:spacing w:val="-57"/>
        </w:rPr>
        <w:t> </w:t>
      </w:r>
      <w:r>
        <w:rPr/>
        <w:t>月至</w:t>
      </w:r>
    </w:p>
    <w:p>
      <w:pPr>
        <w:pStyle w:val="BodyText"/>
        <w:spacing w:line="357" w:lineRule="auto" w:before="151"/>
        <w:ind w:left="217" w:right="392"/>
        <w:jc w:val="both"/>
      </w:pPr>
      <w:r>
        <w:rPr/>
        <w:t>2009</w:t>
      </w:r>
      <w:r>
        <w:rPr>
          <w:spacing w:val="-71"/>
        </w:rPr>
        <w:t> </w:t>
      </w:r>
      <w:r>
        <w:rPr/>
        <w:t>年</w:t>
      </w:r>
      <w:r>
        <w:rPr>
          <w:spacing w:val="-71"/>
        </w:rPr>
        <w:t> </w:t>
      </w:r>
      <w:r>
        <w:rPr/>
        <w:t>6</w:t>
      </w:r>
      <w:r>
        <w:rPr>
          <w:spacing w:val="-71"/>
        </w:rPr>
        <w:t> </w:t>
      </w:r>
      <w:r>
        <w:rPr>
          <w:spacing w:val="-10"/>
        </w:rPr>
        <w:t>月，任公司财务部经理，2009</w:t>
      </w:r>
      <w:r>
        <w:rPr>
          <w:spacing w:val="-71"/>
        </w:rPr>
        <w:t> </w:t>
      </w:r>
      <w:r>
        <w:rPr/>
        <w:t>年</w:t>
      </w:r>
      <w:r>
        <w:rPr>
          <w:spacing w:val="-71"/>
        </w:rPr>
        <w:t> </w:t>
      </w:r>
      <w:r>
        <w:rPr/>
        <w:t>7</w:t>
      </w:r>
      <w:r>
        <w:rPr>
          <w:spacing w:val="-71"/>
        </w:rPr>
        <w:t> </w:t>
      </w:r>
      <w:r>
        <w:rPr/>
        <w:t>月至</w:t>
      </w:r>
      <w:r>
        <w:rPr>
          <w:spacing w:val="-71"/>
        </w:rPr>
        <w:t> </w:t>
      </w:r>
      <w:r>
        <w:rPr/>
        <w:t>2011</w:t>
      </w:r>
      <w:r>
        <w:rPr>
          <w:spacing w:val="-71"/>
        </w:rPr>
        <w:t> </w:t>
      </w:r>
      <w:r>
        <w:rPr/>
        <w:t>年</w:t>
      </w:r>
      <w:r>
        <w:rPr>
          <w:spacing w:val="-71"/>
        </w:rPr>
        <w:t> </w:t>
      </w:r>
      <w:r>
        <w:rPr/>
        <w:t>4</w:t>
      </w:r>
      <w:r>
        <w:rPr>
          <w:spacing w:val="-71"/>
        </w:rPr>
        <w:t> </w:t>
      </w:r>
      <w:r>
        <w:rPr>
          <w:spacing w:val="-7"/>
        </w:rPr>
        <w:t>月，任公司财务总监、</w:t>
      </w:r>
      <w:r>
        <w:rPr>
          <w:w w:val="50"/>
        </w:rPr>
        <w:t> </w:t>
      </w:r>
      <w:r>
        <w:rPr/>
        <w:t>董事会秘书。现任公司董事会秘书。</w:t>
      </w:r>
    </w:p>
    <w:p>
      <w:pPr>
        <w:pStyle w:val="BodyText"/>
        <w:spacing w:line="468" w:lineRule="exact" w:before="19"/>
        <w:ind w:left="217" w:right="390" w:firstLine="480"/>
        <w:jc w:val="both"/>
      </w:pPr>
      <w:r>
        <w:rPr>
          <w:rFonts w:ascii="Microsoft JhengHei" w:hAnsi="Microsoft JhengHei" w:cs="Microsoft JhengHei" w:eastAsia="Microsoft JhengHei" w:hint="default"/>
          <w:b/>
          <w:bCs/>
          <w:spacing w:val="-8"/>
          <w:w w:val="99"/>
        </w:rPr>
        <w:t>5）、陈东红：</w:t>
      </w:r>
      <w:r>
        <w:rPr>
          <w:spacing w:val="-8"/>
          <w:w w:val="99"/>
        </w:rPr>
        <w:t>男，生于1971年3月，中国国籍，</w:t>
      </w:r>
      <w:r>
        <w:rPr>
          <w:spacing w:val="16"/>
          <w:w w:val="99"/>
        </w:rPr>
        <w:t> </w:t>
      </w:r>
      <w:r>
        <w:rPr>
          <w:spacing w:val="-2"/>
        </w:rPr>
        <w:t>厦门大学、厦门国家会计学</w:t>
      </w:r>
      <w:r>
        <w:rPr/>
        <w:t> </w:t>
      </w:r>
      <w:r>
        <w:rPr>
          <w:spacing w:val="-3"/>
        </w:rPr>
        <w:t>院会计硕士专业研究生，无永久境外居留权。1990年7月至1993年1月任厦门市审</w:t>
      </w:r>
      <w:r>
        <w:rPr>
          <w:spacing w:val="-90"/>
        </w:rPr>
        <w:t> </w:t>
      </w:r>
      <w:r>
        <w:rPr>
          <w:spacing w:val="-90"/>
        </w:rPr>
      </w:r>
      <w:r>
        <w:rPr>
          <w:spacing w:val="-3"/>
        </w:rPr>
        <w:t>计局审计员，1996年1月至1999年6月，任厦门厦信实业集团有限公司计财部副经</w:t>
      </w:r>
      <w:r>
        <w:rPr>
          <w:spacing w:val="-90"/>
        </w:rPr>
        <w:t> </w:t>
      </w:r>
      <w:r>
        <w:rPr>
          <w:spacing w:val="-90"/>
        </w:rPr>
      </w:r>
      <w:r>
        <w:rPr>
          <w:w w:val="95"/>
        </w:rPr>
        <w:t>理；1999年7月至2011年1月任厦门中威敬贤会计师事务所有限公司主任会计师。</w:t>
      </w:r>
      <w:r>
        <w:rPr>
          <w:spacing w:val="103"/>
          <w:w w:val="95"/>
        </w:rPr>
        <w:t> </w:t>
      </w:r>
      <w:r>
        <w:rPr>
          <w:spacing w:val="103"/>
          <w:w w:val="95"/>
        </w:rPr>
      </w:r>
      <w:r>
        <w:rPr/>
        <w:t>2011年1月至今任本公司财务管理部总经理。现任公司财务总监。</w:t>
      </w:r>
    </w:p>
    <w:p>
      <w:pPr>
        <w:spacing w:line="240" w:lineRule="auto" w:before="1"/>
        <w:rPr>
          <w:rFonts w:ascii="宋体" w:hAnsi="宋体" w:cs="宋体" w:eastAsia="宋体" w:hint="default"/>
          <w:sz w:val="31"/>
          <w:szCs w:val="31"/>
        </w:rPr>
      </w:pPr>
    </w:p>
    <w:p>
      <w:pPr>
        <w:pStyle w:val="Heading5"/>
        <w:spacing w:line="266" w:lineRule="auto"/>
        <w:ind w:left="217" w:right="389"/>
        <w:jc w:val="both"/>
        <w:rPr>
          <w:b w:val="0"/>
          <w:bCs w:val="0"/>
        </w:rPr>
      </w:pPr>
      <w:r>
        <w:rPr>
          <w:spacing w:val="3"/>
        </w:rPr>
        <w:t>（三）董事、监事、高级管理人员在股东单位任职及在除股东单位以外的其他</w:t>
      </w:r>
      <w:r>
        <w:rPr>
          <w:spacing w:val="-31"/>
        </w:rPr>
        <w:t> </w:t>
      </w:r>
      <w:r>
        <w:rPr>
          <w:spacing w:val="-31"/>
        </w:rPr>
      </w:r>
      <w:r>
        <w:rPr/>
        <w:t>单位任职或兼职情况：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5"/>
          <w:szCs w:val="15"/>
        </w:rPr>
      </w:pPr>
    </w:p>
    <w:tbl>
      <w:tblPr>
        <w:tblW w:w="0" w:type="auto"/>
        <w:jc w:val="left"/>
        <w:tblInd w:w="104" w:type="dxa"/>
        <w:tblLayout w:type="fixed"/>
        <w:tblCellMar>
          <w:top w:w="0" w:type="dxa"/>
          <w:left w:w="0" w:type="dxa"/>
          <w:bottom w:w="0" w:type="dxa"/>
          <w:right w:w="0" w:type="dxa"/>
        </w:tblCellMar>
        <w:tblLook w:val="01E0"/>
      </w:tblPr>
      <w:tblGrid>
        <w:gridCol w:w="1272"/>
        <w:gridCol w:w="3103"/>
        <w:gridCol w:w="4322"/>
      </w:tblGrid>
      <w:tr>
        <w:trPr>
          <w:trHeight w:val="278" w:hRule="exact"/>
        </w:trPr>
        <w:tc>
          <w:tcPr>
            <w:tcW w:w="1272" w:type="dxa"/>
            <w:tcBorders>
              <w:top w:val="single" w:sz="2" w:space="0" w:color="000000"/>
              <w:left w:val="nil" w:sz="6" w:space="0" w:color="auto"/>
              <w:bottom w:val="single" w:sz="2" w:space="0" w:color="000000"/>
              <w:right w:val="single" w:sz="2" w:space="0" w:color="000000"/>
            </w:tcBorders>
            <w:shd w:val="clear" w:color="auto" w:fill="A6A6A6"/>
          </w:tcPr>
          <w:p>
            <w:pPr>
              <w:pStyle w:val="TableParagraph"/>
              <w:tabs>
                <w:tab w:pos="422" w:val="left" w:leader="none"/>
              </w:tabs>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姓</w:t>
              <w:tab/>
            </w:r>
            <w:r>
              <w:rPr>
                <w:rFonts w:ascii="Microsoft JhengHei" w:hAnsi="Microsoft JhengHei" w:cs="Microsoft JhengHei" w:eastAsia="Microsoft JhengHei" w:hint="default"/>
                <w:b/>
                <w:bCs/>
                <w:sz w:val="21"/>
                <w:szCs w:val="21"/>
              </w:rPr>
              <w:t>名</w:t>
            </w:r>
            <w:r>
              <w:rPr>
                <w:rFonts w:ascii="Microsoft JhengHei" w:hAnsi="Microsoft JhengHei" w:cs="Microsoft JhengHei" w:eastAsia="Microsoft JhengHei" w:hint="default"/>
                <w:sz w:val="21"/>
                <w:szCs w:val="21"/>
              </w:rPr>
            </w:r>
          </w:p>
        </w:tc>
        <w:tc>
          <w:tcPr>
            <w:tcW w:w="3103" w:type="dxa"/>
            <w:tcBorders>
              <w:top w:val="single" w:sz="2" w:space="0" w:color="000000"/>
              <w:left w:val="single" w:sz="2" w:space="0" w:color="000000"/>
              <w:bottom w:val="single" w:sz="2" w:space="0" w:color="000000"/>
              <w:right w:val="single" w:sz="2" w:space="0" w:color="000000"/>
            </w:tcBorders>
            <w:shd w:val="clear" w:color="auto" w:fill="A6A6A6"/>
          </w:tcPr>
          <w:p>
            <w:pPr>
              <w:pStyle w:val="TableParagraph"/>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本公司担任职务</w:t>
            </w:r>
            <w:r>
              <w:rPr>
                <w:rFonts w:ascii="Microsoft JhengHei" w:hAnsi="Microsoft JhengHei" w:cs="Microsoft JhengHei" w:eastAsia="Microsoft JhengHei" w:hint="default"/>
                <w:sz w:val="21"/>
                <w:szCs w:val="21"/>
              </w:rPr>
            </w:r>
          </w:p>
        </w:tc>
        <w:tc>
          <w:tcPr>
            <w:tcW w:w="4322" w:type="dxa"/>
            <w:tcBorders>
              <w:top w:val="single" w:sz="2" w:space="0" w:color="000000"/>
              <w:left w:val="single" w:sz="2" w:space="0" w:color="000000"/>
              <w:bottom w:val="single" w:sz="2" w:space="0" w:color="000000"/>
              <w:right w:val="nil" w:sz="6" w:space="0" w:color="auto"/>
            </w:tcBorders>
            <w:shd w:val="clear" w:color="auto" w:fill="A6A6A6"/>
          </w:tcPr>
          <w:p>
            <w:pPr>
              <w:pStyle w:val="TableParagraph"/>
              <w:spacing w:line="265"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兼任职务</w:t>
            </w:r>
            <w:r>
              <w:rPr>
                <w:rFonts w:ascii="Microsoft JhengHei" w:hAnsi="Microsoft JhengHei" w:cs="Microsoft JhengHei" w:eastAsia="Microsoft JhengHei" w:hint="default"/>
                <w:sz w:val="21"/>
                <w:szCs w:val="21"/>
              </w:rPr>
            </w:r>
          </w:p>
        </w:tc>
      </w:tr>
      <w:tr>
        <w:trPr>
          <w:trHeight w:val="276" w:hRule="exact"/>
        </w:trPr>
        <w:tc>
          <w:tcPr>
            <w:tcW w:w="1272"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古培坚</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董事、董事长</w:t>
            </w:r>
          </w:p>
        </w:tc>
        <w:tc>
          <w:tcPr>
            <w:tcW w:w="4322"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59"/>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278" w:hRule="exact"/>
        </w:trPr>
        <w:tc>
          <w:tcPr>
            <w:tcW w:w="1272" w:type="dxa"/>
            <w:tcBorders>
              <w:top w:val="single" w:sz="2" w:space="0" w:color="000000"/>
              <w:left w:val="nil" w:sz="6" w:space="0" w:color="auto"/>
              <w:bottom w:val="single" w:sz="2" w:space="0" w:color="000000"/>
              <w:right w:val="single" w:sz="2" w:space="0" w:color="000000"/>
            </w:tcBorders>
          </w:tcPr>
          <w:p>
            <w:pPr>
              <w:pStyle w:val="TableParagraph"/>
              <w:tabs>
                <w:tab w:pos="422"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w w:val="95"/>
                <w:sz w:val="21"/>
                <w:szCs w:val="21"/>
              </w:rPr>
              <w:t>雷</w:t>
              <w:tab/>
            </w:r>
            <w:r>
              <w:rPr>
                <w:rFonts w:ascii="宋体" w:hAnsi="宋体" w:cs="宋体" w:eastAsia="宋体" w:hint="default"/>
                <w:sz w:val="21"/>
                <w:szCs w:val="21"/>
              </w:rPr>
              <w:t>彪</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4322"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59"/>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276" w:hRule="exact"/>
        </w:trPr>
        <w:tc>
          <w:tcPr>
            <w:tcW w:w="1272" w:type="dxa"/>
            <w:tcBorders>
              <w:top w:val="single" w:sz="2" w:space="0" w:color="000000"/>
              <w:left w:val="nil" w:sz="6" w:space="0" w:color="auto"/>
              <w:bottom w:val="single" w:sz="2" w:space="0" w:color="000000"/>
              <w:right w:val="single" w:sz="2" w:space="0" w:color="000000"/>
            </w:tcBorders>
          </w:tcPr>
          <w:p>
            <w:pPr>
              <w:pStyle w:val="TableParagraph"/>
              <w:tabs>
                <w:tab w:pos="422"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w w:val="95"/>
                <w:sz w:val="21"/>
                <w:szCs w:val="21"/>
              </w:rPr>
              <w:t>张</w:t>
              <w:tab/>
            </w:r>
            <w:r>
              <w:rPr>
                <w:rFonts w:ascii="宋体" w:hAnsi="宋体" w:cs="宋体" w:eastAsia="宋体" w:hint="default"/>
                <w:sz w:val="21"/>
                <w:szCs w:val="21"/>
              </w:rPr>
              <w:t>昱</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322"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w w:val="95"/>
                <w:sz w:val="21"/>
                <w:szCs w:val="21"/>
              </w:rPr>
              <w:t>北京路盾科技发展有限公司董事、总经理</w:t>
            </w:r>
            <w:r>
              <w:rPr>
                <w:rFonts w:ascii="宋体" w:hAnsi="宋体" w:cs="宋体" w:eastAsia="宋体" w:hint="default"/>
                <w:sz w:val="21"/>
                <w:szCs w:val="21"/>
              </w:rPr>
            </w:r>
          </w:p>
        </w:tc>
      </w:tr>
      <w:tr>
        <w:trPr>
          <w:trHeight w:val="350" w:hRule="exact"/>
        </w:trPr>
        <w:tc>
          <w:tcPr>
            <w:tcW w:w="12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宁家骏</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3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left="108" w:right="0"/>
              <w:jc w:val="left"/>
              <w:rPr>
                <w:rFonts w:ascii="宋体" w:hAnsi="宋体" w:cs="宋体" w:eastAsia="宋体" w:hint="default"/>
                <w:sz w:val="21"/>
                <w:szCs w:val="21"/>
              </w:rPr>
            </w:pPr>
            <w:r>
              <w:rPr>
                <w:rFonts w:ascii="宋体" w:hAnsi="宋体" w:cs="宋体" w:eastAsia="宋体" w:hint="default"/>
                <w:sz w:val="21"/>
                <w:szCs w:val="21"/>
              </w:rPr>
              <w:t>国家信息中心专家委员会主任</w:t>
            </w:r>
          </w:p>
        </w:tc>
      </w:tr>
      <w:tr>
        <w:trPr>
          <w:trHeight w:val="278" w:hRule="exact"/>
        </w:trPr>
        <w:tc>
          <w:tcPr>
            <w:tcW w:w="1272"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卢永华</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322"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厦门大学会计系教授，研究生导师</w:t>
            </w:r>
          </w:p>
        </w:tc>
      </w:tr>
      <w:tr>
        <w:trPr>
          <w:trHeight w:val="276" w:hRule="exact"/>
        </w:trPr>
        <w:tc>
          <w:tcPr>
            <w:tcW w:w="1272" w:type="dxa"/>
            <w:tcBorders>
              <w:top w:val="single" w:sz="2" w:space="0" w:color="000000"/>
              <w:left w:val="nil" w:sz="6" w:space="0" w:color="auto"/>
              <w:bottom w:val="single" w:sz="2" w:space="0" w:color="000000"/>
              <w:right w:val="single" w:sz="2" w:space="0" w:color="000000"/>
            </w:tcBorders>
          </w:tcPr>
          <w:p>
            <w:pPr>
              <w:pStyle w:val="TableParagraph"/>
              <w:tabs>
                <w:tab w:pos="422"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w w:val="95"/>
                <w:sz w:val="21"/>
                <w:szCs w:val="21"/>
              </w:rPr>
              <w:t>陈</w:t>
              <w:tab/>
            </w:r>
            <w:r>
              <w:rPr>
                <w:rFonts w:ascii="宋体" w:hAnsi="宋体" w:cs="宋体" w:eastAsia="宋体" w:hint="default"/>
                <w:sz w:val="21"/>
                <w:szCs w:val="21"/>
              </w:rPr>
              <w:t>星</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监事长</w:t>
            </w:r>
          </w:p>
        </w:tc>
        <w:tc>
          <w:tcPr>
            <w:tcW w:w="4322"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w w:val="95"/>
                <w:sz w:val="21"/>
                <w:szCs w:val="21"/>
              </w:rPr>
              <w:t>云南时代英捷投资有限公司董事、总经理</w:t>
            </w:r>
            <w:r>
              <w:rPr>
                <w:rFonts w:ascii="宋体" w:hAnsi="宋体" w:cs="宋体" w:eastAsia="宋体" w:hint="default"/>
                <w:sz w:val="21"/>
                <w:szCs w:val="21"/>
              </w:rPr>
            </w:r>
          </w:p>
        </w:tc>
      </w:tr>
      <w:tr>
        <w:trPr>
          <w:trHeight w:val="278" w:hRule="exact"/>
        </w:trPr>
        <w:tc>
          <w:tcPr>
            <w:tcW w:w="1272"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雷锐生</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322"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厦门大学嘉庚学院副院长</w:t>
            </w:r>
          </w:p>
        </w:tc>
      </w:tr>
      <w:tr>
        <w:trPr>
          <w:trHeight w:val="276" w:hRule="exact"/>
        </w:trPr>
        <w:tc>
          <w:tcPr>
            <w:tcW w:w="1272" w:type="dxa"/>
            <w:tcBorders>
              <w:top w:val="single" w:sz="2" w:space="0" w:color="000000"/>
              <w:left w:val="nil" w:sz="6" w:space="0" w:color="auto"/>
              <w:bottom w:val="single" w:sz="2" w:space="0" w:color="000000"/>
              <w:right w:val="single" w:sz="2" w:space="0" w:color="000000"/>
            </w:tcBorders>
          </w:tcPr>
          <w:p>
            <w:pPr>
              <w:pStyle w:val="TableParagraph"/>
              <w:tabs>
                <w:tab w:pos="422"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w w:val="95"/>
                <w:sz w:val="21"/>
                <w:szCs w:val="21"/>
              </w:rPr>
              <w:t>吴</w:t>
              <w:tab/>
            </w:r>
            <w:r>
              <w:rPr>
                <w:rFonts w:ascii="宋体" w:hAnsi="宋体" w:cs="宋体" w:eastAsia="宋体" w:hint="default"/>
                <w:sz w:val="21"/>
                <w:szCs w:val="21"/>
              </w:rPr>
              <w:t>伟</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4322"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59"/>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278" w:hRule="exact"/>
        </w:trPr>
        <w:tc>
          <w:tcPr>
            <w:tcW w:w="1272"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吴文飞</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322"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59"/>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278" w:hRule="exact"/>
        </w:trPr>
        <w:tc>
          <w:tcPr>
            <w:tcW w:w="1272"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黄文灿</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副总经理、技术总监</w:t>
            </w:r>
          </w:p>
        </w:tc>
        <w:tc>
          <w:tcPr>
            <w:tcW w:w="4322"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59"/>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276" w:hRule="exact"/>
        </w:trPr>
        <w:tc>
          <w:tcPr>
            <w:tcW w:w="127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郑仁贵</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4322"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right="59"/>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276" w:hRule="exact"/>
        </w:trPr>
        <w:tc>
          <w:tcPr>
            <w:tcW w:w="1272"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陈东红</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4322"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59"/>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spacing w:line="340" w:lineRule="auto" w:before="29"/>
        <w:ind w:left="697" w:right="388" w:hanging="480"/>
        <w:jc w:val="left"/>
        <w:rPr>
          <w:rFonts w:ascii="宋体" w:hAnsi="宋体" w:cs="宋体" w:eastAsia="宋体" w:hint="default"/>
          <w:sz w:val="24"/>
          <w:szCs w:val="24"/>
        </w:rPr>
      </w:pPr>
      <w:r>
        <w:rPr>
          <w:rFonts w:ascii="Microsoft JhengHei" w:hAnsi="Microsoft JhengHei" w:cs="Microsoft JhengHei" w:eastAsia="Microsoft JhengHei" w:hint="default"/>
          <w:b/>
          <w:bCs/>
          <w:w w:val="105"/>
          <w:position w:val="-2"/>
          <w:sz w:val="24"/>
          <w:szCs w:val="24"/>
        </w:rPr>
        <w:t>(四)</w:t>
      </w:r>
      <w:r>
        <w:rPr>
          <w:rFonts w:ascii="Microsoft JhengHei" w:hAnsi="Microsoft JhengHei" w:cs="Microsoft JhengHei" w:eastAsia="Microsoft JhengHei" w:hint="default"/>
          <w:b/>
          <w:bCs/>
          <w:spacing w:val="55"/>
          <w:w w:val="105"/>
          <w:position w:val="-2"/>
          <w:sz w:val="24"/>
          <w:szCs w:val="24"/>
        </w:rPr>
        <w:t> </w:t>
      </w:r>
      <w:r>
        <w:rPr>
          <w:rFonts w:ascii="Microsoft JhengHei" w:hAnsi="Microsoft JhengHei" w:cs="Microsoft JhengHei" w:eastAsia="Microsoft JhengHei" w:hint="default"/>
          <w:b/>
          <w:bCs/>
          <w:w w:val="105"/>
          <w:sz w:val="24"/>
          <w:szCs w:val="24"/>
        </w:rPr>
        <w:t>董事、监事、高级管理人员年度报酬情况</w:t>
      </w:r>
      <w:r>
        <w:rPr>
          <w:rFonts w:ascii="Microsoft JhengHei" w:hAnsi="Microsoft JhengHei" w:cs="Microsoft JhengHei" w:eastAsia="Microsoft JhengHei" w:hint="default"/>
          <w:b/>
          <w:bCs/>
          <w:sz w:val="24"/>
          <w:szCs w:val="24"/>
        </w:rPr>
        <w:t> </w:t>
      </w:r>
      <w:r>
        <w:rPr>
          <w:rFonts w:ascii="宋体" w:hAnsi="宋体" w:cs="宋体" w:eastAsia="宋体" w:hint="default"/>
          <w:spacing w:val="-3"/>
          <w:sz w:val="24"/>
          <w:szCs w:val="24"/>
        </w:rPr>
        <w:t>公司董事、监事和高级管理人员的薪酬确定结合公司实际情况，并参照了同</w:t>
      </w:r>
    </w:p>
    <w:p>
      <w:pPr>
        <w:pStyle w:val="BodyText"/>
        <w:spacing w:line="357" w:lineRule="auto" w:before="53"/>
        <w:ind w:left="217" w:right="395"/>
        <w:jc w:val="both"/>
      </w:pPr>
      <w:r>
        <w:rPr>
          <w:spacing w:val="-3"/>
        </w:rPr>
        <w:t>类上市企业的薪酬水平，包括基本工资及公司给予的奖金。报告期内董事、监事</w:t>
      </w:r>
      <w:r>
        <w:rPr>
          <w:spacing w:val="-105"/>
        </w:rPr>
        <w:t> </w:t>
      </w:r>
      <w:r>
        <w:rPr>
          <w:spacing w:val="-105"/>
        </w:rPr>
      </w:r>
      <w:r>
        <w:rPr>
          <w:spacing w:val="-3"/>
        </w:rPr>
        <w:t>和高级管理人员从公司获得的报酬详见“本节（一）董事、监事和高级管理人员</w:t>
      </w:r>
      <w:r>
        <w:rPr>
          <w:spacing w:val="-105"/>
        </w:rPr>
        <w:t> </w:t>
      </w:r>
      <w:r>
        <w:rPr>
          <w:spacing w:val="-105"/>
        </w:rPr>
      </w:r>
      <w:r>
        <w:rPr>
          <w:spacing w:val="-3"/>
        </w:rPr>
        <w:t>持股变动及报酬情况”。公司全体董事、监事和高级管理人员2011年度的报酬合</w:t>
      </w:r>
    </w:p>
    <w:p>
      <w:pPr>
        <w:pStyle w:val="BodyText"/>
        <w:spacing w:line="297" w:lineRule="auto"/>
        <w:ind w:left="217" w:right="395"/>
        <w:jc w:val="both"/>
      </w:pPr>
      <w:r>
        <w:rPr/>
        <w:t>计为193.86万元。 </w:t>
      </w:r>
      <w:r>
        <w:rPr>
          <w:spacing w:val="-3"/>
        </w:rPr>
        <w:t>报告期内，公司第一届董事会第十七次会议通过了《关于调整独立董事、外部董</w:t>
      </w:r>
    </w:p>
    <w:p>
      <w:pPr>
        <w:spacing w:after="0" w:line="297" w:lineRule="auto"/>
        <w:jc w:val="both"/>
        <w:sectPr>
          <w:headerReference w:type="default" r:id="rId50"/>
          <w:footerReference w:type="default" r:id="rId51"/>
          <w:pgSz w:w="11910" w:h="16840"/>
          <w:pgMar w:header="852" w:footer="977" w:top="1880" w:bottom="1160" w:left="1580" w:right="1400"/>
          <w:pgNumType w:start="67"/>
        </w:sectPr>
      </w:pPr>
    </w:p>
    <w:p>
      <w:pPr>
        <w:pStyle w:val="BodyText"/>
        <w:spacing w:line="276" w:lineRule="exact" w:before="0"/>
        <w:ind w:left="137" w:right="0"/>
        <w:jc w:val="left"/>
      </w:pPr>
      <w:r>
        <w:rPr>
          <w:spacing w:val="4"/>
        </w:rPr>
        <w:t>事津贴的议</w:t>
      </w:r>
      <w:r>
        <w:rPr>
          <w:spacing w:val="2"/>
        </w:rPr>
        <w:t>案</w:t>
      </w:r>
      <w:r>
        <w:rPr>
          <w:spacing w:val="-113"/>
        </w:rPr>
        <w:t>》</w:t>
      </w:r>
      <w:r>
        <w:rPr>
          <w:spacing w:val="4"/>
        </w:rPr>
        <w:t>，将独立董事、外部董事的津贴</w:t>
      </w:r>
      <w:r>
        <w:rPr/>
        <w:t>自</w:t>
      </w:r>
      <w:r>
        <w:rPr>
          <w:spacing w:val="-58"/>
        </w:rPr>
        <w:t> </w:t>
      </w:r>
      <w:r>
        <w:rPr/>
        <w:t>2011</w:t>
      </w:r>
      <w:r>
        <w:rPr>
          <w:spacing w:val="-56"/>
        </w:rPr>
        <w:t> </w:t>
      </w:r>
      <w:r>
        <w:rPr/>
        <w:t>年</w:t>
      </w:r>
      <w:r>
        <w:rPr>
          <w:spacing w:val="-56"/>
        </w:rPr>
        <w:t> </w:t>
      </w:r>
      <w:r>
        <w:rPr/>
        <w:t>9</w:t>
      </w:r>
      <w:r>
        <w:rPr>
          <w:spacing w:val="-56"/>
        </w:rPr>
        <w:t> </w:t>
      </w:r>
      <w:r>
        <w:rPr>
          <w:spacing w:val="4"/>
        </w:rPr>
        <w:t>月起每月从原来</w:t>
      </w:r>
      <w:r>
        <w:rPr/>
        <w:t>的</w:t>
      </w:r>
    </w:p>
    <w:p>
      <w:pPr>
        <w:pStyle w:val="BodyText"/>
        <w:spacing w:line="240" w:lineRule="auto" w:before="151"/>
        <w:ind w:left="137" w:right="0"/>
        <w:jc w:val="left"/>
      </w:pPr>
      <w:r>
        <w:rPr/>
        <w:t>5,000</w:t>
      </w:r>
      <w:r>
        <w:rPr>
          <w:spacing w:val="-71"/>
        </w:rPr>
        <w:t> </w:t>
      </w:r>
      <w:r>
        <w:rPr/>
        <w:t>元，提高到</w:t>
      </w:r>
      <w:r>
        <w:rPr>
          <w:spacing w:val="-71"/>
        </w:rPr>
        <w:t> </w:t>
      </w:r>
      <w:r>
        <w:rPr/>
        <w:t>6,500</w:t>
      </w:r>
      <w:r>
        <w:rPr>
          <w:spacing w:val="-71"/>
        </w:rPr>
        <w:t> </w:t>
      </w:r>
      <w:r>
        <w:rPr/>
        <w:t>元。公司第一届监事会第十二次会议通过了《关于调整</w:t>
      </w:r>
    </w:p>
    <w:p>
      <w:pPr>
        <w:pStyle w:val="BodyText"/>
        <w:spacing w:line="240" w:lineRule="auto" w:before="154"/>
        <w:ind w:left="137" w:right="0"/>
        <w:jc w:val="left"/>
      </w:pPr>
      <w:r>
        <w:rPr/>
        <w:t>外部监事津贴的议案</w:t>
      </w:r>
      <w:r>
        <w:rPr>
          <w:spacing w:val="-120"/>
        </w:rPr>
        <w:t>》</w:t>
      </w:r>
      <w:r>
        <w:rPr>
          <w:spacing w:val="-29"/>
        </w:rPr>
        <w:t>，</w:t>
      </w:r>
      <w:r>
        <w:rPr/>
        <w:t>将外部监事的津贴自</w:t>
      </w:r>
      <w:r>
        <w:rPr>
          <w:spacing w:val="-60"/>
        </w:rPr>
        <w:t> </w:t>
      </w:r>
      <w:r>
        <w:rPr/>
        <w:t>2011</w:t>
      </w:r>
      <w:r>
        <w:rPr>
          <w:spacing w:val="-60"/>
        </w:rPr>
        <w:t> </w:t>
      </w:r>
      <w:r>
        <w:rPr/>
        <w:t>年</w:t>
      </w:r>
      <w:r>
        <w:rPr>
          <w:spacing w:val="-60"/>
        </w:rPr>
        <w:t> </w:t>
      </w:r>
      <w:r>
        <w:rPr/>
        <w:t>9</w:t>
      </w:r>
      <w:r>
        <w:rPr>
          <w:spacing w:val="-60"/>
        </w:rPr>
        <w:t> </w:t>
      </w:r>
      <w:r>
        <w:rPr/>
        <w:t>月起每月从原来的</w:t>
      </w:r>
      <w:r>
        <w:rPr>
          <w:spacing w:val="-60"/>
        </w:rPr>
        <w:t> </w:t>
      </w:r>
      <w:r>
        <w:rPr/>
        <w:t>2,500</w:t>
      </w:r>
    </w:p>
    <w:p>
      <w:pPr>
        <w:pStyle w:val="BodyText"/>
        <w:spacing w:line="355" w:lineRule="auto" w:before="154"/>
        <w:ind w:left="137" w:right="306"/>
        <w:jc w:val="left"/>
      </w:pPr>
      <w:r>
        <w:rPr/>
        <w:t>元，提高到</w:t>
      </w:r>
      <w:r>
        <w:rPr>
          <w:spacing w:val="-51"/>
        </w:rPr>
        <w:t> </w:t>
      </w:r>
      <w:r>
        <w:rPr/>
        <w:t>3,250</w:t>
      </w:r>
      <w:r>
        <w:rPr>
          <w:spacing w:val="-56"/>
        </w:rPr>
        <w:t> </w:t>
      </w:r>
      <w:r>
        <w:rPr/>
        <w:t>元。上述议案均获</w:t>
      </w:r>
      <w:r>
        <w:rPr>
          <w:spacing w:val="-54"/>
        </w:rPr>
        <w:t> </w:t>
      </w:r>
      <w:r>
        <w:rPr/>
        <w:t>2011</w:t>
      </w:r>
      <w:r>
        <w:rPr>
          <w:spacing w:val="-56"/>
        </w:rPr>
        <w:t> </w:t>
      </w:r>
      <w:r>
        <w:rPr/>
        <w:t>年第二次临时股东大会决议通过并执</w:t>
      </w:r>
      <w:r>
        <w:rPr/>
        <w:t> 行。</w:t>
      </w:r>
    </w:p>
    <w:p>
      <w:pPr>
        <w:pStyle w:val="Heading5"/>
        <w:spacing w:line="380" w:lineRule="exact"/>
        <w:ind w:left="137" w:right="0"/>
        <w:jc w:val="left"/>
        <w:rPr>
          <w:b w:val="0"/>
          <w:bCs w:val="0"/>
        </w:rPr>
      </w:pPr>
      <w:r>
        <w:rPr>
          <w:spacing w:val="4"/>
        </w:rPr>
        <w:t>（五）报告期内无董事、监事被选举或离任情况，以及聘任或解聘高级管理人</w:t>
      </w:r>
      <w:r>
        <w:rPr>
          <w:b w:val="0"/>
          <w:bCs w:val="0"/>
          <w:spacing w:val="4"/>
        </w:rPr>
      </w:r>
    </w:p>
    <w:p>
      <w:pPr>
        <w:spacing w:line="264" w:lineRule="auto" w:before="48"/>
        <w:ind w:left="13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4"/>
          <w:szCs w:val="24"/>
        </w:rPr>
        <w:t>员的情况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Microsoft JhengHei" w:hAnsi="Microsoft JhengHei" w:cs="Microsoft JhengHei" w:eastAsia="Microsoft JhengHei" w:hint="default"/>
          <w:b/>
          <w:bCs/>
          <w:w w:val="95"/>
          <w:sz w:val="28"/>
          <w:szCs w:val="28"/>
        </w:rPr>
        <w:t>二、报告期内，公司核心技术团队或关键技术人员（非董事、监事、</w:t>
      </w:r>
      <w:r>
        <w:rPr>
          <w:rFonts w:ascii="Microsoft JhengHei" w:hAnsi="Microsoft JhengHei" w:cs="Microsoft JhengHei" w:eastAsia="Microsoft JhengHei" w:hint="default"/>
          <w:b/>
          <w:bCs/>
          <w:spacing w:val="56"/>
          <w:w w:val="95"/>
          <w:sz w:val="28"/>
          <w:szCs w:val="28"/>
        </w:rPr>
        <w:t> </w:t>
      </w:r>
      <w:r>
        <w:rPr>
          <w:rFonts w:ascii="Microsoft JhengHei" w:hAnsi="Microsoft JhengHei" w:cs="Microsoft JhengHei" w:eastAsia="Microsoft JhengHei" w:hint="default"/>
          <w:b/>
          <w:bCs/>
          <w:spacing w:val="56"/>
          <w:w w:val="95"/>
          <w:sz w:val="28"/>
          <w:szCs w:val="28"/>
        </w:rPr>
      </w:r>
      <w:r>
        <w:rPr>
          <w:rFonts w:ascii="Microsoft JhengHei" w:hAnsi="Microsoft JhengHei" w:cs="Microsoft JhengHei" w:eastAsia="Microsoft JhengHei" w:hint="default"/>
          <w:b/>
          <w:bCs/>
          <w:sz w:val="28"/>
          <w:szCs w:val="28"/>
        </w:rPr>
        <w:t>高级管理人员）没有发生变动。</w:t>
      </w:r>
      <w:r>
        <w:rPr>
          <w:rFonts w:ascii="Microsoft JhengHei" w:hAnsi="Microsoft JhengHei" w:cs="Microsoft JhengHei" w:eastAsia="Microsoft JhengHei" w:hint="default"/>
          <w:sz w:val="28"/>
          <w:szCs w:val="28"/>
        </w:rPr>
      </w:r>
    </w:p>
    <w:p>
      <w:pPr>
        <w:spacing w:before="20"/>
        <w:ind w:left="13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三、公司员工情况</w:t>
      </w:r>
      <w:r>
        <w:rPr>
          <w:rFonts w:ascii="Microsoft JhengHei" w:hAnsi="Microsoft JhengHei" w:cs="Microsoft JhengHei" w:eastAsia="Microsoft JhengHei" w:hint="default"/>
          <w:sz w:val="28"/>
          <w:szCs w:val="28"/>
        </w:rPr>
      </w:r>
    </w:p>
    <w:p>
      <w:pPr>
        <w:pStyle w:val="BodyText"/>
        <w:spacing w:line="355" w:lineRule="auto" w:before="152"/>
        <w:ind w:left="137" w:right="311" w:firstLine="480"/>
        <w:jc w:val="left"/>
      </w:pPr>
      <w:r>
        <w:rPr/>
        <w:t>截至</w:t>
      </w:r>
      <w:r>
        <w:rPr>
          <w:spacing w:val="-58"/>
        </w:rPr>
        <w:t> </w:t>
      </w:r>
      <w:r>
        <w:rPr/>
        <w:t>2011</w:t>
      </w:r>
      <w:r>
        <w:rPr>
          <w:spacing w:val="-60"/>
        </w:rPr>
        <w:t> </w:t>
      </w:r>
      <w:r>
        <w:rPr/>
        <w:t>年</w:t>
      </w:r>
      <w:r>
        <w:rPr>
          <w:spacing w:val="-60"/>
        </w:rPr>
        <w:t> </w:t>
      </w:r>
      <w:r>
        <w:rPr/>
        <w:t>12</w:t>
      </w:r>
      <w:r>
        <w:rPr>
          <w:spacing w:val="-58"/>
        </w:rPr>
        <w:t> </w:t>
      </w:r>
      <w:r>
        <w:rPr/>
        <w:t>月</w:t>
      </w:r>
      <w:r>
        <w:rPr>
          <w:spacing w:val="-60"/>
        </w:rPr>
        <w:t> </w:t>
      </w:r>
      <w:r>
        <w:rPr/>
        <w:t>31</w:t>
      </w:r>
      <w:r>
        <w:rPr>
          <w:spacing w:val="-58"/>
        </w:rPr>
        <w:t> </w:t>
      </w:r>
      <w:r>
        <w:rPr/>
        <w:t>日，公司共有在册员工</w:t>
      </w:r>
      <w:r>
        <w:rPr>
          <w:spacing w:val="-48"/>
        </w:rPr>
        <w:t> </w:t>
      </w:r>
      <w:r>
        <w:rPr/>
        <w:t>891</w:t>
      </w:r>
      <w:r>
        <w:rPr>
          <w:spacing w:val="-60"/>
        </w:rPr>
        <w:t> </w:t>
      </w:r>
      <w:r>
        <w:rPr/>
        <w:t>人，员工专业结构、受教</w:t>
      </w:r>
      <w:r>
        <w:rPr/>
        <w:t> 育程度及年龄分布情况如下：</w:t>
      </w:r>
    </w:p>
    <w:p>
      <w:pPr>
        <w:spacing w:line="240" w:lineRule="auto" w:before="1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570"/>
        <w:gridCol w:w="2693"/>
        <w:gridCol w:w="3262"/>
      </w:tblGrid>
      <w:tr>
        <w:trPr>
          <w:trHeight w:val="322" w:hRule="exact"/>
        </w:trPr>
        <w:tc>
          <w:tcPr>
            <w:tcW w:w="8525" w:type="dxa"/>
            <w:gridSpan w:val="3"/>
            <w:tcBorders>
              <w:top w:val="single" w:sz="4" w:space="0" w:color="000000"/>
              <w:left w:val="nil" w:sz="6" w:space="0" w:color="auto"/>
              <w:bottom w:val="single" w:sz="4" w:space="0" w:color="000000"/>
              <w:right w:val="nil" w:sz="6" w:space="0" w:color="auto"/>
            </w:tcBorders>
            <w:shd w:val="clear" w:color="auto" w:fill="A6A6A6"/>
          </w:tcPr>
          <w:p>
            <w:pPr>
              <w:pStyle w:val="TableParagraph"/>
              <w:spacing w:line="303" w:lineRule="exact"/>
              <w:ind w:left="4"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（一）员工专业结构</w:t>
            </w:r>
            <w:r>
              <w:rPr>
                <w:rFonts w:ascii="Microsoft JhengHei" w:hAnsi="Microsoft JhengHei" w:cs="Microsoft JhengHei" w:eastAsia="Microsoft JhengHei" w:hint="default"/>
                <w:sz w:val="24"/>
                <w:szCs w:val="24"/>
              </w:rPr>
            </w:r>
          </w:p>
        </w:tc>
      </w:tr>
      <w:tr>
        <w:trPr>
          <w:trHeight w:val="324"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9" w:lineRule="exact"/>
              <w:ind w:left="7" w:right="0"/>
              <w:jc w:val="center"/>
              <w:rPr>
                <w:rFonts w:ascii="宋体" w:hAnsi="宋体" w:cs="宋体" w:eastAsia="宋体" w:hint="default"/>
                <w:sz w:val="24"/>
                <w:szCs w:val="24"/>
              </w:rPr>
            </w:pPr>
            <w:r>
              <w:rPr>
                <w:rFonts w:ascii="宋体" w:hAnsi="宋体" w:cs="宋体" w:eastAsia="宋体" w:hint="default"/>
                <w:sz w:val="24"/>
                <w:szCs w:val="24"/>
              </w:rPr>
              <w:t>岗位类别</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9" w:lineRule="exact"/>
              <w:ind w:right="5"/>
              <w:jc w:val="center"/>
              <w:rPr>
                <w:rFonts w:ascii="宋体" w:hAnsi="宋体" w:cs="宋体" w:eastAsia="宋体" w:hint="default"/>
                <w:sz w:val="24"/>
                <w:szCs w:val="24"/>
              </w:rPr>
            </w:pPr>
            <w:r>
              <w:rPr>
                <w:rFonts w:ascii="宋体" w:hAnsi="宋体" w:cs="宋体" w:eastAsia="宋体" w:hint="default"/>
                <w:sz w:val="24"/>
                <w:szCs w:val="24"/>
              </w:rPr>
              <w:t>比例</w:t>
            </w:r>
          </w:p>
        </w:tc>
      </w:tr>
      <w:tr>
        <w:trPr>
          <w:trHeight w:val="322"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6" w:lineRule="exact"/>
              <w:ind w:left="7" w:right="0"/>
              <w:jc w:val="center"/>
              <w:rPr>
                <w:rFonts w:ascii="宋体" w:hAnsi="宋体" w:cs="宋体" w:eastAsia="宋体" w:hint="default"/>
                <w:sz w:val="24"/>
                <w:szCs w:val="24"/>
              </w:rPr>
            </w:pPr>
            <w:r>
              <w:rPr>
                <w:rFonts w:ascii="宋体" w:hAnsi="宋体" w:cs="宋体" w:eastAsia="宋体" w:hint="default"/>
                <w:sz w:val="24"/>
                <w:szCs w:val="24"/>
              </w:rPr>
              <w:t>研发及技术人员</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483</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5"/>
              <w:jc w:val="center"/>
              <w:rPr>
                <w:rFonts w:ascii="宋体" w:hAnsi="宋体" w:cs="宋体" w:eastAsia="宋体" w:hint="default"/>
                <w:sz w:val="24"/>
                <w:szCs w:val="24"/>
              </w:rPr>
            </w:pPr>
            <w:r>
              <w:rPr>
                <w:rFonts w:ascii="宋体"/>
                <w:sz w:val="24"/>
              </w:rPr>
              <w:t>54.21%</w:t>
            </w:r>
          </w:p>
        </w:tc>
      </w:tr>
      <w:tr>
        <w:trPr>
          <w:trHeight w:val="322"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6" w:lineRule="exact"/>
              <w:ind w:left="7" w:right="0"/>
              <w:jc w:val="center"/>
              <w:rPr>
                <w:rFonts w:ascii="宋体" w:hAnsi="宋体" w:cs="宋体" w:eastAsia="宋体" w:hint="default"/>
                <w:sz w:val="24"/>
                <w:szCs w:val="24"/>
              </w:rPr>
            </w:pPr>
            <w:r>
              <w:rPr>
                <w:rFonts w:ascii="宋体" w:hAnsi="宋体" w:cs="宋体" w:eastAsia="宋体" w:hint="default"/>
                <w:sz w:val="24"/>
                <w:szCs w:val="24"/>
              </w:rPr>
              <w:t>业务人员</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38</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5"/>
              <w:jc w:val="center"/>
              <w:rPr>
                <w:rFonts w:ascii="宋体" w:hAnsi="宋体" w:cs="宋体" w:eastAsia="宋体" w:hint="default"/>
                <w:sz w:val="24"/>
                <w:szCs w:val="24"/>
              </w:rPr>
            </w:pPr>
            <w:r>
              <w:rPr>
                <w:rFonts w:ascii="宋体"/>
                <w:sz w:val="24"/>
              </w:rPr>
              <w:t>4.26%</w:t>
            </w:r>
          </w:p>
        </w:tc>
      </w:tr>
      <w:tr>
        <w:trPr>
          <w:trHeight w:val="322"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6" w:lineRule="exact"/>
              <w:ind w:left="7" w:right="0"/>
              <w:jc w:val="center"/>
              <w:rPr>
                <w:rFonts w:ascii="宋体" w:hAnsi="宋体" w:cs="宋体" w:eastAsia="宋体" w:hint="default"/>
                <w:sz w:val="24"/>
                <w:szCs w:val="24"/>
              </w:rPr>
            </w:pPr>
            <w:r>
              <w:rPr>
                <w:rFonts w:ascii="宋体" w:hAnsi="宋体" w:cs="宋体" w:eastAsia="宋体" w:hint="default"/>
                <w:sz w:val="24"/>
                <w:szCs w:val="24"/>
              </w:rPr>
              <w:t>生产人员</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218</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5"/>
              <w:jc w:val="center"/>
              <w:rPr>
                <w:rFonts w:ascii="宋体" w:hAnsi="宋体" w:cs="宋体" w:eastAsia="宋体" w:hint="default"/>
                <w:sz w:val="24"/>
                <w:szCs w:val="24"/>
              </w:rPr>
            </w:pPr>
            <w:r>
              <w:rPr>
                <w:rFonts w:ascii="宋体"/>
                <w:sz w:val="24"/>
              </w:rPr>
              <w:t>24.47%</w:t>
            </w:r>
          </w:p>
        </w:tc>
      </w:tr>
      <w:tr>
        <w:trPr>
          <w:trHeight w:val="322"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6" w:lineRule="exact"/>
              <w:ind w:left="7" w:right="0"/>
              <w:jc w:val="center"/>
              <w:rPr>
                <w:rFonts w:ascii="宋体" w:hAnsi="宋体" w:cs="宋体" w:eastAsia="宋体" w:hint="default"/>
                <w:sz w:val="24"/>
                <w:szCs w:val="24"/>
              </w:rPr>
            </w:pPr>
            <w:r>
              <w:rPr>
                <w:rFonts w:ascii="宋体" w:hAnsi="宋体" w:cs="宋体" w:eastAsia="宋体" w:hint="default"/>
                <w:sz w:val="24"/>
                <w:szCs w:val="24"/>
              </w:rPr>
              <w:t>管理人员及其他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152</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5"/>
              <w:jc w:val="center"/>
              <w:rPr>
                <w:rFonts w:ascii="宋体" w:hAnsi="宋体" w:cs="宋体" w:eastAsia="宋体" w:hint="default"/>
                <w:sz w:val="24"/>
                <w:szCs w:val="24"/>
              </w:rPr>
            </w:pPr>
            <w:r>
              <w:rPr>
                <w:rFonts w:ascii="宋体"/>
                <w:sz w:val="24"/>
              </w:rPr>
              <w:t>17.06%</w:t>
            </w:r>
          </w:p>
        </w:tc>
      </w:tr>
      <w:tr>
        <w:trPr>
          <w:trHeight w:val="322"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6" w:lineRule="exact"/>
              <w:ind w:left="7"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891</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5"/>
              <w:jc w:val="center"/>
              <w:rPr>
                <w:rFonts w:ascii="宋体" w:hAnsi="宋体" w:cs="宋体" w:eastAsia="宋体" w:hint="default"/>
                <w:sz w:val="24"/>
                <w:szCs w:val="24"/>
              </w:rPr>
            </w:pPr>
            <w:r>
              <w:rPr>
                <w:rFonts w:ascii="宋体"/>
                <w:sz w:val="24"/>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2570"/>
        <w:gridCol w:w="2693"/>
        <w:gridCol w:w="3262"/>
      </w:tblGrid>
      <w:tr>
        <w:trPr>
          <w:trHeight w:val="322" w:hRule="exact"/>
        </w:trPr>
        <w:tc>
          <w:tcPr>
            <w:tcW w:w="8525" w:type="dxa"/>
            <w:gridSpan w:val="3"/>
            <w:tcBorders>
              <w:top w:val="single" w:sz="4" w:space="0" w:color="000000"/>
              <w:left w:val="nil" w:sz="6" w:space="0" w:color="auto"/>
              <w:bottom w:val="single" w:sz="4" w:space="0" w:color="000000"/>
              <w:right w:val="nil" w:sz="6" w:space="0" w:color="auto"/>
            </w:tcBorders>
            <w:shd w:val="clear" w:color="auto" w:fill="A6A6A6"/>
          </w:tcPr>
          <w:p>
            <w:pPr>
              <w:pStyle w:val="TableParagraph"/>
              <w:spacing w:line="303"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（二）员工受教育程度</w:t>
            </w:r>
            <w:r>
              <w:rPr>
                <w:rFonts w:ascii="Microsoft JhengHei" w:hAnsi="Microsoft JhengHei" w:cs="Microsoft JhengHei" w:eastAsia="Microsoft JhengHei" w:hint="default"/>
                <w:sz w:val="24"/>
                <w:szCs w:val="24"/>
              </w:rPr>
            </w:r>
          </w:p>
        </w:tc>
      </w:tr>
      <w:tr>
        <w:trPr>
          <w:trHeight w:val="322"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6" w:lineRule="exact"/>
              <w:ind w:left="7" w:right="0"/>
              <w:jc w:val="center"/>
              <w:rPr>
                <w:rFonts w:ascii="宋体" w:hAnsi="宋体" w:cs="宋体" w:eastAsia="宋体" w:hint="default"/>
                <w:sz w:val="24"/>
                <w:szCs w:val="24"/>
              </w:rPr>
            </w:pPr>
            <w:r>
              <w:rPr>
                <w:rFonts w:ascii="宋体" w:hAnsi="宋体" w:cs="宋体" w:eastAsia="宋体" w:hint="default"/>
                <w:sz w:val="24"/>
                <w:szCs w:val="24"/>
              </w:rPr>
              <w:t>员工受教育程度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5"/>
              <w:jc w:val="center"/>
              <w:rPr>
                <w:rFonts w:ascii="宋体" w:hAnsi="宋体" w:cs="宋体" w:eastAsia="宋体" w:hint="default"/>
                <w:sz w:val="24"/>
                <w:szCs w:val="24"/>
              </w:rPr>
            </w:pPr>
            <w:r>
              <w:rPr>
                <w:rFonts w:ascii="宋体" w:hAnsi="宋体" w:cs="宋体" w:eastAsia="宋体" w:hint="default"/>
                <w:sz w:val="24"/>
                <w:szCs w:val="24"/>
              </w:rPr>
              <w:t>比例</w:t>
            </w:r>
          </w:p>
        </w:tc>
      </w:tr>
      <w:tr>
        <w:trPr>
          <w:trHeight w:val="322"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6" w:lineRule="exact"/>
              <w:ind w:left="7" w:right="0"/>
              <w:jc w:val="center"/>
              <w:rPr>
                <w:rFonts w:ascii="宋体" w:hAnsi="宋体" w:cs="宋体" w:eastAsia="宋体" w:hint="default"/>
                <w:sz w:val="24"/>
                <w:szCs w:val="24"/>
              </w:rPr>
            </w:pPr>
            <w:r>
              <w:rPr>
                <w:rFonts w:ascii="宋体" w:hAnsi="宋体" w:cs="宋体" w:eastAsia="宋体" w:hint="default"/>
                <w:sz w:val="24"/>
                <w:szCs w:val="24"/>
              </w:rPr>
              <w:t>硕士及以上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17</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5"/>
              <w:jc w:val="center"/>
              <w:rPr>
                <w:rFonts w:ascii="宋体" w:hAnsi="宋体" w:cs="宋体" w:eastAsia="宋体" w:hint="default"/>
                <w:sz w:val="24"/>
                <w:szCs w:val="24"/>
              </w:rPr>
            </w:pPr>
            <w:r>
              <w:rPr>
                <w:rFonts w:ascii="宋体"/>
                <w:sz w:val="24"/>
              </w:rPr>
              <w:t>1.91%</w:t>
            </w:r>
          </w:p>
        </w:tc>
      </w:tr>
      <w:tr>
        <w:trPr>
          <w:trHeight w:val="322"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9" w:lineRule="exact"/>
              <w:ind w:left="7" w:right="0"/>
              <w:jc w:val="center"/>
              <w:rPr>
                <w:rFonts w:ascii="宋体" w:hAnsi="宋体" w:cs="宋体" w:eastAsia="宋体" w:hint="default"/>
                <w:sz w:val="24"/>
                <w:szCs w:val="24"/>
              </w:rPr>
            </w:pPr>
            <w:r>
              <w:rPr>
                <w:rFonts w:ascii="宋体" w:hAnsi="宋体" w:cs="宋体" w:eastAsia="宋体" w:hint="default"/>
                <w:sz w:val="24"/>
                <w:szCs w:val="24"/>
              </w:rPr>
              <w:t>本科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4"/>
                <w:szCs w:val="24"/>
              </w:rPr>
            </w:pPr>
            <w:r>
              <w:rPr>
                <w:rFonts w:ascii="宋体"/>
                <w:sz w:val="24"/>
              </w:rPr>
              <w:t>414</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9" w:lineRule="exact"/>
              <w:ind w:right="5"/>
              <w:jc w:val="center"/>
              <w:rPr>
                <w:rFonts w:ascii="宋体" w:hAnsi="宋体" w:cs="宋体" w:eastAsia="宋体" w:hint="default"/>
                <w:sz w:val="24"/>
                <w:szCs w:val="24"/>
              </w:rPr>
            </w:pPr>
            <w:r>
              <w:rPr>
                <w:rFonts w:ascii="宋体"/>
                <w:sz w:val="24"/>
              </w:rPr>
              <w:t>46.46%</w:t>
            </w:r>
          </w:p>
        </w:tc>
      </w:tr>
      <w:tr>
        <w:trPr>
          <w:trHeight w:val="324"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9" w:lineRule="exact"/>
              <w:ind w:left="7" w:right="0"/>
              <w:jc w:val="center"/>
              <w:rPr>
                <w:rFonts w:ascii="宋体" w:hAnsi="宋体" w:cs="宋体" w:eastAsia="宋体" w:hint="default"/>
                <w:sz w:val="24"/>
                <w:szCs w:val="24"/>
              </w:rPr>
            </w:pPr>
            <w:r>
              <w:rPr>
                <w:rFonts w:ascii="宋体" w:hAnsi="宋体" w:cs="宋体" w:eastAsia="宋体" w:hint="default"/>
                <w:sz w:val="24"/>
                <w:szCs w:val="24"/>
              </w:rPr>
              <w:t>专科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4"/>
                <w:szCs w:val="24"/>
              </w:rPr>
            </w:pPr>
            <w:r>
              <w:rPr>
                <w:rFonts w:ascii="宋体"/>
                <w:sz w:val="24"/>
              </w:rPr>
              <w:t>256</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9" w:lineRule="exact"/>
              <w:ind w:right="5"/>
              <w:jc w:val="center"/>
              <w:rPr>
                <w:rFonts w:ascii="宋体" w:hAnsi="宋体" w:cs="宋体" w:eastAsia="宋体" w:hint="default"/>
                <w:sz w:val="24"/>
                <w:szCs w:val="24"/>
              </w:rPr>
            </w:pPr>
            <w:r>
              <w:rPr>
                <w:rFonts w:ascii="宋体"/>
                <w:sz w:val="24"/>
              </w:rPr>
              <w:t>28.73%</w:t>
            </w:r>
          </w:p>
        </w:tc>
      </w:tr>
      <w:tr>
        <w:trPr>
          <w:trHeight w:val="322"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6" w:lineRule="exact"/>
              <w:ind w:left="7" w:right="0"/>
              <w:jc w:val="center"/>
              <w:rPr>
                <w:rFonts w:ascii="宋体" w:hAnsi="宋体" w:cs="宋体" w:eastAsia="宋体" w:hint="default"/>
                <w:sz w:val="24"/>
                <w:szCs w:val="24"/>
              </w:rPr>
            </w:pPr>
            <w:r>
              <w:rPr>
                <w:rFonts w:ascii="宋体" w:hAnsi="宋体" w:cs="宋体" w:eastAsia="宋体" w:hint="default"/>
                <w:sz w:val="24"/>
                <w:szCs w:val="24"/>
              </w:rPr>
              <w:t>专科以下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204</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5"/>
              <w:jc w:val="center"/>
              <w:rPr>
                <w:rFonts w:ascii="宋体" w:hAnsi="宋体" w:cs="宋体" w:eastAsia="宋体" w:hint="default"/>
                <w:sz w:val="24"/>
                <w:szCs w:val="24"/>
              </w:rPr>
            </w:pPr>
            <w:r>
              <w:rPr>
                <w:rFonts w:ascii="宋体"/>
                <w:sz w:val="24"/>
              </w:rPr>
              <w:t>22.90%</w:t>
            </w:r>
          </w:p>
        </w:tc>
      </w:tr>
      <w:tr>
        <w:trPr>
          <w:trHeight w:val="322"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6" w:lineRule="exact"/>
              <w:ind w:left="7"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891</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5"/>
              <w:jc w:val="center"/>
              <w:rPr>
                <w:rFonts w:ascii="宋体" w:hAnsi="宋体" w:cs="宋体" w:eastAsia="宋体" w:hint="default"/>
                <w:sz w:val="24"/>
                <w:szCs w:val="24"/>
              </w:rPr>
            </w:pPr>
            <w:r>
              <w:rPr>
                <w:rFonts w:ascii="宋体"/>
                <w:sz w:val="24"/>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2570"/>
        <w:gridCol w:w="2693"/>
        <w:gridCol w:w="3262"/>
      </w:tblGrid>
      <w:tr>
        <w:trPr>
          <w:trHeight w:val="322" w:hRule="exact"/>
        </w:trPr>
        <w:tc>
          <w:tcPr>
            <w:tcW w:w="8525" w:type="dxa"/>
            <w:gridSpan w:val="3"/>
            <w:tcBorders>
              <w:top w:val="single" w:sz="4" w:space="0" w:color="000000"/>
              <w:left w:val="nil" w:sz="6" w:space="0" w:color="auto"/>
              <w:bottom w:val="single" w:sz="4" w:space="0" w:color="000000"/>
              <w:right w:val="nil" w:sz="6" w:space="0" w:color="auto"/>
            </w:tcBorders>
            <w:shd w:val="clear" w:color="auto" w:fill="A6A6A6"/>
          </w:tcPr>
          <w:p>
            <w:pPr>
              <w:pStyle w:val="TableParagraph"/>
              <w:spacing w:line="303" w:lineRule="exact"/>
              <w:ind w:left="4"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（三）员工年龄分布</w:t>
            </w:r>
            <w:r>
              <w:rPr>
                <w:rFonts w:ascii="Microsoft JhengHei" w:hAnsi="Microsoft JhengHei" w:cs="Microsoft JhengHei" w:eastAsia="Microsoft JhengHei" w:hint="default"/>
                <w:sz w:val="24"/>
                <w:szCs w:val="24"/>
              </w:rPr>
            </w:r>
          </w:p>
        </w:tc>
      </w:tr>
      <w:tr>
        <w:trPr>
          <w:trHeight w:val="322"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6" w:lineRule="exact"/>
              <w:ind w:left="7" w:right="0"/>
              <w:jc w:val="center"/>
              <w:rPr>
                <w:rFonts w:ascii="宋体" w:hAnsi="宋体" w:cs="宋体" w:eastAsia="宋体" w:hint="default"/>
                <w:sz w:val="24"/>
                <w:szCs w:val="24"/>
              </w:rPr>
            </w:pPr>
            <w:r>
              <w:rPr>
                <w:rFonts w:ascii="宋体" w:hAnsi="宋体" w:cs="宋体" w:eastAsia="宋体" w:hint="default"/>
                <w:sz w:val="24"/>
                <w:szCs w:val="24"/>
              </w:rPr>
              <w:t>年龄构成</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5"/>
              <w:jc w:val="center"/>
              <w:rPr>
                <w:rFonts w:ascii="宋体" w:hAnsi="宋体" w:cs="宋体" w:eastAsia="宋体" w:hint="default"/>
                <w:sz w:val="24"/>
                <w:szCs w:val="24"/>
              </w:rPr>
            </w:pPr>
            <w:r>
              <w:rPr>
                <w:rFonts w:ascii="宋体" w:hAnsi="宋体" w:cs="宋体" w:eastAsia="宋体" w:hint="default"/>
                <w:sz w:val="24"/>
                <w:szCs w:val="24"/>
              </w:rPr>
              <w:t>比例</w:t>
            </w:r>
          </w:p>
        </w:tc>
      </w:tr>
      <w:tr>
        <w:trPr>
          <w:trHeight w:val="322"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6" w:lineRule="exact"/>
              <w:ind w:left="9" w:right="0"/>
              <w:jc w:val="center"/>
              <w:rPr>
                <w:rFonts w:ascii="宋体" w:hAnsi="宋体" w:cs="宋体" w:eastAsia="宋体" w:hint="default"/>
                <w:sz w:val="24"/>
                <w:szCs w:val="24"/>
              </w:rPr>
            </w:pP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岁以下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363</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5"/>
              <w:jc w:val="center"/>
              <w:rPr>
                <w:rFonts w:ascii="宋体" w:hAnsi="宋体" w:cs="宋体" w:eastAsia="宋体" w:hint="default"/>
                <w:sz w:val="24"/>
                <w:szCs w:val="24"/>
              </w:rPr>
            </w:pPr>
            <w:r>
              <w:rPr>
                <w:rFonts w:ascii="宋体"/>
                <w:sz w:val="24"/>
              </w:rPr>
              <w:t>40.74%</w:t>
            </w:r>
          </w:p>
        </w:tc>
      </w:tr>
      <w:tr>
        <w:trPr>
          <w:trHeight w:val="322"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6" w:lineRule="exact"/>
              <w:ind w:left="9" w:right="0"/>
              <w:jc w:val="center"/>
              <w:rPr>
                <w:rFonts w:ascii="宋体" w:hAnsi="宋体" w:cs="宋体" w:eastAsia="宋体" w:hint="default"/>
                <w:sz w:val="24"/>
                <w:szCs w:val="24"/>
              </w:rPr>
            </w:pPr>
            <w:r>
              <w:rPr>
                <w:rFonts w:ascii="宋体" w:hAnsi="宋体" w:cs="宋体" w:eastAsia="宋体" w:hint="default"/>
                <w:sz w:val="24"/>
                <w:szCs w:val="24"/>
              </w:rPr>
              <w:t>25-30</w:t>
            </w:r>
            <w:r>
              <w:rPr>
                <w:rFonts w:ascii="宋体" w:hAnsi="宋体" w:cs="宋体" w:eastAsia="宋体" w:hint="default"/>
                <w:spacing w:val="-60"/>
                <w:sz w:val="24"/>
                <w:szCs w:val="24"/>
              </w:rPr>
              <w:t> </w:t>
            </w:r>
            <w:r>
              <w:rPr>
                <w:rFonts w:ascii="宋体" w:hAnsi="宋体" w:cs="宋体" w:eastAsia="宋体" w:hint="default"/>
                <w:sz w:val="24"/>
                <w:szCs w:val="24"/>
              </w:rPr>
              <w:t>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302</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5"/>
              <w:jc w:val="center"/>
              <w:rPr>
                <w:rFonts w:ascii="宋体" w:hAnsi="宋体" w:cs="宋体" w:eastAsia="宋体" w:hint="default"/>
                <w:sz w:val="24"/>
                <w:szCs w:val="24"/>
              </w:rPr>
            </w:pPr>
            <w:r>
              <w:rPr>
                <w:rFonts w:ascii="宋体"/>
                <w:sz w:val="24"/>
              </w:rPr>
              <w:t>33.89%</w:t>
            </w:r>
          </w:p>
        </w:tc>
      </w:tr>
      <w:tr>
        <w:trPr>
          <w:trHeight w:val="322"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9" w:lineRule="exact"/>
              <w:ind w:left="9" w:right="0"/>
              <w:jc w:val="center"/>
              <w:rPr>
                <w:rFonts w:ascii="宋体" w:hAnsi="宋体" w:cs="宋体" w:eastAsia="宋体" w:hint="default"/>
                <w:sz w:val="24"/>
                <w:szCs w:val="24"/>
              </w:rPr>
            </w:pPr>
            <w:r>
              <w:rPr>
                <w:rFonts w:ascii="宋体" w:hAnsi="宋体" w:cs="宋体" w:eastAsia="宋体" w:hint="default"/>
                <w:sz w:val="24"/>
                <w:szCs w:val="24"/>
              </w:rPr>
              <w:t>30-40</w:t>
            </w:r>
            <w:r>
              <w:rPr>
                <w:rFonts w:ascii="宋体" w:hAnsi="宋体" w:cs="宋体" w:eastAsia="宋体" w:hint="default"/>
                <w:spacing w:val="-60"/>
                <w:sz w:val="24"/>
                <w:szCs w:val="24"/>
              </w:rPr>
              <w:t> </w:t>
            </w:r>
            <w:r>
              <w:rPr>
                <w:rFonts w:ascii="宋体" w:hAnsi="宋体" w:cs="宋体" w:eastAsia="宋体" w:hint="default"/>
                <w:sz w:val="24"/>
                <w:szCs w:val="24"/>
              </w:rPr>
              <w:t>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4"/>
                <w:szCs w:val="24"/>
              </w:rPr>
            </w:pPr>
            <w:r>
              <w:rPr>
                <w:rFonts w:ascii="宋体"/>
                <w:sz w:val="24"/>
              </w:rPr>
              <w:t>178</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9" w:lineRule="exact"/>
              <w:ind w:right="5"/>
              <w:jc w:val="center"/>
              <w:rPr>
                <w:rFonts w:ascii="宋体" w:hAnsi="宋体" w:cs="宋体" w:eastAsia="宋体" w:hint="default"/>
                <w:sz w:val="24"/>
                <w:szCs w:val="24"/>
              </w:rPr>
            </w:pPr>
            <w:r>
              <w:rPr>
                <w:rFonts w:ascii="宋体"/>
                <w:sz w:val="24"/>
              </w:rPr>
              <w:t>19.98%</w:t>
            </w:r>
          </w:p>
        </w:tc>
      </w:tr>
      <w:tr>
        <w:trPr>
          <w:trHeight w:val="324"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9" w:lineRule="exact"/>
              <w:ind w:left="9" w:right="0"/>
              <w:jc w:val="center"/>
              <w:rPr>
                <w:rFonts w:ascii="宋体" w:hAnsi="宋体" w:cs="宋体" w:eastAsia="宋体" w:hint="default"/>
                <w:sz w:val="24"/>
                <w:szCs w:val="24"/>
              </w:rPr>
            </w:pPr>
            <w:r>
              <w:rPr>
                <w:rFonts w:ascii="宋体" w:hAnsi="宋体" w:cs="宋体" w:eastAsia="宋体" w:hint="default"/>
                <w:sz w:val="24"/>
                <w:szCs w:val="24"/>
              </w:rPr>
              <w:t>40</w:t>
            </w:r>
            <w:r>
              <w:rPr>
                <w:rFonts w:ascii="宋体" w:hAnsi="宋体" w:cs="宋体" w:eastAsia="宋体" w:hint="default"/>
                <w:spacing w:val="-60"/>
                <w:sz w:val="24"/>
                <w:szCs w:val="24"/>
              </w:rPr>
              <w:t> </w:t>
            </w:r>
            <w:r>
              <w:rPr>
                <w:rFonts w:ascii="宋体" w:hAnsi="宋体" w:cs="宋体" w:eastAsia="宋体" w:hint="default"/>
                <w:sz w:val="24"/>
                <w:szCs w:val="24"/>
              </w:rPr>
              <w:t>岁以上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4"/>
                <w:szCs w:val="24"/>
              </w:rPr>
            </w:pPr>
            <w:r>
              <w:rPr>
                <w:rFonts w:ascii="宋体"/>
                <w:sz w:val="24"/>
              </w:rPr>
              <w:t>48</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9" w:lineRule="exact"/>
              <w:ind w:right="5"/>
              <w:jc w:val="center"/>
              <w:rPr>
                <w:rFonts w:ascii="宋体" w:hAnsi="宋体" w:cs="宋体" w:eastAsia="宋体" w:hint="default"/>
                <w:sz w:val="24"/>
                <w:szCs w:val="24"/>
              </w:rPr>
            </w:pPr>
            <w:r>
              <w:rPr>
                <w:rFonts w:ascii="宋体"/>
                <w:sz w:val="24"/>
              </w:rPr>
              <w:t>5.39%</w:t>
            </w:r>
          </w:p>
        </w:tc>
      </w:tr>
      <w:tr>
        <w:trPr>
          <w:trHeight w:val="322" w:hRule="exact"/>
        </w:trPr>
        <w:tc>
          <w:tcPr>
            <w:tcW w:w="2570" w:type="dxa"/>
            <w:tcBorders>
              <w:top w:val="single" w:sz="4" w:space="0" w:color="000000"/>
              <w:left w:val="nil" w:sz="6" w:space="0" w:color="auto"/>
              <w:bottom w:val="single" w:sz="4" w:space="0" w:color="000000"/>
              <w:right w:val="single" w:sz="4" w:space="0" w:color="000000"/>
            </w:tcBorders>
            <w:shd w:val="clear" w:color="auto" w:fill="A6A6A6"/>
          </w:tcPr>
          <w:p>
            <w:pPr>
              <w:pStyle w:val="TableParagraph"/>
              <w:spacing w:line="276" w:lineRule="exact"/>
              <w:ind w:left="7"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891</w:t>
            </w:r>
          </w:p>
        </w:tc>
        <w:tc>
          <w:tcPr>
            <w:tcW w:w="3262"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5"/>
              <w:jc w:val="center"/>
              <w:rPr>
                <w:rFonts w:ascii="宋体" w:hAnsi="宋体" w:cs="宋体" w:eastAsia="宋体" w:hint="default"/>
                <w:sz w:val="24"/>
                <w:szCs w:val="24"/>
              </w:rPr>
            </w:pPr>
            <w:r>
              <w:rPr>
                <w:rFonts w:ascii="宋体"/>
                <w:sz w:val="24"/>
              </w:rPr>
              <w:t>100.00%</w:t>
            </w:r>
          </w:p>
        </w:tc>
      </w:tr>
    </w:tbl>
    <w:p>
      <w:pPr>
        <w:pStyle w:val="Heading5"/>
        <w:spacing w:line="332" w:lineRule="exact"/>
        <w:ind w:left="274" w:right="0"/>
        <w:jc w:val="left"/>
        <w:rPr>
          <w:b w:val="0"/>
          <w:bCs w:val="0"/>
        </w:rPr>
      </w:pPr>
      <w:r>
        <w:rPr>
          <w:position w:val="3"/>
        </w:rPr>
        <w:t>（四）</w:t>
      </w:r>
      <w:r>
        <w:rPr/>
        <w:t>公司没有需要承担费用的退休人员。</w:t>
      </w:r>
      <w:r>
        <w:rPr>
          <w:b w:val="0"/>
          <w:bCs w:val="0"/>
        </w:rPr>
      </w:r>
    </w:p>
    <w:p>
      <w:pPr>
        <w:spacing w:after="0" w:line="332" w:lineRule="exact"/>
        <w:jc w:val="left"/>
        <w:sectPr>
          <w:headerReference w:type="default" r:id="rId52"/>
          <w:pgSz w:w="11910" w:h="16840"/>
          <w:pgMar w:header="852" w:footer="977" w:top="1600" w:bottom="1160" w:left="1660" w:right="1480"/>
        </w:sectPr>
      </w:pPr>
    </w:p>
    <w:p>
      <w:pPr>
        <w:tabs>
          <w:tab w:pos="3991" w:val="left" w:leader="none"/>
        </w:tabs>
        <w:spacing w:line="484" w:lineRule="exact" w:before="0"/>
        <w:ind w:left="2868" w:right="224"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第八节</w:t>
        <w:tab/>
        <w:t>公司治理结构</w:t>
      </w:r>
      <w:r>
        <w:rPr>
          <w:rFonts w:ascii="Microsoft JhengHei" w:hAnsi="Microsoft JhengHei" w:cs="Microsoft JhengHei" w:eastAsia="Microsoft JhengHei" w:hint="default"/>
          <w:sz w:val="28"/>
          <w:szCs w:val="28"/>
        </w:rPr>
      </w:r>
    </w:p>
    <w:p>
      <w:pPr>
        <w:spacing w:before="7"/>
        <w:ind w:left="117" w:right="224"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一、公司治理情况</w:t>
      </w:r>
      <w:r>
        <w:rPr>
          <w:rFonts w:ascii="Microsoft JhengHei" w:hAnsi="Microsoft JhengHei" w:cs="Microsoft JhengHei" w:eastAsia="Microsoft JhengHei" w:hint="default"/>
          <w:sz w:val="28"/>
          <w:szCs w:val="28"/>
        </w:rPr>
      </w:r>
    </w:p>
    <w:p>
      <w:pPr>
        <w:spacing w:line="240" w:lineRule="auto" w:before="5"/>
        <w:rPr>
          <w:rFonts w:ascii="Microsoft JhengHei" w:hAnsi="Microsoft JhengHei" w:cs="Microsoft JhengHei" w:eastAsia="Microsoft JhengHei" w:hint="default"/>
          <w:b/>
          <w:bCs/>
          <w:sz w:val="7"/>
          <w:szCs w:val="7"/>
        </w:rPr>
      </w:pPr>
    </w:p>
    <w:p>
      <w:pPr>
        <w:pStyle w:val="BodyText"/>
        <w:spacing w:line="357" w:lineRule="auto" w:before="26"/>
        <w:ind w:right="232" w:firstLine="480"/>
        <w:jc w:val="both"/>
      </w:pPr>
      <w:r>
        <w:rPr>
          <w:spacing w:val="-23"/>
        </w:rPr>
        <w:t>报告期内，公司严格按照《公司法》、《证券法》、《上市公司治理准则》、《深</w:t>
      </w:r>
      <w:r>
        <w:rPr/>
        <w:t> </w:t>
      </w:r>
      <w:r>
        <w:rPr>
          <w:spacing w:val="-10"/>
        </w:rPr>
        <w:t>圳证券交易所创业板股票上市规则》、《深圳证券交易所创业板上市公司规范运作</w:t>
      </w:r>
      <w:r>
        <w:rPr>
          <w:spacing w:val="-89"/>
        </w:rPr>
        <w:t> </w:t>
      </w:r>
      <w:r>
        <w:rPr>
          <w:spacing w:val="-89"/>
        </w:rPr>
      </w:r>
      <w:r>
        <w:rPr>
          <w:spacing w:val="-3"/>
        </w:rPr>
        <w:t>指引》等法律、法规和中国证监会有关法律法规等的要求，不断完善公司的法人</w:t>
      </w:r>
      <w:r>
        <w:rPr>
          <w:spacing w:val="-107"/>
        </w:rPr>
        <w:t> </w:t>
      </w:r>
      <w:r>
        <w:rPr>
          <w:spacing w:val="-107"/>
        </w:rPr>
      </w:r>
      <w:r>
        <w:rPr>
          <w:spacing w:val="-3"/>
        </w:rPr>
        <w:t>治理结构，建立健全公司内部管理和控制制度，持续深入开展公司治理活动，促</w:t>
      </w:r>
      <w:r>
        <w:rPr>
          <w:spacing w:val="-104"/>
        </w:rPr>
        <w:t> </w:t>
      </w:r>
      <w:r>
        <w:rPr>
          <w:spacing w:val="-104"/>
        </w:rPr>
      </w:r>
      <w:r>
        <w:rPr/>
        <w:t>进了公司规范运作，</w:t>
      </w:r>
      <w:r>
        <w:rPr>
          <w:spacing w:val="7"/>
        </w:rPr>
        <w:t> </w:t>
      </w:r>
      <w:r>
        <w:rPr/>
        <w:t>提高了公司治理水平。截至报告期末，公司实际状况符合</w:t>
      </w:r>
    </w:p>
    <w:p>
      <w:pPr>
        <w:pStyle w:val="BodyText"/>
        <w:spacing w:line="355" w:lineRule="auto"/>
        <w:ind w:right="240"/>
        <w:jc w:val="left"/>
      </w:pPr>
      <w:r>
        <w:rPr/>
        <w:t>《上市公司治理准则》</w:t>
      </w:r>
      <w:r>
        <w:rPr>
          <w:spacing w:val="9"/>
        </w:rPr>
        <w:t> </w:t>
      </w:r>
      <w:r>
        <w:rPr/>
        <w:t>和《深圳证券交易所创业板上市公司规范运作指引》的</w:t>
      </w:r>
      <w:r>
        <w:rPr/>
        <w:t> 要求，不存在尚未解决的治理问题。</w:t>
      </w:r>
    </w:p>
    <w:p>
      <w:pPr>
        <w:pStyle w:val="Heading5"/>
        <w:spacing w:line="380" w:lineRule="exact"/>
        <w:ind w:right="224"/>
        <w:jc w:val="left"/>
        <w:rPr>
          <w:b w:val="0"/>
          <w:bCs w:val="0"/>
        </w:rPr>
      </w:pPr>
      <w:r>
        <w:rPr/>
        <w:t>（一）关于股东和股东大会</w:t>
      </w:r>
      <w:r>
        <w:rPr>
          <w:b w:val="0"/>
          <w:bCs w:val="0"/>
        </w:rPr>
      </w:r>
    </w:p>
    <w:p>
      <w:pPr>
        <w:pStyle w:val="BodyText"/>
        <w:spacing w:line="357" w:lineRule="auto" w:before="124"/>
        <w:ind w:right="232" w:firstLine="480"/>
        <w:jc w:val="both"/>
      </w:pPr>
      <w:r>
        <w:rPr>
          <w:spacing w:val="-20"/>
          <w:w w:val="98"/>
        </w:rPr>
        <w:t>公司严格按照《上市公司股东大会规则》、《公司章程》、《股东大会议事规则》</w:t>
      </w:r>
      <w:r>
        <w:rPr>
          <w:w w:val="50"/>
        </w:rPr>
        <w:t> </w:t>
      </w:r>
      <w:r>
        <w:rPr>
          <w:spacing w:val="-3"/>
        </w:rPr>
        <w:t>等规定和要求，规范地召集、召开股东大会，平等对待所有股东，并尽力为股东</w:t>
      </w:r>
      <w:r>
        <w:rPr>
          <w:spacing w:val="-105"/>
        </w:rPr>
        <w:t> </w:t>
      </w:r>
      <w:r>
        <w:rPr>
          <w:spacing w:val="-105"/>
        </w:rPr>
      </w:r>
      <w:r>
        <w:rPr/>
        <w:t>参加股东大会提供便利，使其充分行使股东权利。</w:t>
      </w:r>
    </w:p>
    <w:p>
      <w:pPr>
        <w:pStyle w:val="Heading5"/>
        <w:spacing w:line="378" w:lineRule="exact"/>
        <w:ind w:right="224"/>
        <w:jc w:val="left"/>
        <w:rPr>
          <w:b w:val="0"/>
          <w:bCs w:val="0"/>
        </w:rPr>
      </w:pPr>
      <w:r>
        <w:rPr/>
        <w:t>（二）公司与控股股东</w:t>
      </w:r>
      <w:r>
        <w:rPr>
          <w:b w:val="0"/>
          <w:bCs w:val="0"/>
        </w:rPr>
      </w:r>
    </w:p>
    <w:p>
      <w:pPr>
        <w:pStyle w:val="BodyText"/>
        <w:spacing w:line="357" w:lineRule="auto" w:before="124"/>
        <w:ind w:right="235" w:firstLine="480"/>
        <w:jc w:val="both"/>
      </w:pPr>
      <w:r>
        <w:rPr>
          <w:spacing w:val="-3"/>
        </w:rPr>
        <w:t>公司控股股东为自然人古培坚先生。古培坚先生在公司担任董事长职务，严</w:t>
      </w:r>
      <w:r>
        <w:rPr/>
        <w:t> </w:t>
      </w:r>
      <w:r>
        <w:rPr>
          <w:w w:val="95"/>
        </w:rPr>
        <w:t>格规范自己的行为，没有超越股东大会直接或间接干预公司的决策和经营活动。</w:t>
      </w:r>
      <w:r>
        <w:rPr>
          <w:spacing w:val="103"/>
          <w:w w:val="95"/>
        </w:rPr>
        <w:t> </w:t>
      </w:r>
      <w:r>
        <w:rPr>
          <w:spacing w:val="103"/>
          <w:w w:val="95"/>
        </w:rPr>
      </w:r>
      <w:r>
        <w:rPr>
          <w:spacing w:val="-3"/>
        </w:rPr>
        <w:t>公司拥有独立完整的业务和自主经营能力，在业务、人员、资产、机构、财务上</w:t>
      </w:r>
      <w:r>
        <w:rPr>
          <w:spacing w:val="-106"/>
        </w:rPr>
        <w:t> </w:t>
      </w:r>
      <w:r>
        <w:rPr>
          <w:spacing w:val="-106"/>
        </w:rPr>
      </w:r>
      <w:r>
        <w:rPr/>
        <w:t>独立于控股股东，公司董事会、监事会和内部机构独立运作。</w:t>
      </w:r>
    </w:p>
    <w:p>
      <w:pPr>
        <w:pStyle w:val="Heading5"/>
        <w:spacing w:line="375" w:lineRule="exact"/>
        <w:ind w:right="224"/>
        <w:jc w:val="left"/>
        <w:rPr>
          <w:b w:val="0"/>
          <w:bCs w:val="0"/>
        </w:rPr>
      </w:pPr>
      <w:r>
        <w:rPr/>
        <w:t>（三）关于董事和董事会</w:t>
      </w:r>
      <w:r>
        <w:rPr>
          <w:b w:val="0"/>
          <w:bCs w:val="0"/>
        </w:rPr>
      </w:r>
    </w:p>
    <w:p>
      <w:pPr>
        <w:pStyle w:val="BodyText"/>
        <w:spacing w:line="357" w:lineRule="auto" w:before="126"/>
        <w:ind w:right="115" w:firstLine="480"/>
        <w:jc w:val="both"/>
      </w:pPr>
      <w:r>
        <w:rPr/>
        <w:t>公司董事会设董事</w:t>
      </w:r>
      <w:r>
        <w:rPr>
          <w:spacing w:val="-60"/>
        </w:rPr>
        <w:t> </w:t>
      </w:r>
      <w:r>
        <w:rPr/>
        <w:t>5</w:t>
      </w:r>
      <w:r>
        <w:rPr>
          <w:spacing w:val="-60"/>
        </w:rPr>
        <w:t> </w:t>
      </w:r>
      <w:r>
        <w:rPr>
          <w:spacing w:val="-6"/>
        </w:rPr>
        <w:t>名，其中独立董事</w:t>
      </w:r>
      <w:r>
        <w:rPr>
          <w:spacing w:val="-60"/>
        </w:rPr>
        <w:t> </w:t>
      </w:r>
      <w:r>
        <w:rPr/>
        <w:t>2</w:t>
      </w:r>
      <w:r>
        <w:rPr>
          <w:spacing w:val="-60"/>
        </w:rPr>
        <w:t> </w:t>
      </w:r>
      <w:r>
        <w:rPr>
          <w:spacing w:val="-3"/>
        </w:rPr>
        <w:t>名，董事会的人数及人员构成符合</w:t>
      </w:r>
      <w:r>
        <w:rPr/>
        <w:t> 法律、</w:t>
      </w:r>
      <w:r>
        <w:rPr>
          <w:spacing w:val="-30"/>
        </w:rPr>
        <w:t> </w:t>
      </w:r>
      <w:r>
        <w:rPr>
          <w:spacing w:val="-13"/>
        </w:rPr>
        <w:t>法规和《公司章程》的要求。各位董事能够依据《董事会议事规则》、《独</w:t>
      </w:r>
      <w:r>
        <w:rPr>
          <w:spacing w:val="-110"/>
        </w:rPr>
        <w:t> </w:t>
      </w:r>
      <w:r>
        <w:rPr>
          <w:spacing w:val="-110"/>
        </w:rPr>
      </w:r>
      <w:r>
        <w:rPr>
          <w:spacing w:val="-13"/>
          <w:w w:val="98"/>
        </w:rPr>
        <w:t>立董事工作制度》、《深圳证券交易所创业板上市公司规范运作指引》等开展工作，</w:t>
      </w:r>
      <w:r>
        <w:rPr>
          <w:spacing w:val="-88"/>
          <w:w w:val="98"/>
        </w:rPr>
        <w:t> </w:t>
      </w:r>
      <w:r>
        <w:rPr>
          <w:spacing w:val="-88"/>
          <w:w w:val="98"/>
        </w:rPr>
      </w:r>
      <w:r>
        <w:rPr>
          <w:w w:val="95"/>
        </w:rPr>
        <w:t>出席董事会和股东大会，勤勉尽责地履行职务和义务，同时积极参加相关培训，</w:t>
      </w:r>
      <w:r>
        <w:rPr>
          <w:spacing w:val="103"/>
          <w:w w:val="95"/>
        </w:rPr>
        <w:t> </w:t>
      </w:r>
      <w:r>
        <w:rPr>
          <w:spacing w:val="103"/>
          <w:w w:val="95"/>
        </w:rPr>
      </w:r>
      <w:r>
        <w:rPr>
          <w:spacing w:val="-6"/>
        </w:rPr>
        <w:t>熟悉相关法律法规。各董事严格审议相关议案，保证了公司相关事项的科学决策。</w:t>
      </w:r>
    </w:p>
    <w:p>
      <w:pPr>
        <w:pStyle w:val="Heading5"/>
        <w:spacing w:line="378" w:lineRule="exact"/>
        <w:ind w:right="224"/>
        <w:jc w:val="left"/>
        <w:rPr>
          <w:b w:val="0"/>
          <w:bCs w:val="0"/>
        </w:rPr>
      </w:pPr>
      <w:r>
        <w:rPr/>
        <w:t>（四）关于监事和监事会</w:t>
      </w:r>
      <w:r>
        <w:rPr>
          <w:b w:val="0"/>
          <w:bCs w:val="0"/>
        </w:rPr>
      </w:r>
    </w:p>
    <w:p>
      <w:pPr>
        <w:pStyle w:val="BodyText"/>
        <w:spacing w:line="357" w:lineRule="auto" w:before="126"/>
        <w:ind w:right="232" w:firstLine="480"/>
        <w:jc w:val="both"/>
      </w:pPr>
      <w:r>
        <w:rPr/>
        <w:t>公司监事会设监事</w:t>
      </w:r>
      <w:r>
        <w:rPr>
          <w:spacing w:val="-60"/>
        </w:rPr>
        <w:t> </w:t>
      </w:r>
      <w:r>
        <w:rPr/>
        <w:t>3</w:t>
      </w:r>
      <w:r>
        <w:rPr>
          <w:spacing w:val="-60"/>
        </w:rPr>
        <w:t> </w:t>
      </w:r>
      <w:r>
        <w:rPr>
          <w:spacing w:val="-6"/>
        </w:rPr>
        <w:t>名，其中职工监事</w:t>
      </w:r>
      <w:r>
        <w:rPr>
          <w:spacing w:val="-60"/>
        </w:rPr>
        <w:t> </w:t>
      </w:r>
      <w:r>
        <w:rPr/>
        <w:t>1</w:t>
      </w:r>
      <w:r>
        <w:rPr>
          <w:spacing w:val="-60"/>
        </w:rPr>
        <w:t> </w:t>
      </w:r>
      <w:r>
        <w:rPr>
          <w:spacing w:val="-3"/>
        </w:rPr>
        <w:t>名，监事会的人数及人员构成符合</w:t>
      </w:r>
      <w:r>
        <w:rPr/>
        <w:t> 法律，</w:t>
      </w:r>
      <w:r>
        <w:rPr>
          <w:spacing w:val="2"/>
        </w:rPr>
        <w:t> </w:t>
      </w:r>
      <w:r>
        <w:rPr/>
        <w:t>法规的要求。各位监事能够按照《监事会议事规则》的要求，认真履行</w:t>
      </w:r>
      <w:r>
        <w:rPr/>
        <w:t> </w:t>
      </w:r>
      <w:r>
        <w:rPr>
          <w:spacing w:val="-3"/>
        </w:rPr>
        <w:t>自己的职责，对公司重大事项、财务状况以及董事、高管人员履行职责的合法合</w:t>
      </w:r>
      <w:r>
        <w:rPr>
          <w:spacing w:val="-102"/>
        </w:rPr>
        <w:t> </w:t>
      </w:r>
      <w:r>
        <w:rPr>
          <w:spacing w:val="-102"/>
        </w:rPr>
      </w:r>
      <w:r>
        <w:rPr/>
        <w:t>规性进行监督。</w:t>
      </w:r>
    </w:p>
    <w:p>
      <w:pPr>
        <w:spacing w:after="0" w:line="357" w:lineRule="auto"/>
        <w:jc w:val="both"/>
        <w:sectPr>
          <w:pgSz w:w="11910" w:h="16840"/>
          <w:pgMar w:header="852" w:footer="977" w:top="1600" w:bottom="1160" w:left="1680" w:right="1560"/>
        </w:sectPr>
      </w:pPr>
    </w:p>
    <w:p>
      <w:pPr>
        <w:pStyle w:val="Heading5"/>
        <w:spacing w:line="303" w:lineRule="exact"/>
        <w:ind w:right="101"/>
        <w:jc w:val="left"/>
        <w:rPr>
          <w:b w:val="0"/>
          <w:bCs w:val="0"/>
        </w:rPr>
      </w:pPr>
      <w:r>
        <w:rPr/>
        <w:t>（五）关于独立董事制度运行情况</w:t>
      </w:r>
      <w:r>
        <w:rPr>
          <w:b w:val="0"/>
          <w:bCs w:val="0"/>
        </w:rPr>
      </w:r>
    </w:p>
    <w:p>
      <w:pPr>
        <w:pStyle w:val="BodyText"/>
        <w:spacing w:line="357" w:lineRule="auto" w:before="124"/>
        <w:ind w:right="115" w:firstLine="494"/>
        <w:jc w:val="both"/>
      </w:pPr>
      <w:r>
        <w:rPr/>
        <w:t>公司独立董事</w:t>
      </w:r>
      <w:r>
        <w:rPr>
          <w:spacing w:val="-58"/>
        </w:rPr>
        <w:t> </w:t>
      </w:r>
      <w:r>
        <w:rPr/>
        <w:t>2</w:t>
      </w:r>
      <w:r>
        <w:rPr>
          <w:spacing w:val="-58"/>
        </w:rPr>
        <w:t> </w:t>
      </w:r>
      <w:r>
        <w:rPr>
          <w:spacing w:val="-13"/>
        </w:rPr>
        <w:t>名。报告期内，公司独立董事严格按照有关法律、法规、《公</w:t>
      </w:r>
      <w:r>
        <w:rPr/>
        <w:t> </w:t>
      </w:r>
      <w:r>
        <w:rPr>
          <w:spacing w:val="-3"/>
        </w:rPr>
        <w:t>司章程》及《独立董事工作制度》勤勉尽职的履行职责，对需要独立董事发表意</w:t>
      </w:r>
      <w:r>
        <w:rPr>
          <w:spacing w:val="-105"/>
        </w:rPr>
        <w:t> </w:t>
      </w:r>
      <w:r>
        <w:rPr>
          <w:spacing w:val="-105"/>
        </w:rPr>
      </w:r>
      <w:r>
        <w:rPr>
          <w:spacing w:val="-3"/>
        </w:rPr>
        <w:t>见的事项均发表了独立意见，对公司内部控制制度及公司发展提出许多意见和建</w:t>
      </w:r>
      <w:r>
        <w:rPr>
          <w:spacing w:val="-104"/>
        </w:rPr>
        <w:t> </w:t>
      </w:r>
      <w:r>
        <w:rPr>
          <w:spacing w:val="-104"/>
        </w:rPr>
      </w:r>
      <w:r>
        <w:rPr/>
        <w:t>议，对完善公司治理结构和规范公司动作发挥了积极作用。</w:t>
      </w:r>
    </w:p>
    <w:p>
      <w:pPr>
        <w:pStyle w:val="Heading5"/>
        <w:spacing w:line="378" w:lineRule="exact"/>
        <w:ind w:right="101"/>
        <w:jc w:val="left"/>
        <w:rPr>
          <w:b w:val="0"/>
          <w:bCs w:val="0"/>
        </w:rPr>
      </w:pPr>
      <w:r>
        <w:rPr/>
        <w:t>（六）关于董事会秘书制度运行情况</w:t>
      </w:r>
      <w:r>
        <w:rPr>
          <w:b w:val="0"/>
          <w:bCs w:val="0"/>
        </w:rPr>
      </w:r>
    </w:p>
    <w:p>
      <w:pPr>
        <w:pStyle w:val="BodyText"/>
        <w:spacing w:line="357" w:lineRule="auto" w:before="124"/>
        <w:ind w:right="115" w:firstLine="480"/>
        <w:jc w:val="both"/>
      </w:pPr>
      <w:r>
        <w:rPr>
          <w:spacing w:val="-3"/>
        </w:rPr>
        <w:t>报告期内，公司董事会秘书一直按照有关法律、法规和《公司章程》的规定</w:t>
      </w:r>
      <w:r>
        <w:rPr/>
        <w:t> </w:t>
      </w:r>
      <w:r>
        <w:rPr>
          <w:spacing w:val="-3"/>
        </w:rPr>
        <w:t>认真履行其了职责，做好信息披露，认真对待各方投资者，做好机构投资者接待</w:t>
      </w:r>
      <w:r>
        <w:rPr>
          <w:spacing w:val="-105"/>
        </w:rPr>
        <w:t> </w:t>
      </w:r>
      <w:r>
        <w:rPr>
          <w:spacing w:val="-105"/>
        </w:rPr>
      </w:r>
      <w:r>
        <w:rPr/>
        <w:t>工作，及时回复互动平台投资者提问，积极参加各监管机构组织的相关培训。</w:t>
      </w:r>
    </w:p>
    <w:p>
      <w:pPr>
        <w:pStyle w:val="Heading5"/>
        <w:spacing w:line="375" w:lineRule="exact"/>
        <w:ind w:right="101"/>
        <w:jc w:val="left"/>
        <w:rPr>
          <w:b w:val="0"/>
          <w:bCs w:val="0"/>
        </w:rPr>
      </w:pPr>
      <w:r>
        <w:rPr/>
        <w:t>（七）关于内幕知情人管理制度执行情况</w:t>
      </w:r>
      <w:r>
        <w:rPr>
          <w:b w:val="0"/>
          <w:bCs w:val="0"/>
        </w:rPr>
      </w:r>
    </w:p>
    <w:p>
      <w:pPr>
        <w:pStyle w:val="BodyText"/>
        <w:spacing w:line="357" w:lineRule="auto" w:before="124"/>
        <w:ind w:right="115" w:firstLine="480"/>
        <w:jc w:val="both"/>
      </w:pPr>
      <w:r>
        <w:rPr>
          <w:spacing w:val="-7"/>
          <w:w w:val="98"/>
        </w:rPr>
        <w:t>报告期内，公司为加强对内幕知情人管理，维护公司及全体股东的合法权益，</w:t>
      </w:r>
      <w:r>
        <w:rPr>
          <w:w w:val="50"/>
        </w:rPr>
        <w:t> </w:t>
      </w:r>
      <w:r>
        <w:rPr>
          <w:spacing w:val="-10"/>
        </w:rPr>
        <w:t>制定了《公司内幕信息知情人登记制度》、《重大信息内部报告制度》，从制度层</w:t>
      </w:r>
      <w:r>
        <w:rPr>
          <w:spacing w:val="-95"/>
        </w:rPr>
        <w:t> </w:t>
      </w:r>
      <w:r>
        <w:rPr>
          <w:spacing w:val="-95"/>
        </w:rPr>
      </w:r>
      <w:r>
        <w:rPr>
          <w:spacing w:val="-3"/>
        </w:rPr>
        <w:t>面加强内幕信息的管理。公司董事会办公室是公司信息披露、内幕信息登记备案</w:t>
      </w:r>
      <w:r>
        <w:rPr>
          <w:spacing w:val="-105"/>
        </w:rPr>
        <w:t> </w:t>
      </w:r>
      <w:r>
        <w:rPr>
          <w:spacing w:val="-105"/>
        </w:rPr>
      </w:r>
      <w:r>
        <w:rPr>
          <w:spacing w:val="-3"/>
        </w:rPr>
        <w:t>的日常办事机构，并负责公司内幕信息的监管工作，确保各部门对内幕信息的及</w:t>
      </w:r>
      <w:r>
        <w:rPr>
          <w:spacing w:val="-105"/>
        </w:rPr>
        <w:t> </w:t>
      </w:r>
      <w:r>
        <w:rPr>
          <w:spacing w:val="-105"/>
        </w:rPr>
      </w:r>
      <w:r>
        <w:rPr>
          <w:spacing w:val="-3"/>
        </w:rPr>
        <w:t>时反馈，严格执行内幕信息知情人登记备案手续，及时向证券监管部门报送规范</w:t>
      </w:r>
      <w:r>
        <w:rPr>
          <w:spacing w:val="-105"/>
        </w:rPr>
        <w:t> </w:t>
      </w:r>
      <w:r>
        <w:rPr>
          <w:spacing w:val="-105"/>
        </w:rPr>
      </w:r>
      <w:r>
        <w:rPr>
          <w:spacing w:val="-8"/>
        </w:rPr>
        <w:t>格式的《内幕信息知情人登记表》。</w:t>
      </w:r>
    </w:p>
    <w:p>
      <w:pPr>
        <w:pStyle w:val="Heading5"/>
        <w:spacing w:line="378" w:lineRule="exact"/>
        <w:ind w:right="101"/>
        <w:jc w:val="left"/>
        <w:rPr>
          <w:b w:val="0"/>
          <w:bCs w:val="0"/>
        </w:rPr>
      </w:pPr>
      <w:r>
        <w:rPr/>
        <w:t>（八）绩效评价与激励约束机制情况</w:t>
      </w:r>
      <w:r>
        <w:rPr>
          <w:b w:val="0"/>
          <w:bCs w:val="0"/>
        </w:rPr>
      </w:r>
    </w:p>
    <w:p>
      <w:pPr>
        <w:pStyle w:val="BodyText"/>
        <w:spacing w:line="357" w:lineRule="auto" w:before="203"/>
        <w:ind w:right="109" w:firstLine="480"/>
        <w:jc w:val="both"/>
      </w:pPr>
      <w:r>
        <w:rPr>
          <w:spacing w:val="-3"/>
        </w:rPr>
        <w:t>董事会下设的薪酬与考核委员会负责对公司的董事、高级管理人员进行绩效</w:t>
      </w:r>
      <w:r>
        <w:rPr/>
        <w:t> </w:t>
      </w:r>
      <w:r>
        <w:rPr>
          <w:spacing w:val="-6"/>
          <w:w w:val="98"/>
        </w:rPr>
        <w:t>考核，建立并逐步完善公正、透明的绩效评价标准和激励约束机制。《公司章程》</w:t>
      </w:r>
      <w:r>
        <w:rPr>
          <w:spacing w:val="-112"/>
          <w:w w:val="98"/>
        </w:rPr>
        <w:t> </w:t>
      </w:r>
      <w:r>
        <w:rPr>
          <w:spacing w:val="-112"/>
          <w:w w:val="98"/>
        </w:rPr>
      </w:r>
      <w:r>
        <w:rPr>
          <w:w w:val="95"/>
        </w:rPr>
        <w:t>明确规定了高级管理人员的履职行为、权限和职责，高级管理人员的聘任公开、</w:t>
      </w:r>
      <w:r>
        <w:rPr>
          <w:spacing w:val="103"/>
          <w:w w:val="95"/>
        </w:rPr>
        <w:t> </w:t>
      </w:r>
      <w:r>
        <w:rPr>
          <w:spacing w:val="103"/>
          <w:w w:val="95"/>
        </w:rPr>
      </w:r>
      <w:r>
        <w:rPr>
          <w:spacing w:val="-3"/>
        </w:rPr>
        <w:t>透明，符合有关法律、法规的规定。公司高级管理人员实行基本年薪与年终绩效</w:t>
      </w:r>
      <w:r>
        <w:rPr>
          <w:spacing w:val="-107"/>
        </w:rPr>
        <w:t> </w:t>
      </w:r>
      <w:r>
        <w:rPr>
          <w:spacing w:val="-107"/>
        </w:rPr>
      </w:r>
      <w:r>
        <w:rPr>
          <w:spacing w:val="3"/>
        </w:rPr>
        <w:t>考核相结合的薪酬制度，现有绩效评价标准和激励约束机制符合公司的发展情</w:t>
      </w:r>
      <w:r>
        <w:rPr>
          <w:spacing w:val="-91"/>
        </w:rPr>
        <w:t> </w:t>
      </w:r>
      <w:r>
        <w:rPr>
          <w:spacing w:val="-91"/>
        </w:rPr>
      </w:r>
      <w:r>
        <w:rPr/>
        <w:t>况。</w:t>
      </w:r>
    </w:p>
    <w:p>
      <w:pPr>
        <w:pStyle w:val="Heading4"/>
        <w:spacing w:line="349" w:lineRule="exact"/>
        <w:ind w:right="101"/>
        <w:jc w:val="left"/>
        <w:rPr>
          <w:b w:val="0"/>
          <w:bCs w:val="0"/>
        </w:rPr>
      </w:pPr>
      <w:r>
        <w:rPr/>
        <w:t>二、董事的履行职责情况</w:t>
      </w:r>
      <w:r>
        <w:rPr>
          <w:b w:val="0"/>
          <w:bCs w:val="0"/>
        </w:rPr>
      </w:r>
    </w:p>
    <w:p>
      <w:pPr>
        <w:pStyle w:val="BodyText"/>
        <w:spacing w:line="357" w:lineRule="auto" w:before="152"/>
        <w:ind w:right="112" w:firstLine="480"/>
        <w:jc w:val="both"/>
      </w:pPr>
      <w:r>
        <w:rPr>
          <w:spacing w:val="-17"/>
        </w:rPr>
        <w:t>（一）报告期内，公司全体董事严格按照《公司法》、《证券法》、《深圳证券</w:t>
      </w:r>
      <w:r>
        <w:rPr/>
        <w:t> 交易</w:t>
      </w:r>
      <w:r>
        <w:rPr>
          <w:spacing w:val="6"/>
        </w:rPr>
        <w:t> </w:t>
      </w:r>
      <w:r>
        <w:rPr>
          <w:spacing w:val="-7"/>
        </w:rPr>
        <w:t>所创业板上市公司规范运作指引》、《上市公司治理准则》及《公司章程》</w:t>
      </w:r>
      <w:r>
        <w:rPr/>
        <w:t> </w:t>
      </w:r>
      <w:r>
        <w:rPr>
          <w:spacing w:val="-3"/>
        </w:rPr>
        <w:t>等法律、法规及规章制度的规定和要求，履行董事职责，遵守董事行为规范，积</w:t>
      </w:r>
      <w:r>
        <w:rPr>
          <w:spacing w:val="-104"/>
        </w:rPr>
        <w:t> </w:t>
      </w:r>
      <w:r>
        <w:rPr>
          <w:spacing w:val="-104"/>
        </w:rPr>
      </w:r>
      <w:r>
        <w:rPr>
          <w:w w:val="95"/>
        </w:rPr>
        <w:t>极参加相关培训， </w:t>
      </w:r>
      <w:r>
        <w:rPr>
          <w:spacing w:val="-3"/>
          <w:w w:val="95"/>
        </w:rPr>
        <w:t>提高规范运作水平，发挥各自的专业特长，积极的履行职责。</w:t>
      </w:r>
      <w:r>
        <w:rPr>
          <w:spacing w:val="-43"/>
          <w:w w:val="95"/>
        </w:rPr>
        <w:t> </w:t>
      </w:r>
      <w:r>
        <w:rPr>
          <w:spacing w:val="-43"/>
          <w:w w:val="95"/>
        </w:rPr>
      </w:r>
      <w:r>
        <w:rPr/>
        <w:t>董事在董事会会议投票</w:t>
      </w:r>
      <w:r>
        <w:rPr>
          <w:spacing w:val="9"/>
        </w:rPr>
        <w:t> </w:t>
      </w:r>
      <w:r>
        <w:rPr/>
        <w:t>表决重大事项或其他对公司有重大影响的事项时，严格</w:t>
      </w:r>
      <w:r>
        <w:rPr/>
        <w:t> </w:t>
      </w:r>
      <w:r>
        <w:rPr>
          <w:spacing w:val="-3"/>
        </w:rPr>
        <w:t>遵循公司董事会议事规则的有关审议事项，审慎决策，切实保护公司和股东特别</w:t>
      </w:r>
    </w:p>
    <w:p>
      <w:pPr>
        <w:spacing w:after="0" w:line="357" w:lineRule="auto"/>
        <w:jc w:val="both"/>
        <w:sectPr>
          <w:footerReference w:type="default" r:id="rId53"/>
          <w:pgSz w:w="11910" w:h="16840"/>
          <w:pgMar w:footer="977" w:header="852" w:top="1600" w:bottom="1160" w:left="1680" w:right="1680"/>
          <w:pgNumType w:start="70"/>
        </w:sectPr>
      </w:pPr>
    </w:p>
    <w:p>
      <w:pPr>
        <w:spacing w:line="240" w:lineRule="auto" w:before="8"/>
        <w:rPr>
          <w:rFonts w:ascii="宋体" w:hAnsi="宋体" w:cs="宋体" w:eastAsia="宋体" w:hint="default"/>
          <w:sz w:val="9"/>
          <w:szCs w:val="9"/>
        </w:rPr>
      </w:pPr>
    </w:p>
    <w:p>
      <w:pPr>
        <w:pStyle w:val="BodyText"/>
        <w:spacing w:line="357" w:lineRule="auto" w:before="26"/>
        <w:ind w:left="517" w:right="955" w:firstLine="480"/>
        <w:jc w:val="both"/>
      </w:pPr>
      <w:r>
        <w:rPr>
          <w:spacing w:val="-17"/>
        </w:rPr>
        <w:t>（二）公司董事长在履行职责时，严格按照《公司法》、《证券法》、《深圳证</w:t>
      </w:r>
      <w:r>
        <w:rPr/>
        <w:t> </w:t>
      </w:r>
      <w:r>
        <w:rPr>
          <w:spacing w:val="-6"/>
          <w:w w:val="95"/>
        </w:rPr>
        <w:t>券交易所创业板上市公司规范运作指引》和《公司章程》规定，行使董事长职权，</w:t>
      </w:r>
      <w:r>
        <w:rPr>
          <w:spacing w:val="96"/>
          <w:w w:val="95"/>
        </w:rPr>
        <w:t> </w:t>
      </w:r>
      <w:r>
        <w:rPr>
          <w:spacing w:val="96"/>
          <w:w w:val="95"/>
        </w:rPr>
      </w:r>
      <w:r>
        <w:rPr>
          <w:spacing w:val="-3"/>
        </w:rPr>
        <w:t>履行职责。在召集、主持董事会会议时，带头执行董事会集体决策机制，积极推</w:t>
      </w:r>
      <w:r>
        <w:rPr>
          <w:spacing w:val="-105"/>
        </w:rPr>
        <w:t> </w:t>
      </w:r>
      <w:r>
        <w:rPr>
          <w:spacing w:val="-105"/>
        </w:rPr>
      </w:r>
      <w:r>
        <w:rPr>
          <w:spacing w:val="-3"/>
        </w:rPr>
        <w:t>动公司治理工作和内部控制建设、督促执行股东大会和董事会的各项决议，确保</w:t>
      </w:r>
      <w:r>
        <w:rPr>
          <w:spacing w:val="-105"/>
        </w:rPr>
        <w:t> </w:t>
      </w:r>
      <w:r>
        <w:rPr>
          <w:spacing w:val="-105"/>
        </w:rPr>
      </w:r>
      <w:r>
        <w:rPr>
          <w:spacing w:val="-3"/>
        </w:rPr>
        <w:t>董事会依法正常运作。保证独立董事和董事会秘书的知情权，及时将董事会工作</w:t>
      </w:r>
      <w:r>
        <w:rPr>
          <w:spacing w:val="-105"/>
        </w:rPr>
        <w:t> </w:t>
      </w:r>
      <w:r>
        <w:rPr>
          <w:spacing w:val="-105"/>
        </w:rPr>
      </w:r>
      <w:r>
        <w:rPr/>
        <w:t>运行情况通报其他董事。</w:t>
      </w:r>
    </w:p>
    <w:p>
      <w:pPr>
        <w:pStyle w:val="BodyText"/>
        <w:spacing w:line="240" w:lineRule="auto"/>
        <w:ind w:left="997" w:right="0"/>
        <w:jc w:val="left"/>
      </w:pPr>
      <w:r>
        <w:rPr/>
        <w:t>（三</w:t>
      </w:r>
      <w:r>
        <w:rPr>
          <w:spacing w:val="-22"/>
        </w:rPr>
        <w:t>）</w:t>
      </w:r>
      <w:r>
        <w:rPr/>
        <w:t>公司独立董事宁家骏先生</w:t>
      </w:r>
      <w:r>
        <w:rPr>
          <w:spacing w:val="-24"/>
        </w:rPr>
        <w:t>、</w:t>
      </w:r>
      <w:r>
        <w:rPr/>
        <w:t>卢永华先生</w:t>
      </w:r>
      <w:r>
        <w:rPr>
          <w:spacing w:val="-22"/>
        </w:rPr>
        <w:t>，</w:t>
      </w:r>
      <w:r>
        <w:rPr/>
        <w:t>能够严格按</w:t>
      </w:r>
      <w:r>
        <w:rPr>
          <w:spacing w:val="-22"/>
        </w:rPr>
        <w:t>照</w:t>
      </w:r>
      <w:r>
        <w:rPr/>
        <w:t>《公司章程</w:t>
      </w:r>
      <w:r>
        <w:rPr>
          <w:spacing w:val="-120"/>
        </w:rPr>
        <w:t>》</w:t>
      </w:r>
      <w:r>
        <w:rPr>
          <w:w w:val="50"/>
        </w:rPr>
        <w:t>、</w:t>
      </w:r>
      <w:r>
        <w:rPr/>
      </w:r>
    </w:p>
    <w:p>
      <w:pPr>
        <w:pStyle w:val="BodyText"/>
        <w:spacing w:line="357" w:lineRule="auto" w:before="154"/>
        <w:ind w:left="517" w:right="952"/>
        <w:jc w:val="both"/>
      </w:pPr>
      <w:r>
        <w:rPr>
          <w:spacing w:val="-3"/>
        </w:rPr>
        <w:t>《独立董事工作制度》等的规定，本着对公司、股东负责的态度，勤勉尽责，忠</w:t>
      </w:r>
      <w:r>
        <w:rPr>
          <w:spacing w:val="-104"/>
        </w:rPr>
        <w:t> </w:t>
      </w:r>
      <w:r>
        <w:rPr>
          <w:spacing w:val="-104"/>
        </w:rPr>
      </w:r>
      <w:r>
        <w:rPr>
          <w:spacing w:val="-3"/>
        </w:rPr>
        <w:t>实履行职责，积极出席相关会议，认真审议各项议案，客观地发表自己的看法和</w:t>
      </w:r>
      <w:r>
        <w:rPr>
          <w:spacing w:val="-105"/>
        </w:rPr>
        <w:t> </w:t>
      </w:r>
      <w:r>
        <w:rPr>
          <w:spacing w:val="-105"/>
        </w:rPr>
      </w:r>
      <w:r>
        <w:rPr>
          <w:spacing w:val="-6"/>
          <w:w w:val="95"/>
        </w:rPr>
        <w:t>观点，积极深入公司及控股子公司进行现场调研，了解公司运营、研发经营状况、</w:t>
      </w:r>
      <w:r>
        <w:rPr>
          <w:spacing w:val="98"/>
          <w:w w:val="95"/>
        </w:rPr>
        <w:t> </w:t>
      </w:r>
      <w:r>
        <w:rPr>
          <w:spacing w:val="98"/>
          <w:w w:val="95"/>
        </w:rPr>
      </w:r>
      <w:r>
        <w:rPr>
          <w:spacing w:val="-3"/>
        </w:rPr>
        <w:t>内部控制建设以及董事会决议和股东会决议的执行情况，并利用自己的专业知识</w:t>
      </w:r>
      <w:r>
        <w:rPr>
          <w:spacing w:val="-104"/>
        </w:rPr>
        <w:t> </w:t>
      </w:r>
      <w:r>
        <w:rPr>
          <w:spacing w:val="-104"/>
        </w:rPr>
      </w:r>
      <w:r>
        <w:rPr>
          <w:spacing w:val="-3"/>
        </w:rPr>
        <w:t>做出独立、公正的判断。在报告期内，对公司利润分配方案、募集资金存放与使</w:t>
      </w:r>
      <w:r>
        <w:rPr>
          <w:spacing w:val="-105"/>
        </w:rPr>
        <w:t> </w:t>
      </w:r>
      <w:r>
        <w:rPr>
          <w:spacing w:val="-105"/>
        </w:rPr>
      </w:r>
      <w:r>
        <w:rPr>
          <w:spacing w:val="-3"/>
        </w:rPr>
        <w:t>用、调整募投项目投资进度等事项发表独立董事意见，不受公司和控股股东的影</w:t>
      </w:r>
      <w:r>
        <w:rPr>
          <w:spacing w:val="-105"/>
        </w:rPr>
        <w:t> </w:t>
      </w:r>
      <w:r>
        <w:rPr>
          <w:spacing w:val="-105"/>
        </w:rPr>
      </w:r>
      <w:r>
        <w:rPr>
          <w:spacing w:val="-4"/>
        </w:rPr>
        <w:t>响，切实维护了中小股东的利益。报告期内，公司</w:t>
      </w:r>
      <w:r>
        <w:rPr>
          <w:spacing w:val="-60"/>
        </w:rPr>
        <w:t> </w:t>
      </w:r>
      <w:r>
        <w:rPr/>
        <w:t>2</w:t>
      </w:r>
      <w:r>
        <w:rPr>
          <w:spacing w:val="-60"/>
        </w:rPr>
        <w:t> </w:t>
      </w:r>
      <w:r>
        <w:rPr/>
        <w:t>名独立董事对公司董事会的</w:t>
      </w:r>
      <w:r>
        <w:rPr/>
        <w:t> 议案及公司其他事项均没有提出异议。</w:t>
      </w:r>
    </w:p>
    <w:p>
      <w:pPr>
        <w:pStyle w:val="BodyText"/>
        <w:spacing w:line="240" w:lineRule="auto"/>
        <w:ind w:left="997" w:right="0"/>
        <w:jc w:val="left"/>
      </w:pPr>
      <w:r>
        <w:rPr/>
        <w:t>（四）报告期内，公司董事出席董事会情况如下：</w:t>
      </w:r>
    </w:p>
    <w:p>
      <w:pPr>
        <w:spacing w:line="240" w:lineRule="auto" w:before="9"/>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178"/>
        <w:gridCol w:w="1493"/>
        <w:gridCol w:w="1135"/>
        <w:gridCol w:w="1277"/>
        <w:gridCol w:w="1416"/>
        <w:gridCol w:w="994"/>
        <w:gridCol w:w="2047"/>
      </w:tblGrid>
      <w:tr>
        <w:trPr>
          <w:trHeight w:val="331" w:hRule="exact"/>
        </w:trPr>
        <w:tc>
          <w:tcPr>
            <w:tcW w:w="3806" w:type="dxa"/>
            <w:gridSpan w:val="3"/>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309" w:right="0"/>
              <w:jc w:val="left"/>
              <w:rPr>
                <w:rFonts w:ascii="宋体" w:hAnsi="宋体" w:cs="宋体" w:eastAsia="宋体" w:hint="default"/>
                <w:sz w:val="21"/>
                <w:szCs w:val="21"/>
              </w:rPr>
            </w:pPr>
            <w:r>
              <w:rPr>
                <w:rFonts w:ascii="宋体" w:hAnsi="宋体" w:cs="宋体" w:eastAsia="宋体" w:hint="default"/>
                <w:sz w:val="21"/>
                <w:szCs w:val="21"/>
              </w:rPr>
              <w:t>报告期内董事会召开次数</w:t>
            </w:r>
          </w:p>
        </w:tc>
        <w:tc>
          <w:tcPr>
            <w:tcW w:w="5734" w:type="dxa"/>
            <w:gridSpan w:val="4"/>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1" w:right="0"/>
              <w:jc w:val="center"/>
              <w:rPr>
                <w:rFonts w:ascii="宋体" w:hAnsi="宋体" w:cs="宋体" w:eastAsia="宋体" w:hint="default"/>
                <w:sz w:val="21"/>
                <w:szCs w:val="21"/>
              </w:rPr>
            </w:pPr>
            <w:r>
              <w:rPr>
                <w:rFonts w:ascii="宋体"/>
                <w:w w:val="99"/>
                <w:sz w:val="21"/>
              </w:rPr>
              <w:t>9</w:t>
            </w:r>
            <w:r>
              <w:rPr>
                <w:rFonts w:ascii="宋体"/>
                <w:sz w:val="21"/>
              </w:rPr>
            </w:r>
          </w:p>
        </w:tc>
      </w:tr>
      <w:tr>
        <w:trPr>
          <w:trHeight w:val="799" w:hRule="exact"/>
        </w:trPr>
        <w:tc>
          <w:tcPr>
            <w:tcW w:w="117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4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113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应出席次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99"/>
                <w:sz w:val="21"/>
                <w:szCs w:val="21"/>
              </w:rPr>
              <w:t>数</w:t>
            </w:r>
            <w:r>
              <w:rPr>
                <w:rFonts w:ascii="宋体" w:hAnsi="宋体" w:cs="宋体" w:eastAsia="宋体" w:hint="default"/>
                <w:sz w:val="21"/>
                <w:szCs w:val="21"/>
              </w:rPr>
            </w:r>
          </w:p>
        </w:tc>
        <w:tc>
          <w:tcPr>
            <w:tcW w:w="127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亲自出席次</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w w:val="99"/>
                <w:sz w:val="21"/>
                <w:szCs w:val="21"/>
              </w:rPr>
              <w:t>数</w:t>
            </w:r>
            <w:r>
              <w:rPr>
                <w:rFonts w:ascii="宋体" w:hAnsi="宋体" w:cs="宋体" w:eastAsia="宋体" w:hint="default"/>
                <w:sz w:val="21"/>
                <w:szCs w:val="21"/>
              </w:rPr>
            </w:r>
          </w:p>
        </w:tc>
        <w:tc>
          <w:tcPr>
            <w:tcW w:w="141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委托出席次</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w w:val="99"/>
                <w:sz w:val="21"/>
                <w:szCs w:val="21"/>
              </w:rPr>
              <w:t>数</w:t>
            </w:r>
            <w:r>
              <w:rPr>
                <w:rFonts w:ascii="宋体" w:hAnsi="宋体" w:cs="宋体" w:eastAsia="宋体" w:hint="default"/>
                <w:sz w:val="21"/>
                <w:szCs w:val="21"/>
              </w:rPr>
            </w:r>
          </w:p>
        </w:tc>
        <w:tc>
          <w:tcPr>
            <w:tcW w:w="9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缺席次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99"/>
                <w:sz w:val="21"/>
                <w:szCs w:val="21"/>
              </w:rPr>
              <w:t>数</w:t>
            </w:r>
            <w:r>
              <w:rPr>
                <w:rFonts w:ascii="宋体" w:hAnsi="宋体" w:cs="宋体" w:eastAsia="宋体" w:hint="default"/>
                <w:sz w:val="21"/>
                <w:szCs w:val="21"/>
              </w:rPr>
            </w:r>
          </w:p>
        </w:tc>
        <w:tc>
          <w:tcPr>
            <w:tcW w:w="204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是否连续两次未亲</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自出席会议</w:t>
            </w:r>
          </w:p>
        </w:tc>
      </w:tr>
      <w:tr>
        <w:trPr>
          <w:trHeight w:val="334" w:hRule="exact"/>
        </w:trPr>
        <w:tc>
          <w:tcPr>
            <w:tcW w:w="11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古培坚</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w w:val="99"/>
                <w:sz w:val="21"/>
              </w:rPr>
              <w:t>9</w:t>
            </w:r>
            <w:r>
              <w:rPr>
                <w:rFonts w:ascii="宋体"/>
                <w:sz w:val="21"/>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99"/>
                <w:sz w:val="21"/>
              </w:rPr>
              <w:t>9</w:t>
            </w:r>
            <w:r>
              <w:rPr>
                <w:rFonts w:ascii="宋体"/>
                <w:sz w:val="21"/>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645" w:right="0"/>
              <w:jc w:val="left"/>
              <w:rPr>
                <w:rFonts w:ascii="宋体" w:hAnsi="宋体" w:cs="宋体" w:eastAsia="宋体" w:hint="default"/>
                <w:sz w:val="21"/>
                <w:szCs w:val="21"/>
              </w:rPr>
            </w:pPr>
            <w:r>
              <w:rPr>
                <w:rFonts w:ascii="宋体"/>
                <w:w w:val="99"/>
                <w:sz w:val="21"/>
              </w:rPr>
              <w:t>0</w:t>
            </w:r>
            <w:r>
              <w:rPr>
                <w:rFonts w:ascii="宋体"/>
                <w:sz w:val="21"/>
              </w:rPr>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34" w:right="0"/>
              <w:jc w:val="left"/>
              <w:rPr>
                <w:rFonts w:ascii="宋体" w:hAnsi="宋体" w:cs="宋体" w:eastAsia="宋体" w:hint="default"/>
                <w:sz w:val="21"/>
                <w:szCs w:val="21"/>
              </w:rPr>
            </w:pPr>
            <w:r>
              <w:rPr>
                <w:rFonts w:ascii="宋体"/>
                <w:w w:val="99"/>
                <w:sz w:val="21"/>
              </w:rPr>
              <w:t>0</w:t>
            </w:r>
            <w:r>
              <w:rPr>
                <w:rFonts w:ascii="宋体"/>
                <w:sz w:val="21"/>
              </w:rPr>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31" w:hRule="exact"/>
        </w:trPr>
        <w:tc>
          <w:tcPr>
            <w:tcW w:w="1178"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雷彪</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w w:val="99"/>
                <w:sz w:val="21"/>
              </w:rPr>
              <w:t>9</w:t>
            </w:r>
            <w:r>
              <w:rPr>
                <w:rFonts w:ascii="宋体"/>
                <w:sz w:val="21"/>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1"/>
              <w:jc w:val="center"/>
              <w:rPr>
                <w:rFonts w:ascii="宋体" w:hAnsi="宋体" w:cs="宋体" w:eastAsia="宋体" w:hint="default"/>
                <w:sz w:val="21"/>
                <w:szCs w:val="21"/>
              </w:rPr>
            </w:pPr>
            <w:r>
              <w:rPr>
                <w:rFonts w:ascii="宋体"/>
                <w:w w:val="99"/>
                <w:sz w:val="21"/>
              </w:rPr>
              <w:t>9</w:t>
            </w:r>
            <w:r>
              <w:rPr>
                <w:rFonts w:ascii="宋体"/>
                <w:sz w:val="21"/>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645" w:right="0"/>
              <w:jc w:val="left"/>
              <w:rPr>
                <w:rFonts w:ascii="宋体" w:hAnsi="宋体" w:cs="宋体" w:eastAsia="宋体" w:hint="default"/>
                <w:sz w:val="21"/>
                <w:szCs w:val="21"/>
              </w:rPr>
            </w:pPr>
            <w:r>
              <w:rPr>
                <w:rFonts w:ascii="宋体"/>
                <w:w w:val="99"/>
                <w:sz w:val="21"/>
              </w:rPr>
              <w:t>0</w:t>
            </w:r>
            <w:r>
              <w:rPr>
                <w:rFonts w:ascii="宋体"/>
                <w:sz w:val="21"/>
              </w:rPr>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434" w:right="0"/>
              <w:jc w:val="left"/>
              <w:rPr>
                <w:rFonts w:ascii="宋体" w:hAnsi="宋体" w:cs="宋体" w:eastAsia="宋体" w:hint="default"/>
                <w:sz w:val="21"/>
                <w:szCs w:val="21"/>
              </w:rPr>
            </w:pPr>
            <w:r>
              <w:rPr>
                <w:rFonts w:ascii="宋体"/>
                <w:w w:val="99"/>
                <w:sz w:val="21"/>
              </w:rPr>
              <w:t>0</w:t>
            </w:r>
            <w:r>
              <w:rPr>
                <w:rFonts w:ascii="宋体"/>
                <w:sz w:val="21"/>
              </w:rPr>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31" w:hRule="exact"/>
        </w:trPr>
        <w:tc>
          <w:tcPr>
            <w:tcW w:w="1178"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张昱</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w w:val="99"/>
                <w:sz w:val="21"/>
              </w:rPr>
              <w:t>9</w:t>
            </w:r>
            <w:r>
              <w:rPr>
                <w:rFonts w:ascii="宋体"/>
                <w:sz w:val="21"/>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1"/>
              <w:jc w:val="center"/>
              <w:rPr>
                <w:rFonts w:ascii="宋体" w:hAnsi="宋体" w:cs="宋体" w:eastAsia="宋体" w:hint="default"/>
                <w:sz w:val="21"/>
                <w:szCs w:val="21"/>
              </w:rPr>
            </w:pPr>
            <w:r>
              <w:rPr>
                <w:rFonts w:ascii="宋体"/>
                <w:w w:val="99"/>
                <w:sz w:val="21"/>
              </w:rPr>
              <w:t>8</w:t>
            </w:r>
            <w:r>
              <w:rPr>
                <w:rFonts w:ascii="宋体"/>
                <w:sz w:val="21"/>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645" w:right="0"/>
              <w:jc w:val="left"/>
              <w:rPr>
                <w:rFonts w:ascii="宋体" w:hAnsi="宋体" w:cs="宋体" w:eastAsia="宋体" w:hint="default"/>
                <w:sz w:val="21"/>
                <w:szCs w:val="21"/>
              </w:rPr>
            </w:pPr>
            <w:r>
              <w:rPr>
                <w:rFonts w:ascii="宋体"/>
                <w:w w:val="99"/>
                <w:sz w:val="21"/>
              </w:rPr>
              <w:t>1</w:t>
            </w:r>
            <w:r>
              <w:rPr>
                <w:rFonts w:ascii="宋体"/>
                <w:sz w:val="21"/>
              </w:rPr>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434" w:right="0"/>
              <w:jc w:val="left"/>
              <w:rPr>
                <w:rFonts w:ascii="宋体" w:hAnsi="宋体" w:cs="宋体" w:eastAsia="宋体" w:hint="default"/>
                <w:sz w:val="21"/>
                <w:szCs w:val="21"/>
              </w:rPr>
            </w:pPr>
            <w:r>
              <w:rPr>
                <w:rFonts w:ascii="宋体"/>
                <w:w w:val="99"/>
                <w:sz w:val="21"/>
              </w:rPr>
              <w:t>0</w:t>
            </w:r>
            <w:r>
              <w:rPr>
                <w:rFonts w:ascii="宋体"/>
                <w:sz w:val="21"/>
              </w:rPr>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34" w:hRule="exact"/>
        </w:trPr>
        <w:tc>
          <w:tcPr>
            <w:tcW w:w="11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宁家骏</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w w:val="99"/>
                <w:sz w:val="21"/>
              </w:rPr>
              <w:t>9</w:t>
            </w:r>
            <w:r>
              <w:rPr>
                <w:rFonts w:ascii="宋体"/>
                <w:sz w:val="21"/>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99"/>
                <w:sz w:val="21"/>
              </w:rPr>
              <w:t>9</w:t>
            </w:r>
            <w:r>
              <w:rPr>
                <w:rFonts w:ascii="宋体"/>
                <w:sz w:val="21"/>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645" w:right="0"/>
              <w:jc w:val="left"/>
              <w:rPr>
                <w:rFonts w:ascii="宋体" w:hAnsi="宋体" w:cs="宋体" w:eastAsia="宋体" w:hint="default"/>
                <w:sz w:val="21"/>
                <w:szCs w:val="21"/>
              </w:rPr>
            </w:pPr>
            <w:r>
              <w:rPr>
                <w:rFonts w:ascii="宋体"/>
                <w:w w:val="99"/>
                <w:sz w:val="21"/>
              </w:rPr>
              <w:t>0</w:t>
            </w:r>
            <w:r>
              <w:rPr>
                <w:rFonts w:ascii="宋体"/>
                <w:sz w:val="21"/>
              </w:rPr>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34" w:right="0"/>
              <w:jc w:val="left"/>
              <w:rPr>
                <w:rFonts w:ascii="宋体" w:hAnsi="宋体" w:cs="宋体" w:eastAsia="宋体" w:hint="default"/>
                <w:sz w:val="21"/>
                <w:szCs w:val="21"/>
              </w:rPr>
            </w:pPr>
            <w:r>
              <w:rPr>
                <w:rFonts w:ascii="宋体"/>
                <w:w w:val="99"/>
                <w:sz w:val="21"/>
              </w:rPr>
              <w:t>0</w:t>
            </w:r>
            <w:r>
              <w:rPr>
                <w:rFonts w:ascii="宋体"/>
                <w:sz w:val="21"/>
              </w:rPr>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31" w:hRule="exact"/>
        </w:trPr>
        <w:tc>
          <w:tcPr>
            <w:tcW w:w="1178"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卢永华</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w w:val="99"/>
                <w:sz w:val="21"/>
              </w:rPr>
              <w:t>9</w:t>
            </w:r>
            <w:r>
              <w:rPr>
                <w:rFonts w:ascii="宋体"/>
                <w:sz w:val="21"/>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1"/>
              <w:jc w:val="center"/>
              <w:rPr>
                <w:rFonts w:ascii="宋体" w:hAnsi="宋体" w:cs="宋体" w:eastAsia="宋体" w:hint="default"/>
                <w:sz w:val="21"/>
                <w:szCs w:val="21"/>
              </w:rPr>
            </w:pPr>
            <w:r>
              <w:rPr>
                <w:rFonts w:ascii="宋体"/>
                <w:w w:val="99"/>
                <w:sz w:val="21"/>
              </w:rPr>
              <w:t>9</w:t>
            </w:r>
            <w:r>
              <w:rPr>
                <w:rFonts w:ascii="宋体"/>
                <w:sz w:val="21"/>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645" w:right="0"/>
              <w:jc w:val="left"/>
              <w:rPr>
                <w:rFonts w:ascii="宋体" w:hAnsi="宋体" w:cs="宋体" w:eastAsia="宋体" w:hint="default"/>
                <w:sz w:val="21"/>
                <w:szCs w:val="21"/>
              </w:rPr>
            </w:pPr>
            <w:r>
              <w:rPr>
                <w:rFonts w:ascii="宋体"/>
                <w:w w:val="99"/>
                <w:sz w:val="21"/>
              </w:rPr>
              <w:t>0</w:t>
            </w:r>
            <w:r>
              <w:rPr>
                <w:rFonts w:ascii="宋体"/>
                <w:sz w:val="21"/>
              </w:rPr>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434" w:right="0"/>
              <w:jc w:val="left"/>
              <w:rPr>
                <w:rFonts w:ascii="宋体" w:hAnsi="宋体" w:cs="宋体" w:eastAsia="宋体" w:hint="default"/>
                <w:sz w:val="21"/>
                <w:szCs w:val="21"/>
              </w:rPr>
            </w:pPr>
            <w:r>
              <w:rPr>
                <w:rFonts w:ascii="宋体"/>
                <w:w w:val="99"/>
                <w:sz w:val="21"/>
              </w:rPr>
              <w:t>0</w:t>
            </w:r>
            <w:r>
              <w:rPr>
                <w:rFonts w:ascii="宋体"/>
                <w:sz w:val="21"/>
              </w:rPr>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line="240" w:lineRule="auto" w:before="3"/>
        <w:rPr>
          <w:rFonts w:ascii="宋体" w:hAnsi="宋体" w:cs="宋体" w:eastAsia="宋体" w:hint="default"/>
          <w:sz w:val="8"/>
          <w:szCs w:val="8"/>
        </w:rPr>
      </w:pPr>
    </w:p>
    <w:p>
      <w:pPr>
        <w:pStyle w:val="Heading4"/>
        <w:spacing w:line="413" w:lineRule="exact"/>
        <w:ind w:left="517" w:right="0"/>
        <w:jc w:val="left"/>
        <w:rPr>
          <w:b w:val="0"/>
          <w:bCs w:val="0"/>
        </w:rPr>
      </w:pPr>
      <w:r>
        <w:rPr/>
        <w:t>三、股东大会运行情况</w:t>
      </w:r>
      <w:r>
        <w:rPr>
          <w:b w:val="0"/>
          <w:bCs w:val="0"/>
        </w:rPr>
      </w:r>
    </w:p>
    <w:p>
      <w:pPr>
        <w:pStyle w:val="BodyText"/>
        <w:spacing w:line="357" w:lineRule="auto" w:before="217"/>
        <w:ind w:left="517" w:right="955" w:firstLine="480"/>
        <w:jc w:val="both"/>
      </w:pPr>
      <w:r>
        <w:rPr>
          <w:spacing w:val="-3"/>
        </w:rPr>
        <w:t>报告期内，公司召开了一次年度股东大会，两次临时股东大会。公司股东大</w:t>
      </w:r>
      <w:r>
        <w:rPr/>
        <w:t> </w:t>
      </w:r>
      <w:r>
        <w:rPr>
          <w:spacing w:val="-16"/>
        </w:rPr>
        <w:t>学严格按照《公司法》、《公司章程》、《股东大会议事规则》的要求规范运作，通</w:t>
      </w:r>
      <w:r>
        <w:rPr>
          <w:spacing w:val="-97"/>
        </w:rPr>
        <w:t> </w:t>
      </w:r>
      <w:r>
        <w:rPr>
          <w:spacing w:val="-97"/>
        </w:rPr>
      </w:r>
      <w:r>
        <w:rPr/>
        <w:t>知、召开、审议和表决的程序合法有效。具体情况如下：</w:t>
      </w:r>
    </w:p>
    <w:p>
      <w:pPr>
        <w:pStyle w:val="BodyText"/>
        <w:spacing w:line="357" w:lineRule="auto"/>
        <w:ind w:left="517" w:right="955" w:firstLine="480"/>
        <w:jc w:val="both"/>
      </w:pPr>
      <w:r>
        <w:rPr/>
        <w:t>2011</w:t>
      </w:r>
      <w:r>
        <w:rPr>
          <w:spacing w:val="-53"/>
        </w:rPr>
        <w:t> </w:t>
      </w:r>
      <w:r>
        <w:rPr/>
        <w:t>年</w:t>
      </w:r>
      <w:r>
        <w:rPr>
          <w:spacing w:val="-53"/>
        </w:rPr>
        <w:t> </w:t>
      </w:r>
      <w:r>
        <w:rPr/>
        <w:t>1</w:t>
      </w:r>
      <w:r>
        <w:rPr>
          <w:spacing w:val="-51"/>
        </w:rPr>
        <w:t> </w:t>
      </w:r>
      <w:r>
        <w:rPr/>
        <w:t>月</w:t>
      </w:r>
      <w:r>
        <w:rPr>
          <w:spacing w:val="-53"/>
        </w:rPr>
        <w:t> </w:t>
      </w:r>
      <w:r>
        <w:rPr/>
        <w:t>13</w:t>
      </w:r>
      <w:r>
        <w:rPr>
          <w:spacing w:val="-53"/>
        </w:rPr>
        <w:t> </w:t>
      </w:r>
      <w:r>
        <w:rPr/>
        <w:t>日，公司</w:t>
      </w:r>
      <w:r>
        <w:rPr>
          <w:spacing w:val="-48"/>
        </w:rPr>
        <w:t> </w:t>
      </w:r>
      <w:r>
        <w:rPr/>
        <w:t>2011</w:t>
      </w:r>
      <w:r>
        <w:rPr>
          <w:spacing w:val="-53"/>
        </w:rPr>
        <w:t> </w:t>
      </w:r>
      <w:r>
        <w:rPr/>
        <w:t>年第一次临时股东大会在公司六楼会议室以</w:t>
      </w:r>
      <w:r>
        <w:rPr/>
        <w:t> </w:t>
      </w:r>
      <w:r>
        <w:rPr>
          <w:spacing w:val="-3"/>
        </w:rPr>
        <w:t>现场方式召开。本次会议由公司董事会召集，董事长古培坚先生主持。出席会议</w:t>
      </w:r>
    </w:p>
    <w:p>
      <w:pPr>
        <w:spacing w:after="0" w:line="357" w:lineRule="auto"/>
        <w:jc w:val="both"/>
        <w:sectPr>
          <w:headerReference w:type="default" r:id="rId54"/>
          <w:pgSz w:w="11910" w:h="16840"/>
          <w:pgMar w:header="852" w:footer="977" w:top="1880" w:bottom="1160" w:left="1280" w:right="840"/>
        </w:sectPr>
      </w:pPr>
    </w:p>
    <w:p>
      <w:pPr>
        <w:pStyle w:val="BodyText"/>
        <w:spacing w:line="357" w:lineRule="auto" w:before="41"/>
        <w:ind w:right="115"/>
        <w:jc w:val="both"/>
      </w:pPr>
      <w:r>
        <w:rPr/>
        <w:t>的股东及股东代表共</w:t>
      </w:r>
      <w:r>
        <w:rPr>
          <w:spacing w:val="-86"/>
        </w:rPr>
        <w:t> </w:t>
      </w:r>
      <w:r>
        <w:rPr/>
        <w:t>12</w:t>
      </w:r>
      <w:r>
        <w:rPr>
          <w:spacing w:val="-86"/>
        </w:rPr>
        <w:t> </w:t>
      </w:r>
      <w:r>
        <w:rPr>
          <w:spacing w:val="-3"/>
        </w:rPr>
        <w:t>名，代表股份</w:t>
      </w:r>
      <w:r>
        <w:rPr>
          <w:spacing w:val="-86"/>
        </w:rPr>
        <w:t> </w:t>
      </w:r>
      <w:r>
        <w:rPr/>
        <w:t>41470100</w:t>
      </w:r>
      <w:r>
        <w:rPr>
          <w:spacing w:val="-86"/>
        </w:rPr>
        <w:t> </w:t>
      </w:r>
      <w:r>
        <w:rPr/>
        <w:t>股，占公司股份总数的</w:t>
      </w:r>
      <w:r>
        <w:rPr>
          <w:spacing w:val="-86"/>
        </w:rPr>
        <w:t> </w:t>
      </w:r>
      <w:r>
        <w:rPr/>
        <w:t>48.22%。</w:t>
      </w:r>
      <w:r>
        <w:rPr>
          <w:w w:val="50"/>
        </w:rPr>
        <w:t> </w:t>
      </w:r>
      <w:r>
        <w:rPr>
          <w:spacing w:val="-6"/>
          <w:w w:val="98"/>
        </w:rPr>
        <w:t>公司部分董事、监事和见证律师出席了本次会议，全体高级管理人员列席了会议。</w:t>
      </w:r>
      <w:r>
        <w:rPr>
          <w:spacing w:val="-113"/>
          <w:w w:val="98"/>
        </w:rPr>
        <w:t> </w:t>
      </w:r>
      <w:r>
        <w:rPr>
          <w:spacing w:val="-113"/>
          <w:w w:val="98"/>
        </w:rPr>
      </w:r>
      <w:r>
        <w:rPr/>
        <w:t>本次会议采用现场记名投票表决方式，以特别决议通过《关于修改&lt;易联众信息</w:t>
      </w:r>
      <w:r>
        <w:rPr>
          <w:spacing w:val="-94"/>
        </w:rPr>
        <w:t> </w:t>
      </w:r>
      <w:r>
        <w:rPr>
          <w:spacing w:val="-94"/>
        </w:rPr>
      </w:r>
      <w:r>
        <w:rPr>
          <w:spacing w:val="-6"/>
        </w:rPr>
        <w:t>技术股份有限公司章程&gt;部分条款的议案》。</w:t>
      </w:r>
    </w:p>
    <w:p>
      <w:pPr>
        <w:pStyle w:val="BodyText"/>
        <w:spacing w:line="357" w:lineRule="auto"/>
        <w:ind w:right="115" w:firstLine="480"/>
        <w:jc w:val="both"/>
      </w:pPr>
      <w:r>
        <w:rPr/>
        <w:t>2011</w:t>
      </w:r>
      <w:r>
        <w:rPr>
          <w:spacing w:val="-53"/>
        </w:rPr>
        <w:t> </w:t>
      </w:r>
      <w:r>
        <w:rPr/>
        <w:t>年</w:t>
      </w:r>
      <w:r>
        <w:rPr>
          <w:spacing w:val="-53"/>
        </w:rPr>
        <w:t> </w:t>
      </w:r>
      <w:r>
        <w:rPr/>
        <w:t>5</w:t>
      </w:r>
      <w:r>
        <w:rPr>
          <w:spacing w:val="-51"/>
        </w:rPr>
        <w:t> </w:t>
      </w:r>
      <w:r>
        <w:rPr/>
        <w:t>月</w:t>
      </w:r>
      <w:r>
        <w:rPr>
          <w:spacing w:val="-53"/>
        </w:rPr>
        <w:t> </w:t>
      </w:r>
      <w:r>
        <w:rPr/>
        <w:t>20</w:t>
      </w:r>
      <w:r>
        <w:rPr>
          <w:spacing w:val="-53"/>
        </w:rPr>
        <w:t> </w:t>
      </w:r>
      <w:r>
        <w:rPr/>
        <w:t>日，公司</w:t>
      </w:r>
      <w:r>
        <w:rPr>
          <w:spacing w:val="-48"/>
        </w:rPr>
        <w:t> </w:t>
      </w:r>
      <w:r>
        <w:rPr/>
        <w:t>2010</w:t>
      </w:r>
      <w:r>
        <w:rPr>
          <w:spacing w:val="-53"/>
        </w:rPr>
        <w:t> </w:t>
      </w:r>
      <w:r>
        <w:rPr/>
        <w:t>年年度股东大会在公司会议室以现场方式召</w:t>
      </w:r>
      <w:r>
        <w:rPr/>
        <w:t> </w:t>
      </w:r>
      <w:r>
        <w:rPr>
          <w:spacing w:val="-3"/>
        </w:rPr>
        <w:t>开。本次会议由公司董事会召集，董事长古培坚先生主持。出席本次股东大会的</w:t>
      </w:r>
      <w:r>
        <w:rPr>
          <w:spacing w:val="-106"/>
        </w:rPr>
        <w:t> </w:t>
      </w:r>
      <w:r>
        <w:rPr>
          <w:spacing w:val="-106"/>
        </w:rPr>
      </w:r>
      <w:r>
        <w:rPr/>
        <w:t>股东及股东代表共</w:t>
      </w:r>
      <w:r>
        <w:rPr>
          <w:spacing w:val="-59"/>
        </w:rPr>
        <w:t> </w:t>
      </w:r>
      <w:r>
        <w:rPr/>
        <w:t>19</w:t>
      </w:r>
      <w:r>
        <w:rPr>
          <w:spacing w:val="-59"/>
        </w:rPr>
        <w:t> </w:t>
      </w:r>
      <w:r>
        <w:rPr>
          <w:spacing w:val="-6"/>
        </w:rPr>
        <w:t>名，代表股份总数</w:t>
      </w:r>
      <w:r>
        <w:rPr>
          <w:spacing w:val="-59"/>
        </w:rPr>
        <w:t> </w:t>
      </w:r>
      <w:r>
        <w:rPr/>
        <w:t>43,445,200</w:t>
      </w:r>
      <w:r>
        <w:rPr>
          <w:spacing w:val="-59"/>
        </w:rPr>
        <w:t> </w:t>
      </w:r>
      <w:r>
        <w:rPr>
          <w:spacing w:val="-4"/>
        </w:rPr>
        <w:t>股，占公司有表决权股份总</w:t>
      </w:r>
      <w:r>
        <w:rPr/>
        <w:t> 数的</w:t>
      </w:r>
      <w:r>
        <w:rPr>
          <w:spacing w:val="-21"/>
        </w:rPr>
        <w:t> </w:t>
      </w:r>
      <w:r>
        <w:rPr/>
        <w:t>50.52%。公司部分董事、全部监事、董事会秘书、保荐代表人傅承和见证</w:t>
      </w:r>
      <w:r>
        <w:rPr>
          <w:spacing w:val="-98"/>
        </w:rPr>
        <w:t> </w:t>
      </w:r>
      <w:r>
        <w:rPr>
          <w:spacing w:val="-98"/>
        </w:rPr>
      </w:r>
      <w:r>
        <w:rPr>
          <w:spacing w:val="-3"/>
        </w:rPr>
        <w:t>律师出席了本次会议，部分高级管理人员列席了会议。本次会议采用现场记名投</w:t>
      </w:r>
      <w:r>
        <w:rPr>
          <w:spacing w:val="-105"/>
        </w:rPr>
        <w:t> </w:t>
      </w:r>
      <w:r>
        <w:rPr>
          <w:spacing w:val="-105"/>
        </w:rPr>
      </w:r>
      <w:r>
        <w:rPr>
          <w:spacing w:val="-4"/>
        </w:rPr>
        <w:t>票表决方式，经与会股东认真审议通过了《关于&lt;公司</w:t>
      </w:r>
      <w:r>
        <w:rPr>
          <w:spacing w:val="-57"/>
        </w:rPr>
        <w:t> </w:t>
      </w:r>
      <w:r>
        <w:rPr/>
        <w:t>2010</w:t>
      </w:r>
      <w:r>
        <w:rPr>
          <w:spacing w:val="-57"/>
        </w:rPr>
        <w:t> </w:t>
      </w:r>
      <w:r>
        <w:rPr/>
        <w:t>年度董事会工作报告</w:t>
      </w:r>
    </w:p>
    <w:p>
      <w:pPr>
        <w:pStyle w:val="BodyText"/>
        <w:spacing w:line="240" w:lineRule="auto"/>
        <w:ind w:right="0"/>
        <w:jc w:val="both"/>
      </w:pPr>
      <w:r>
        <w:rPr/>
        <w:t>&gt;的议案</w:t>
      </w:r>
      <w:r>
        <w:rPr>
          <w:spacing w:val="-120"/>
        </w:rPr>
        <w:t>》</w:t>
      </w:r>
      <w:r>
        <w:rPr>
          <w:spacing w:val="-166"/>
        </w:rPr>
        <w:t>、</w:t>
      </w:r>
      <w:r>
        <w:rPr/>
        <w:t>《关于&lt;独立董事</w:t>
      </w:r>
      <w:r>
        <w:rPr>
          <w:spacing w:val="-60"/>
        </w:rPr>
        <w:t> </w:t>
      </w:r>
      <w:r>
        <w:rPr/>
        <w:t>2010</w:t>
      </w:r>
      <w:r>
        <w:rPr>
          <w:spacing w:val="-60"/>
        </w:rPr>
        <w:t> </w:t>
      </w:r>
      <w:r>
        <w:rPr/>
        <w:t>年度述职报告&gt;的议案</w:t>
      </w:r>
      <w:r>
        <w:rPr>
          <w:spacing w:val="-120"/>
        </w:rPr>
        <w:t>》</w:t>
      </w:r>
      <w:r>
        <w:rPr>
          <w:spacing w:val="-164"/>
        </w:rPr>
        <w:t>、</w:t>
      </w:r>
      <w:r>
        <w:rPr/>
        <w:t>《关于&lt;公司</w:t>
      </w:r>
      <w:r>
        <w:rPr>
          <w:spacing w:val="-60"/>
        </w:rPr>
        <w:t> </w:t>
      </w:r>
      <w:r>
        <w:rPr/>
        <w:t>2010</w:t>
      </w:r>
      <w:r>
        <w:rPr>
          <w:spacing w:val="-60"/>
        </w:rPr>
        <w:t> </w:t>
      </w:r>
      <w:r>
        <w:rPr/>
        <w:t>年度</w:t>
      </w:r>
    </w:p>
    <w:p>
      <w:pPr>
        <w:pStyle w:val="BodyText"/>
        <w:spacing w:line="240" w:lineRule="auto" w:before="154"/>
        <w:ind w:right="0"/>
        <w:jc w:val="both"/>
      </w:pPr>
      <w:r>
        <w:rPr/>
        <w:t>监事会工作报告&gt;的议案</w:t>
      </w:r>
      <w:r>
        <w:rPr>
          <w:spacing w:val="-120"/>
        </w:rPr>
        <w:t>》</w:t>
      </w:r>
      <w:r>
        <w:rPr>
          <w:spacing w:val="-166"/>
        </w:rPr>
        <w:t>、</w:t>
      </w:r>
      <w:r>
        <w:rPr/>
        <w:t>《关于&lt;公司</w:t>
      </w:r>
      <w:r>
        <w:rPr>
          <w:spacing w:val="-60"/>
        </w:rPr>
        <w:t> </w:t>
      </w:r>
      <w:r>
        <w:rPr/>
        <w:t>2010</w:t>
      </w:r>
      <w:r>
        <w:rPr>
          <w:spacing w:val="-60"/>
        </w:rPr>
        <w:t> </w:t>
      </w:r>
      <w:r>
        <w:rPr/>
        <w:t>年年度报告及摘要&gt;的议案</w:t>
      </w:r>
      <w:r>
        <w:rPr>
          <w:spacing w:val="-120"/>
        </w:rPr>
        <w:t>》</w:t>
      </w:r>
      <w:r>
        <w:rPr>
          <w:spacing w:val="-164"/>
        </w:rPr>
        <w:t>、</w:t>
      </w:r>
      <w:r>
        <w:rPr/>
        <w:t>《关于</w:t>
      </w:r>
    </w:p>
    <w:p>
      <w:pPr>
        <w:pStyle w:val="BodyText"/>
        <w:spacing w:line="357" w:lineRule="auto" w:before="154"/>
        <w:ind w:right="115"/>
        <w:jc w:val="both"/>
      </w:pPr>
      <w:r>
        <w:rPr/>
        <w:t>&lt;公司</w:t>
      </w:r>
      <w:r>
        <w:rPr>
          <w:spacing w:val="-58"/>
        </w:rPr>
        <w:t> </w:t>
      </w:r>
      <w:r>
        <w:rPr/>
        <w:t>2010</w:t>
      </w:r>
      <w:r>
        <w:rPr>
          <w:spacing w:val="-60"/>
        </w:rPr>
        <w:t> </w:t>
      </w:r>
      <w:r>
        <w:rPr/>
        <w:t>年年度财务决算报</w:t>
      </w:r>
      <w:r>
        <w:rPr>
          <w:spacing w:val="9"/>
        </w:rPr>
        <w:t>告</w:t>
      </w:r>
      <w:r>
        <w:rPr/>
        <w:t>&gt;的议</w:t>
      </w:r>
      <w:r>
        <w:rPr>
          <w:spacing w:val="2"/>
        </w:rPr>
        <w:t>案</w:t>
      </w:r>
      <w:r>
        <w:rPr>
          <w:spacing w:val="-118"/>
        </w:rPr>
        <w:t>》</w:t>
      </w:r>
      <w:r>
        <w:rPr>
          <w:spacing w:val="-120"/>
        </w:rPr>
        <w:t>、</w:t>
      </w:r>
      <w:r>
        <w:rPr/>
        <w:t>《关</w:t>
      </w:r>
      <w:r>
        <w:rPr>
          <w:spacing w:val="4"/>
        </w:rPr>
        <w:t>于</w:t>
      </w:r>
      <w:r>
        <w:rPr/>
        <w:t>&lt;公司</w:t>
      </w:r>
      <w:r>
        <w:rPr>
          <w:spacing w:val="-58"/>
        </w:rPr>
        <w:t> </w:t>
      </w:r>
      <w:r>
        <w:rPr/>
        <w:t>2010</w:t>
      </w:r>
      <w:r>
        <w:rPr>
          <w:spacing w:val="-60"/>
        </w:rPr>
        <w:t> </w:t>
      </w:r>
      <w:r>
        <w:rPr/>
        <w:t>年度利润分配及资</w:t>
      </w:r>
      <w:r>
        <w:rPr/>
        <w:t> </w:t>
      </w:r>
      <w:r>
        <w:rPr>
          <w:spacing w:val="4"/>
        </w:rPr>
        <w:t>本公积金转增股本预</w:t>
      </w:r>
      <w:r>
        <w:rPr/>
        <w:t>案</w:t>
      </w:r>
      <w:r>
        <w:rPr>
          <w:spacing w:val="2"/>
        </w:rPr>
        <w:t>&gt;</w:t>
      </w:r>
      <w:r>
        <w:rPr>
          <w:spacing w:val="4"/>
        </w:rPr>
        <w:t>的议案</w:t>
      </w:r>
      <w:r>
        <w:rPr>
          <w:spacing w:val="-116"/>
        </w:rPr>
        <w:t>》、</w:t>
      </w:r>
      <w:r>
        <w:rPr>
          <w:spacing w:val="4"/>
        </w:rPr>
        <w:t>《关于〈募集资金存放与使用情况专项报</w:t>
      </w:r>
      <w:r>
        <w:rPr>
          <w:spacing w:val="-5"/>
        </w:rPr>
        <w:t>告</w:t>
      </w:r>
      <w:r>
        <w:rPr/>
        <w:t>&gt;</w:t>
      </w:r>
      <w:r>
        <w:rPr/>
        <w:t> 的议案</w:t>
      </w:r>
      <w:r>
        <w:rPr>
          <w:spacing w:val="-120"/>
        </w:rPr>
        <w:t>》、</w:t>
      </w:r>
      <w:r>
        <w:rPr/>
        <w:t>《关于〈公司关于续聘</w:t>
      </w:r>
      <w:r>
        <w:rPr>
          <w:spacing w:val="-60"/>
        </w:rPr>
        <w:t> </w:t>
      </w:r>
      <w:r>
        <w:rPr/>
        <w:t>2011</w:t>
      </w:r>
      <w:r>
        <w:rPr>
          <w:spacing w:val="-60"/>
        </w:rPr>
        <w:t> </w:t>
      </w:r>
      <w:r>
        <w:rPr/>
        <w:t>年度审计机构的议案&gt;</w:t>
      </w:r>
      <w:r>
        <w:rPr>
          <w:spacing w:val="-120"/>
        </w:rPr>
        <w:t>》</w:t>
      </w:r>
      <w:r>
        <w:rPr/>
        <w:t>。</w:t>
      </w:r>
    </w:p>
    <w:p>
      <w:pPr>
        <w:pStyle w:val="BodyText"/>
        <w:spacing w:line="357" w:lineRule="auto"/>
        <w:ind w:right="115" w:firstLine="480"/>
        <w:jc w:val="both"/>
      </w:pPr>
      <w:r>
        <w:rPr/>
        <w:t>2011</w:t>
      </w:r>
      <w:r>
        <w:rPr>
          <w:spacing w:val="-53"/>
        </w:rPr>
        <w:t> </w:t>
      </w:r>
      <w:r>
        <w:rPr/>
        <w:t>年</w:t>
      </w:r>
      <w:r>
        <w:rPr>
          <w:spacing w:val="-53"/>
        </w:rPr>
        <w:t> </w:t>
      </w:r>
      <w:r>
        <w:rPr/>
        <w:t>9</w:t>
      </w:r>
      <w:r>
        <w:rPr>
          <w:spacing w:val="-51"/>
        </w:rPr>
        <w:t> </w:t>
      </w:r>
      <w:r>
        <w:rPr/>
        <w:t>月</w:t>
      </w:r>
      <w:r>
        <w:rPr>
          <w:spacing w:val="-53"/>
        </w:rPr>
        <w:t> </w:t>
      </w:r>
      <w:r>
        <w:rPr/>
        <w:t>16</w:t>
      </w:r>
      <w:r>
        <w:rPr>
          <w:spacing w:val="-53"/>
        </w:rPr>
        <w:t> </w:t>
      </w:r>
      <w:r>
        <w:rPr/>
        <w:t>日，公司</w:t>
      </w:r>
      <w:r>
        <w:rPr>
          <w:spacing w:val="-48"/>
        </w:rPr>
        <w:t> </w:t>
      </w:r>
      <w:r>
        <w:rPr/>
        <w:t>2011</w:t>
      </w:r>
      <w:r>
        <w:rPr>
          <w:spacing w:val="-53"/>
        </w:rPr>
        <w:t> </w:t>
      </w:r>
      <w:r>
        <w:rPr/>
        <w:t>年第二次临时股东大会在公司会议室以现场</w:t>
      </w:r>
      <w:r>
        <w:rPr/>
        <w:t> </w:t>
      </w:r>
      <w:r>
        <w:rPr>
          <w:spacing w:val="-3"/>
        </w:rPr>
        <w:t>方式召开。本次会议由公司董事会召集，董事长古培坚先生主持。出席本次股东</w:t>
      </w:r>
      <w:r>
        <w:rPr>
          <w:spacing w:val="-106"/>
        </w:rPr>
        <w:t> </w:t>
      </w:r>
      <w:r>
        <w:rPr>
          <w:spacing w:val="-106"/>
        </w:rPr>
      </w:r>
      <w:r>
        <w:rPr/>
        <w:t>大会的股东及股东代表共</w:t>
      </w:r>
      <w:r>
        <w:rPr>
          <w:spacing w:val="-48"/>
        </w:rPr>
        <w:t> </w:t>
      </w:r>
      <w:r>
        <w:rPr/>
        <w:t>8</w:t>
      </w:r>
      <w:r>
        <w:rPr>
          <w:spacing w:val="-60"/>
        </w:rPr>
        <w:t> </w:t>
      </w:r>
      <w:r>
        <w:rPr/>
        <w:t>名，代表股份总数</w:t>
      </w:r>
      <w:r>
        <w:rPr>
          <w:spacing w:val="-51"/>
        </w:rPr>
        <w:t> </w:t>
      </w:r>
      <w:r>
        <w:rPr/>
        <w:t>80,655,923</w:t>
      </w:r>
      <w:r>
        <w:rPr>
          <w:spacing w:val="-60"/>
        </w:rPr>
        <w:t> </w:t>
      </w:r>
      <w:r>
        <w:rPr/>
        <w:t>股，占公司有表决权</w:t>
      </w:r>
      <w:r>
        <w:rPr/>
        <w:t> 股份总数的</w:t>
      </w:r>
      <w:r>
        <w:rPr>
          <w:spacing w:val="-18"/>
        </w:rPr>
        <w:t> </w:t>
      </w:r>
      <w:r>
        <w:rPr/>
        <w:t>46.89%。公司部分董事、全部监事、董事会秘书和见证律师出席了</w:t>
      </w:r>
      <w:r>
        <w:rPr>
          <w:spacing w:val="-100"/>
        </w:rPr>
        <w:t> </w:t>
      </w:r>
      <w:r>
        <w:rPr>
          <w:spacing w:val="-100"/>
        </w:rPr>
      </w:r>
      <w:r>
        <w:rPr>
          <w:spacing w:val="-6"/>
          <w:w w:val="98"/>
        </w:rPr>
        <w:t>本次会议，部分高级管理人员列席了会议。本次会议采用现场记名投票表决方式，</w:t>
      </w:r>
      <w:r>
        <w:rPr>
          <w:spacing w:val="-113"/>
          <w:w w:val="98"/>
        </w:rPr>
        <w:t> </w:t>
      </w:r>
      <w:r>
        <w:rPr>
          <w:spacing w:val="-113"/>
          <w:w w:val="98"/>
        </w:rPr>
      </w:r>
      <w:r>
        <w:rPr>
          <w:spacing w:val="-3"/>
        </w:rPr>
        <w:t>经与会股东认真审议通过了《关于转让公司所持有的福建易联众电子科技有限公</w:t>
      </w:r>
      <w:r>
        <w:rPr>
          <w:spacing w:val="-104"/>
        </w:rPr>
        <w:t> </w:t>
      </w:r>
      <w:r>
        <w:rPr>
          <w:spacing w:val="-104"/>
        </w:rPr>
      </w:r>
      <w:r>
        <w:rPr/>
        <w:t>司</w:t>
      </w:r>
      <w:r>
        <w:rPr>
          <w:spacing w:val="-57"/>
        </w:rPr>
        <w:t> </w:t>
      </w:r>
      <w:r>
        <w:rPr>
          <w:spacing w:val="-5"/>
        </w:rPr>
        <w:t>9%股权的议案》、《关于全资子公司福州易联众信息技术有限公司受让常忠所</w:t>
      </w:r>
      <w:r>
        <w:rPr/>
        <w:t> 持有的大连易联众科技有限公司</w:t>
      </w:r>
      <w:r>
        <w:rPr>
          <w:spacing w:val="-43"/>
        </w:rPr>
        <w:t> </w:t>
      </w:r>
      <w:r>
        <w:rPr>
          <w:spacing w:val="-12"/>
        </w:rPr>
        <w:t>10%股权的议案》、《关于修订&lt;公司章程&gt;增加经</w:t>
      </w:r>
      <w:r>
        <w:rPr/>
        <w:t> </w:t>
      </w:r>
      <w:r>
        <w:rPr>
          <w:spacing w:val="-16"/>
        </w:rPr>
        <w:t>营范围的议案》、《关于调整独立董事、外部董事津贴的议案》、《关于调整外部监</w:t>
      </w:r>
      <w:r>
        <w:rPr>
          <w:spacing w:val="-98"/>
        </w:rPr>
        <w:t> </w:t>
      </w:r>
      <w:r>
        <w:rPr>
          <w:spacing w:val="-98"/>
        </w:rPr>
      </w:r>
      <w:r>
        <w:rPr>
          <w:spacing w:val="-15"/>
        </w:rPr>
        <w:t>事津贴的议案》。</w:t>
      </w:r>
    </w:p>
    <w:p>
      <w:pPr>
        <w:pStyle w:val="BodyText"/>
        <w:spacing w:line="240" w:lineRule="auto" w:before="72"/>
        <w:ind w:left="597" w:right="101"/>
        <w:jc w:val="left"/>
      </w:pPr>
      <w:r>
        <w:rPr/>
        <w:t>详情请见中国证监会指定创业板信息披露网站相关公告。</w:t>
      </w:r>
    </w:p>
    <w:p>
      <w:pPr>
        <w:pStyle w:val="Heading4"/>
        <w:spacing w:line="240" w:lineRule="auto" w:before="147"/>
        <w:ind w:right="0"/>
        <w:jc w:val="both"/>
        <w:rPr>
          <w:b w:val="0"/>
          <w:bCs w:val="0"/>
        </w:rPr>
      </w:pPr>
      <w:r>
        <w:rPr/>
        <w:t>四、董事会运行情况</w:t>
      </w:r>
      <w:r>
        <w:rPr>
          <w:b w:val="0"/>
          <w:bCs w:val="0"/>
        </w:rPr>
      </w:r>
    </w:p>
    <w:p>
      <w:pPr>
        <w:pStyle w:val="BodyText"/>
        <w:spacing w:line="357" w:lineRule="auto" w:before="215"/>
        <w:ind w:right="249" w:firstLine="480"/>
        <w:jc w:val="left"/>
      </w:pPr>
      <w:r>
        <w:rPr/>
        <w:t>董事会运行情况详见第四节董事会报告中的“五、公司董事会日常工作情 </w:t>
      </w:r>
      <w:r>
        <w:rPr>
          <w:spacing w:val="-40"/>
        </w:rPr>
        <w:t>况”。</w:t>
      </w:r>
    </w:p>
    <w:p>
      <w:pPr>
        <w:spacing w:after="0" w:line="357" w:lineRule="auto"/>
        <w:jc w:val="left"/>
        <w:sectPr>
          <w:headerReference w:type="default" r:id="rId55"/>
          <w:footerReference w:type="default" r:id="rId56"/>
          <w:pgSz w:w="11910" w:h="16840"/>
          <w:pgMar w:header="852" w:footer="977" w:top="1600" w:bottom="1160" w:left="1680" w:right="1680"/>
          <w:pgNumType w:start="72"/>
        </w:sectPr>
      </w:pPr>
    </w:p>
    <w:p>
      <w:pPr>
        <w:pStyle w:val="Heading4"/>
        <w:spacing w:line="484" w:lineRule="exact"/>
        <w:ind w:right="101"/>
        <w:jc w:val="left"/>
        <w:rPr>
          <w:b w:val="0"/>
          <w:bCs w:val="0"/>
        </w:rPr>
      </w:pPr>
      <w:r>
        <w:rPr/>
        <w:t>五、公司“五分开”情况及独立性</w:t>
      </w:r>
      <w:r>
        <w:rPr>
          <w:b w:val="0"/>
          <w:bCs w:val="0"/>
        </w:rPr>
      </w:r>
    </w:p>
    <w:p>
      <w:pPr>
        <w:pStyle w:val="BodyText"/>
        <w:spacing w:line="357" w:lineRule="auto" w:before="217"/>
        <w:ind w:right="115" w:firstLine="480"/>
        <w:jc w:val="both"/>
      </w:pPr>
      <w:r>
        <w:rPr>
          <w:spacing w:val="-10"/>
        </w:rPr>
        <w:t>报告期内，公司严格按照《公司法》、《证券法》等有关法律、法规和《公司</w:t>
      </w:r>
      <w:r>
        <w:rPr/>
        <w:t> </w:t>
      </w:r>
      <w:r>
        <w:rPr>
          <w:spacing w:val="-3"/>
        </w:rPr>
        <w:t>章程》的要求规范运作，在业务、人员、资产、机构、财务等方面与公司股东完</w:t>
      </w:r>
      <w:r>
        <w:rPr>
          <w:spacing w:val="-108"/>
        </w:rPr>
        <w:t> </w:t>
      </w:r>
      <w:r>
        <w:rPr>
          <w:spacing w:val="-108"/>
        </w:rPr>
      </w:r>
      <w:r>
        <w:rPr/>
        <w:t>全分开，具有独立、完整的资产和业务及面向市场、自主经营的能力。</w:t>
      </w:r>
    </w:p>
    <w:p>
      <w:pPr>
        <w:spacing w:line="333" w:lineRule="auto" w:before="0"/>
        <w:ind w:left="597" w:right="108"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（一）业务独立情况 </w:t>
      </w:r>
      <w:r>
        <w:rPr>
          <w:rFonts w:ascii="宋体" w:hAnsi="宋体" w:cs="宋体" w:eastAsia="宋体" w:hint="default"/>
          <w:spacing w:val="-3"/>
          <w:sz w:val="24"/>
          <w:szCs w:val="24"/>
        </w:rPr>
        <w:t>公司业务独立于公司控股股东。作为高科技创新型企业，公司拥有完整独立</w:t>
      </w:r>
    </w:p>
    <w:p>
      <w:pPr>
        <w:pStyle w:val="BodyText"/>
        <w:spacing w:line="357" w:lineRule="auto" w:before="60"/>
        <w:ind w:right="105"/>
        <w:jc w:val="left"/>
      </w:pPr>
      <w:r>
        <w:rPr>
          <w:spacing w:val="-6"/>
          <w:w w:val="98"/>
        </w:rPr>
        <w:t>的研发、运营和销售系统，具有独立完整的业务体系及面向市场独立经营的能力，</w:t>
      </w:r>
      <w:r>
        <w:rPr>
          <w:spacing w:val="-113"/>
          <w:w w:val="98"/>
        </w:rPr>
        <w:t> </w:t>
      </w:r>
      <w:r>
        <w:rPr>
          <w:spacing w:val="-113"/>
          <w:w w:val="98"/>
        </w:rPr>
      </w:r>
      <w:r>
        <w:rPr/>
        <w:t>不依赖于股东或其他任何关联方。</w:t>
      </w:r>
    </w:p>
    <w:p>
      <w:pPr>
        <w:spacing w:line="333" w:lineRule="auto" w:before="0"/>
        <w:ind w:left="597" w:right="108"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（二）人员独立情况 </w:t>
      </w:r>
      <w:r>
        <w:rPr>
          <w:rFonts w:ascii="宋体" w:hAnsi="宋体" w:cs="宋体" w:eastAsia="宋体" w:hint="default"/>
          <w:spacing w:val="-3"/>
          <w:sz w:val="24"/>
          <w:szCs w:val="24"/>
        </w:rPr>
        <w:t>公司人员、劳动、人事及工资完全独立。公司总经理、副总经理、董事会秘</w:t>
      </w:r>
    </w:p>
    <w:p>
      <w:pPr>
        <w:pStyle w:val="BodyText"/>
        <w:spacing w:line="357" w:lineRule="auto" w:before="60"/>
        <w:ind w:right="115"/>
        <w:jc w:val="both"/>
      </w:pPr>
      <w:r>
        <w:rPr>
          <w:spacing w:val="-3"/>
        </w:rPr>
        <w:t>书、财务总监等高级管理人员均在公司工作并领取薪酬，未在控股股东、实际控</w:t>
      </w:r>
      <w:r>
        <w:rPr>
          <w:spacing w:val="-105"/>
        </w:rPr>
        <w:t> </w:t>
      </w:r>
      <w:r>
        <w:rPr>
          <w:spacing w:val="-105"/>
        </w:rPr>
      </w:r>
      <w:r>
        <w:rPr>
          <w:spacing w:val="-3"/>
        </w:rPr>
        <w:t>制人及其控制的其他企业中担任除董事、监事的其他职务或领薪，财务人员没有</w:t>
      </w:r>
      <w:r>
        <w:rPr>
          <w:spacing w:val="-105"/>
        </w:rPr>
        <w:t> </w:t>
      </w:r>
      <w:r>
        <w:rPr>
          <w:spacing w:val="-105"/>
        </w:rPr>
      </w:r>
      <w:r>
        <w:rPr/>
        <w:t>在控股股东、 实际控制人及其控制的其他企业中兼职。</w:t>
      </w:r>
    </w:p>
    <w:p>
      <w:pPr>
        <w:spacing w:line="333" w:lineRule="auto" w:before="0"/>
        <w:ind w:left="597" w:right="101"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（三）资产完整情况 </w:t>
      </w:r>
      <w:r>
        <w:rPr>
          <w:rFonts w:ascii="宋体" w:hAnsi="宋体" w:cs="宋体" w:eastAsia="宋体" w:hint="default"/>
          <w:spacing w:val="-7"/>
          <w:w w:val="98"/>
          <w:sz w:val="24"/>
          <w:szCs w:val="24"/>
        </w:rPr>
        <w:t>公司资产完整，拥有独立于股东单位及其他关联方的机器设备、房屋建筑物，</w:t>
      </w:r>
      <w:r>
        <w:rPr>
          <w:rFonts w:ascii="宋体" w:hAnsi="宋体" w:cs="宋体" w:eastAsia="宋体" w:hint="default"/>
          <w:spacing w:val="-7"/>
          <w:sz w:val="24"/>
          <w:szCs w:val="24"/>
        </w:rPr>
      </w:r>
    </w:p>
    <w:p>
      <w:pPr>
        <w:pStyle w:val="BodyText"/>
        <w:spacing w:line="240" w:lineRule="auto" w:before="60"/>
        <w:ind w:right="101"/>
        <w:jc w:val="left"/>
      </w:pPr>
      <w:r>
        <w:rPr/>
        <w:t>也独立拥有注册商标、专利、非专利技术等无形资产。</w:t>
      </w:r>
    </w:p>
    <w:p>
      <w:pPr>
        <w:spacing w:line="333" w:lineRule="auto" w:before="113"/>
        <w:ind w:left="597" w:right="101"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（四）机构独立情况 </w:t>
      </w:r>
      <w:r>
        <w:rPr>
          <w:rFonts w:ascii="宋体" w:hAnsi="宋体" w:cs="宋体" w:eastAsia="宋体" w:hint="default"/>
          <w:w w:val="95"/>
          <w:sz w:val="24"/>
          <w:szCs w:val="24"/>
        </w:rPr>
        <w:t>公司的董事会、监事会和其他内部机构独立运行，独立行使经营管理职权，</w:t>
      </w:r>
      <w:r>
        <w:rPr>
          <w:rFonts w:ascii="宋体" w:hAnsi="宋体" w:cs="宋体" w:eastAsia="宋体" w:hint="default"/>
          <w:sz w:val="24"/>
          <w:szCs w:val="24"/>
        </w:rPr>
      </w:r>
    </w:p>
    <w:p>
      <w:pPr>
        <w:pStyle w:val="BodyText"/>
        <w:spacing w:line="240" w:lineRule="auto" w:before="60"/>
        <w:ind w:right="101"/>
        <w:jc w:val="left"/>
      </w:pPr>
      <w:r>
        <w:rPr/>
        <w:t>不存在与控股股东、实际控制人及其控制的其他企业存在机构混同的情形。</w:t>
      </w:r>
    </w:p>
    <w:p>
      <w:pPr>
        <w:spacing w:line="333" w:lineRule="auto" w:before="113"/>
        <w:ind w:left="597" w:right="101"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（五）财务独立情况 </w:t>
      </w:r>
      <w:r>
        <w:rPr>
          <w:rFonts w:ascii="宋体" w:hAnsi="宋体" w:cs="宋体" w:eastAsia="宋体" w:hint="default"/>
          <w:w w:val="95"/>
          <w:sz w:val="24"/>
          <w:szCs w:val="24"/>
        </w:rPr>
        <w:t>公司设有独立的财务会计部门、财务负责人，建立了独立的财务规章制度，</w:t>
      </w:r>
      <w:r>
        <w:rPr>
          <w:rFonts w:ascii="宋体" w:hAnsi="宋体" w:cs="宋体" w:eastAsia="宋体" w:hint="default"/>
          <w:sz w:val="24"/>
          <w:szCs w:val="24"/>
        </w:rPr>
      </w:r>
    </w:p>
    <w:p>
      <w:pPr>
        <w:pStyle w:val="BodyText"/>
        <w:spacing w:line="355" w:lineRule="auto" w:before="60"/>
        <w:ind w:right="114"/>
        <w:jc w:val="left"/>
        <w:rPr>
          <w:rFonts w:ascii="Microsoft JhengHei" w:hAnsi="Microsoft JhengHei" w:cs="Microsoft JhengHei" w:eastAsia="Microsoft JhengHei" w:hint="default"/>
          <w:sz w:val="28"/>
          <w:szCs w:val="28"/>
        </w:rPr>
      </w:pPr>
      <w:r>
        <w:rPr>
          <w:w w:val="95"/>
        </w:rPr>
        <w:t>有完整独立的财务核算体系，能够独立形成财务决策，开设了独立的银行账户，</w:t>
      </w:r>
      <w:r>
        <w:rPr>
          <w:spacing w:val="103"/>
          <w:w w:val="95"/>
        </w:rPr>
        <w:t> </w:t>
      </w:r>
      <w:r>
        <w:rPr>
          <w:spacing w:val="103"/>
          <w:w w:val="95"/>
        </w:rPr>
      </w:r>
      <w:r>
        <w:rPr>
          <w:spacing w:val="-3"/>
        </w:rPr>
        <w:t>并依法独立纳税，公司不存在与股东单位及其关联方共用银行账户的情况，也不</w:t>
      </w:r>
      <w:r>
        <w:rPr>
          <w:spacing w:val="-105"/>
        </w:rPr>
        <w:t> </w:t>
      </w:r>
      <w:r>
        <w:rPr>
          <w:spacing w:val="-105"/>
        </w:rPr>
      </w:r>
      <w:r>
        <w:rPr/>
        <w:t>存在资金、资产被股东单位及其关联方非法占用的情况。 </w:t>
      </w:r>
      <w:r>
        <w:rPr>
          <w:rFonts w:ascii="Microsoft JhengHei" w:hAnsi="Microsoft JhengHei" w:cs="Microsoft JhengHei" w:eastAsia="Microsoft JhengHei" w:hint="default"/>
          <w:b/>
          <w:bCs/>
          <w:sz w:val="28"/>
          <w:szCs w:val="28"/>
        </w:rPr>
        <w:t>六、公司内部控制制度的建立和健全情况</w:t>
      </w:r>
      <w:r>
        <w:rPr>
          <w:rFonts w:ascii="Microsoft JhengHei" w:hAnsi="Microsoft JhengHei" w:cs="Microsoft JhengHei" w:eastAsia="Microsoft JhengHei" w:hint="default"/>
          <w:sz w:val="28"/>
          <w:szCs w:val="28"/>
        </w:rPr>
      </w:r>
    </w:p>
    <w:p>
      <w:pPr>
        <w:pStyle w:val="Heading5"/>
        <w:spacing w:line="377" w:lineRule="exact"/>
        <w:ind w:right="101"/>
        <w:jc w:val="left"/>
        <w:rPr>
          <w:b w:val="0"/>
          <w:bCs w:val="0"/>
        </w:rPr>
      </w:pPr>
      <w:r>
        <w:rPr/>
        <w:t>(一)  </w:t>
      </w:r>
      <w:r>
        <w:rPr>
          <w:spacing w:val="13"/>
        </w:rPr>
        <w:t> </w:t>
      </w:r>
      <w:r>
        <w:rPr/>
        <w:t>内部控制制度的建立和执行情况</w:t>
      </w:r>
      <w:r>
        <w:rPr>
          <w:b w:val="0"/>
          <w:bCs w:val="0"/>
        </w:rPr>
      </w:r>
    </w:p>
    <w:p>
      <w:pPr>
        <w:pStyle w:val="BodyText"/>
        <w:spacing w:line="240" w:lineRule="auto" w:before="126"/>
        <w:ind w:left="597" w:right="0"/>
        <w:jc w:val="left"/>
      </w:pPr>
      <w:r>
        <w:rPr/>
        <w:t>公司严格按</w:t>
      </w:r>
      <w:r>
        <w:rPr>
          <w:spacing w:val="-82"/>
        </w:rPr>
        <w:t>照</w:t>
      </w:r>
      <w:r>
        <w:rPr/>
        <w:t>《公司法</w:t>
      </w:r>
      <w:r>
        <w:rPr>
          <w:spacing w:val="-84"/>
        </w:rPr>
        <w:t>》</w:t>
      </w:r>
      <w:r>
        <w:rPr>
          <w:spacing w:val="-164"/>
        </w:rPr>
        <w:t>、</w:t>
      </w:r>
      <w:r>
        <w:rPr/>
        <w:t>《深圳证券交易所创业板上市公司规范运作指引</w:t>
      </w:r>
      <w:r>
        <w:rPr>
          <w:spacing w:val="-120"/>
        </w:rPr>
        <w:t>》</w:t>
      </w:r>
      <w:r>
        <w:rPr>
          <w:w w:val="50"/>
        </w:rPr>
        <w:t>、</w:t>
      </w:r>
      <w:r>
        <w:rPr/>
      </w:r>
    </w:p>
    <w:p>
      <w:pPr>
        <w:pStyle w:val="BodyText"/>
        <w:spacing w:line="240" w:lineRule="auto" w:before="154"/>
        <w:ind w:right="0"/>
        <w:jc w:val="left"/>
      </w:pPr>
      <w:r>
        <w:rPr>
          <w:spacing w:val="-3"/>
        </w:rPr>
        <w:t>《深圳证券交易所创业板上市公司股票上市规则》等相关法律、法规及《公司章</w:t>
      </w:r>
    </w:p>
    <w:p>
      <w:pPr>
        <w:spacing w:after="0" w:line="240" w:lineRule="auto"/>
        <w:jc w:val="left"/>
        <w:sectPr>
          <w:footerReference w:type="default" r:id="rId57"/>
          <w:pgSz w:w="11910" w:h="16840"/>
          <w:pgMar w:footer="977" w:header="852" w:top="1600" w:bottom="1160" w:left="1680" w:right="1680"/>
          <w:pgNumType w:start="73"/>
        </w:sectPr>
      </w:pPr>
    </w:p>
    <w:p>
      <w:pPr>
        <w:pStyle w:val="BodyText"/>
        <w:spacing w:line="357" w:lineRule="auto" w:before="41"/>
        <w:ind w:right="235"/>
        <w:jc w:val="both"/>
      </w:pPr>
      <w:r>
        <w:rPr>
          <w:spacing w:val="-3"/>
        </w:rPr>
        <w:t>程》的规定，建立了规范的公司治理结构和议事规则，明确了各方职责权限，公</w:t>
      </w:r>
      <w:r>
        <w:rPr>
          <w:spacing w:val="-104"/>
        </w:rPr>
        <w:t> </w:t>
      </w:r>
      <w:r>
        <w:rPr>
          <w:spacing w:val="-104"/>
        </w:rPr>
      </w:r>
      <w:r>
        <w:rPr/>
        <w:t>司法人治理结构健全，形成了科学有效的职责分工和制衡机制。</w:t>
      </w:r>
    </w:p>
    <w:p>
      <w:pPr>
        <w:pStyle w:val="BodyText"/>
        <w:spacing w:line="364" w:lineRule="auto" w:before="72"/>
        <w:ind w:left="597" w:right="110"/>
        <w:jc w:val="left"/>
      </w:pPr>
      <w:r>
        <w:rPr>
          <w:rFonts w:ascii="Arial" w:hAnsi="Arial" w:cs="Arial" w:eastAsia="Arial" w:hint="default"/>
          <w:spacing w:val="-1"/>
        </w:rPr>
        <w:t>2011</w:t>
      </w:r>
      <w:r>
        <w:rPr>
          <w:spacing w:val="-1"/>
        </w:rPr>
        <w:t>年度，根据公司发展的需要，公司修改了公司章程中的部分条款内容。</w:t>
      </w:r>
      <w:r>
        <w:rPr>
          <w:spacing w:val="-112"/>
        </w:rPr>
        <w:t> </w:t>
      </w:r>
      <w:r>
        <w:rPr>
          <w:spacing w:val="-112"/>
        </w:rPr>
      </w:r>
      <w:r>
        <w:rPr>
          <w:spacing w:val="-13"/>
          <w:w w:val="98"/>
        </w:rPr>
        <w:t>目前，公司已制定的主要规章制度有：《公司章程》、《股东大会议事规则》、</w:t>
      </w:r>
      <w:r>
        <w:rPr>
          <w:spacing w:val="-13"/>
        </w:rPr>
      </w:r>
    </w:p>
    <w:p>
      <w:pPr>
        <w:pStyle w:val="BodyText"/>
        <w:spacing w:line="357" w:lineRule="auto" w:before="29"/>
        <w:ind w:right="146"/>
        <w:jc w:val="both"/>
      </w:pPr>
      <w:r>
        <w:rPr>
          <w:spacing w:val="-3"/>
        </w:rPr>
        <w:t>《董事会议事规则》、《监事会议事规则》、《独立董事工作制度》、《董事会</w:t>
      </w:r>
      <w:r>
        <w:rPr>
          <w:spacing w:val="-108"/>
        </w:rPr>
        <w:t> </w:t>
      </w:r>
      <w:r>
        <w:rPr>
          <w:spacing w:val="-108"/>
        </w:rPr>
      </w:r>
      <w:r>
        <w:rPr>
          <w:spacing w:val="-3"/>
        </w:rPr>
        <w:t>秘书工作细则》、《投资者关系工作管理制度》、《总经理工作细则》、《募集</w:t>
      </w:r>
      <w:r>
        <w:rPr>
          <w:spacing w:val="-108"/>
        </w:rPr>
        <w:t> </w:t>
      </w:r>
      <w:r>
        <w:rPr>
          <w:spacing w:val="-108"/>
        </w:rPr>
      </w:r>
      <w:r>
        <w:rPr>
          <w:spacing w:val="-3"/>
        </w:rPr>
        <w:t>资金管理及使用制度》、《信息披露制度》、《融资决策制度》、《日常生产经</w:t>
      </w:r>
      <w:r>
        <w:rPr>
          <w:spacing w:val="-108"/>
        </w:rPr>
        <w:t> </w:t>
      </w:r>
      <w:r>
        <w:rPr>
          <w:spacing w:val="-108"/>
        </w:rPr>
      </w:r>
      <w:r>
        <w:rPr>
          <w:spacing w:val="-4"/>
          <w:w w:val="95"/>
        </w:rPr>
        <w:t>营决策制度》、《对外担保制度》、《关联交易决策制度》、《内部审计制度》、</w:t>
      </w:r>
      <w:r>
        <w:rPr>
          <w:spacing w:val="-4"/>
        </w:rPr>
      </w:r>
    </w:p>
    <w:p>
      <w:pPr>
        <w:pStyle w:val="BodyText"/>
        <w:spacing w:line="357" w:lineRule="auto"/>
        <w:ind w:right="235"/>
        <w:jc w:val="both"/>
      </w:pPr>
      <w:r>
        <w:rPr>
          <w:spacing w:val="-3"/>
        </w:rPr>
        <w:t>《控股子公司管理制度》、《薪酬与考核委员会实施细则》、《战略委员会实施</w:t>
      </w:r>
      <w:r>
        <w:rPr>
          <w:spacing w:val="-105"/>
        </w:rPr>
        <w:t> </w:t>
      </w:r>
      <w:r>
        <w:rPr>
          <w:spacing w:val="-105"/>
        </w:rPr>
      </w:r>
      <w:r>
        <w:rPr>
          <w:spacing w:val="-3"/>
        </w:rPr>
        <w:t>细则》、《提名委员会实施细则》、《审计委员会实施细则》、《重大信息内部</w:t>
      </w:r>
      <w:r>
        <w:rPr>
          <w:spacing w:val="-108"/>
        </w:rPr>
        <w:t> </w:t>
      </w:r>
      <w:r>
        <w:rPr>
          <w:spacing w:val="-108"/>
        </w:rPr>
      </w:r>
      <w:r>
        <w:rPr>
          <w:w w:val="95"/>
        </w:rPr>
        <w:t>报告办法》、《董事、监事、高级管理人员所持公司股份及其变动管理制度》、</w:t>
      </w:r>
      <w:r>
        <w:rPr/>
      </w:r>
    </w:p>
    <w:p>
      <w:pPr>
        <w:pStyle w:val="BodyText"/>
        <w:spacing w:line="357" w:lineRule="auto"/>
        <w:ind w:right="146"/>
        <w:jc w:val="both"/>
      </w:pPr>
      <w:r>
        <w:rPr>
          <w:spacing w:val="-3"/>
        </w:rPr>
        <w:t>《关于防范控股股东及关联方占用上市公司资金的管理办法》、《内幕信息知情</w:t>
      </w:r>
      <w:r>
        <w:rPr>
          <w:spacing w:val="-105"/>
        </w:rPr>
        <w:t> </w:t>
      </w:r>
      <w:r>
        <w:rPr>
          <w:spacing w:val="-105"/>
        </w:rPr>
      </w:r>
      <w:r>
        <w:rPr>
          <w:spacing w:val="-4"/>
          <w:w w:val="95"/>
        </w:rPr>
        <w:t>人登记制度》、《外部信息使用人管理制度》、《突发事件危机处理应急制度》、</w:t>
      </w:r>
      <w:r>
        <w:rPr>
          <w:spacing w:val="-4"/>
        </w:rPr>
      </w:r>
    </w:p>
    <w:p>
      <w:pPr>
        <w:pStyle w:val="BodyText"/>
        <w:spacing w:line="357" w:lineRule="auto"/>
        <w:ind w:right="235"/>
        <w:jc w:val="both"/>
      </w:pPr>
      <w:r>
        <w:rPr>
          <w:spacing w:val="-3"/>
        </w:rPr>
        <w:t>《独立董事年报工作规程》、《审计委员会年报工作规程》、《年报信息披露重</w:t>
      </w:r>
      <w:r>
        <w:rPr>
          <w:spacing w:val="-105"/>
        </w:rPr>
        <w:t> </w:t>
      </w:r>
      <w:r>
        <w:rPr>
          <w:spacing w:val="-105"/>
        </w:rPr>
      </w:r>
      <w:r>
        <w:rPr>
          <w:spacing w:val="-3"/>
        </w:rPr>
        <w:t>大差错责任追究制度》、《高级管理人员薪酬及考核管理制度》等。这些制度的</w:t>
      </w:r>
      <w:r>
        <w:rPr>
          <w:spacing w:val="-106"/>
        </w:rPr>
        <w:t> </w:t>
      </w:r>
      <w:r>
        <w:rPr>
          <w:spacing w:val="-106"/>
        </w:rPr>
      </w:r>
      <w:r>
        <w:rPr>
          <w:spacing w:val="-3"/>
        </w:rPr>
        <w:t>确立并实施，为公司的内部控制体系的形成奠定了良好的制度基础，是公司内部</w:t>
      </w:r>
      <w:r>
        <w:rPr>
          <w:spacing w:val="-105"/>
        </w:rPr>
        <w:t> </w:t>
      </w:r>
      <w:r>
        <w:rPr>
          <w:spacing w:val="-105"/>
        </w:rPr>
      </w:r>
      <w:r>
        <w:rPr/>
        <w:t>控制环境的重要组成部分。</w:t>
      </w:r>
    </w:p>
    <w:p>
      <w:pPr>
        <w:pStyle w:val="BodyText"/>
        <w:spacing w:line="357" w:lineRule="auto" w:before="72"/>
        <w:ind w:right="235" w:firstLine="480"/>
        <w:jc w:val="both"/>
      </w:pPr>
      <w:r>
        <w:rPr>
          <w:spacing w:val="-3"/>
        </w:rPr>
        <w:t>公司通过不断的规范、完善、细化规范动作制度，进一步完善公司的信息披</w:t>
      </w:r>
      <w:r>
        <w:rPr/>
        <w:t> </w:t>
      </w:r>
      <w:r>
        <w:rPr>
          <w:spacing w:val="-3"/>
        </w:rPr>
        <w:t>露质量和治理机制。公司将在以后的工作中及时根据监管部门和新的法律法规要</w:t>
      </w:r>
      <w:r>
        <w:rPr>
          <w:spacing w:val="-104"/>
        </w:rPr>
        <w:t> </w:t>
      </w:r>
      <w:r>
        <w:rPr>
          <w:spacing w:val="-104"/>
        </w:rPr>
      </w:r>
      <w:r>
        <w:rPr/>
        <w:t>求结合公司实际情况，对制度进行不断的修改和完善。</w:t>
      </w:r>
    </w:p>
    <w:p>
      <w:pPr>
        <w:spacing w:line="333" w:lineRule="auto" w:before="0"/>
        <w:ind w:left="611" w:right="224" w:hanging="495"/>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（二）重点内部控制活动 </w:t>
      </w:r>
      <w:r>
        <w:rPr>
          <w:rFonts w:ascii="宋体" w:hAnsi="宋体" w:cs="宋体" w:eastAsia="宋体" w:hint="default"/>
          <w:spacing w:val="-4"/>
          <w:sz w:val="24"/>
          <w:szCs w:val="24"/>
        </w:rPr>
        <w:t>为规范公司经营管理，控制风险，保证经营活动的顺利开展，公司根据《公</w:t>
      </w:r>
    </w:p>
    <w:p>
      <w:pPr>
        <w:pStyle w:val="BodyText"/>
        <w:spacing w:line="357" w:lineRule="auto" w:before="60"/>
        <w:ind w:right="235"/>
        <w:jc w:val="both"/>
      </w:pPr>
      <w:r>
        <w:rPr>
          <w:spacing w:val="-10"/>
        </w:rPr>
        <w:t>司法》、《证券法》等有关法律、法规和规章制度，结合公司自身的实际情况和管</w:t>
      </w:r>
      <w:r>
        <w:rPr>
          <w:spacing w:val="-90"/>
        </w:rPr>
        <w:t> </w:t>
      </w:r>
      <w:r>
        <w:rPr>
          <w:spacing w:val="-90"/>
        </w:rPr>
      </w:r>
      <w:r>
        <w:rPr>
          <w:spacing w:val="-3"/>
        </w:rPr>
        <w:t>理需要，制定了贯穿于公司生产经营各层面、各环节的内部控制体系，并不断完</w:t>
      </w:r>
      <w:r>
        <w:rPr>
          <w:spacing w:val="-105"/>
        </w:rPr>
        <w:t> </w:t>
      </w:r>
      <w:r>
        <w:rPr>
          <w:spacing w:val="-105"/>
        </w:rPr>
      </w:r>
      <w:r>
        <w:rPr/>
        <w:t>善。</w:t>
      </w:r>
    </w:p>
    <w:p>
      <w:pPr>
        <w:pStyle w:val="BodyText"/>
        <w:spacing w:line="357" w:lineRule="auto" w:before="72"/>
        <w:ind w:left="597" w:right="228" w:firstLine="14"/>
        <w:jc w:val="left"/>
      </w:pPr>
      <w:r>
        <w:rPr/>
        <w:t>1、董事会的审核意见 </w:t>
      </w:r>
      <w:r>
        <w:rPr>
          <w:spacing w:val="-3"/>
        </w:rPr>
        <w:t>本公司董事会认为：根据《企业内部控制基本规范》以及其他控制标准，截</w:t>
      </w:r>
    </w:p>
    <w:p>
      <w:pPr>
        <w:pStyle w:val="BodyText"/>
        <w:spacing w:line="338" w:lineRule="auto"/>
        <w:ind w:right="235"/>
        <w:jc w:val="both"/>
      </w:pPr>
      <w:r>
        <w:rPr/>
        <w:t>至</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4"/>
        </w:rPr>
        <w:t>日止，公司已结合自身生产经营的需要，建立了较为健全的</w:t>
      </w:r>
      <w:r>
        <w:rPr/>
        <w:t> </w:t>
      </w:r>
      <w:r>
        <w:rPr>
          <w:spacing w:val="-6"/>
          <w:w w:val="98"/>
        </w:rPr>
        <w:t>内部控制体系，内部控制符合公司现阶段的发展需要，在所有重大方面是有效的，</w:t>
      </w:r>
      <w:r>
        <w:rPr>
          <w:spacing w:val="-6"/>
        </w:rPr>
      </w:r>
    </w:p>
    <w:p>
      <w:pPr>
        <w:spacing w:after="0" w:line="338" w:lineRule="auto"/>
        <w:jc w:val="both"/>
        <w:sectPr>
          <w:footerReference w:type="default" r:id="rId58"/>
          <w:pgSz w:w="11910" w:h="16840"/>
          <w:pgMar w:footer="977" w:header="852" w:top="1600" w:bottom="1160" w:left="1680" w:right="1560"/>
          <w:pgNumType w:start="74"/>
        </w:sectPr>
      </w:pPr>
    </w:p>
    <w:p>
      <w:pPr>
        <w:pStyle w:val="BodyText"/>
        <w:spacing w:line="357" w:lineRule="auto" w:before="41"/>
        <w:ind w:right="235"/>
        <w:jc w:val="both"/>
      </w:pPr>
      <w:r>
        <w:rPr>
          <w:spacing w:val="-3"/>
        </w:rPr>
        <w:t>能够保护公司财产的安全、完整，能够对公司各项业务的健康运行及公司经营风</w:t>
      </w:r>
      <w:r>
        <w:rPr>
          <w:spacing w:val="-105"/>
        </w:rPr>
        <w:t> </w:t>
      </w:r>
      <w:r>
        <w:rPr>
          <w:spacing w:val="-105"/>
        </w:rPr>
      </w:r>
      <w:r>
        <w:rPr/>
        <w:t>险的控制提供保证，能够为编制合法、公允的财务报表提供保障。</w:t>
      </w:r>
    </w:p>
    <w:p>
      <w:pPr>
        <w:pStyle w:val="BodyText"/>
        <w:spacing w:line="357" w:lineRule="auto" w:before="72"/>
        <w:ind w:left="597" w:right="228" w:firstLine="14"/>
        <w:jc w:val="left"/>
      </w:pPr>
      <w:r>
        <w:rPr/>
        <w:t>2、监事会的核查意见 </w:t>
      </w:r>
      <w:r>
        <w:rPr>
          <w:spacing w:val="-3"/>
        </w:rPr>
        <w:t>监事会认为：公司形成了比较系统的公司治理框架，建立了较为完善的内部</w:t>
      </w:r>
    </w:p>
    <w:p>
      <w:pPr>
        <w:pStyle w:val="BodyText"/>
        <w:spacing w:line="357" w:lineRule="auto"/>
        <w:ind w:right="115"/>
        <w:jc w:val="both"/>
      </w:pPr>
      <w:r>
        <w:rPr>
          <w:spacing w:val="-3"/>
        </w:rPr>
        <w:t>控制体系并得到了有效执行，保证了公司各项业务活动的有序开展，保护了公司</w:t>
      </w:r>
      <w:r>
        <w:rPr>
          <w:spacing w:val="-105"/>
        </w:rPr>
        <w:t> </w:t>
      </w:r>
      <w:r>
        <w:rPr>
          <w:spacing w:val="-105"/>
        </w:rPr>
      </w:r>
      <w:r>
        <w:rPr>
          <w:spacing w:val="-10"/>
        </w:rPr>
        <w:t>资产的安全、完整，能够对编制真实、公允的财务报表提供合理的保证。公司《内</w:t>
      </w:r>
      <w:r>
        <w:rPr>
          <w:spacing w:val="-92"/>
        </w:rPr>
        <w:t> </w:t>
      </w:r>
      <w:r>
        <w:rPr>
          <w:spacing w:val="-92"/>
        </w:rPr>
      </w:r>
      <w:r>
        <w:rPr>
          <w:spacing w:val="-6"/>
        </w:rPr>
        <w:t>部控制自我评价报告》真实、客观地反映了公司内部控制制度的建设及运行情况。</w:t>
      </w:r>
    </w:p>
    <w:p>
      <w:pPr>
        <w:pStyle w:val="BodyText"/>
        <w:spacing w:line="357" w:lineRule="auto" w:before="72"/>
        <w:ind w:left="597" w:right="162" w:firstLine="14"/>
        <w:jc w:val="left"/>
      </w:pPr>
      <w:r>
        <w:rPr/>
        <w:t>3、独立董事意见 </w:t>
      </w:r>
      <w:r>
        <w:rPr>
          <w:spacing w:val="-1"/>
        </w:rPr>
        <w:t>公司已根据自身经营特点建立了较为完善的、满足公司运营需要的内部控制</w:t>
      </w:r>
    </w:p>
    <w:p>
      <w:pPr>
        <w:pStyle w:val="BodyText"/>
        <w:spacing w:line="357" w:lineRule="auto"/>
        <w:ind w:right="177"/>
        <w:jc w:val="both"/>
      </w:pPr>
      <w:r>
        <w:rPr>
          <w:spacing w:val="-1"/>
        </w:rPr>
        <w:t>体系并能得到有效的执行，为编制合法、公允的财务报表提供了合理保证。公司</w:t>
      </w:r>
      <w:r>
        <w:rPr>
          <w:spacing w:val="-117"/>
        </w:rPr>
        <w:t> </w:t>
      </w:r>
      <w:r>
        <w:rPr>
          <w:spacing w:val="-117"/>
        </w:rPr>
      </w:r>
      <w:r>
        <w:rPr>
          <w:spacing w:val="-1"/>
        </w:rPr>
        <w:t>内部控制的自我评价报告真实、客观地反映了公司内部控制制度的建设及运行情</w:t>
      </w:r>
      <w:r>
        <w:rPr>
          <w:spacing w:val="-117"/>
        </w:rPr>
        <w:t> </w:t>
      </w:r>
      <w:r>
        <w:rPr>
          <w:spacing w:val="-117"/>
        </w:rPr>
      </w:r>
      <w:r>
        <w:rPr>
          <w:spacing w:val="-1"/>
        </w:rPr>
        <w:t>况。公司内部控制体系对各环节可能存在的内、外部风险进行了合理控制，保证</w:t>
      </w:r>
      <w:r>
        <w:rPr>
          <w:spacing w:val="-117"/>
        </w:rPr>
        <w:t> </w:t>
      </w:r>
      <w:r>
        <w:rPr>
          <w:spacing w:val="-117"/>
        </w:rPr>
      </w:r>
      <w:r>
        <w:rPr>
          <w:spacing w:val="-1"/>
        </w:rPr>
        <w:t>了公司经营管理的正常运行，符合公司的实际情况。我们认为公司法人治理、日</w:t>
      </w:r>
      <w:r>
        <w:rPr>
          <w:spacing w:val="-117"/>
        </w:rPr>
        <w:t> </w:t>
      </w:r>
      <w:r>
        <w:rPr>
          <w:spacing w:val="-117"/>
        </w:rPr>
      </w:r>
      <w:r>
        <w:rPr>
          <w:spacing w:val="-2"/>
        </w:rPr>
        <w:t>常管理、信息披露等活动严格按照公司各项内部控制的规定进行，《2011年度内</w:t>
      </w:r>
      <w:r>
        <w:rPr>
          <w:spacing w:val="-92"/>
        </w:rPr>
        <w:t> </w:t>
      </w:r>
      <w:r>
        <w:rPr>
          <w:spacing w:val="-92"/>
        </w:rPr>
      </w:r>
      <w:r>
        <w:rPr>
          <w:spacing w:val="-1"/>
        </w:rPr>
        <w:t>部控制的自我评价报告》全面、客观、真实地反映了公司内部控制体系建设和运</w:t>
      </w:r>
      <w:r>
        <w:rPr>
          <w:spacing w:val="-117"/>
        </w:rPr>
        <w:t> </w:t>
      </w:r>
      <w:r>
        <w:rPr>
          <w:spacing w:val="-117"/>
        </w:rPr>
      </w:r>
      <w:r>
        <w:rPr/>
        <w:t>作的实际情况。</w:t>
      </w:r>
    </w:p>
    <w:p>
      <w:pPr>
        <w:pStyle w:val="Heading4"/>
        <w:spacing w:line="240" w:lineRule="auto" w:before="27"/>
        <w:ind w:right="0"/>
        <w:jc w:val="both"/>
        <w:rPr>
          <w:b w:val="0"/>
          <w:bCs w:val="0"/>
        </w:rPr>
      </w:pPr>
      <w:r>
        <w:rPr/>
        <w:t>五、   </w:t>
      </w:r>
      <w:r>
        <w:rPr>
          <w:spacing w:val="6"/>
        </w:rPr>
        <w:t> </w:t>
      </w:r>
      <w:r>
        <w:rPr/>
        <w:t>投资者关系管理情况</w:t>
      </w:r>
      <w:r>
        <w:rPr>
          <w:b w:val="0"/>
          <w:bCs w:val="0"/>
        </w:rPr>
      </w:r>
    </w:p>
    <w:p>
      <w:pPr>
        <w:pStyle w:val="BodyText"/>
        <w:spacing w:line="357" w:lineRule="auto" w:before="217"/>
        <w:ind w:right="369" w:firstLine="480"/>
        <w:jc w:val="left"/>
      </w:pPr>
      <w:r>
        <w:rPr/>
        <w:t>投资者关系管理情况详见第四节董事会报告中的“七、投资者关系管理情 </w:t>
      </w:r>
      <w:r>
        <w:rPr>
          <w:spacing w:val="-40"/>
        </w:rPr>
        <w:t>况”。</w:t>
      </w:r>
    </w:p>
    <w:p>
      <w:pPr>
        <w:spacing w:after="0" w:line="357" w:lineRule="auto"/>
        <w:jc w:val="left"/>
        <w:sectPr>
          <w:headerReference w:type="default" r:id="rId59"/>
          <w:pgSz w:w="11910" w:h="16840"/>
          <w:pgMar w:header="852" w:footer="977" w:top="1600" w:bottom="1160" w:left="1680" w:right="1560"/>
        </w:sectPr>
      </w:pPr>
    </w:p>
    <w:p>
      <w:pPr>
        <w:pStyle w:val="Heading4"/>
        <w:tabs>
          <w:tab w:pos="1123" w:val="left" w:leader="none"/>
        </w:tabs>
        <w:spacing w:line="484" w:lineRule="exact"/>
        <w:ind w:left="0" w:right="0"/>
        <w:jc w:val="center"/>
        <w:rPr>
          <w:b w:val="0"/>
          <w:bCs w:val="0"/>
        </w:rPr>
      </w:pPr>
      <w:r>
        <w:rPr/>
        <w:t>第九节</w:t>
        <w:tab/>
        <w:t>监事会报告</w:t>
      </w:r>
      <w:r>
        <w:rPr>
          <w:b w:val="0"/>
          <w:bCs w:val="0"/>
        </w:rPr>
      </w:r>
    </w:p>
    <w:p>
      <w:pPr>
        <w:pStyle w:val="BodyText"/>
        <w:spacing w:line="357" w:lineRule="auto" w:before="217"/>
        <w:ind w:right="115" w:firstLine="480"/>
        <w:jc w:val="both"/>
      </w:pPr>
      <w:r>
        <w:rPr>
          <w:spacing w:val="-8"/>
          <w:w w:val="98"/>
        </w:rPr>
        <w:t>报告期内，公司监事会遵照《公司法》、《公司章程》和《监事会议事规则》</w:t>
      </w:r>
      <w:r>
        <w:rPr>
          <w:w w:val="63"/>
        </w:rPr>
        <w:t> </w:t>
      </w:r>
      <w:r>
        <w:rPr>
          <w:spacing w:val="-3"/>
        </w:rPr>
        <w:t>等有关规定，本着对全体股东负责的原则，认真履行各项职权和义务，对公司重</w:t>
      </w:r>
      <w:r>
        <w:rPr>
          <w:spacing w:val="-105"/>
        </w:rPr>
        <w:t> </w:t>
      </w:r>
      <w:r>
        <w:rPr>
          <w:spacing w:val="-105"/>
        </w:rPr>
      </w:r>
      <w:r>
        <w:rPr>
          <w:spacing w:val="-3"/>
        </w:rPr>
        <w:t>大决策及经济运行情况进行监督，为公司的规范运作和发展起到了积极作用，现</w:t>
      </w:r>
      <w:r>
        <w:rPr>
          <w:spacing w:val="-105"/>
        </w:rPr>
        <w:t> </w:t>
      </w:r>
      <w:r>
        <w:rPr>
          <w:spacing w:val="-105"/>
        </w:rPr>
      </w:r>
      <w:r>
        <w:rPr/>
        <w:t>将2011年度监事会主要工作报告如下：</w:t>
      </w:r>
    </w:p>
    <w:p>
      <w:pPr>
        <w:pStyle w:val="Heading4"/>
        <w:spacing w:line="240" w:lineRule="auto" w:before="27"/>
        <w:ind w:right="101"/>
        <w:jc w:val="left"/>
        <w:rPr>
          <w:b w:val="0"/>
          <w:bCs w:val="0"/>
        </w:rPr>
      </w:pPr>
      <w:r>
        <w:rPr/>
        <w:t>一、报告期内，监事会会议情况</w:t>
      </w:r>
      <w:r>
        <w:rPr>
          <w:b w:val="0"/>
          <w:bCs w:val="0"/>
        </w:rPr>
      </w:r>
    </w:p>
    <w:p>
      <w:pPr>
        <w:pStyle w:val="BodyText"/>
        <w:spacing w:line="384" w:lineRule="auto" w:before="217"/>
        <w:ind w:left="597" w:right="101" w:hanging="8"/>
        <w:jc w:val="left"/>
      </w:pPr>
      <w:r>
        <w:rPr/>
        <w:t>报告期内，公司监事会共召开了 6 次监事会，具体内容如下： </w:t>
      </w:r>
      <w:r>
        <w:rPr>
          <w:spacing w:val="-3"/>
        </w:rPr>
        <w:t>1、第一届监事会第九次会议于2011年4月17日在公司会议室现场召开，会议</w:t>
      </w:r>
    </w:p>
    <w:p>
      <w:pPr>
        <w:pStyle w:val="BodyText"/>
        <w:spacing w:line="357" w:lineRule="auto" w:before="10"/>
        <w:ind w:right="99"/>
        <w:jc w:val="left"/>
      </w:pPr>
      <w:r>
        <w:rPr/>
        <w:t>审议通过了</w:t>
      </w:r>
      <w:r>
        <w:rPr>
          <w:spacing w:val="-120"/>
        </w:rPr>
        <w:t>：</w:t>
      </w:r>
      <w:r>
        <w:rPr/>
        <w:t>《2010年度监事会工作报告</w:t>
      </w:r>
      <w:r>
        <w:rPr>
          <w:spacing w:val="-120"/>
        </w:rPr>
        <w:t>》、</w:t>
      </w:r>
      <w:r>
        <w:rPr/>
        <w:t>《2010年年度报告及摘要</w:t>
      </w:r>
      <w:r>
        <w:rPr>
          <w:spacing w:val="-120"/>
        </w:rPr>
        <w:t>》、</w:t>
      </w:r>
      <w:r>
        <w:rPr/>
        <w:t>《2010年</w:t>
      </w:r>
      <w:r>
        <w:rPr/>
        <w:t> 年度财务决算报告</w:t>
      </w:r>
      <w:r>
        <w:rPr>
          <w:spacing w:val="-120"/>
        </w:rPr>
        <w:t>》</w:t>
      </w:r>
      <w:r>
        <w:rPr>
          <w:spacing w:val="-166"/>
        </w:rPr>
        <w:t>、</w:t>
      </w:r>
      <w:r>
        <w:rPr/>
        <w:t>《2010年度利润分配及资本公积金转增股本预案</w:t>
      </w:r>
      <w:r>
        <w:rPr>
          <w:spacing w:val="-120"/>
        </w:rPr>
        <w:t>》</w:t>
      </w:r>
      <w:r>
        <w:rPr>
          <w:spacing w:val="-164"/>
        </w:rPr>
        <w:t>、</w:t>
      </w:r>
      <w:r>
        <w:rPr/>
        <w:t>《募集资</w:t>
      </w:r>
      <w:r>
        <w:rPr/>
        <w:t> 金存放与使用情况专项报告</w:t>
      </w:r>
      <w:r>
        <w:rPr>
          <w:spacing w:val="-120"/>
        </w:rPr>
        <w:t>》、</w:t>
      </w:r>
      <w:r>
        <w:rPr/>
        <w:t>《2010年度内部控制自我评价报告</w:t>
      </w:r>
      <w:r>
        <w:rPr>
          <w:spacing w:val="-120"/>
        </w:rPr>
        <w:t>》、</w:t>
      </w:r>
      <w:r>
        <w:rPr/>
        <w:t>《关于续聘</w:t>
      </w:r>
      <w:r>
        <w:rPr/>
        <w:t> 2011年度年审会计师的议案</w:t>
      </w:r>
      <w:r>
        <w:rPr>
          <w:spacing w:val="-120"/>
        </w:rPr>
        <w:t>》</w:t>
      </w:r>
      <w:r>
        <w:rPr/>
        <w:t>。</w:t>
      </w:r>
    </w:p>
    <w:p>
      <w:pPr>
        <w:pStyle w:val="BodyText"/>
        <w:spacing w:line="240" w:lineRule="auto"/>
        <w:ind w:left="537" w:right="101"/>
        <w:jc w:val="left"/>
      </w:pPr>
      <w:r>
        <w:rPr/>
        <w:t>2、第一届监事会第十次会议于</w:t>
      </w:r>
      <w:r>
        <w:rPr>
          <w:spacing w:val="-43"/>
        </w:rPr>
        <w:t> </w:t>
      </w:r>
      <w:r>
        <w:rPr/>
        <w:t>2011</w:t>
      </w:r>
      <w:r>
        <w:rPr>
          <w:spacing w:val="-48"/>
        </w:rPr>
        <w:t> </w:t>
      </w:r>
      <w:r>
        <w:rPr/>
        <w:t>年</w:t>
      </w:r>
      <w:r>
        <w:rPr>
          <w:spacing w:val="-51"/>
        </w:rPr>
        <w:t> </w:t>
      </w:r>
      <w:r>
        <w:rPr/>
        <w:t>4</w:t>
      </w:r>
      <w:r>
        <w:rPr>
          <w:spacing w:val="-51"/>
        </w:rPr>
        <w:t> </w:t>
      </w:r>
      <w:r>
        <w:rPr/>
        <w:t>月</w:t>
      </w:r>
      <w:r>
        <w:rPr>
          <w:spacing w:val="-48"/>
        </w:rPr>
        <w:t> </w:t>
      </w:r>
      <w:r>
        <w:rPr/>
        <w:t>22</w:t>
      </w:r>
      <w:r>
        <w:rPr>
          <w:spacing w:val="-51"/>
        </w:rPr>
        <w:t> </w:t>
      </w:r>
      <w:r>
        <w:rPr/>
        <w:t>日以通讯方式召开，会议审</w:t>
      </w:r>
    </w:p>
    <w:p>
      <w:pPr>
        <w:pStyle w:val="BodyText"/>
        <w:spacing w:line="384" w:lineRule="auto" w:before="154"/>
        <w:ind w:left="477" w:right="129" w:hanging="360"/>
        <w:jc w:val="left"/>
      </w:pPr>
      <w:r>
        <w:rPr>
          <w:spacing w:val="-15"/>
        </w:rPr>
        <w:t>议通过了：《公司</w:t>
      </w:r>
      <w:r>
        <w:rPr>
          <w:spacing w:val="-60"/>
        </w:rPr>
        <w:t> </w:t>
      </w:r>
      <w:r>
        <w:rPr/>
        <w:t>2011</w:t>
      </w:r>
      <w:r>
        <w:rPr>
          <w:spacing w:val="-60"/>
        </w:rPr>
        <w:t> </w:t>
      </w:r>
      <w:r>
        <w:rPr>
          <w:spacing w:val="-9"/>
        </w:rPr>
        <w:t>年第一季度报告全文及正文》。</w:t>
      </w:r>
      <w:r>
        <w:rPr>
          <w:spacing w:val="-115"/>
        </w:rPr>
        <w:t> </w:t>
      </w:r>
      <w:r>
        <w:rPr>
          <w:spacing w:val="-115"/>
        </w:rPr>
      </w:r>
      <w:r>
        <w:rPr/>
        <w:t>3、第一届董事会第十一次会议于2011年8月15日以通讯方式召开，会议审议</w:t>
      </w:r>
    </w:p>
    <w:p>
      <w:pPr>
        <w:pStyle w:val="BodyText"/>
        <w:spacing w:line="384" w:lineRule="auto" w:before="10"/>
        <w:ind w:left="477" w:right="129" w:hanging="360"/>
        <w:jc w:val="left"/>
      </w:pPr>
      <w:r>
        <w:rPr>
          <w:spacing w:val="-6"/>
        </w:rPr>
        <w:t>通过了：《公司2011年半年度报告及摘要》</w:t>
      </w:r>
      <w:r>
        <w:rPr>
          <w:spacing w:val="-114"/>
        </w:rPr>
        <w:t> </w:t>
      </w:r>
      <w:r>
        <w:rPr>
          <w:spacing w:val="-114"/>
        </w:rPr>
      </w:r>
      <w:r>
        <w:rPr/>
        <w:t>4、第一届董事会第十二次会议于2011年8月28日在公司会议室现场召开，会</w:t>
      </w:r>
    </w:p>
    <w:p>
      <w:pPr>
        <w:pStyle w:val="BodyText"/>
        <w:spacing w:line="357" w:lineRule="auto" w:before="10"/>
        <w:ind w:right="115"/>
        <w:jc w:val="both"/>
      </w:pPr>
      <w:r>
        <w:rPr/>
        <w:t>议审议通过了</w:t>
      </w:r>
      <w:r>
        <w:rPr>
          <w:spacing w:val="-120"/>
        </w:rPr>
        <w:t>：</w:t>
      </w:r>
      <w:r>
        <w:rPr/>
        <w:t>《关于转让公司所持有的福建易联众电子科技有限公司9%股权的</w:t>
      </w:r>
      <w:r>
        <w:rPr/>
        <w:t> 议案</w:t>
      </w:r>
      <w:r>
        <w:rPr>
          <w:spacing w:val="-120"/>
        </w:rPr>
        <w:t>》</w:t>
      </w:r>
      <w:r>
        <w:rPr>
          <w:spacing w:val="-209"/>
        </w:rPr>
        <w:t>、</w:t>
      </w:r>
      <w:r>
        <w:rPr/>
        <w:t>《关于全资子公司福州易联众信息技术有限公司受让常忠所持有的大连易</w:t>
      </w:r>
      <w:r>
        <w:rPr/>
        <w:t> 联众科技有限公司10%股权的议案</w:t>
      </w:r>
      <w:r>
        <w:rPr>
          <w:spacing w:val="-120"/>
        </w:rPr>
        <w:t>》、</w:t>
      </w:r>
      <w:r>
        <w:rPr/>
        <w:t>《关于使用部分超募资金永久补充流动资金</w:t>
      </w:r>
      <w:r>
        <w:rPr/>
        <w:t> 的议案</w:t>
      </w:r>
      <w:r>
        <w:rPr>
          <w:spacing w:val="-120"/>
        </w:rPr>
        <w:t>》、</w:t>
      </w:r>
      <w:r>
        <w:rPr/>
        <w:t>《关于制定〈公司高级管理人员薪酬及绩效考核管理制度〉的议案</w:t>
      </w:r>
      <w:r>
        <w:rPr>
          <w:spacing w:val="-120"/>
        </w:rPr>
        <w:t>》</w:t>
      </w:r>
      <w:r>
        <w:rPr>
          <w:w w:val="50"/>
        </w:rPr>
        <w:t>、</w:t>
      </w:r>
      <w:r>
        <w:rPr/>
      </w:r>
    </w:p>
    <w:p>
      <w:pPr>
        <w:pStyle w:val="BodyText"/>
        <w:spacing w:line="384" w:lineRule="auto"/>
        <w:ind w:left="477" w:right="101" w:hanging="360"/>
        <w:jc w:val="left"/>
      </w:pPr>
      <w:r>
        <w:rPr>
          <w:spacing w:val="-8"/>
        </w:rPr>
        <w:t>《关于调整外部监事津贴的议案》。</w:t>
      </w:r>
      <w:r>
        <w:rPr>
          <w:spacing w:val="-112"/>
        </w:rPr>
        <w:t> </w:t>
      </w:r>
      <w:r>
        <w:rPr>
          <w:spacing w:val="-112"/>
        </w:rPr>
      </w:r>
      <w:r>
        <w:rPr>
          <w:spacing w:val="-3"/>
        </w:rPr>
        <w:t>5、第一届董事会第十三次会议于2011年10月20日以通讯方式召开，会议审议</w:t>
      </w:r>
    </w:p>
    <w:p>
      <w:pPr>
        <w:pStyle w:val="BodyText"/>
        <w:spacing w:line="357" w:lineRule="auto" w:before="10"/>
        <w:ind w:left="477" w:right="99" w:hanging="360"/>
        <w:jc w:val="left"/>
      </w:pPr>
      <w:r>
        <w:rPr>
          <w:spacing w:val="-10"/>
        </w:rPr>
        <w:t>通过了：《公司2011年第三季度报告全文及正文》。</w:t>
      </w:r>
      <w:r>
        <w:rPr>
          <w:spacing w:val="-110"/>
        </w:rPr>
        <w:t> </w:t>
      </w:r>
      <w:r>
        <w:rPr>
          <w:spacing w:val="-110"/>
        </w:rPr>
      </w:r>
      <w:r>
        <w:rPr>
          <w:spacing w:val="-4"/>
        </w:rPr>
        <w:t>6、第一届董事会第十四次会议于</w:t>
      </w:r>
      <w:r>
        <w:rPr>
          <w:spacing w:val="-57"/>
        </w:rPr>
        <w:t> </w:t>
      </w:r>
      <w:r>
        <w:rPr/>
        <w:t>2011</w:t>
      </w:r>
      <w:r>
        <w:rPr>
          <w:spacing w:val="-57"/>
        </w:rPr>
        <w:t> </w:t>
      </w:r>
      <w:r>
        <w:rPr/>
        <w:t>年</w:t>
      </w:r>
      <w:r>
        <w:rPr>
          <w:spacing w:val="-57"/>
        </w:rPr>
        <w:t> </w:t>
      </w:r>
      <w:r>
        <w:rPr/>
        <w:t>12</w:t>
      </w:r>
      <w:r>
        <w:rPr>
          <w:spacing w:val="-57"/>
        </w:rPr>
        <w:t> </w:t>
      </w:r>
      <w:r>
        <w:rPr/>
        <w:t>月</w:t>
      </w:r>
      <w:r>
        <w:rPr>
          <w:spacing w:val="-57"/>
        </w:rPr>
        <w:t> </w:t>
      </w:r>
      <w:r>
        <w:rPr/>
        <w:t>5</w:t>
      </w:r>
      <w:r>
        <w:rPr>
          <w:spacing w:val="-57"/>
        </w:rPr>
        <w:t> </w:t>
      </w:r>
      <w:r>
        <w:rPr>
          <w:spacing w:val="-4"/>
        </w:rPr>
        <w:t>日以通讯方式召开，会议审</w:t>
      </w:r>
    </w:p>
    <w:p>
      <w:pPr>
        <w:pStyle w:val="BodyText"/>
        <w:spacing w:line="357" w:lineRule="auto"/>
        <w:ind w:right="115"/>
        <w:jc w:val="both"/>
      </w:pPr>
      <w:r>
        <w:rPr/>
        <w:t>议通过</w:t>
      </w:r>
      <w:r>
        <w:rPr>
          <w:spacing w:val="2"/>
        </w:rPr>
        <w:t>了</w:t>
      </w:r>
      <w:r>
        <w:rPr>
          <w:spacing w:val="-120"/>
        </w:rPr>
        <w:t>：</w:t>
      </w:r>
      <w:r>
        <w:rPr/>
        <w:t>《关于变更募投项</w:t>
      </w:r>
      <w:r>
        <w:rPr>
          <w:spacing w:val="9"/>
        </w:rPr>
        <w:t>目</w:t>
      </w:r>
      <w:r>
        <w:rPr/>
        <w:t>-</w:t>
      </w:r>
      <w:r>
        <w:rPr>
          <w:spacing w:val="2"/>
        </w:rPr>
        <w:t>-</w:t>
      </w:r>
      <w:r>
        <w:rPr/>
        <w:t>社会保障卡及读写终端制作中心项目实施地点</w:t>
      </w:r>
      <w:r>
        <w:rPr/>
        <w:t> 的议案</w:t>
      </w:r>
      <w:r>
        <w:rPr>
          <w:spacing w:val="-120"/>
        </w:rPr>
        <w:t>》</w:t>
      </w:r>
      <w:r>
        <w:rPr>
          <w:spacing w:val="-166"/>
        </w:rPr>
        <w:t>、</w:t>
      </w:r>
      <w:r>
        <w:rPr/>
        <w:t>《关于设立易联众信息技术股份有限公司制卡中心的议案</w:t>
      </w:r>
      <w:r>
        <w:rPr>
          <w:spacing w:val="-120"/>
        </w:rPr>
        <w:t>》</w:t>
      </w:r>
      <w:r>
        <w:rPr>
          <w:spacing w:val="-164"/>
        </w:rPr>
        <w:t>、</w:t>
      </w:r>
      <w:r>
        <w:rPr/>
        <w:t>《关于调整</w:t>
      </w:r>
      <w:r>
        <w:rPr/>
        <w:t> 部分募投项目投资进度的议案</w:t>
      </w:r>
      <w:r>
        <w:rPr>
          <w:spacing w:val="-120"/>
        </w:rPr>
        <w:t>》</w:t>
      </w:r>
      <w:r>
        <w:rPr/>
        <w:t>。</w:t>
      </w:r>
    </w:p>
    <w:p>
      <w:pPr>
        <w:spacing w:after="0" w:line="357" w:lineRule="auto"/>
        <w:jc w:val="both"/>
        <w:sectPr>
          <w:pgSz w:w="11910" w:h="16840"/>
          <w:pgMar w:header="852" w:footer="977" w:top="1600" w:bottom="1160" w:left="1680" w:right="1680"/>
        </w:sectPr>
      </w:pPr>
    </w:p>
    <w:p>
      <w:pPr>
        <w:pStyle w:val="Heading4"/>
        <w:spacing w:line="484" w:lineRule="exact"/>
        <w:ind w:right="101"/>
        <w:jc w:val="left"/>
        <w:rPr>
          <w:b w:val="0"/>
          <w:bCs w:val="0"/>
        </w:rPr>
      </w:pPr>
      <w:r>
        <w:rPr/>
        <w:t>二、监事会对公司 2011</w:t>
      </w:r>
      <w:r>
        <w:rPr>
          <w:spacing w:val="53"/>
        </w:rPr>
        <w:t> </w:t>
      </w:r>
      <w:r>
        <w:rPr/>
        <w:t>年度有关事项的独立意见</w:t>
      </w:r>
      <w:r>
        <w:rPr>
          <w:b w:val="0"/>
          <w:bCs w:val="0"/>
        </w:rPr>
      </w:r>
    </w:p>
    <w:p>
      <w:pPr>
        <w:spacing w:line="312" w:lineRule="auto" w:before="141"/>
        <w:ind w:left="597" w:right="108"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（一）公司依法运作情况 </w:t>
      </w:r>
      <w:r>
        <w:rPr>
          <w:rFonts w:ascii="宋体" w:hAnsi="宋体" w:cs="宋体" w:eastAsia="宋体" w:hint="default"/>
          <w:spacing w:val="-3"/>
          <w:sz w:val="24"/>
          <w:szCs w:val="24"/>
        </w:rPr>
        <w:t>按照《公司法》、《公司章程》等的规定，监事会积极履行职责列席各次董</w:t>
      </w:r>
    </w:p>
    <w:p>
      <w:pPr>
        <w:pStyle w:val="BodyText"/>
        <w:spacing w:line="357" w:lineRule="auto" w:before="82"/>
        <w:ind w:right="115"/>
        <w:jc w:val="both"/>
      </w:pPr>
      <w:r>
        <w:rPr>
          <w:spacing w:val="-3"/>
        </w:rPr>
        <w:t>事会会议，参加股东大会，对公司2011年依法运作进行监督，对公司的决策程序</w:t>
      </w:r>
      <w:r>
        <w:rPr>
          <w:spacing w:val="-99"/>
        </w:rPr>
        <w:t> </w:t>
      </w:r>
      <w:r>
        <w:rPr>
          <w:spacing w:val="-99"/>
        </w:rPr>
      </w:r>
      <w:r>
        <w:rPr>
          <w:spacing w:val="-3"/>
        </w:rPr>
        <w:t>和公司董事、经理履行职务情况进行了严格的监督。监事会认为：公司的决策程</w:t>
      </w:r>
      <w:r>
        <w:rPr>
          <w:spacing w:val="-105"/>
        </w:rPr>
        <w:t> </w:t>
      </w:r>
      <w:r>
        <w:rPr>
          <w:spacing w:val="-105"/>
        </w:rPr>
      </w:r>
      <w:r>
        <w:rPr>
          <w:spacing w:val="-6"/>
          <w:w w:val="95"/>
        </w:rPr>
        <w:t>序严格遵循了《公司法》、《证券法》等法律法规和中国证监会以及《公司章程》</w:t>
      </w:r>
      <w:r>
        <w:rPr>
          <w:spacing w:val="95"/>
          <w:w w:val="95"/>
        </w:rPr>
        <w:t> </w:t>
      </w:r>
      <w:r>
        <w:rPr>
          <w:spacing w:val="95"/>
          <w:w w:val="95"/>
        </w:rPr>
      </w:r>
      <w:r>
        <w:rPr>
          <w:spacing w:val="-3"/>
        </w:rPr>
        <w:t>所作出的各项规定，建立了较为完善的内部控制制度，形成了经营机构、决策机</w:t>
      </w:r>
      <w:r>
        <w:rPr>
          <w:spacing w:val="-105"/>
        </w:rPr>
        <w:t> </w:t>
      </w:r>
      <w:r>
        <w:rPr>
          <w:spacing w:val="-105"/>
        </w:rPr>
      </w:r>
      <w:r>
        <w:rPr>
          <w:spacing w:val="-3"/>
        </w:rPr>
        <w:t>构、监督机构之间的制衡机制。信息披露及时、准确；公司董事、高级管理人员</w:t>
      </w:r>
      <w:r>
        <w:rPr>
          <w:spacing w:val="-106"/>
        </w:rPr>
        <w:t> </w:t>
      </w:r>
      <w:r>
        <w:rPr>
          <w:spacing w:val="-106"/>
        </w:rPr>
      </w:r>
      <w:r>
        <w:rPr>
          <w:spacing w:val="-3"/>
        </w:rPr>
        <w:t>在执行公司职务时不存在违反法律、法规、《公司章程》或有损于公司和股东利</w:t>
      </w:r>
      <w:r>
        <w:rPr>
          <w:spacing w:val="-105"/>
        </w:rPr>
        <w:t> </w:t>
      </w:r>
      <w:r>
        <w:rPr>
          <w:spacing w:val="-105"/>
        </w:rPr>
      </w:r>
      <w:r>
        <w:rPr/>
        <w:t>益的行为。</w:t>
      </w:r>
    </w:p>
    <w:p>
      <w:pPr>
        <w:spacing w:line="312" w:lineRule="auto" w:before="0"/>
        <w:ind w:left="597" w:right="101"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（二）检查公司财务的情况 </w:t>
      </w:r>
      <w:r>
        <w:rPr>
          <w:rFonts w:ascii="宋体" w:hAnsi="宋体" w:cs="宋体" w:eastAsia="宋体" w:hint="default"/>
          <w:spacing w:val="-3"/>
          <w:sz w:val="24"/>
          <w:szCs w:val="24"/>
        </w:rPr>
        <w:t>报告期内，监事会对《公司2010年度报告及摘要》、《公司2011年第一季度</w:t>
      </w:r>
    </w:p>
    <w:p>
      <w:pPr>
        <w:pStyle w:val="BodyText"/>
        <w:spacing w:line="357" w:lineRule="auto" w:before="82"/>
        <w:ind w:right="115"/>
        <w:jc w:val="both"/>
      </w:pPr>
      <w:r>
        <w:rPr>
          <w:spacing w:val="-3"/>
        </w:rPr>
        <w:t>报告》、《公司2011年半年度报告》、《公司2011年第三季度报告》出具了如下</w:t>
      </w:r>
      <w:r>
        <w:rPr>
          <w:spacing w:val="-93"/>
        </w:rPr>
        <w:t> </w:t>
      </w:r>
      <w:r>
        <w:rPr>
          <w:spacing w:val="-93"/>
        </w:rPr>
      </w:r>
      <w:r>
        <w:rPr/>
        <w:t>意见：</w:t>
      </w:r>
    </w:p>
    <w:p>
      <w:pPr>
        <w:pStyle w:val="BodyText"/>
        <w:spacing w:line="357" w:lineRule="auto"/>
        <w:ind w:right="115" w:firstLine="480"/>
        <w:jc w:val="both"/>
      </w:pPr>
      <w:r>
        <w:rPr>
          <w:w w:val="95"/>
        </w:rPr>
        <w:t>监事会认为：公司《2010年年度报告及摘要》的编制和审议程序符合法律、</w:t>
      </w:r>
      <w:r>
        <w:rPr>
          <w:w w:val="63"/>
        </w:rPr>
        <w:t> </w:t>
      </w:r>
      <w:r>
        <w:rPr>
          <w:spacing w:val="-3"/>
        </w:rPr>
        <w:t>法规、公司章程和公司内部管理制度的各项规定，年度报告的内容和格式符合中</w:t>
      </w:r>
      <w:r>
        <w:rPr>
          <w:spacing w:val="-105"/>
        </w:rPr>
        <w:t> </w:t>
      </w:r>
      <w:r>
        <w:rPr>
          <w:spacing w:val="-105"/>
        </w:rPr>
      </w:r>
      <w:r>
        <w:rPr>
          <w:spacing w:val="-3"/>
        </w:rPr>
        <w:t>国证监会和深圳证券交易所的各项规定，所披露的信息真实、准确、完整地反映</w:t>
      </w:r>
      <w:r>
        <w:rPr>
          <w:spacing w:val="-105"/>
        </w:rPr>
        <w:t> </w:t>
      </w:r>
      <w:r>
        <w:rPr>
          <w:spacing w:val="-105"/>
        </w:rPr>
      </w:r>
      <w:r>
        <w:rPr>
          <w:spacing w:val="-3"/>
        </w:rPr>
        <w:t>了公司的实际经营情况。在对该年度报告审核过程中，未发现参与年度报告编制</w:t>
      </w:r>
      <w:r>
        <w:rPr>
          <w:spacing w:val="-105"/>
        </w:rPr>
        <w:t> </w:t>
      </w:r>
      <w:r>
        <w:rPr>
          <w:spacing w:val="-105"/>
        </w:rPr>
      </w:r>
      <w:r>
        <w:rPr/>
        <w:t>和审议工作的人员有违反保密规定的行为。</w:t>
      </w:r>
    </w:p>
    <w:p>
      <w:pPr>
        <w:pStyle w:val="BodyText"/>
        <w:spacing w:line="357" w:lineRule="auto"/>
        <w:ind w:right="115" w:firstLine="480"/>
        <w:jc w:val="both"/>
      </w:pPr>
      <w:r>
        <w:rPr>
          <w:spacing w:val="-3"/>
        </w:rPr>
        <w:t>监事会认为：《公司2011年第一季度报告》的编制和审议程序符合法律、法</w:t>
      </w:r>
      <w:r>
        <w:rPr/>
        <w:t> </w:t>
      </w:r>
      <w:r>
        <w:rPr>
          <w:spacing w:val="-3"/>
        </w:rPr>
        <w:t>规、公司章程和公司内部管理制度的各项规定，一季度报告的内容和格式符合中</w:t>
      </w:r>
      <w:r>
        <w:rPr>
          <w:spacing w:val="-105"/>
        </w:rPr>
        <w:t> </w:t>
      </w:r>
      <w:r>
        <w:rPr>
          <w:spacing w:val="-105"/>
        </w:rPr>
      </w:r>
      <w:r>
        <w:rPr>
          <w:spacing w:val="-3"/>
        </w:rPr>
        <w:t>国证监会和深圳证券交易所的各项规定，所披露的信息真实、准确、完整地反映</w:t>
      </w:r>
      <w:r>
        <w:rPr>
          <w:spacing w:val="-105"/>
        </w:rPr>
        <w:t> </w:t>
      </w:r>
      <w:r>
        <w:rPr>
          <w:spacing w:val="-105"/>
        </w:rPr>
      </w:r>
      <w:r>
        <w:rPr>
          <w:spacing w:val="-3"/>
        </w:rPr>
        <w:t>了公司的实际经营情况，不存在虚假记载、误导性陈述或者重大遗漏。在对该一</w:t>
      </w:r>
      <w:r>
        <w:rPr>
          <w:spacing w:val="-105"/>
        </w:rPr>
        <w:t> </w:t>
      </w:r>
      <w:r>
        <w:rPr>
          <w:spacing w:val="-105"/>
        </w:rPr>
      </w:r>
      <w:r>
        <w:rPr>
          <w:spacing w:val="-3"/>
        </w:rPr>
        <w:t>季度报告审核过程中，未发现参与一季度报告编制和审议工作的人员有违反保密</w:t>
      </w:r>
      <w:r>
        <w:rPr>
          <w:spacing w:val="-104"/>
        </w:rPr>
        <w:t> </w:t>
      </w:r>
      <w:r>
        <w:rPr>
          <w:spacing w:val="-104"/>
        </w:rPr>
      </w:r>
      <w:r>
        <w:rPr/>
        <w:t>规定的行为。</w:t>
      </w:r>
    </w:p>
    <w:p>
      <w:pPr>
        <w:pStyle w:val="BodyText"/>
        <w:spacing w:line="357" w:lineRule="auto"/>
        <w:ind w:right="115" w:firstLine="480"/>
        <w:jc w:val="both"/>
      </w:pPr>
      <w:r>
        <w:rPr>
          <w:spacing w:val="-26"/>
        </w:rPr>
        <w:t>监事会认为：《公司</w:t>
      </w:r>
      <w:r>
        <w:rPr>
          <w:spacing w:val="-52"/>
        </w:rPr>
        <w:t> </w:t>
      </w:r>
      <w:r>
        <w:rPr/>
        <w:t>2011</w:t>
      </w:r>
      <w:r>
        <w:rPr>
          <w:spacing w:val="-52"/>
        </w:rPr>
        <w:t> </w:t>
      </w:r>
      <w:r>
        <w:rPr>
          <w:spacing w:val="-5"/>
          <w:w w:val="97"/>
        </w:rPr>
        <w:t>年半年度报告及摘要》的编制和审议程序符合法律、</w:t>
      </w:r>
      <w:r>
        <w:rPr>
          <w:w w:val="50"/>
        </w:rPr>
        <w:t> </w:t>
      </w:r>
      <w:r>
        <w:rPr>
          <w:spacing w:val="2"/>
        </w:rPr>
        <w:t>法规、公司章程和公司内部管理制度的各项规定，2011</w:t>
      </w:r>
      <w:r>
        <w:rPr>
          <w:spacing w:val="-44"/>
        </w:rPr>
        <w:t> </w:t>
      </w:r>
      <w:r>
        <w:rPr/>
        <w:t>年半年度报告的内容和</w:t>
      </w:r>
      <w:r>
        <w:rPr>
          <w:spacing w:val="-115"/>
        </w:rPr>
        <w:t> </w:t>
      </w:r>
      <w:r>
        <w:rPr>
          <w:spacing w:val="-115"/>
        </w:rPr>
      </w:r>
      <w:r>
        <w:rPr>
          <w:w w:val="95"/>
        </w:rPr>
        <w:t>格式符合中国证监会和深圳证券交易所的各项规定，所披露的信息真实、准确、</w:t>
      </w:r>
      <w:r>
        <w:rPr>
          <w:spacing w:val="103"/>
          <w:w w:val="95"/>
        </w:rPr>
        <w:t> </w:t>
      </w:r>
      <w:r>
        <w:rPr>
          <w:spacing w:val="103"/>
          <w:w w:val="95"/>
        </w:rPr>
      </w:r>
      <w:r>
        <w:rPr>
          <w:spacing w:val="-6"/>
          <w:w w:val="98"/>
        </w:rPr>
        <w:t>完整地反映了公司的实际经营情况，不存在虚假记载、误导性陈述或者重大遗漏。</w:t>
      </w:r>
      <w:r>
        <w:rPr>
          <w:spacing w:val="-6"/>
        </w:rPr>
      </w:r>
    </w:p>
    <w:p>
      <w:pPr>
        <w:spacing w:after="0" w:line="357" w:lineRule="auto"/>
        <w:jc w:val="both"/>
        <w:sectPr>
          <w:pgSz w:w="11910" w:h="16840"/>
          <w:pgMar w:header="852" w:footer="977" w:top="1600" w:bottom="1160" w:left="1680" w:right="1680"/>
        </w:sectPr>
      </w:pPr>
    </w:p>
    <w:p>
      <w:pPr>
        <w:pStyle w:val="BodyText"/>
        <w:spacing w:line="357" w:lineRule="auto" w:before="41"/>
        <w:ind w:right="114"/>
        <w:jc w:val="left"/>
      </w:pPr>
      <w:r>
        <w:rPr>
          <w:spacing w:val="-3"/>
        </w:rPr>
        <w:t>在对该半年度报告审核过程中，未发现参与半年度报告编制和审议工作的人员有</w:t>
      </w:r>
      <w:r>
        <w:rPr>
          <w:spacing w:val="-104"/>
        </w:rPr>
        <w:t> </w:t>
      </w:r>
      <w:r>
        <w:rPr>
          <w:spacing w:val="-104"/>
        </w:rPr>
      </w:r>
      <w:r>
        <w:rPr/>
        <w:t>违反保密规定的行为。</w:t>
      </w:r>
    </w:p>
    <w:p>
      <w:pPr>
        <w:pStyle w:val="BodyText"/>
        <w:spacing w:line="357" w:lineRule="auto" w:before="72"/>
        <w:ind w:right="114" w:firstLine="480"/>
        <w:jc w:val="left"/>
      </w:pPr>
      <w:r>
        <w:rPr>
          <w:spacing w:val="-4"/>
        </w:rPr>
        <w:t>监事会认为：《公司2011年第三季度报告全文及正文》的编制和审议程序符</w:t>
      </w:r>
      <w:r>
        <w:rPr/>
        <w:t> </w:t>
      </w:r>
      <w:r>
        <w:rPr>
          <w:spacing w:val="-4"/>
        </w:rPr>
        <w:t>合法律、法规、公司章程和公司内部管理制度的各项规定，《公司2011年第三季</w:t>
      </w:r>
      <w:r>
        <w:rPr>
          <w:spacing w:val="-92"/>
        </w:rPr>
        <w:t> </w:t>
      </w:r>
      <w:r>
        <w:rPr>
          <w:spacing w:val="-92"/>
        </w:rPr>
      </w:r>
      <w:r>
        <w:rPr/>
        <w:t>度报告全文及正文》的内容和格式符合中国证监会和深圳证券交易所的各项规 </w:t>
      </w:r>
      <w:r>
        <w:rPr>
          <w:spacing w:val="-3"/>
        </w:rPr>
        <w:t>定，所披露的信息真实、准确、完整地反映了公司的实际经营情况，不存在虚假</w:t>
      </w:r>
      <w:r>
        <w:rPr>
          <w:spacing w:val="-105"/>
        </w:rPr>
        <w:t> </w:t>
      </w:r>
      <w:r>
        <w:rPr>
          <w:spacing w:val="-105"/>
        </w:rPr>
      </w:r>
      <w:r>
        <w:rPr>
          <w:spacing w:val="-3"/>
        </w:rPr>
        <w:t>记载、误导性陈述或者重大遗漏。在对该第三季度报告审核过程中，未发现参与</w:t>
      </w:r>
      <w:r>
        <w:rPr>
          <w:spacing w:val="-105"/>
        </w:rPr>
        <w:t> </w:t>
      </w:r>
      <w:r>
        <w:rPr>
          <w:spacing w:val="-105"/>
        </w:rPr>
      </w:r>
      <w:r>
        <w:rPr/>
        <w:t>第三季度报告编制和审议工作的人员有违反保密规定的行为</w:t>
      </w:r>
    </w:p>
    <w:p>
      <w:pPr>
        <w:pStyle w:val="Heading5"/>
        <w:spacing w:line="414" w:lineRule="exact"/>
        <w:ind w:right="101"/>
        <w:jc w:val="left"/>
        <w:rPr>
          <w:b w:val="0"/>
          <w:bCs w:val="0"/>
        </w:rPr>
      </w:pPr>
      <w:r>
        <w:rPr/>
        <w:t>（三）对募集资金的使用和管理进行了有效的监督</w:t>
      </w:r>
      <w:r>
        <w:rPr>
          <w:b w:val="0"/>
          <w:bCs w:val="0"/>
        </w:rPr>
      </w:r>
    </w:p>
    <w:p>
      <w:pPr>
        <w:pStyle w:val="BodyText"/>
        <w:spacing w:line="240" w:lineRule="auto" w:before="126"/>
        <w:ind w:left="597" w:right="0"/>
        <w:jc w:val="left"/>
      </w:pPr>
      <w:r>
        <w:rPr/>
        <w:t>2011</w:t>
      </w:r>
      <w:r>
        <w:rPr>
          <w:spacing w:val="-70"/>
        </w:rPr>
        <w:t> </w:t>
      </w:r>
      <w:r>
        <w:rPr/>
        <w:t>年度，实际募集资金支出总额为人民币</w:t>
      </w:r>
      <w:r>
        <w:rPr>
          <w:spacing w:val="-70"/>
        </w:rPr>
        <w:t> </w:t>
      </w:r>
      <w:r>
        <w:rPr/>
        <w:t>3,911.09</w:t>
      </w:r>
      <w:r>
        <w:rPr>
          <w:spacing w:val="-70"/>
        </w:rPr>
        <w:t> </w:t>
      </w:r>
      <w:r>
        <w:rPr/>
        <w:t>万元。其中直接投入</w:t>
      </w:r>
    </w:p>
    <w:p>
      <w:pPr>
        <w:pStyle w:val="BodyText"/>
        <w:spacing w:line="240" w:lineRule="auto" w:before="154"/>
        <w:ind w:right="0"/>
        <w:jc w:val="left"/>
      </w:pPr>
      <w:r>
        <w:rPr/>
        <w:t>承诺投资项目</w:t>
      </w:r>
      <w:r>
        <w:rPr>
          <w:spacing w:val="-62"/>
        </w:rPr>
        <w:t> </w:t>
      </w:r>
      <w:r>
        <w:rPr/>
        <w:t>3,291.09</w:t>
      </w:r>
      <w:r>
        <w:rPr>
          <w:spacing w:val="-62"/>
        </w:rPr>
        <w:t> </w:t>
      </w:r>
      <w:r>
        <w:rPr/>
        <w:t>万元，超募资金净投入</w:t>
      </w:r>
      <w:r>
        <w:rPr>
          <w:spacing w:val="-62"/>
        </w:rPr>
        <w:t> </w:t>
      </w:r>
      <w:r>
        <w:rPr/>
        <w:t>620</w:t>
      </w:r>
      <w:r>
        <w:rPr>
          <w:spacing w:val="-62"/>
        </w:rPr>
        <w:t> </w:t>
      </w:r>
      <w:r>
        <w:rPr>
          <w:spacing w:val="-3"/>
        </w:rPr>
        <w:t>万元。截止</w:t>
      </w:r>
      <w:r>
        <w:rPr>
          <w:spacing w:val="-62"/>
        </w:rPr>
        <w:t> </w:t>
      </w:r>
      <w:r>
        <w:rPr/>
        <w:t>2011</w:t>
      </w:r>
      <w:r>
        <w:rPr>
          <w:spacing w:val="-62"/>
        </w:rPr>
        <w:t> </w:t>
      </w:r>
      <w:r>
        <w:rPr/>
        <w:t>年</w:t>
      </w:r>
      <w:r>
        <w:rPr>
          <w:spacing w:val="-62"/>
        </w:rPr>
        <w:t> </w:t>
      </w:r>
      <w:r>
        <w:rPr/>
        <w:t>12</w:t>
      </w:r>
      <w:r>
        <w:rPr>
          <w:spacing w:val="-62"/>
        </w:rPr>
        <w:t> </w:t>
      </w:r>
      <w:r>
        <w:rPr/>
        <w:t>月</w:t>
      </w:r>
      <w:r>
        <w:rPr>
          <w:spacing w:val="-62"/>
        </w:rPr>
        <w:t> </w:t>
      </w:r>
      <w:r>
        <w:rPr/>
        <w:t>31</w:t>
      </w:r>
    </w:p>
    <w:p>
      <w:pPr>
        <w:pStyle w:val="BodyText"/>
        <w:spacing w:line="240" w:lineRule="auto" w:before="154"/>
        <w:ind w:right="0"/>
        <w:jc w:val="left"/>
      </w:pPr>
      <w:r>
        <w:rPr>
          <w:spacing w:val="12"/>
        </w:rPr>
        <w:t>日，募集资金账户余额为 </w:t>
      </w:r>
      <w:r>
        <w:rPr/>
        <w:t>26,352.29</w:t>
      </w:r>
      <w:r>
        <w:rPr>
          <w:spacing w:val="-88"/>
        </w:rPr>
        <w:t> </w:t>
      </w:r>
      <w:r>
        <w:rPr>
          <w:spacing w:val="12"/>
        </w:rPr>
        <w:t>万元，其中活期存款账户余额为人民币</w:t>
      </w:r>
    </w:p>
    <w:p>
      <w:pPr>
        <w:pStyle w:val="BodyText"/>
        <w:spacing w:line="240" w:lineRule="auto" w:before="154"/>
        <w:ind w:right="101"/>
        <w:jc w:val="left"/>
      </w:pPr>
      <w:r>
        <w:rPr/>
        <w:t>151.52</w:t>
      </w:r>
      <w:r>
        <w:rPr>
          <w:spacing w:val="-60"/>
        </w:rPr>
        <w:t> </w:t>
      </w:r>
      <w:r>
        <w:rPr/>
        <w:t>万元，定期存款余额为人民币</w:t>
      </w:r>
      <w:r>
        <w:rPr>
          <w:spacing w:val="-60"/>
        </w:rPr>
        <w:t> </w:t>
      </w:r>
      <w:r>
        <w:rPr/>
        <w:t>26,200.77</w:t>
      </w:r>
      <w:r>
        <w:rPr>
          <w:spacing w:val="-60"/>
        </w:rPr>
        <w:t> </w:t>
      </w:r>
      <w:r>
        <w:rPr/>
        <w:t>万元。</w:t>
      </w:r>
    </w:p>
    <w:p>
      <w:pPr>
        <w:pStyle w:val="BodyText"/>
        <w:spacing w:line="240" w:lineRule="auto" w:before="190"/>
        <w:ind w:left="597" w:right="101"/>
        <w:jc w:val="left"/>
      </w:pPr>
      <w:r>
        <w:rPr/>
        <w:t>1、对超募资金永久补充流动资金的意见</w:t>
      </w:r>
    </w:p>
    <w:p>
      <w:pPr>
        <w:pStyle w:val="BodyText"/>
        <w:spacing w:line="357" w:lineRule="auto" w:before="190"/>
        <w:ind w:right="146" w:firstLine="480"/>
        <w:jc w:val="both"/>
      </w:pPr>
      <w:r>
        <w:rPr/>
        <w:t>2011年8月28日，公司第一届董事会第十七次会议审议通过《关于使用部分 </w:t>
      </w:r>
      <w:r>
        <w:rPr>
          <w:spacing w:val="-4"/>
        </w:rPr>
        <w:t>超募资金永久补充流动资金的议案》（详见中国证监会指定创业板信息披露网站</w:t>
      </w:r>
      <w:r>
        <w:rPr>
          <w:spacing w:val="-100"/>
        </w:rPr>
        <w:t> </w:t>
      </w:r>
      <w:r>
        <w:rPr>
          <w:spacing w:val="-100"/>
        </w:rPr>
      </w:r>
      <w:r>
        <w:rPr>
          <w:spacing w:val="-20"/>
        </w:rPr>
        <w:t>相关公告）。</w:t>
      </w:r>
    </w:p>
    <w:p>
      <w:pPr>
        <w:pStyle w:val="BodyText"/>
        <w:spacing w:line="357" w:lineRule="auto"/>
        <w:ind w:right="115" w:firstLine="480"/>
        <w:jc w:val="both"/>
      </w:pPr>
      <w:r>
        <w:rPr>
          <w:spacing w:val="-3"/>
        </w:rPr>
        <w:t>经核查，第一届监事会第十二次会议审议通过了上述议案。监事会认为：公</w:t>
      </w:r>
      <w:r>
        <w:rPr/>
        <w:t> </w:t>
      </w:r>
      <w:r>
        <w:rPr>
          <w:spacing w:val="-3"/>
        </w:rPr>
        <w:t>司此次使用超募资金永久补充流动资金，有利于提高资金使用效率，降低财务成</w:t>
      </w:r>
      <w:r>
        <w:rPr>
          <w:spacing w:val="-105"/>
        </w:rPr>
        <w:t> </w:t>
      </w:r>
      <w:r>
        <w:rPr>
          <w:spacing w:val="-105"/>
        </w:rPr>
      </w:r>
      <w:r>
        <w:rPr>
          <w:spacing w:val="-3"/>
        </w:rPr>
        <w:t>本，提升公司经营效益，符合公司以及全体股东的利益。因此，同意公司使用超</w:t>
      </w:r>
      <w:r>
        <w:rPr>
          <w:spacing w:val="-105"/>
        </w:rPr>
        <w:t> </w:t>
      </w:r>
      <w:r>
        <w:rPr>
          <w:spacing w:val="-105"/>
        </w:rPr>
      </w:r>
      <w:r>
        <w:rPr/>
        <w:t>募资金4,000万元永久补充流动资金，促进公司经营业务的拓展。</w:t>
      </w:r>
    </w:p>
    <w:p>
      <w:pPr>
        <w:pStyle w:val="BodyText"/>
        <w:spacing w:line="240" w:lineRule="auto"/>
        <w:ind w:left="597" w:right="101"/>
        <w:jc w:val="left"/>
      </w:pPr>
      <w:r>
        <w:rPr/>
        <w:t>2、对募投项目变更实施地点的意见</w:t>
      </w:r>
    </w:p>
    <w:p>
      <w:pPr>
        <w:pStyle w:val="BodyText"/>
        <w:spacing w:line="357" w:lineRule="auto" w:before="154"/>
        <w:ind w:right="115" w:firstLine="360"/>
        <w:jc w:val="both"/>
      </w:pPr>
      <w:r>
        <w:rPr>
          <w:spacing w:val="-3"/>
        </w:rPr>
        <w:t>2011年12月5日，公司第一届董事会第二十次会议审议通过《关于变更募投项</w:t>
      </w:r>
      <w:r>
        <w:rPr/>
        <w:t> </w:t>
      </w:r>
      <w:r>
        <w:rPr>
          <w:spacing w:val="-3"/>
        </w:rPr>
        <w:t>目--社会保障卡及读写终端制作中心项目实施地点的议案》（详见中国证监会指</w:t>
      </w:r>
      <w:r>
        <w:rPr>
          <w:spacing w:val="-101"/>
        </w:rPr>
        <w:t> </w:t>
      </w:r>
      <w:r>
        <w:rPr>
          <w:spacing w:val="-101"/>
        </w:rPr>
      </w:r>
      <w:r>
        <w:rPr/>
        <w:t>定创业板信息披露网站相关公告）。</w:t>
      </w:r>
    </w:p>
    <w:p>
      <w:pPr>
        <w:pStyle w:val="BodyText"/>
        <w:spacing w:line="357" w:lineRule="auto"/>
        <w:ind w:right="115" w:firstLine="360"/>
        <w:jc w:val="both"/>
      </w:pPr>
      <w:r>
        <w:rPr/>
        <w:t>经核查，第一届监事会第十四次会议审议通过了上述议案。监事会认为：公 </w:t>
      </w:r>
      <w:r>
        <w:rPr>
          <w:spacing w:val="-3"/>
        </w:rPr>
        <w:t>司此次变更社会保障卡及读写终端制作中心项目实施地点，未改变募集资金的投</w:t>
      </w:r>
      <w:r>
        <w:rPr>
          <w:spacing w:val="-104"/>
        </w:rPr>
        <w:t> </w:t>
      </w:r>
      <w:r>
        <w:rPr>
          <w:spacing w:val="-104"/>
        </w:rPr>
      </w:r>
      <w:r>
        <w:rPr>
          <w:spacing w:val="-6"/>
          <w:w w:val="98"/>
        </w:rPr>
        <w:t>向、项目实施的实质内容，不存在变相改变募集资金用途和损害股东利益的情形。</w:t>
      </w:r>
      <w:r>
        <w:rPr>
          <w:spacing w:val="-113"/>
          <w:w w:val="98"/>
        </w:rPr>
        <w:t> </w:t>
      </w:r>
      <w:r>
        <w:rPr>
          <w:spacing w:val="-113"/>
          <w:w w:val="98"/>
        </w:rPr>
      </w:r>
      <w:r>
        <w:rPr>
          <w:spacing w:val="-3"/>
        </w:rPr>
        <w:t>符合中国证监会、深圳证券交易所关于上市公司募集资金管理的有关规定，符合</w:t>
      </w:r>
    </w:p>
    <w:p>
      <w:pPr>
        <w:spacing w:after="0" w:line="357" w:lineRule="auto"/>
        <w:jc w:val="both"/>
        <w:sectPr>
          <w:pgSz w:w="11910" w:h="16840"/>
          <w:pgMar w:header="852" w:footer="977" w:top="1600" w:bottom="1160" w:left="1680" w:right="1680"/>
        </w:sectPr>
      </w:pPr>
    </w:p>
    <w:p>
      <w:pPr>
        <w:pStyle w:val="BodyText"/>
        <w:spacing w:line="357" w:lineRule="auto" w:before="100"/>
        <w:ind w:right="235"/>
        <w:jc w:val="both"/>
      </w:pPr>
      <w:r>
        <w:rPr>
          <w:spacing w:val="-3"/>
        </w:rPr>
        <w:t>公司及全体股东的利益，有利于公司的长远发展，同意公司变更社会保障卡及读</w:t>
      </w:r>
      <w:r>
        <w:rPr>
          <w:spacing w:val="-105"/>
        </w:rPr>
        <w:t> </w:t>
      </w:r>
      <w:r>
        <w:rPr>
          <w:spacing w:val="-105"/>
        </w:rPr>
      </w:r>
      <w:r>
        <w:rPr/>
        <w:t>写终端制作中心项目的实施地点。</w:t>
      </w:r>
    </w:p>
    <w:p>
      <w:pPr>
        <w:pStyle w:val="BodyText"/>
        <w:spacing w:line="240" w:lineRule="auto"/>
        <w:ind w:left="597" w:right="224"/>
        <w:jc w:val="left"/>
      </w:pPr>
      <w:r>
        <w:rPr/>
        <w:t>3、对调整部分募投项目投资进度的意见。</w:t>
      </w:r>
    </w:p>
    <w:p>
      <w:pPr>
        <w:pStyle w:val="BodyText"/>
        <w:spacing w:line="357" w:lineRule="auto" w:before="154"/>
        <w:ind w:right="249" w:firstLine="480"/>
        <w:jc w:val="left"/>
      </w:pPr>
      <w:r>
        <w:rPr/>
        <w:t>2011年12月5日，公司第一届董事会第二十次会议审议通过《关于调整部分 募投项目投资进度的议案》（详见中国证监会指定创业板信息披露网站相关公 告）。</w:t>
      </w:r>
    </w:p>
    <w:p>
      <w:pPr>
        <w:pStyle w:val="BodyText"/>
        <w:spacing w:line="357" w:lineRule="auto"/>
        <w:ind w:right="234" w:firstLine="480"/>
        <w:jc w:val="left"/>
      </w:pPr>
      <w:r>
        <w:rPr/>
        <w:t>经核查，第一届监事会第十四次会议审议通过了上述议案。监事会认为： </w:t>
      </w:r>
      <w:r>
        <w:rPr>
          <w:spacing w:val="-3"/>
        </w:rPr>
        <w:t>调整部分募投项目的投资进度是为了适应内、外部环境变化，根据各项目实际情</w:t>
      </w:r>
      <w:r>
        <w:rPr>
          <w:spacing w:val="-105"/>
        </w:rPr>
        <w:t> </w:t>
      </w:r>
      <w:r>
        <w:rPr>
          <w:spacing w:val="-105"/>
        </w:rPr>
      </w:r>
      <w:r>
        <w:rPr>
          <w:spacing w:val="-3"/>
        </w:rPr>
        <w:t>况进行的调整，未改变项目实施内容，有利于实现募集资金使用效益最大化。同</w:t>
      </w:r>
      <w:r>
        <w:rPr>
          <w:spacing w:val="-104"/>
        </w:rPr>
        <w:t> </w:t>
      </w:r>
      <w:r>
        <w:rPr>
          <w:spacing w:val="-104"/>
        </w:rPr>
      </w:r>
      <w:r>
        <w:rPr/>
        <w:t>意公司调整部分募投项目的投资进度。</w:t>
      </w:r>
    </w:p>
    <w:p>
      <w:pPr>
        <w:spacing w:line="333" w:lineRule="auto" w:before="0"/>
        <w:ind w:left="587" w:right="259" w:hanging="47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（四） 公司收购、出售资产情况 </w:t>
      </w:r>
      <w:r>
        <w:rPr>
          <w:rFonts w:ascii="宋体" w:hAnsi="宋体" w:cs="宋体" w:eastAsia="宋体" w:hint="default"/>
          <w:sz w:val="24"/>
          <w:szCs w:val="24"/>
        </w:rPr>
        <w:t>2011年8月28日，公司第一届董事会第十七次会议审议通过《关于转让公司</w:t>
      </w:r>
    </w:p>
    <w:p>
      <w:pPr>
        <w:pStyle w:val="BodyText"/>
        <w:spacing w:line="357" w:lineRule="auto" w:before="60"/>
        <w:ind w:right="266"/>
        <w:jc w:val="both"/>
      </w:pPr>
      <w:r>
        <w:rPr>
          <w:spacing w:val="-4"/>
        </w:rPr>
        <w:t>所持有的福建易联众电子科技有限公司9%股权的议案》、《关于全资子公司福州</w:t>
      </w:r>
      <w:r>
        <w:rPr>
          <w:spacing w:val="-96"/>
        </w:rPr>
        <w:t> </w:t>
      </w:r>
      <w:r>
        <w:rPr>
          <w:spacing w:val="-96"/>
        </w:rPr>
      </w:r>
      <w:r>
        <w:rPr/>
        <w:t>易联众信息技术有限公司受让常忠所持有的大连易联众科技有限公司10%股权的 </w:t>
      </w:r>
      <w:r>
        <w:rPr>
          <w:spacing w:val="-9"/>
        </w:rPr>
        <w:t>议案》（详见中国证监会指定创业板信息披露网站相关公告）。</w:t>
      </w:r>
    </w:p>
    <w:p>
      <w:pPr>
        <w:pStyle w:val="BodyText"/>
        <w:spacing w:line="240" w:lineRule="auto" w:before="72"/>
        <w:ind w:left="587" w:right="224"/>
        <w:jc w:val="left"/>
      </w:pPr>
      <w:r>
        <w:rPr/>
        <w:t>经核查，第一届监事会第十二次会议审议通过了上述议案。</w:t>
      </w:r>
    </w:p>
    <w:p>
      <w:pPr>
        <w:spacing w:line="333" w:lineRule="auto" w:before="113"/>
        <w:ind w:left="597" w:right="348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（五）公司关联交易情况 </w:t>
      </w:r>
      <w:r>
        <w:rPr>
          <w:rFonts w:ascii="宋体" w:hAnsi="宋体" w:cs="宋体" w:eastAsia="宋体" w:hint="default"/>
          <w:sz w:val="24"/>
          <w:szCs w:val="24"/>
        </w:rPr>
        <w:t>报告期内，公司未发生任何关联交易行为。</w:t>
      </w:r>
    </w:p>
    <w:p>
      <w:pPr>
        <w:spacing w:line="333" w:lineRule="auto" w:before="20"/>
        <w:ind w:left="597" w:right="228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（六）对外担保及股权、资产置换情况 </w:t>
      </w:r>
      <w:r>
        <w:rPr>
          <w:rFonts w:ascii="宋体" w:hAnsi="宋体" w:cs="宋体" w:eastAsia="宋体" w:hint="default"/>
          <w:sz w:val="24"/>
          <w:szCs w:val="24"/>
        </w:rPr>
        <w:t>报告期内，公司没有对外担保及股权、资产置换情况。</w:t>
      </w:r>
    </w:p>
    <w:p>
      <w:pPr>
        <w:spacing w:line="312" w:lineRule="auto" w:before="20"/>
        <w:ind w:left="597" w:right="228"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（七）对公司内部控制情况的独立意见 </w:t>
      </w:r>
      <w:r>
        <w:rPr>
          <w:rFonts w:ascii="宋体" w:hAnsi="宋体" w:cs="宋体" w:eastAsia="宋体" w:hint="default"/>
          <w:spacing w:val="-3"/>
          <w:sz w:val="24"/>
          <w:szCs w:val="24"/>
        </w:rPr>
        <w:t>监事会认为：公司形成了比较系统的公司治理框架，建立了较为完善的内部</w:t>
      </w:r>
    </w:p>
    <w:p>
      <w:pPr>
        <w:pStyle w:val="BodyText"/>
        <w:spacing w:line="357" w:lineRule="auto" w:before="82"/>
        <w:ind w:right="115"/>
        <w:jc w:val="both"/>
      </w:pPr>
      <w:r>
        <w:rPr>
          <w:spacing w:val="-3"/>
        </w:rPr>
        <w:t>控制体系并得到了有效执行，保证了公司各项业务活动的有序开展，保护了公司</w:t>
      </w:r>
      <w:r>
        <w:rPr>
          <w:spacing w:val="-105"/>
        </w:rPr>
        <w:t> </w:t>
      </w:r>
      <w:r>
        <w:rPr>
          <w:spacing w:val="-105"/>
        </w:rPr>
      </w:r>
      <w:r>
        <w:rPr>
          <w:spacing w:val="-10"/>
        </w:rPr>
        <w:t>资产的安全、完整，能够对编制真实、公允的财务报表提供合理的保证。公司《内</w:t>
      </w:r>
      <w:r>
        <w:rPr>
          <w:spacing w:val="-92"/>
        </w:rPr>
        <w:t> </w:t>
      </w:r>
      <w:r>
        <w:rPr>
          <w:spacing w:val="-92"/>
        </w:rPr>
      </w:r>
      <w:r>
        <w:rPr>
          <w:spacing w:val="-6"/>
        </w:rPr>
        <w:t>部控制自我评价报告》真实、客观地反映了公司内部控制制度的建设及运行情况。</w:t>
      </w:r>
    </w:p>
    <w:p>
      <w:pPr>
        <w:spacing w:after="0" w:line="357" w:lineRule="auto"/>
        <w:jc w:val="both"/>
        <w:sectPr>
          <w:headerReference w:type="default" r:id="rId60"/>
          <w:pgSz w:w="11910" w:h="16840"/>
          <w:pgMar w:header="852" w:footer="977" w:top="1540" w:bottom="1160" w:left="1680" w:right="1560"/>
        </w:sectPr>
      </w:pPr>
    </w:p>
    <w:p>
      <w:pPr>
        <w:pStyle w:val="Heading4"/>
        <w:tabs>
          <w:tab w:pos="1123" w:val="left" w:leader="none"/>
        </w:tabs>
        <w:spacing w:line="484" w:lineRule="exact"/>
        <w:ind w:left="0" w:right="21"/>
        <w:jc w:val="center"/>
        <w:rPr>
          <w:b w:val="0"/>
          <w:bCs w:val="0"/>
        </w:rPr>
      </w:pPr>
      <w:bookmarkStart w:name="审计报告" w:id="1"/>
      <w:bookmarkEnd w:id="1"/>
      <w:r>
        <w:rPr>
          <w:b w:val="0"/>
          <w:bCs w:val="0"/>
        </w:rPr>
      </w:r>
      <w:r>
        <w:rPr/>
        <w:t>第十节</w:t>
        <w:tab/>
        <w:t>财务报告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before="103"/>
        <w:ind w:left="117" w:right="10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一、审计报告</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2"/>
          <w:szCs w:val="12"/>
        </w:rPr>
      </w:pPr>
    </w:p>
    <w:p>
      <w:pPr>
        <w:spacing w:line="456" w:lineRule="exact" w:before="0"/>
        <w:ind w:left="4" w:right="2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审  计  报 </w:t>
      </w:r>
      <w:r>
        <w:rPr>
          <w:rFonts w:ascii="Microsoft JhengHei" w:hAnsi="Microsoft JhengHei" w:cs="Microsoft JhengHei" w:eastAsia="Microsoft JhengHei" w:hint="default"/>
          <w:b/>
          <w:bCs/>
          <w:spacing w:val="2"/>
          <w:sz w:val="32"/>
          <w:szCs w:val="32"/>
        </w:rPr>
        <w:t> </w:t>
      </w:r>
      <w:r>
        <w:rPr>
          <w:rFonts w:ascii="Microsoft JhengHei" w:hAnsi="Microsoft JhengHei" w:cs="Microsoft JhengHei" w:eastAsia="Microsoft JhengHei" w:hint="default"/>
          <w:b/>
          <w:bCs/>
          <w:sz w:val="32"/>
          <w:szCs w:val="32"/>
        </w:rPr>
        <w:t>告</w:t>
      </w:r>
      <w:r>
        <w:rPr>
          <w:rFonts w:ascii="Microsoft JhengHei" w:hAnsi="Microsoft JhengHei" w:cs="Microsoft JhengHei" w:eastAsia="Microsoft JhengHei" w:hint="default"/>
          <w:sz w:val="32"/>
          <w:szCs w:val="32"/>
        </w:rPr>
      </w:r>
    </w:p>
    <w:p>
      <w:pPr>
        <w:spacing w:line="240" w:lineRule="auto" w:before="9"/>
        <w:rPr>
          <w:rFonts w:ascii="Microsoft JhengHei" w:hAnsi="Microsoft JhengHei" w:cs="Microsoft JhengHei" w:eastAsia="Microsoft JhengHei" w:hint="default"/>
          <w:b/>
          <w:bCs/>
          <w:sz w:val="8"/>
          <w:szCs w:val="8"/>
        </w:rPr>
      </w:pPr>
    </w:p>
    <w:p>
      <w:pPr>
        <w:spacing w:before="36"/>
        <w:ind w:left="4988" w:right="0" w:firstLine="0"/>
        <w:jc w:val="left"/>
        <w:rPr>
          <w:rFonts w:ascii="宋体" w:hAnsi="宋体" w:cs="宋体" w:eastAsia="宋体" w:hint="default"/>
          <w:sz w:val="21"/>
          <w:szCs w:val="21"/>
        </w:rPr>
      </w:pPr>
      <w:r>
        <w:rPr>
          <w:rFonts w:ascii="宋体" w:hAnsi="宋体" w:cs="宋体" w:eastAsia="宋体" w:hint="default"/>
          <w:sz w:val="21"/>
          <w:szCs w:val="21"/>
        </w:rPr>
        <w:t>天健正信审（</w:t>
      </w:r>
      <w:r>
        <w:rPr>
          <w:rFonts w:ascii="Arial Narrow" w:hAnsi="Arial Narrow" w:cs="Arial Narrow" w:eastAsia="Arial Narrow" w:hint="default"/>
          <w:b/>
          <w:bCs/>
          <w:sz w:val="21"/>
          <w:szCs w:val="21"/>
        </w:rPr>
        <w:t>20</w:t>
      </w:r>
      <w:r>
        <w:rPr>
          <w:rFonts w:ascii="Arial Narrow" w:hAnsi="Arial Narrow" w:cs="Arial Narrow" w:eastAsia="Arial Narrow" w:hint="default"/>
          <w:b/>
          <w:bCs/>
          <w:color w:val="0000FF"/>
          <w:sz w:val="21"/>
          <w:szCs w:val="21"/>
        </w:rPr>
        <w:t>12</w:t>
      </w:r>
      <w:r>
        <w:rPr>
          <w:rFonts w:ascii="宋体" w:hAnsi="宋体" w:cs="宋体" w:eastAsia="宋体" w:hint="default"/>
          <w:sz w:val="21"/>
          <w:szCs w:val="21"/>
        </w:rPr>
        <w:t>）</w:t>
      </w:r>
      <w:r>
        <w:rPr>
          <w:rFonts w:ascii="Arial Narrow" w:hAnsi="Arial Narrow" w:cs="Arial Narrow" w:eastAsia="Arial Narrow" w:hint="default"/>
          <w:b/>
          <w:bCs/>
          <w:sz w:val="21"/>
          <w:szCs w:val="21"/>
        </w:rPr>
        <w:t>GF</w:t>
      </w:r>
      <w:r>
        <w:rPr>
          <w:rFonts w:ascii="Arial Narrow" w:hAnsi="Arial Narrow" w:cs="Arial Narrow" w:eastAsia="Arial Narrow" w:hint="default"/>
          <w:b/>
          <w:bCs/>
          <w:spacing w:val="2"/>
          <w:sz w:val="21"/>
          <w:szCs w:val="21"/>
        </w:rPr>
        <w:t> </w:t>
      </w:r>
      <w:r>
        <w:rPr>
          <w:rFonts w:ascii="宋体" w:hAnsi="宋体" w:cs="宋体" w:eastAsia="宋体" w:hint="default"/>
          <w:sz w:val="21"/>
          <w:szCs w:val="21"/>
        </w:rPr>
        <w:t>字第</w:t>
      </w:r>
      <w:r>
        <w:rPr>
          <w:rFonts w:ascii="宋体" w:hAnsi="宋体" w:cs="宋体" w:eastAsia="宋体" w:hint="default"/>
          <w:spacing w:val="-55"/>
          <w:sz w:val="21"/>
          <w:szCs w:val="21"/>
        </w:rPr>
        <w:t> </w:t>
      </w:r>
      <w:r>
        <w:rPr>
          <w:rFonts w:ascii="Arial Narrow" w:hAnsi="Arial Narrow" w:cs="Arial Narrow" w:eastAsia="Arial Narrow" w:hint="default"/>
          <w:b/>
          <w:bCs/>
          <w:color w:val="0000FF"/>
          <w:sz w:val="21"/>
          <w:szCs w:val="21"/>
        </w:rPr>
        <w:t>020080</w:t>
      </w:r>
      <w:r>
        <w:rPr>
          <w:rFonts w:ascii="Arial Narrow" w:hAnsi="Arial Narrow" w:cs="Arial Narrow" w:eastAsia="Arial Narrow" w:hint="default"/>
          <w:b/>
          <w:bCs/>
          <w:color w:val="0000FF"/>
          <w:spacing w:val="1"/>
          <w:sz w:val="21"/>
          <w:szCs w:val="21"/>
        </w:rPr>
        <w:t> </w:t>
      </w:r>
      <w:r>
        <w:rPr>
          <w:rFonts w:ascii="宋体" w:hAnsi="宋体" w:cs="宋体" w:eastAsia="宋体" w:hint="default"/>
          <w:sz w:val="21"/>
          <w:szCs w:val="21"/>
        </w:rPr>
        <w:t>号</w:t>
      </w:r>
    </w:p>
    <w:p>
      <w:pPr>
        <w:pStyle w:val="Heading5"/>
        <w:spacing w:line="240" w:lineRule="auto" w:before="38"/>
        <w:ind w:right="100"/>
        <w:jc w:val="left"/>
        <w:rPr>
          <w:b w:val="0"/>
          <w:bCs w:val="0"/>
        </w:rPr>
      </w:pPr>
      <w:r>
        <w:rPr/>
        <w:t>易联众信息技术股份有限公司全体股东：</w:t>
      </w:r>
      <w:r>
        <w:rPr>
          <w:b w:val="0"/>
          <w:bCs w:val="0"/>
        </w:rPr>
      </w:r>
    </w:p>
    <w:p>
      <w:pPr>
        <w:spacing w:line="348" w:lineRule="auto" w:before="128"/>
        <w:ind w:left="117" w:right="129" w:firstLine="420"/>
        <w:jc w:val="both"/>
        <w:rPr>
          <w:rFonts w:ascii="宋体" w:hAnsi="宋体" w:cs="宋体" w:eastAsia="宋体" w:hint="default"/>
          <w:sz w:val="21"/>
          <w:szCs w:val="21"/>
        </w:rPr>
      </w:pPr>
      <w:r>
        <w:rPr>
          <w:rFonts w:ascii="宋体" w:hAnsi="宋体" w:cs="宋体" w:eastAsia="宋体" w:hint="default"/>
          <w:spacing w:val="-2"/>
          <w:w w:val="99"/>
          <w:sz w:val="21"/>
          <w:szCs w:val="21"/>
        </w:rPr>
        <w:t>我们审计了后附的易联众信息技术股份有限公司（以下简称易联众公司）财务报表，包</w:t>
      </w:r>
      <w:r>
        <w:rPr>
          <w:rFonts w:ascii="宋体" w:hAnsi="宋体" w:cs="宋体" w:eastAsia="宋体" w:hint="default"/>
          <w:w w:val="99"/>
          <w:sz w:val="21"/>
          <w:szCs w:val="21"/>
        </w:rPr>
        <w:t> </w:t>
      </w:r>
      <w:r>
        <w:rPr>
          <w:rFonts w:ascii="宋体" w:hAnsi="宋体" w:cs="宋体" w:eastAsia="宋体" w:hint="default"/>
          <w:sz w:val="21"/>
          <w:szCs w:val="21"/>
        </w:rPr>
        <w:t>括</w:t>
      </w:r>
      <w:r>
        <w:rPr>
          <w:rFonts w:ascii="宋体" w:hAnsi="宋体" w:cs="宋体" w:eastAsia="宋体" w:hint="default"/>
          <w:spacing w:val="-55"/>
          <w:sz w:val="21"/>
          <w:szCs w:val="21"/>
        </w:rPr>
        <w:t> </w:t>
      </w:r>
      <w:r>
        <w:rPr>
          <w:rFonts w:ascii="Arial Narrow" w:hAnsi="Arial Narrow" w:cs="Arial Narrow" w:eastAsia="Arial Narrow" w:hint="default"/>
          <w:spacing w:val="-3"/>
          <w:sz w:val="21"/>
          <w:szCs w:val="21"/>
        </w:rPr>
        <w:t>2011</w:t>
      </w:r>
      <w:r>
        <w:rPr>
          <w:rFonts w:ascii="Arial Narrow" w:hAnsi="Arial Narrow" w:cs="Arial Narrow" w:eastAsia="Arial Narrow" w:hint="default"/>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3"/>
          <w:sz w:val="21"/>
          <w:szCs w:val="21"/>
        </w:rPr>
        <w:t> </w:t>
      </w:r>
      <w:r>
        <w:rPr>
          <w:rFonts w:ascii="宋体" w:hAnsi="宋体" w:cs="宋体" w:eastAsia="宋体" w:hint="default"/>
          <w:spacing w:val="2"/>
          <w:sz w:val="21"/>
          <w:szCs w:val="21"/>
        </w:rPr>
        <w:t>日的合并及公司资产负债表、</w:t>
      </w:r>
      <w:r>
        <w:rPr>
          <w:rFonts w:ascii="Arial Narrow" w:hAnsi="Arial Narrow" w:cs="Arial Narrow" w:eastAsia="Arial Narrow" w:hint="default"/>
          <w:spacing w:val="2"/>
          <w:sz w:val="21"/>
          <w:szCs w:val="21"/>
        </w:rPr>
        <w:t>2011</w:t>
      </w:r>
      <w:r>
        <w:rPr>
          <w:rFonts w:ascii="Arial Narrow" w:hAnsi="Arial Narrow" w:cs="Arial Narrow" w:eastAsia="Arial Narrow" w:hint="default"/>
          <w:sz w:val="21"/>
          <w:szCs w:val="21"/>
        </w:rPr>
        <w:t> </w:t>
      </w:r>
      <w:r>
        <w:rPr>
          <w:rFonts w:ascii="宋体" w:hAnsi="宋体" w:cs="宋体" w:eastAsia="宋体" w:hint="default"/>
          <w:spacing w:val="3"/>
          <w:sz w:val="21"/>
          <w:szCs w:val="21"/>
        </w:rPr>
        <w:t>年度的合并及公司利润表、合并及公</w:t>
      </w:r>
      <w:r>
        <w:rPr>
          <w:rFonts w:ascii="宋体" w:hAnsi="宋体" w:cs="宋体" w:eastAsia="宋体" w:hint="default"/>
          <w:w w:val="99"/>
          <w:sz w:val="21"/>
          <w:szCs w:val="21"/>
        </w:rPr>
        <w:t> </w:t>
      </w:r>
      <w:r>
        <w:rPr>
          <w:rFonts w:ascii="宋体" w:hAnsi="宋体" w:cs="宋体" w:eastAsia="宋体" w:hint="default"/>
          <w:sz w:val="21"/>
          <w:szCs w:val="21"/>
        </w:rPr>
        <w:t>司现金流量表和合并及公司股东权益变动表，以及财务报表附注。</w:t>
      </w:r>
    </w:p>
    <w:p>
      <w:pPr>
        <w:spacing w:line="337" w:lineRule="exact" w:before="0"/>
        <w:ind w:left="537" w:right="10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一、管理层对财务报表的责任</w:t>
      </w:r>
      <w:r>
        <w:rPr>
          <w:rFonts w:ascii="Microsoft JhengHei" w:hAnsi="Microsoft JhengHei" w:cs="Microsoft JhengHei" w:eastAsia="Microsoft JhengHei" w:hint="default"/>
          <w:sz w:val="21"/>
          <w:szCs w:val="21"/>
        </w:rPr>
      </w:r>
    </w:p>
    <w:p>
      <w:pPr>
        <w:spacing w:line="338" w:lineRule="auto" w:before="111"/>
        <w:ind w:left="117" w:right="135" w:firstLine="420"/>
        <w:jc w:val="both"/>
        <w:rPr>
          <w:rFonts w:ascii="宋体" w:hAnsi="宋体" w:cs="宋体" w:eastAsia="宋体" w:hint="default"/>
          <w:sz w:val="21"/>
          <w:szCs w:val="21"/>
        </w:rPr>
      </w:pPr>
      <w:r>
        <w:rPr>
          <w:rFonts w:ascii="宋体" w:hAnsi="宋体" w:cs="宋体" w:eastAsia="宋体" w:hint="default"/>
          <w:spacing w:val="-4"/>
          <w:w w:val="99"/>
          <w:sz w:val="21"/>
          <w:szCs w:val="21"/>
        </w:rPr>
        <w:t>编制和公允列报财务报表是易联众公司管理层的责任。这种责任包括：（</w:t>
      </w:r>
      <w:r>
        <w:rPr>
          <w:rFonts w:ascii="Arial Narrow" w:hAnsi="Arial Narrow" w:cs="Arial Narrow" w:eastAsia="Arial Narrow" w:hint="default"/>
          <w:spacing w:val="-4"/>
          <w:w w:val="99"/>
          <w:sz w:val="21"/>
          <w:szCs w:val="21"/>
        </w:rPr>
        <w:t>1</w:t>
      </w:r>
      <w:r>
        <w:rPr>
          <w:rFonts w:ascii="宋体" w:hAnsi="宋体" w:cs="宋体" w:eastAsia="宋体" w:hint="default"/>
          <w:spacing w:val="-4"/>
          <w:w w:val="99"/>
          <w:sz w:val="21"/>
          <w:szCs w:val="21"/>
        </w:rPr>
        <w:t>）按照企业会</w:t>
      </w:r>
      <w:r>
        <w:rPr>
          <w:rFonts w:ascii="宋体" w:hAnsi="宋体" w:cs="宋体" w:eastAsia="宋体" w:hint="default"/>
          <w:w w:val="99"/>
          <w:sz w:val="21"/>
          <w:szCs w:val="21"/>
        </w:rPr>
        <w:t> </w:t>
      </w:r>
      <w:r>
        <w:rPr>
          <w:rFonts w:ascii="宋体" w:hAnsi="宋体" w:cs="宋体" w:eastAsia="宋体" w:hint="default"/>
          <w:spacing w:val="-6"/>
          <w:w w:val="98"/>
          <w:sz w:val="21"/>
          <w:szCs w:val="21"/>
        </w:rPr>
        <w:t>计准则的规定编制财务报表，并使其实现公允反映；（</w:t>
      </w:r>
      <w:r>
        <w:rPr>
          <w:rFonts w:ascii="Arial Narrow" w:hAnsi="Arial Narrow" w:cs="Arial Narrow" w:eastAsia="Arial Narrow" w:hint="default"/>
          <w:spacing w:val="-6"/>
          <w:w w:val="98"/>
          <w:sz w:val="21"/>
          <w:szCs w:val="21"/>
        </w:rPr>
        <w:t>2</w:t>
      </w:r>
      <w:r>
        <w:rPr>
          <w:rFonts w:ascii="宋体" w:hAnsi="宋体" w:cs="宋体" w:eastAsia="宋体" w:hint="default"/>
          <w:spacing w:val="-6"/>
          <w:w w:val="98"/>
          <w:sz w:val="21"/>
          <w:szCs w:val="21"/>
        </w:rPr>
        <w:t>）设计、执行和维护必要的内部控制，</w:t>
      </w:r>
      <w:r>
        <w:rPr>
          <w:rFonts w:ascii="宋体" w:hAnsi="宋体" w:cs="宋体" w:eastAsia="宋体" w:hint="default"/>
          <w:w w:val="49"/>
          <w:sz w:val="21"/>
          <w:szCs w:val="21"/>
        </w:rPr>
        <w:t> </w:t>
      </w:r>
      <w:r>
        <w:rPr>
          <w:rFonts w:ascii="宋体" w:hAnsi="宋体" w:cs="宋体" w:eastAsia="宋体" w:hint="default"/>
          <w:sz w:val="21"/>
          <w:szCs w:val="21"/>
        </w:rPr>
        <w:t>以使财务报表不存在由于舞弊或错误而导致的重大错报。</w:t>
      </w:r>
    </w:p>
    <w:p>
      <w:pPr>
        <w:spacing w:line="346" w:lineRule="exact" w:before="0"/>
        <w:ind w:left="537" w:right="10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二、注册会计师的责任</w:t>
      </w:r>
      <w:r>
        <w:rPr>
          <w:rFonts w:ascii="Microsoft JhengHei" w:hAnsi="Microsoft JhengHei" w:cs="Microsoft JhengHei" w:eastAsia="Microsoft JhengHei" w:hint="default"/>
          <w:sz w:val="21"/>
          <w:szCs w:val="21"/>
        </w:rPr>
      </w:r>
    </w:p>
    <w:p>
      <w:pPr>
        <w:spacing w:line="357" w:lineRule="auto" w:before="109"/>
        <w:ind w:left="117" w:right="135" w:firstLine="420"/>
        <w:jc w:val="both"/>
        <w:rPr>
          <w:rFonts w:ascii="宋体" w:hAnsi="宋体" w:cs="宋体" w:eastAsia="宋体" w:hint="default"/>
          <w:sz w:val="21"/>
          <w:szCs w:val="21"/>
        </w:rPr>
      </w:pPr>
      <w:r>
        <w:rPr>
          <w:rFonts w:ascii="宋体" w:hAnsi="宋体" w:cs="宋体" w:eastAsia="宋体" w:hint="default"/>
          <w:spacing w:val="-2"/>
          <w:w w:val="99"/>
          <w:sz w:val="21"/>
          <w:szCs w:val="21"/>
        </w:rPr>
        <w:t>我们的责任是在执行审计工作的基础上对财务报表发表审计意见。我们按照中国注册会</w:t>
      </w:r>
      <w:r>
        <w:rPr>
          <w:rFonts w:ascii="宋体" w:hAnsi="宋体" w:cs="宋体" w:eastAsia="宋体" w:hint="default"/>
          <w:w w:val="99"/>
          <w:sz w:val="21"/>
          <w:szCs w:val="21"/>
        </w:rPr>
        <w:t> </w:t>
      </w:r>
      <w:r>
        <w:rPr>
          <w:rFonts w:ascii="宋体" w:hAnsi="宋体" w:cs="宋体" w:eastAsia="宋体" w:hint="default"/>
          <w:spacing w:val="-2"/>
          <w:w w:val="99"/>
          <w:sz w:val="21"/>
          <w:szCs w:val="21"/>
        </w:rPr>
        <w:t>计师审计准则的规定执行了审计工作。中国注册会计师审计准则要求我们遵守中国注册会计</w:t>
      </w:r>
      <w:r>
        <w:rPr>
          <w:rFonts w:ascii="宋体" w:hAnsi="宋体" w:cs="宋体" w:eastAsia="宋体" w:hint="default"/>
          <w:spacing w:val="-74"/>
          <w:w w:val="99"/>
          <w:sz w:val="21"/>
          <w:szCs w:val="21"/>
        </w:rPr>
        <w:t> </w:t>
      </w:r>
      <w:r>
        <w:rPr>
          <w:rFonts w:ascii="宋体" w:hAnsi="宋体" w:cs="宋体" w:eastAsia="宋体" w:hint="default"/>
          <w:spacing w:val="-74"/>
          <w:w w:val="99"/>
          <w:sz w:val="21"/>
          <w:szCs w:val="21"/>
        </w:rPr>
      </w:r>
      <w:r>
        <w:rPr>
          <w:rFonts w:ascii="宋体" w:hAnsi="宋体" w:cs="宋体" w:eastAsia="宋体" w:hint="default"/>
          <w:sz w:val="21"/>
          <w:szCs w:val="21"/>
        </w:rPr>
        <w:t>师职业道德守则，计划和执行审计工作以对财务报表是否不存在重大错报获取合理保证。</w:t>
      </w:r>
    </w:p>
    <w:p>
      <w:pPr>
        <w:spacing w:line="355" w:lineRule="auto" w:before="30"/>
        <w:ind w:left="117"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审计工作涉及实施审计程序，以获取有关财务报表金额和披露的审计证据。选择的审计</w:t>
      </w:r>
      <w:r>
        <w:rPr>
          <w:rFonts w:ascii="宋体" w:hAnsi="宋体" w:cs="宋体" w:eastAsia="宋体" w:hint="default"/>
          <w:w w:val="99"/>
          <w:sz w:val="21"/>
          <w:szCs w:val="21"/>
        </w:rPr>
        <w:t> </w:t>
      </w:r>
      <w:r>
        <w:rPr>
          <w:rFonts w:ascii="宋体" w:hAnsi="宋体" w:cs="宋体" w:eastAsia="宋体" w:hint="default"/>
          <w:spacing w:val="3"/>
          <w:sz w:val="21"/>
          <w:szCs w:val="21"/>
        </w:rPr>
        <w:t>程序取决于注册会计师的判断，包括对由于舞弊或错误导致的财务报表重大错报风险的评</w:t>
      </w:r>
      <w:r>
        <w:rPr>
          <w:rFonts w:ascii="宋体" w:hAnsi="宋体" w:cs="宋体" w:eastAsia="宋体" w:hint="default"/>
          <w:w w:val="99"/>
          <w:sz w:val="21"/>
          <w:szCs w:val="21"/>
        </w:rPr>
        <w:t> </w:t>
      </w:r>
      <w:r>
        <w:rPr>
          <w:rFonts w:ascii="宋体" w:hAnsi="宋体" w:cs="宋体" w:eastAsia="宋体" w:hint="default"/>
          <w:spacing w:val="-2"/>
          <w:sz w:val="21"/>
          <w:szCs w:val="21"/>
        </w:rPr>
        <w:t>估。在进行风险评估时，注册会计师考虑与财务报表编制和公允列报相关的内部控制，以设</w:t>
      </w:r>
      <w:r>
        <w:rPr>
          <w:rFonts w:ascii="宋体" w:hAnsi="宋体" w:cs="宋体" w:eastAsia="宋体" w:hint="default"/>
          <w:w w:val="99"/>
          <w:sz w:val="21"/>
          <w:szCs w:val="21"/>
        </w:rPr>
        <w:t> </w:t>
      </w:r>
      <w:r>
        <w:rPr>
          <w:rFonts w:ascii="宋体" w:hAnsi="宋体" w:cs="宋体" w:eastAsia="宋体" w:hint="default"/>
          <w:spacing w:val="-2"/>
          <w:sz w:val="21"/>
          <w:szCs w:val="21"/>
        </w:rPr>
        <w:t>计恰当的审计程序，但目的并非对内部控制的有效性发表意见。审计工作还包括评价管理层</w:t>
      </w:r>
      <w:r>
        <w:rPr>
          <w:rFonts w:ascii="宋体" w:hAnsi="宋体" w:cs="宋体" w:eastAsia="宋体" w:hint="default"/>
          <w:w w:val="99"/>
          <w:sz w:val="21"/>
          <w:szCs w:val="21"/>
        </w:rPr>
        <w:t> </w:t>
      </w:r>
      <w:r>
        <w:rPr>
          <w:rFonts w:ascii="宋体" w:hAnsi="宋体" w:cs="宋体" w:eastAsia="宋体" w:hint="default"/>
          <w:sz w:val="21"/>
          <w:szCs w:val="21"/>
        </w:rPr>
        <w:t>选用会计政策的恰当性和做出会计估计的合理性，以及评价财务报表的总体列报。</w:t>
      </w:r>
    </w:p>
    <w:p>
      <w:pPr>
        <w:spacing w:line="333" w:lineRule="exact" w:before="0"/>
        <w:ind w:left="537" w:right="100" w:firstLine="0"/>
        <w:jc w:val="left"/>
        <w:rPr>
          <w:rFonts w:ascii="Microsoft JhengHei" w:hAnsi="Microsoft JhengHei" w:cs="Microsoft JhengHei" w:eastAsia="Microsoft JhengHei" w:hint="default"/>
          <w:sz w:val="21"/>
          <w:szCs w:val="21"/>
        </w:rPr>
      </w:pPr>
      <w:r>
        <w:rPr>
          <w:rFonts w:ascii="宋体" w:hAnsi="宋体" w:cs="宋体" w:eastAsia="宋体" w:hint="default"/>
          <w:spacing w:val="2"/>
          <w:w w:val="99"/>
          <w:sz w:val="21"/>
          <w:szCs w:val="21"/>
        </w:rPr>
        <w:t>我</w:t>
      </w:r>
      <w:r>
        <w:rPr>
          <w:rFonts w:ascii="宋体" w:hAnsi="宋体" w:cs="宋体" w:eastAsia="宋体" w:hint="default"/>
          <w:w w:val="99"/>
          <w:sz w:val="21"/>
          <w:szCs w:val="21"/>
        </w:rPr>
        <w:t>们</w:t>
      </w:r>
      <w:r>
        <w:rPr>
          <w:rFonts w:ascii="宋体" w:hAnsi="宋体" w:cs="宋体" w:eastAsia="宋体" w:hint="default"/>
          <w:spacing w:val="2"/>
          <w:w w:val="99"/>
          <w:sz w:val="21"/>
          <w:szCs w:val="21"/>
        </w:rPr>
        <w:t>相</w:t>
      </w:r>
      <w:r>
        <w:rPr>
          <w:rFonts w:ascii="宋体" w:hAnsi="宋体" w:cs="宋体" w:eastAsia="宋体" w:hint="default"/>
          <w:w w:val="99"/>
          <w:sz w:val="21"/>
          <w:szCs w:val="21"/>
        </w:rPr>
        <w:t>信</w:t>
      </w:r>
      <w:r>
        <w:rPr>
          <w:rFonts w:ascii="宋体" w:hAnsi="宋体" w:cs="宋体" w:eastAsia="宋体" w:hint="default"/>
          <w:spacing w:val="2"/>
          <w:w w:val="99"/>
          <w:sz w:val="21"/>
          <w:szCs w:val="21"/>
        </w:rPr>
        <w:t>，</w:t>
      </w:r>
      <w:r>
        <w:rPr>
          <w:rFonts w:ascii="宋体" w:hAnsi="宋体" w:cs="宋体" w:eastAsia="宋体" w:hint="default"/>
          <w:w w:val="99"/>
          <w:sz w:val="21"/>
          <w:szCs w:val="21"/>
        </w:rPr>
        <w:t>我</w:t>
      </w:r>
      <w:r>
        <w:rPr>
          <w:rFonts w:ascii="宋体" w:hAnsi="宋体" w:cs="宋体" w:eastAsia="宋体" w:hint="default"/>
          <w:spacing w:val="2"/>
          <w:w w:val="99"/>
          <w:sz w:val="21"/>
          <w:szCs w:val="21"/>
        </w:rPr>
        <w:t>们</w:t>
      </w:r>
      <w:r>
        <w:rPr>
          <w:rFonts w:ascii="宋体" w:hAnsi="宋体" w:cs="宋体" w:eastAsia="宋体" w:hint="default"/>
          <w:w w:val="99"/>
          <w:sz w:val="21"/>
          <w:szCs w:val="21"/>
        </w:rPr>
        <w:t>获</w:t>
      </w:r>
      <w:r>
        <w:rPr>
          <w:rFonts w:ascii="宋体" w:hAnsi="宋体" w:cs="宋体" w:eastAsia="宋体" w:hint="default"/>
          <w:spacing w:val="2"/>
          <w:w w:val="99"/>
          <w:sz w:val="21"/>
          <w:szCs w:val="21"/>
        </w:rPr>
        <w:t>取</w:t>
      </w:r>
      <w:r>
        <w:rPr>
          <w:rFonts w:ascii="宋体" w:hAnsi="宋体" w:cs="宋体" w:eastAsia="宋体" w:hint="default"/>
          <w:w w:val="99"/>
          <w:sz w:val="21"/>
          <w:szCs w:val="21"/>
        </w:rPr>
        <w:t>的</w:t>
      </w:r>
      <w:r>
        <w:rPr>
          <w:rFonts w:ascii="宋体" w:hAnsi="宋体" w:cs="宋体" w:eastAsia="宋体" w:hint="default"/>
          <w:spacing w:val="2"/>
          <w:w w:val="99"/>
          <w:sz w:val="21"/>
          <w:szCs w:val="21"/>
        </w:rPr>
        <w:t>审</w:t>
      </w:r>
      <w:r>
        <w:rPr>
          <w:rFonts w:ascii="宋体" w:hAnsi="宋体" w:cs="宋体" w:eastAsia="宋体" w:hint="default"/>
          <w:w w:val="99"/>
          <w:sz w:val="21"/>
          <w:szCs w:val="21"/>
        </w:rPr>
        <w:t>计</w:t>
      </w:r>
      <w:r>
        <w:rPr>
          <w:rFonts w:ascii="宋体" w:hAnsi="宋体" w:cs="宋体" w:eastAsia="宋体" w:hint="default"/>
          <w:spacing w:val="2"/>
          <w:w w:val="99"/>
          <w:sz w:val="21"/>
          <w:szCs w:val="21"/>
        </w:rPr>
        <w:t>证</w:t>
      </w:r>
      <w:r>
        <w:rPr>
          <w:rFonts w:ascii="宋体" w:hAnsi="宋体" w:cs="宋体" w:eastAsia="宋体" w:hint="default"/>
          <w:w w:val="99"/>
          <w:sz w:val="21"/>
          <w:szCs w:val="21"/>
        </w:rPr>
        <w:t>据</w:t>
      </w:r>
      <w:r>
        <w:rPr>
          <w:rFonts w:ascii="宋体" w:hAnsi="宋体" w:cs="宋体" w:eastAsia="宋体" w:hint="default"/>
          <w:spacing w:val="2"/>
          <w:w w:val="99"/>
          <w:sz w:val="21"/>
          <w:szCs w:val="21"/>
        </w:rPr>
        <w:t>是</w:t>
      </w:r>
      <w:r>
        <w:rPr>
          <w:rFonts w:ascii="宋体" w:hAnsi="宋体" w:cs="宋体" w:eastAsia="宋体" w:hint="default"/>
          <w:w w:val="99"/>
          <w:sz w:val="21"/>
          <w:szCs w:val="21"/>
        </w:rPr>
        <w:t>充</w:t>
      </w:r>
      <w:r>
        <w:rPr>
          <w:rFonts w:ascii="宋体" w:hAnsi="宋体" w:cs="宋体" w:eastAsia="宋体" w:hint="default"/>
          <w:spacing w:val="2"/>
          <w:w w:val="99"/>
          <w:sz w:val="21"/>
          <w:szCs w:val="21"/>
        </w:rPr>
        <w:t>分</w:t>
      </w:r>
      <w:r>
        <w:rPr>
          <w:rFonts w:ascii="宋体" w:hAnsi="宋体" w:cs="宋体" w:eastAsia="宋体" w:hint="default"/>
          <w:w w:val="99"/>
          <w:sz w:val="21"/>
          <w:szCs w:val="21"/>
        </w:rPr>
        <w:t>、</w:t>
      </w:r>
      <w:r>
        <w:rPr>
          <w:rFonts w:ascii="宋体" w:hAnsi="宋体" w:cs="宋体" w:eastAsia="宋体" w:hint="default"/>
          <w:spacing w:val="2"/>
          <w:w w:val="99"/>
          <w:sz w:val="21"/>
          <w:szCs w:val="21"/>
        </w:rPr>
        <w:t>适</w:t>
      </w:r>
      <w:r>
        <w:rPr>
          <w:rFonts w:ascii="宋体" w:hAnsi="宋体" w:cs="宋体" w:eastAsia="宋体" w:hint="default"/>
          <w:w w:val="99"/>
          <w:sz w:val="21"/>
          <w:szCs w:val="21"/>
        </w:rPr>
        <w:t>当</w:t>
      </w:r>
      <w:r>
        <w:rPr>
          <w:rFonts w:ascii="宋体" w:hAnsi="宋体" w:cs="宋体" w:eastAsia="宋体" w:hint="default"/>
          <w:spacing w:val="2"/>
          <w:w w:val="99"/>
          <w:sz w:val="21"/>
          <w:szCs w:val="21"/>
        </w:rPr>
        <w:t>的</w:t>
      </w:r>
      <w:r>
        <w:rPr>
          <w:rFonts w:ascii="宋体" w:hAnsi="宋体" w:cs="宋体" w:eastAsia="宋体" w:hint="default"/>
          <w:w w:val="99"/>
          <w:sz w:val="21"/>
          <w:szCs w:val="21"/>
        </w:rPr>
        <w:t>，</w:t>
      </w:r>
      <w:r>
        <w:rPr>
          <w:rFonts w:ascii="宋体" w:hAnsi="宋体" w:cs="宋体" w:eastAsia="宋体" w:hint="default"/>
          <w:spacing w:val="2"/>
          <w:w w:val="99"/>
          <w:sz w:val="21"/>
          <w:szCs w:val="21"/>
        </w:rPr>
        <w:t>为</w:t>
      </w:r>
      <w:r>
        <w:rPr>
          <w:rFonts w:ascii="宋体" w:hAnsi="宋体" w:cs="宋体" w:eastAsia="宋体" w:hint="default"/>
          <w:w w:val="99"/>
          <w:sz w:val="21"/>
          <w:szCs w:val="21"/>
        </w:rPr>
        <w:t>发</w:t>
      </w:r>
      <w:r>
        <w:rPr>
          <w:rFonts w:ascii="宋体" w:hAnsi="宋体" w:cs="宋体" w:eastAsia="宋体" w:hint="default"/>
          <w:spacing w:val="2"/>
          <w:w w:val="99"/>
          <w:sz w:val="21"/>
          <w:szCs w:val="21"/>
        </w:rPr>
        <w:t>表</w:t>
      </w:r>
      <w:r>
        <w:rPr>
          <w:rFonts w:ascii="宋体" w:hAnsi="宋体" w:cs="宋体" w:eastAsia="宋体" w:hint="default"/>
          <w:w w:val="99"/>
          <w:sz w:val="21"/>
          <w:szCs w:val="21"/>
        </w:rPr>
        <w:t>审</w:t>
      </w:r>
      <w:r>
        <w:rPr>
          <w:rFonts w:ascii="宋体" w:hAnsi="宋体" w:cs="宋体" w:eastAsia="宋体" w:hint="default"/>
          <w:spacing w:val="2"/>
          <w:w w:val="99"/>
          <w:sz w:val="21"/>
          <w:szCs w:val="21"/>
        </w:rPr>
        <w:t>计</w:t>
      </w:r>
      <w:r>
        <w:rPr>
          <w:rFonts w:ascii="宋体" w:hAnsi="宋体" w:cs="宋体" w:eastAsia="宋体" w:hint="default"/>
          <w:w w:val="99"/>
          <w:sz w:val="21"/>
          <w:szCs w:val="21"/>
        </w:rPr>
        <w:t>意</w:t>
      </w:r>
      <w:r>
        <w:rPr>
          <w:rFonts w:ascii="宋体" w:hAnsi="宋体" w:cs="宋体" w:eastAsia="宋体" w:hint="default"/>
          <w:spacing w:val="2"/>
          <w:w w:val="99"/>
          <w:sz w:val="21"/>
          <w:szCs w:val="21"/>
        </w:rPr>
        <w:t>见</w:t>
      </w:r>
      <w:r>
        <w:rPr>
          <w:rFonts w:ascii="宋体" w:hAnsi="宋体" w:cs="宋体" w:eastAsia="宋体" w:hint="default"/>
          <w:w w:val="99"/>
          <w:sz w:val="21"/>
          <w:szCs w:val="21"/>
        </w:rPr>
        <w:t>提</w:t>
      </w:r>
      <w:r>
        <w:rPr>
          <w:rFonts w:ascii="宋体" w:hAnsi="宋体" w:cs="宋体" w:eastAsia="宋体" w:hint="default"/>
          <w:spacing w:val="2"/>
          <w:w w:val="99"/>
          <w:sz w:val="21"/>
          <w:szCs w:val="21"/>
        </w:rPr>
        <w:t>供</w:t>
      </w:r>
      <w:r>
        <w:rPr>
          <w:rFonts w:ascii="宋体" w:hAnsi="宋体" w:cs="宋体" w:eastAsia="宋体" w:hint="default"/>
          <w:w w:val="99"/>
          <w:sz w:val="21"/>
          <w:szCs w:val="21"/>
        </w:rPr>
        <w:t>了</w:t>
      </w:r>
      <w:r>
        <w:rPr>
          <w:rFonts w:ascii="宋体" w:hAnsi="宋体" w:cs="宋体" w:eastAsia="宋体" w:hint="default"/>
          <w:spacing w:val="2"/>
          <w:w w:val="99"/>
          <w:sz w:val="21"/>
          <w:szCs w:val="21"/>
        </w:rPr>
        <w:t>基</w:t>
      </w:r>
      <w:r>
        <w:rPr>
          <w:rFonts w:ascii="宋体" w:hAnsi="宋体" w:cs="宋体" w:eastAsia="宋体" w:hint="default"/>
          <w:w w:val="99"/>
          <w:sz w:val="21"/>
          <w:szCs w:val="21"/>
        </w:rPr>
        <w:t>础</w:t>
      </w:r>
      <w:r>
        <w:rPr>
          <w:rFonts w:ascii="宋体" w:hAnsi="宋体" w:cs="宋体" w:eastAsia="宋体" w:hint="default"/>
          <w:spacing w:val="2"/>
          <w:w w:val="99"/>
          <w:sz w:val="21"/>
          <w:szCs w:val="21"/>
        </w:rPr>
        <w:t>。</w:t>
      </w:r>
      <w:r>
        <w:rPr>
          <w:rFonts w:ascii="Microsoft JhengHei" w:hAnsi="Microsoft JhengHei" w:cs="Microsoft JhengHei" w:eastAsia="Microsoft JhengHei" w:hint="default"/>
          <w:b/>
          <w:bCs/>
          <w:spacing w:val="2"/>
          <w:w w:val="99"/>
          <w:sz w:val="21"/>
          <w:szCs w:val="21"/>
        </w:rPr>
        <w:t>三</w:t>
      </w:r>
      <w:r>
        <w:rPr>
          <w:rFonts w:ascii="Microsoft JhengHei" w:hAnsi="Microsoft JhengHei" w:cs="Microsoft JhengHei" w:eastAsia="Microsoft JhengHei" w:hint="default"/>
          <w:b/>
          <w:bCs/>
          <w:spacing w:val="-89"/>
          <w:w w:val="99"/>
          <w:sz w:val="21"/>
          <w:szCs w:val="21"/>
        </w:rPr>
        <w:t>、</w:t>
      </w:r>
      <w:r>
        <w:rPr>
          <w:rFonts w:ascii="Microsoft JhengHei" w:hAnsi="Microsoft JhengHei" w:cs="Microsoft JhengHei" w:eastAsia="Microsoft JhengHei" w:hint="default"/>
          <w:b/>
          <w:bCs/>
          <w:w w:val="99"/>
          <w:sz w:val="21"/>
          <w:szCs w:val="21"/>
        </w:rPr>
        <w:t>审</w:t>
      </w:r>
      <w:r>
        <w:rPr>
          <w:rFonts w:ascii="Microsoft JhengHei" w:hAnsi="Microsoft JhengHei" w:cs="Microsoft JhengHei" w:eastAsia="Microsoft JhengHei" w:hint="default"/>
          <w:sz w:val="21"/>
          <w:szCs w:val="21"/>
        </w:rPr>
      </w:r>
    </w:p>
    <w:p>
      <w:pPr>
        <w:spacing w:before="42"/>
        <w:ind w:left="117" w:right="10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计意见</w:t>
      </w:r>
      <w:r>
        <w:rPr>
          <w:rFonts w:ascii="Microsoft JhengHei" w:hAnsi="Microsoft JhengHei" w:cs="Microsoft JhengHei" w:eastAsia="Microsoft JhengHei" w:hint="default"/>
          <w:sz w:val="21"/>
          <w:szCs w:val="21"/>
        </w:rPr>
      </w:r>
    </w:p>
    <w:p>
      <w:pPr>
        <w:spacing w:line="348" w:lineRule="auto" w:before="109"/>
        <w:ind w:left="117" w:right="129" w:firstLine="420"/>
        <w:jc w:val="both"/>
        <w:rPr>
          <w:rFonts w:ascii="宋体" w:hAnsi="宋体" w:cs="宋体" w:eastAsia="宋体" w:hint="default"/>
          <w:sz w:val="21"/>
          <w:szCs w:val="21"/>
        </w:rPr>
      </w:pPr>
      <w:r>
        <w:rPr>
          <w:rFonts w:ascii="宋体" w:hAnsi="宋体" w:cs="宋体" w:eastAsia="宋体" w:hint="default"/>
          <w:spacing w:val="-2"/>
          <w:w w:val="95"/>
          <w:sz w:val="21"/>
          <w:szCs w:val="21"/>
        </w:rPr>
        <w:t>我们认为，易联众公司财务报表在所有重大方面按照企业会计准则的规定编制，公允反</w:t>
      </w:r>
      <w:r>
        <w:rPr>
          <w:rFonts w:ascii="宋体" w:hAnsi="宋体" w:cs="宋体" w:eastAsia="宋体" w:hint="default"/>
          <w:w w:val="99"/>
          <w:sz w:val="21"/>
          <w:szCs w:val="21"/>
        </w:rPr>
        <w:t> </w:t>
      </w:r>
      <w:r>
        <w:rPr>
          <w:rFonts w:ascii="宋体" w:hAnsi="宋体" w:cs="宋体" w:eastAsia="宋体" w:hint="default"/>
          <w:sz w:val="21"/>
          <w:szCs w:val="21"/>
        </w:rPr>
        <w:t>映了易联众公司</w:t>
      </w:r>
      <w:r>
        <w:rPr>
          <w:rFonts w:ascii="宋体" w:hAnsi="宋体" w:cs="宋体" w:eastAsia="宋体" w:hint="default"/>
          <w:spacing w:val="-50"/>
          <w:sz w:val="21"/>
          <w:szCs w:val="21"/>
        </w:rPr>
        <w:t> </w:t>
      </w: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5"/>
          <w:sz w:val="21"/>
          <w:szCs w:val="21"/>
        </w:rPr>
        <w:t> </w:t>
      </w:r>
      <w:r>
        <w:rPr>
          <w:rFonts w:ascii="宋体" w:hAnsi="宋体" w:cs="宋体" w:eastAsia="宋体" w:hint="default"/>
          <w:sz w:val="21"/>
          <w:szCs w:val="21"/>
        </w:rPr>
        <w:t>日的合并及公司财务状况以及</w:t>
      </w:r>
      <w:r>
        <w:rPr>
          <w:rFonts w:ascii="宋体" w:hAnsi="宋体" w:cs="宋体" w:eastAsia="宋体" w:hint="default"/>
          <w:spacing w:val="-48"/>
          <w:sz w:val="21"/>
          <w:szCs w:val="21"/>
        </w:rPr>
        <w:t> </w:t>
      </w: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3"/>
          <w:sz w:val="21"/>
          <w:szCs w:val="21"/>
        </w:rPr>
        <w:t> </w:t>
      </w:r>
      <w:r>
        <w:rPr>
          <w:rFonts w:ascii="宋体" w:hAnsi="宋体" w:cs="宋体" w:eastAsia="宋体" w:hint="default"/>
          <w:spacing w:val="2"/>
          <w:sz w:val="21"/>
          <w:szCs w:val="21"/>
        </w:rPr>
        <w:t>年度的合并及公司经营</w:t>
      </w:r>
      <w:r>
        <w:rPr>
          <w:rFonts w:ascii="宋体" w:hAnsi="宋体" w:cs="宋体" w:eastAsia="宋体" w:hint="default"/>
          <w:w w:val="99"/>
          <w:sz w:val="21"/>
          <w:szCs w:val="21"/>
        </w:rPr>
        <w:t> </w:t>
      </w:r>
      <w:r>
        <w:rPr>
          <w:rFonts w:ascii="宋体" w:hAnsi="宋体" w:cs="宋体" w:eastAsia="宋体" w:hint="default"/>
          <w:sz w:val="21"/>
          <w:szCs w:val="21"/>
        </w:rPr>
        <w:t>成果和现金流量。</w:t>
      </w:r>
    </w:p>
    <w:p>
      <w:pPr>
        <w:spacing w:after="0" w:line="348" w:lineRule="auto"/>
        <w:jc w:val="both"/>
        <w:rPr>
          <w:rFonts w:ascii="宋体" w:hAnsi="宋体" w:cs="宋体" w:eastAsia="宋体" w:hint="default"/>
          <w:sz w:val="21"/>
          <w:szCs w:val="21"/>
        </w:rPr>
        <w:sectPr>
          <w:footerReference w:type="default" r:id="rId61"/>
          <w:pgSz w:w="11910" w:h="16840"/>
          <w:pgMar w:footer="977" w:header="852" w:top="1600" w:bottom="1160" w:left="1680" w:right="1660"/>
          <w:pgNumType w:start="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line="333" w:lineRule="exact" w:before="0"/>
        <w:ind w:left="5371" w:right="10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中国注册会计师</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1"/>
          <w:szCs w:val="21"/>
        </w:rPr>
      </w:pPr>
    </w:p>
    <w:p>
      <w:pPr>
        <w:tabs>
          <w:tab w:pos="5546" w:val="left" w:leader="none"/>
          <w:tab w:pos="6071" w:val="left" w:leader="none"/>
          <w:tab w:pos="7228" w:val="left" w:leader="none"/>
        </w:tabs>
        <w:spacing w:before="0"/>
        <w:ind w:left="652" w:right="10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天健正信会计师事务所有限公司</w:t>
        <w:tab/>
      </w:r>
      <w:r>
        <w:rPr>
          <w:rFonts w:ascii="Times New Roman" w:hAnsi="Times New Roman" w:cs="Times New Roman" w:eastAsia="Times New Roman" w:hint="default"/>
          <w:b/>
          <w:bCs/>
          <w:w w:val="95"/>
          <w:sz w:val="21"/>
          <w:szCs w:val="21"/>
        </w:rPr>
      </w:r>
      <w:r>
        <w:rPr>
          <w:rFonts w:ascii="Times New Roman" w:hAnsi="Times New Roman" w:cs="Times New Roman" w:eastAsia="Times New Roman" w:hint="default"/>
          <w:b/>
          <w:bCs/>
          <w:w w:val="95"/>
          <w:sz w:val="21"/>
          <w:szCs w:val="21"/>
          <w:u w:val="thick" w:color="000000"/>
        </w:rPr>
        <w:t> </w:t>
        <w:tab/>
      </w:r>
      <w:r>
        <w:rPr>
          <w:rFonts w:ascii="Microsoft JhengHei" w:hAnsi="Microsoft JhengHei" w:cs="Microsoft JhengHei" w:eastAsia="Microsoft JhengHei" w:hint="default"/>
          <w:b/>
          <w:bCs/>
          <w:sz w:val="21"/>
          <w:szCs w:val="21"/>
          <w:u w:val="thick" w:color="000000"/>
        </w:rPr>
        <w:t>李仕谦</w:t>
        <w:tab/>
      </w:r>
      <w:r>
        <w:rPr>
          <w:rFonts w:ascii="Microsoft JhengHei" w:hAnsi="Microsoft JhengHei" w:cs="Microsoft JhengHei" w:eastAsia="Microsoft JhengHei" w:hint="default"/>
          <w:b/>
          <w:bCs/>
          <w:sz w:val="21"/>
          <w:szCs w:val="21"/>
        </w:rPr>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3"/>
          <w:szCs w:val="13"/>
        </w:rPr>
      </w:pPr>
    </w:p>
    <w:p>
      <w:pPr>
        <w:tabs>
          <w:tab w:pos="2008" w:val="left" w:leader="none"/>
          <w:tab w:pos="2428" w:val="left" w:leader="none"/>
          <w:tab w:pos="5337" w:val="left" w:leader="none"/>
        </w:tabs>
        <w:spacing w:line="333" w:lineRule="exact" w:before="0"/>
        <w:ind w:left="1377" w:right="10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中国</w:t>
        <w:tab/>
      </w:r>
      <w:r>
        <w:rPr>
          <w:rFonts w:ascii="Microsoft JhengHei" w:hAnsi="Microsoft JhengHei" w:cs="Microsoft JhengHei" w:eastAsia="Microsoft JhengHei" w:hint="default"/>
          <w:b/>
          <w:bCs/>
          <w:w w:val="360"/>
          <w:sz w:val="21"/>
          <w:szCs w:val="21"/>
        </w:rPr>
        <w:t>·</w:t>
        <w:tab/>
      </w:r>
      <w:r>
        <w:rPr>
          <w:rFonts w:ascii="Microsoft JhengHei" w:hAnsi="Microsoft JhengHei" w:cs="Microsoft JhengHei" w:eastAsia="Microsoft JhengHei" w:hint="default"/>
          <w:b/>
          <w:bCs/>
          <w:w w:val="95"/>
          <w:sz w:val="21"/>
          <w:szCs w:val="21"/>
        </w:rPr>
        <w:t>北京</w:t>
        <w:tab/>
      </w:r>
      <w:r>
        <w:rPr>
          <w:rFonts w:ascii="Microsoft JhengHei" w:hAnsi="Microsoft JhengHei" w:cs="Microsoft JhengHei" w:eastAsia="Microsoft JhengHei" w:hint="default"/>
          <w:b/>
          <w:bCs/>
          <w:w w:val="110"/>
          <w:sz w:val="21"/>
          <w:szCs w:val="21"/>
        </w:rPr>
        <w:t>中国注册会计师</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7"/>
          <w:szCs w:val="17"/>
        </w:rPr>
      </w:pPr>
    </w:p>
    <w:p>
      <w:pPr>
        <w:tabs>
          <w:tab w:pos="5966" w:val="left" w:leader="none"/>
          <w:tab w:pos="7123" w:val="left" w:leader="none"/>
        </w:tabs>
        <w:spacing w:before="0"/>
        <w:ind w:left="5335" w:right="10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99"/>
          <w:sz w:val="21"/>
          <w:szCs w:val="21"/>
        </w:rPr>
      </w:r>
      <w:r>
        <w:rPr>
          <w:rFonts w:ascii="Times New Roman" w:hAnsi="Times New Roman" w:cs="Times New Roman" w:eastAsia="Times New Roman" w:hint="default"/>
          <w:b/>
          <w:bCs/>
          <w:w w:val="99"/>
          <w:sz w:val="21"/>
          <w:szCs w:val="21"/>
          <w:u w:val="thick" w:color="000000"/>
        </w:rPr>
        <w:t> </w:t>
      </w:r>
      <w:r>
        <w:rPr>
          <w:rFonts w:ascii="Times New Roman" w:hAnsi="Times New Roman" w:cs="Times New Roman" w:eastAsia="Times New Roman" w:hint="default"/>
          <w:b/>
          <w:bCs/>
          <w:sz w:val="21"/>
          <w:szCs w:val="21"/>
          <w:u w:val="thick" w:color="000000"/>
        </w:rPr>
        <w:tab/>
      </w:r>
      <w:r>
        <w:rPr>
          <w:rFonts w:ascii="Microsoft JhengHei" w:hAnsi="Microsoft JhengHei" w:cs="Microsoft JhengHei" w:eastAsia="Microsoft JhengHei" w:hint="default"/>
          <w:b/>
          <w:bCs/>
          <w:sz w:val="21"/>
          <w:szCs w:val="21"/>
          <w:u w:val="thick" w:color="000000"/>
        </w:rPr>
        <w:t>朱丹丹</w:t>
        <w:tab/>
      </w:r>
      <w:r>
        <w:rPr>
          <w:rFonts w:ascii="Microsoft JhengHei" w:hAnsi="Microsoft JhengHei" w:cs="Microsoft JhengHei" w:eastAsia="Microsoft JhengHei" w:hint="default"/>
          <w:b/>
          <w:bCs/>
          <w:sz w:val="21"/>
          <w:szCs w:val="21"/>
        </w:rPr>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0"/>
          <w:szCs w:val="10"/>
        </w:rPr>
      </w:pPr>
    </w:p>
    <w:p>
      <w:pPr>
        <w:spacing w:line="333" w:lineRule="exact" w:before="0"/>
        <w:ind w:left="5337" w:right="10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报告日期：  </w:t>
      </w:r>
      <w:r>
        <w:rPr>
          <w:rFonts w:ascii="Arial Narrow" w:hAnsi="Arial Narrow" w:cs="Arial Narrow" w:eastAsia="Arial Narrow" w:hint="default"/>
          <w:b/>
          <w:bCs/>
          <w:sz w:val="21"/>
          <w:szCs w:val="21"/>
        </w:rPr>
        <w:t>20</w:t>
      </w:r>
      <w:r>
        <w:rPr>
          <w:rFonts w:ascii="Arial Narrow" w:hAnsi="Arial Narrow" w:cs="Arial Narrow" w:eastAsia="Arial Narrow" w:hint="default"/>
          <w:b/>
          <w:bCs/>
          <w:color w:val="0000FF"/>
          <w:sz w:val="21"/>
          <w:szCs w:val="21"/>
        </w:rPr>
        <w:t>12 </w:t>
      </w:r>
      <w:r>
        <w:rPr>
          <w:rFonts w:ascii="Microsoft JhengHei" w:hAnsi="Microsoft JhengHei" w:cs="Microsoft JhengHei" w:eastAsia="Microsoft JhengHei" w:hint="default"/>
          <w:b/>
          <w:bCs/>
          <w:sz w:val="21"/>
          <w:szCs w:val="21"/>
        </w:rPr>
        <w:t>年 </w:t>
      </w:r>
      <w:r>
        <w:rPr>
          <w:rFonts w:ascii="Arial Narrow" w:hAnsi="Arial Narrow" w:cs="Arial Narrow" w:eastAsia="Arial Narrow" w:hint="default"/>
          <w:b/>
          <w:bCs/>
          <w:color w:val="0000FF"/>
          <w:sz w:val="21"/>
          <w:szCs w:val="21"/>
        </w:rPr>
        <w:t>4 </w:t>
      </w:r>
      <w:r>
        <w:rPr>
          <w:rFonts w:ascii="Microsoft JhengHei" w:hAnsi="Microsoft JhengHei" w:cs="Microsoft JhengHei" w:eastAsia="Microsoft JhengHei" w:hint="default"/>
          <w:b/>
          <w:bCs/>
          <w:sz w:val="21"/>
          <w:szCs w:val="21"/>
        </w:rPr>
        <w:t>月 </w:t>
      </w:r>
      <w:r>
        <w:rPr>
          <w:rFonts w:ascii="Arial Narrow" w:hAnsi="Arial Narrow" w:cs="Arial Narrow" w:eastAsia="Arial Narrow" w:hint="default"/>
          <w:b/>
          <w:bCs/>
          <w:color w:val="0000FF"/>
          <w:sz w:val="21"/>
          <w:szCs w:val="21"/>
        </w:rPr>
        <w:t>13</w:t>
      </w:r>
      <w:r>
        <w:rPr>
          <w:rFonts w:ascii="Arial Narrow" w:hAnsi="Arial Narrow" w:cs="Arial Narrow" w:eastAsia="Arial Narrow" w:hint="default"/>
          <w:b/>
          <w:bCs/>
          <w:color w:val="0000FF"/>
          <w:spacing w:val="10"/>
          <w:sz w:val="21"/>
          <w:szCs w:val="21"/>
        </w:rPr>
        <w:t>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p>
      <w:pPr>
        <w:spacing w:after="0" w:line="333" w:lineRule="exact"/>
        <w:jc w:val="left"/>
        <w:rPr>
          <w:rFonts w:ascii="Microsoft JhengHei" w:hAnsi="Microsoft JhengHei" w:cs="Microsoft JhengHei" w:eastAsia="Microsoft JhengHei" w:hint="default"/>
          <w:sz w:val="21"/>
          <w:szCs w:val="21"/>
        </w:rPr>
        <w:sectPr>
          <w:pgSz w:w="11910" w:h="16840"/>
          <w:pgMar w:header="852" w:footer="977" w:top="1600" w:bottom="1160" w:left="1680" w:right="1680"/>
        </w:sectPr>
      </w:pPr>
    </w:p>
    <w:p>
      <w:pPr>
        <w:pStyle w:val="Heading4"/>
        <w:spacing w:line="484" w:lineRule="exact"/>
        <w:ind w:left="237" w:right="-15"/>
        <w:jc w:val="left"/>
        <w:rPr>
          <w:b w:val="0"/>
          <w:bCs w:val="0"/>
        </w:rPr>
      </w:pPr>
      <w:r>
        <w:rPr/>
        <w:t>二、财务报表</w:t>
      </w:r>
      <w:r>
        <w:rPr>
          <w:b w:val="0"/>
          <w:bCs w:val="0"/>
        </w:rPr>
      </w:r>
    </w:p>
    <w:p>
      <w:pPr>
        <w:spacing w:before="431"/>
        <w:ind w:left="237" w:right="0" w:firstLine="0"/>
        <w:jc w:val="left"/>
        <w:rPr>
          <w:rFonts w:ascii="Microsoft JhengHei" w:hAnsi="Microsoft JhengHei" w:cs="Microsoft JhengHei" w:eastAsia="Microsoft JhengHei" w:hint="default"/>
          <w:sz w:val="48"/>
          <w:szCs w:val="48"/>
        </w:rPr>
      </w:pPr>
      <w:r>
        <w:rPr/>
        <w:br w:type="column"/>
      </w:r>
      <w:r>
        <w:rPr>
          <w:rFonts w:ascii="Microsoft JhengHei" w:hAnsi="Microsoft JhengHei" w:cs="Microsoft JhengHei" w:eastAsia="Microsoft JhengHei" w:hint="default"/>
          <w:b/>
          <w:bCs/>
          <w:sz w:val="48"/>
          <w:szCs w:val="48"/>
        </w:rPr>
        <w:t>资产负债表</w:t>
      </w:r>
      <w:r>
        <w:rPr>
          <w:rFonts w:ascii="Microsoft JhengHei" w:hAnsi="Microsoft JhengHei" w:cs="Microsoft JhengHei" w:eastAsia="Microsoft JhengHei" w:hint="default"/>
          <w:sz w:val="48"/>
          <w:szCs w:val="48"/>
        </w:rPr>
      </w:r>
    </w:p>
    <w:p>
      <w:pPr>
        <w:pStyle w:val="Heading5"/>
        <w:spacing w:line="240" w:lineRule="auto" w:before="18"/>
        <w:ind w:left="719" w:right="0"/>
        <w:jc w:val="left"/>
        <w:rPr>
          <w:b w:val="0"/>
          <w:bCs w:val="0"/>
        </w:rPr>
      </w:pPr>
      <w:r>
        <w:rPr/>
        <w:t>2011年12月31日</w:t>
      </w:r>
      <w:r>
        <w:rPr>
          <w:b w:val="0"/>
          <w:bCs w:val="0"/>
        </w:rPr>
      </w:r>
    </w:p>
    <w:p>
      <w:pPr>
        <w:spacing w:after="0" w:line="240" w:lineRule="auto"/>
        <w:jc w:val="left"/>
        <w:sectPr>
          <w:pgSz w:w="11910" w:h="16840"/>
          <w:pgMar w:header="852" w:footer="977" w:top="1600" w:bottom="1160" w:left="1560" w:right="1580"/>
          <w:cols w:num="2" w:equalWidth="0">
            <w:col w:w="1923" w:space="1029"/>
            <w:col w:w="5818"/>
          </w:cols>
        </w:sectPr>
      </w:pPr>
    </w:p>
    <w:p>
      <w:pPr>
        <w:spacing w:line="240" w:lineRule="auto" w:before="12"/>
        <w:rPr>
          <w:rFonts w:ascii="Microsoft JhengHei" w:hAnsi="Microsoft JhengHei" w:cs="Microsoft JhengHei" w:eastAsia="Microsoft JhengHei" w:hint="default"/>
          <w:b/>
          <w:bCs/>
          <w:sz w:val="8"/>
          <w:szCs w:val="8"/>
        </w:rPr>
      </w:pPr>
    </w:p>
    <w:p>
      <w:pPr>
        <w:tabs>
          <w:tab w:pos="6983" w:val="left" w:leader="none"/>
        </w:tabs>
        <w:spacing w:line="333" w:lineRule="exact" w:before="0"/>
        <w:ind w:left="237"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编制单位：易联众信息技术股份有限公司</w:t>
        <w:tab/>
      </w:r>
      <w:r>
        <w:rPr>
          <w:rFonts w:ascii="Microsoft JhengHei" w:hAnsi="Microsoft JhengHei" w:cs="Microsoft JhengHei" w:eastAsia="Microsoft JhengHei" w:hint="default"/>
          <w:b/>
          <w:bCs/>
          <w:sz w:val="21"/>
          <w:szCs w:val="21"/>
        </w:rPr>
        <w:t>单位：人民币元</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5"/>
          <w:szCs w:val="15"/>
        </w:rPr>
      </w:pPr>
    </w:p>
    <w:tbl>
      <w:tblPr>
        <w:tblW w:w="0" w:type="auto"/>
        <w:jc w:val="left"/>
        <w:tblInd w:w="105" w:type="dxa"/>
        <w:tblLayout w:type="fixed"/>
        <w:tblCellMar>
          <w:top w:w="0" w:type="dxa"/>
          <w:left w:w="0" w:type="dxa"/>
          <w:bottom w:w="0" w:type="dxa"/>
          <w:right w:w="0" w:type="dxa"/>
        </w:tblCellMar>
        <w:tblLook w:val="01E0"/>
      </w:tblPr>
      <w:tblGrid>
        <w:gridCol w:w="2174"/>
        <w:gridCol w:w="1591"/>
        <w:gridCol w:w="1594"/>
        <w:gridCol w:w="1572"/>
        <w:gridCol w:w="1558"/>
      </w:tblGrid>
      <w:tr>
        <w:trPr>
          <w:trHeight w:val="430" w:hRule="exact"/>
        </w:trPr>
        <w:tc>
          <w:tcPr>
            <w:tcW w:w="2174" w:type="dxa"/>
            <w:vMerge w:val="restart"/>
            <w:tcBorders>
              <w:top w:val="single" w:sz="17" w:space="0" w:color="000000"/>
              <w:left w:val="single" w:sz="17"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tabs>
                <w:tab w:pos="1418" w:val="left" w:leader="none"/>
              </w:tabs>
              <w:spacing w:line="240" w:lineRule="auto"/>
              <w:ind w:left="51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3185" w:type="dxa"/>
            <w:gridSpan w:val="2"/>
            <w:tcBorders>
              <w:top w:val="single" w:sz="17" w:space="0" w:color="000000"/>
              <w:left w:val="single" w:sz="4" w:space="0" w:color="000000"/>
              <w:bottom w:val="single" w:sz="4" w:space="0" w:color="000000"/>
              <w:right w:val="single" w:sz="4" w:space="0" w:color="000000"/>
            </w:tcBorders>
          </w:tcPr>
          <w:p>
            <w:pPr>
              <w:pStyle w:val="TableParagraph"/>
              <w:spacing w:line="324"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年末余额</w:t>
            </w:r>
            <w:r>
              <w:rPr>
                <w:rFonts w:ascii="Microsoft JhengHei" w:hAnsi="Microsoft JhengHei" w:cs="Microsoft JhengHei" w:eastAsia="Microsoft JhengHei" w:hint="default"/>
                <w:sz w:val="20"/>
                <w:szCs w:val="20"/>
              </w:rPr>
            </w:r>
          </w:p>
        </w:tc>
        <w:tc>
          <w:tcPr>
            <w:tcW w:w="3130" w:type="dxa"/>
            <w:gridSpan w:val="2"/>
            <w:tcBorders>
              <w:top w:val="single" w:sz="17" w:space="0" w:color="000000"/>
              <w:left w:val="single" w:sz="4" w:space="0" w:color="000000"/>
              <w:bottom w:val="single" w:sz="4" w:space="0" w:color="000000"/>
              <w:right w:val="single" w:sz="17" w:space="0" w:color="000000"/>
            </w:tcBorders>
          </w:tcPr>
          <w:p>
            <w:pPr>
              <w:pStyle w:val="TableParagraph"/>
              <w:spacing w:line="324" w:lineRule="exact"/>
              <w:ind w:left="33"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年初余额</w:t>
            </w:r>
            <w:r>
              <w:rPr>
                <w:rFonts w:ascii="Microsoft JhengHei" w:hAnsi="Microsoft JhengHei" w:cs="Microsoft JhengHei" w:eastAsia="Microsoft JhengHei" w:hint="default"/>
                <w:sz w:val="20"/>
                <w:szCs w:val="20"/>
              </w:rPr>
            </w:r>
          </w:p>
        </w:tc>
      </w:tr>
      <w:tr>
        <w:trPr>
          <w:trHeight w:val="410" w:hRule="exact"/>
        </w:trPr>
        <w:tc>
          <w:tcPr>
            <w:tcW w:w="2174" w:type="dxa"/>
            <w:vMerge/>
            <w:tcBorders>
              <w:left w:val="single" w:sz="17"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sz w:val="20"/>
                <w:szCs w:val="20"/>
              </w:rPr>
              <w:t>合并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92" w:right="0"/>
              <w:jc w:val="left"/>
              <w:rPr>
                <w:rFonts w:ascii="宋体" w:hAnsi="宋体" w:cs="宋体" w:eastAsia="宋体" w:hint="default"/>
                <w:sz w:val="20"/>
                <w:szCs w:val="20"/>
              </w:rPr>
            </w:pPr>
            <w:r>
              <w:rPr>
                <w:rFonts w:ascii="宋体" w:hAnsi="宋体" w:cs="宋体" w:eastAsia="宋体" w:hint="default"/>
                <w:sz w:val="20"/>
                <w:szCs w:val="20"/>
              </w:rPr>
              <w:t>母公司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sz w:val="20"/>
                <w:szCs w:val="20"/>
              </w:rPr>
              <w:t>合并</w:t>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left="482" w:right="0"/>
              <w:jc w:val="left"/>
              <w:rPr>
                <w:rFonts w:ascii="宋体" w:hAnsi="宋体" w:cs="宋体" w:eastAsia="宋体" w:hint="default"/>
                <w:sz w:val="20"/>
                <w:szCs w:val="20"/>
              </w:rPr>
            </w:pPr>
            <w:r>
              <w:rPr>
                <w:rFonts w:ascii="宋体" w:hAnsi="宋体" w:cs="宋体" w:eastAsia="宋体" w:hint="default"/>
                <w:sz w:val="20"/>
                <w:szCs w:val="20"/>
              </w:rPr>
              <w:t>母公司</w:t>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8"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411,078,256.88</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326,195,266.20</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387,433,993.72</w:t>
            </w:r>
            <w:r>
              <w:rPr>
                <w:rFonts w:ascii="Arial Narrow"/>
                <w:sz w:val="20"/>
              </w:rPr>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356,092,986.41</w:t>
            </w:r>
            <w:r>
              <w:rPr>
                <w:rFonts w:ascii="Arial Narrow"/>
                <w:sz w:val="20"/>
              </w:rPr>
            </w: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170,845,631.44</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157,354,342.43</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107,812,180.57</w:t>
            </w:r>
            <w:r>
              <w:rPr>
                <w:rFonts w:ascii="Arial Narrow"/>
                <w:sz w:val="20"/>
              </w:rPr>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93,732,364.94</w:t>
            </w:r>
            <w:r>
              <w:rPr>
                <w:rFonts w:ascii="Arial Narrow"/>
                <w:sz w:val="20"/>
              </w:rPr>
            </w: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9,528,405.11</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6,105,911.43</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17,570,917.55</w:t>
            </w:r>
            <w:r>
              <w:rPr>
                <w:rFonts w:ascii="Arial Narrow"/>
                <w:sz w:val="20"/>
              </w:rPr>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17,042,490.80</w:t>
            </w:r>
            <w:r>
              <w:rPr>
                <w:rFonts w:ascii="Arial Narrow"/>
                <w:sz w:val="20"/>
              </w:rPr>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2,364,066.17</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2,364,066.17</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1,845,185.64</w:t>
            </w:r>
            <w:r>
              <w:rPr>
                <w:rFonts w:ascii="Arial Narrow"/>
                <w:sz w:val="20"/>
              </w:rPr>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1,845,185.64</w:t>
            </w:r>
            <w:r>
              <w:rPr>
                <w:rFonts w:ascii="Arial Narrow"/>
                <w:sz w:val="20"/>
              </w:rPr>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6,961,221.56</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15,361,246.03</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6,433,743.88</w:t>
            </w:r>
            <w:r>
              <w:rPr>
                <w:rFonts w:ascii="Arial Narrow"/>
                <w:sz w:val="20"/>
              </w:rPr>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4,466,443.91</w:t>
            </w:r>
            <w:r>
              <w:rPr>
                <w:rFonts w:ascii="Arial Narrow"/>
                <w:sz w:val="20"/>
              </w:rPr>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49,688,730.82</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40,078,930.08</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32,868,733.67</w:t>
            </w:r>
            <w:r>
              <w:rPr>
                <w:rFonts w:ascii="Arial Narrow"/>
                <w:sz w:val="20"/>
              </w:rPr>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24,069,076.51</w:t>
            </w:r>
            <w:r>
              <w:rPr>
                <w:rFonts w:ascii="Arial Narrow"/>
                <w:sz w:val="20"/>
              </w:rPr>
            </w:r>
          </w:p>
        </w:tc>
      </w:tr>
      <w:tr>
        <w:trPr>
          <w:trHeight w:val="634"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8" w:right="264" w:firstLine="199"/>
              <w:jc w:val="left"/>
              <w:rPr>
                <w:rFonts w:ascii="宋体" w:hAnsi="宋体" w:cs="宋体" w:eastAsia="宋体" w:hint="default"/>
                <w:sz w:val="20"/>
                <w:szCs w:val="20"/>
              </w:rPr>
            </w:pPr>
            <w:r>
              <w:rPr>
                <w:rFonts w:ascii="宋体" w:hAnsi="宋体" w:cs="宋体" w:eastAsia="宋体" w:hint="default"/>
                <w:sz w:val="20"/>
                <w:szCs w:val="20"/>
              </w:rPr>
              <w:t>一年内到期的非流</w:t>
            </w:r>
            <w:r>
              <w:rPr>
                <w:rFonts w:ascii="宋体" w:hAnsi="宋体" w:cs="宋体" w:eastAsia="宋体" w:hint="default"/>
                <w:w w:val="99"/>
                <w:sz w:val="20"/>
                <w:szCs w:val="20"/>
              </w:rPr>
              <w:t> </w:t>
            </w:r>
            <w:r>
              <w:rPr>
                <w:rFonts w:ascii="宋体" w:hAnsi="宋体" w:cs="宋体" w:eastAsia="宋体" w:hint="default"/>
                <w:sz w:val="20"/>
                <w:szCs w:val="20"/>
              </w:rPr>
              <w:t>动资产</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324"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0"/>
              <w:jc w:val="right"/>
              <w:rPr>
                <w:rFonts w:ascii="Arial Narrow" w:hAnsi="Arial Narrow" w:cs="Arial Narrow" w:eastAsia="Arial Narrow" w:hint="default"/>
                <w:sz w:val="20"/>
                <w:szCs w:val="20"/>
              </w:rPr>
            </w:pPr>
            <w:r>
              <w:rPr>
                <w:rFonts w:ascii="Arial Narrow"/>
                <w:b/>
                <w:w w:val="95"/>
                <w:sz w:val="20"/>
              </w:rPr>
              <w:t>650,466,311.98</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0"/>
              <w:jc w:val="right"/>
              <w:rPr>
                <w:rFonts w:ascii="Arial Narrow" w:hAnsi="Arial Narrow" w:cs="Arial Narrow" w:eastAsia="Arial Narrow" w:hint="default"/>
                <w:sz w:val="20"/>
                <w:szCs w:val="20"/>
              </w:rPr>
            </w:pPr>
            <w:r>
              <w:rPr>
                <w:rFonts w:ascii="Arial Narrow"/>
                <w:b/>
                <w:w w:val="95"/>
                <w:sz w:val="20"/>
              </w:rPr>
              <w:t>547,459,762.34</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0"/>
              <w:jc w:val="right"/>
              <w:rPr>
                <w:rFonts w:ascii="Arial Narrow" w:hAnsi="Arial Narrow" w:cs="Arial Narrow" w:eastAsia="Arial Narrow" w:hint="default"/>
                <w:sz w:val="20"/>
                <w:szCs w:val="20"/>
              </w:rPr>
            </w:pPr>
            <w:r>
              <w:rPr>
                <w:rFonts w:ascii="Arial Narrow"/>
                <w:b/>
                <w:w w:val="95"/>
                <w:sz w:val="20"/>
              </w:rPr>
              <w:t>553,964,755.03</w:t>
            </w:r>
            <w:r>
              <w:rPr>
                <w:rFonts w:ascii="Arial Narrow"/>
                <w:sz w:val="20"/>
              </w:rPr>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59"/>
              <w:jc w:val="right"/>
              <w:rPr>
                <w:rFonts w:ascii="Arial Narrow" w:hAnsi="Arial Narrow" w:cs="Arial Narrow" w:eastAsia="Arial Narrow" w:hint="default"/>
                <w:sz w:val="20"/>
                <w:szCs w:val="20"/>
              </w:rPr>
            </w:pPr>
            <w:r>
              <w:rPr>
                <w:rFonts w:ascii="Arial Narrow"/>
                <w:b/>
                <w:w w:val="95"/>
                <w:sz w:val="20"/>
              </w:rPr>
              <w:t>497,248,548.21</w:t>
            </w:r>
            <w:r>
              <w:rPr>
                <w:rFonts w:ascii="Arial Narrow"/>
                <w:sz w:val="20"/>
              </w:rPr>
            </w: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88"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288"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56,053,600.00</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29,033,600.00</w:t>
            </w:r>
            <w:r>
              <w:rPr>
                <w:rFonts w:ascii="Arial Narrow"/>
                <w:sz w:val="20"/>
              </w:rPr>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288"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Arial Narrow" w:hAnsi="Arial Narrow" w:cs="Arial Narrow" w:eastAsia="Arial Narrow" w:hint="default"/>
                <w:sz w:val="20"/>
                <w:szCs w:val="20"/>
              </w:rPr>
            </w:pPr>
            <w:r>
              <w:rPr>
                <w:rFonts w:ascii="Arial Narrow"/>
                <w:w w:val="95"/>
                <w:sz w:val="20"/>
              </w:rPr>
              <w:t>57,196,436.53</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Arial Narrow" w:hAnsi="Arial Narrow" w:cs="Arial Narrow" w:eastAsia="Arial Narrow" w:hint="default"/>
                <w:sz w:val="20"/>
                <w:szCs w:val="20"/>
              </w:rPr>
            </w:pPr>
            <w:r>
              <w:rPr>
                <w:rFonts w:ascii="Arial Narrow"/>
                <w:w w:val="95"/>
                <w:sz w:val="20"/>
              </w:rPr>
              <w:t>54,230,088.53</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Arial Narrow" w:hAnsi="Arial Narrow" w:cs="Arial Narrow" w:eastAsia="Arial Narrow" w:hint="default"/>
                <w:sz w:val="20"/>
                <w:szCs w:val="20"/>
              </w:rPr>
            </w:pPr>
            <w:r>
              <w:rPr>
                <w:rFonts w:ascii="Arial Narrow"/>
                <w:w w:val="95"/>
                <w:sz w:val="20"/>
              </w:rPr>
              <w:t>40,005,262.09</w:t>
            </w:r>
            <w:r>
              <w:rPr>
                <w:rFonts w:ascii="Arial Narrow"/>
                <w:sz w:val="20"/>
              </w:rPr>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3"/>
              <w:ind w:right="65"/>
              <w:jc w:val="right"/>
              <w:rPr>
                <w:rFonts w:ascii="Arial Narrow" w:hAnsi="Arial Narrow" w:cs="Arial Narrow" w:eastAsia="Arial Narrow" w:hint="default"/>
                <w:sz w:val="20"/>
                <w:szCs w:val="20"/>
              </w:rPr>
            </w:pPr>
            <w:r>
              <w:rPr>
                <w:rFonts w:ascii="Arial Narrow"/>
                <w:w w:val="95"/>
                <w:sz w:val="20"/>
              </w:rPr>
              <w:t>37,432,214.08</w:t>
            </w:r>
            <w:r>
              <w:rPr>
                <w:rFonts w:ascii="Arial Narrow"/>
                <w:sz w:val="20"/>
              </w:rPr>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5,475,605.17</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5,475,605.17</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288"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bl>
    <w:p>
      <w:pPr>
        <w:spacing w:after="0"/>
        <w:sectPr>
          <w:type w:val="continuous"/>
          <w:pgSz w:w="11910" w:h="16840"/>
          <w:pgMar w:top="1540" w:bottom="280" w:left="1560" w:right="1580"/>
        </w:sectPr>
      </w:pPr>
    </w:p>
    <w:tbl>
      <w:tblPr>
        <w:tblW w:w="0" w:type="auto"/>
        <w:jc w:val="left"/>
        <w:tblInd w:w="105" w:type="dxa"/>
        <w:tblLayout w:type="fixed"/>
        <w:tblCellMar>
          <w:top w:w="0" w:type="dxa"/>
          <w:left w:w="0" w:type="dxa"/>
          <w:bottom w:w="0" w:type="dxa"/>
          <w:right w:w="0" w:type="dxa"/>
        </w:tblCellMar>
        <w:tblLook w:val="01E0"/>
      </w:tblPr>
      <w:tblGrid>
        <w:gridCol w:w="2174"/>
        <w:gridCol w:w="1591"/>
        <w:gridCol w:w="1591"/>
        <w:gridCol w:w="1574"/>
        <w:gridCol w:w="1572"/>
      </w:tblGrid>
      <w:tr>
        <w:trPr>
          <w:trHeight w:val="443" w:hRule="exact"/>
        </w:trPr>
        <w:tc>
          <w:tcPr>
            <w:tcW w:w="2174" w:type="dxa"/>
            <w:tcBorders>
              <w:top w:val="single" w:sz="16" w:space="0" w:color="000000"/>
              <w:left w:val="single" w:sz="17" w:space="0" w:color="000000"/>
              <w:bottom w:val="single" w:sz="4" w:space="0" w:color="000000"/>
              <w:right w:val="single" w:sz="4" w:space="0" w:color="000000"/>
            </w:tcBorders>
          </w:tcPr>
          <w:p>
            <w:pPr>
              <w:pStyle w:val="TableParagraph"/>
              <w:spacing w:line="240" w:lineRule="auto" w:before="55"/>
              <w:ind w:left="288"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591" w:type="dxa"/>
            <w:tcBorders>
              <w:top w:val="single" w:sz="16" w:space="0" w:color="000000"/>
              <w:left w:val="single" w:sz="4" w:space="0" w:color="000000"/>
              <w:bottom w:val="single" w:sz="4" w:space="0" w:color="000000"/>
              <w:right w:val="single" w:sz="4" w:space="0" w:color="000000"/>
            </w:tcBorders>
          </w:tcPr>
          <w:p>
            <w:pPr/>
          </w:p>
        </w:tc>
        <w:tc>
          <w:tcPr>
            <w:tcW w:w="1591" w:type="dxa"/>
            <w:tcBorders>
              <w:top w:val="single" w:sz="16" w:space="0" w:color="000000"/>
              <w:left w:val="single" w:sz="4" w:space="0" w:color="000000"/>
              <w:bottom w:val="single" w:sz="4" w:space="0" w:color="000000"/>
              <w:right w:val="single" w:sz="4" w:space="0" w:color="000000"/>
            </w:tcBorders>
          </w:tcPr>
          <w:p>
            <w:pPr/>
          </w:p>
        </w:tc>
        <w:tc>
          <w:tcPr>
            <w:tcW w:w="1574" w:type="dxa"/>
            <w:tcBorders>
              <w:top w:val="single" w:sz="16" w:space="0" w:color="000000"/>
              <w:left w:val="single" w:sz="4" w:space="0" w:color="000000"/>
              <w:bottom w:val="single" w:sz="4" w:space="0" w:color="000000"/>
              <w:right w:val="single" w:sz="4" w:space="0" w:color="000000"/>
            </w:tcBorders>
          </w:tcPr>
          <w:p>
            <w:pPr/>
          </w:p>
        </w:tc>
        <w:tc>
          <w:tcPr>
            <w:tcW w:w="1572" w:type="dxa"/>
            <w:tcBorders>
              <w:top w:val="single" w:sz="16"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7,868,559.45</w:t>
            </w:r>
            <w:r>
              <w:rPr>
                <w:rFonts w:ascii="Arial Narrow"/>
                <w:sz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7,246,821.63</w:t>
            </w:r>
            <w:r>
              <w:rPr>
                <w:rFonts w:ascii="Arial Narrow"/>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3,572,859.90</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0"/>
              <w:jc w:val="right"/>
              <w:rPr>
                <w:rFonts w:ascii="Arial Narrow" w:hAnsi="Arial Narrow" w:cs="Arial Narrow" w:eastAsia="Arial Narrow" w:hint="default"/>
                <w:sz w:val="20"/>
                <w:szCs w:val="20"/>
              </w:rPr>
            </w:pPr>
            <w:r>
              <w:rPr>
                <w:rFonts w:ascii="Arial Narrow"/>
                <w:w w:val="95"/>
                <w:sz w:val="20"/>
              </w:rPr>
              <w:t>2,629,241.72</w:t>
            </w:r>
            <w:r>
              <w:rPr>
                <w:rFonts w:ascii="Arial Narrow"/>
                <w:sz w:val="20"/>
              </w:rPr>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6,143,316.03</w:t>
            </w:r>
            <w:r>
              <w:rPr>
                <w:rFonts w:ascii="Arial Narrow"/>
                <w:sz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6,143,316.03</w:t>
            </w:r>
            <w:r>
              <w:rPr>
                <w:rFonts w:ascii="Arial Narrow"/>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3,489,809.55</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0"/>
              <w:jc w:val="right"/>
              <w:rPr>
                <w:rFonts w:ascii="Arial Narrow" w:hAnsi="Arial Narrow" w:cs="Arial Narrow" w:eastAsia="Arial Narrow" w:hint="default"/>
                <w:sz w:val="20"/>
                <w:szCs w:val="20"/>
              </w:rPr>
            </w:pPr>
            <w:r>
              <w:rPr>
                <w:rFonts w:ascii="Arial Narrow"/>
                <w:w w:val="95"/>
                <w:sz w:val="20"/>
              </w:rPr>
              <w:t>3,489,809.55</w:t>
            </w:r>
            <w:r>
              <w:rPr>
                <w:rFonts w:ascii="Arial Narrow"/>
                <w:sz w:val="20"/>
              </w:rPr>
            </w: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288"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2,092,053.12</w:t>
            </w:r>
            <w:r>
              <w:rPr>
                <w:rFonts w:ascii="Arial Narrow"/>
                <w:sz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1,289,537.65</w:t>
            </w:r>
            <w:r>
              <w:rPr>
                <w:rFonts w:ascii="Arial Narrow"/>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2,097,965.33</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0"/>
              <w:jc w:val="right"/>
              <w:rPr>
                <w:rFonts w:ascii="Arial Narrow" w:hAnsi="Arial Narrow" w:cs="Arial Narrow" w:eastAsia="Arial Narrow" w:hint="default"/>
                <w:sz w:val="20"/>
                <w:szCs w:val="20"/>
              </w:rPr>
            </w:pPr>
            <w:r>
              <w:rPr>
                <w:rFonts w:ascii="Arial Narrow"/>
                <w:w w:val="95"/>
                <w:sz w:val="20"/>
              </w:rPr>
              <w:t>1,050,087.79</w:t>
            </w:r>
            <w:r>
              <w:rPr>
                <w:rFonts w:ascii="Arial Narrow"/>
                <w:sz w:val="20"/>
              </w:rPr>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right="463"/>
              <w:jc w:val="right"/>
              <w:rPr>
                <w:rFonts w:ascii="宋体" w:hAnsi="宋体" w:cs="宋体" w:eastAsia="宋体" w:hint="default"/>
                <w:sz w:val="20"/>
                <w:szCs w:val="20"/>
              </w:rPr>
            </w:pPr>
            <w:r>
              <w:rPr>
                <w:rFonts w:ascii="宋体" w:hAnsi="宋体" w:cs="宋体" w:eastAsia="宋体" w:hint="default"/>
                <w:w w:val="95"/>
                <w:sz w:val="20"/>
                <w:szCs w:val="20"/>
              </w:rPr>
              <w:t>递延所得税资产</w:t>
            </w:r>
            <w:r>
              <w:rPr>
                <w:rFonts w:ascii="宋体" w:hAnsi="宋体" w:cs="宋体" w:eastAsia="宋体" w:hint="default"/>
                <w:sz w:val="20"/>
                <w:szCs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3,543,086.21</w:t>
            </w:r>
            <w:r>
              <w:rPr>
                <w:rFonts w:ascii="Arial Narrow"/>
                <w:sz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1,944,663.43</w:t>
            </w:r>
            <w:r>
              <w:rPr>
                <w:rFonts w:ascii="Arial Narrow"/>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2,437,161.23</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0"/>
              <w:jc w:val="right"/>
              <w:rPr>
                <w:rFonts w:ascii="Arial Narrow" w:hAnsi="Arial Narrow" w:cs="Arial Narrow" w:eastAsia="Arial Narrow" w:hint="default"/>
                <w:sz w:val="20"/>
                <w:szCs w:val="20"/>
              </w:rPr>
            </w:pPr>
            <w:r>
              <w:rPr>
                <w:rFonts w:ascii="Arial Narrow"/>
                <w:w w:val="95"/>
                <w:sz w:val="20"/>
              </w:rPr>
              <w:t>1,219,980.68</w:t>
            </w:r>
            <w:r>
              <w:rPr>
                <w:rFonts w:ascii="Arial Narrow"/>
                <w:sz w:val="20"/>
              </w:rPr>
            </w: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right="463"/>
              <w:jc w:val="right"/>
              <w:rPr>
                <w:rFonts w:ascii="宋体" w:hAnsi="宋体" w:cs="宋体" w:eastAsia="宋体" w:hint="default"/>
                <w:sz w:val="20"/>
                <w:szCs w:val="20"/>
              </w:rPr>
            </w:pPr>
            <w:r>
              <w:rPr>
                <w:rFonts w:ascii="宋体" w:hAnsi="宋体" w:cs="宋体" w:eastAsia="宋体" w:hint="default"/>
                <w:w w:val="95"/>
                <w:sz w:val="20"/>
                <w:szCs w:val="20"/>
              </w:rPr>
              <w:t>其他非流动资产</w:t>
            </w:r>
            <w:r>
              <w:rPr>
                <w:rFonts w:ascii="宋体" w:hAnsi="宋体" w:cs="宋体" w:eastAsia="宋体" w:hint="default"/>
                <w:sz w:val="20"/>
                <w:szCs w:val="20"/>
              </w:rPr>
            </w:r>
          </w:p>
        </w:tc>
        <w:tc>
          <w:tcPr>
            <w:tcW w:w="159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324"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82,319,056.51</w:t>
            </w:r>
            <w:r>
              <w:rPr>
                <w:rFonts w:ascii="Arial Narrow"/>
                <w:sz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Arial Narrow" w:hAnsi="Arial Narrow" w:cs="Arial Narrow" w:eastAsia="Arial Narrow" w:hint="default"/>
                <w:sz w:val="20"/>
                <w:szCs w:val="20"/>
              </w:rPr>
            </w:pPr>
            <w:r>
              <w:rPr>
                <w:rFonts w:ascii="Arial Narrow"/>
                <w:w w:val="95"/>
                <w:sz w:val="20"/>
              </w:rPr>
              <w:t>132,383,632.44</w:t>
            </w:r>
            <w:r>
              <w:rPr>
                <w:rFonts w:ascii="Arial Narrow"/>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51,603,058.10</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0"/>
              <w:jc w:val="right"/>
              <w:rPr>
                <w:rFonts w:ascii="Arial Narrow" w:hAnsi="Arial Narrow" w:cs="Arial Narrow" w:eastAsia="Arial Narrow" w:hint="default"/>
                <w:sz w:val="20"/>
                <w:szCs w:val="20"/>
              </w:rPr>
            </w:pPr>
            <w:r>
              <w:rPr>
                <w:rFonts w:ascii="Arial Narrow"/>
                <w:w w:val="95"/>
                <w:sz w:val="20"/>
              </w:rPr>
              <w:t>74,854,933.82</w:t>
            </w:r>
            <w:r>
              <w:rPr>
                <w:rFonts w:ascii="Arial Narrow"/>
                <w:sz w:val="20"/>
              </w:rPr>
            </w:r>
          </w:p>
        </w:tc>
      </w:tr>
      <w:tr>
        <w:trPr>
          <w:trHeight w:val="430" w:hRule="exact"/>
        </w:trPr>
        <w:tc>
          <w:tcPr>
            <w:tcW w:w="2174" w:type="dxa"/>
            <w:tcBorders>
              <w:top w:val="single" w:sz="4" w:space="0" w:color="000000"/>
              <w:left w:val="single" w:sz="17" w:space="0" w:color="000000"/>
              <w:bottom w:val="single" w:sz="17" w:space="0" w:color="000000"/>
              <w:right w:val="single" w:sz="4" w:space="0" w:color="000000"/>
            </w:tcBorders>
          </w:tcPr>
          <w:p>
            <w:pPr>
              <w:pStyle w:val="TableParagraph"/>
              <w:spacing w:line="324" w:lineRule="exact"/>
              <w:ind w:left="66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159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right="90"/>
              <w:jc w:val="right"/>
              <w:rPr>
                <w:rFonts w:ascii="Arial Narrow" w:hAnsi="Arial Narrow" w:cs="Arial Narrow" w:eastAsia="Arial Narrow" w:hint="default"/>
                <w:sz w:val="20"/>
                <w:szCs w:val="20"/>
              </w:rPr>
            </w:pPr>
            <w:r>
              <w:rPr>
                <w:rFonts w:ascii="Arial Narrow"/>
                <w:b/>
                <w:w w:val="95"/>
                <w:sz w:val="20"/>
              </w:rPr>
              <w:t>732,785,368.49</w:t>
            </w:r>
            <w:r>
              <w:rPr>
                <w:rFonts w:ascii="Arial Narrow"/>
                <w:sz w:val="20"/>
              </w:rPr>
            </w:r>
          </w:p>
        </w:tc>
        <w:tc>
          <w:tcPr>
            <w:tcW w:w="159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right="88"/>
              <w:jc w:val="right"/>
              <w:rPr>
                <w:rFonts w:ascii="Arial Narrow" w:hAnsi="Arial Narrow" w:cs="Arial Narrow" w:eastAsia="Arial Narrow" w:hint="default"/>
                <w:sz w:val="20"/>
                <w:szCs w:val="20"/>
              </w:rPr>
            </w:pPr>
            <w:r>
              <w:rPr>
                <w:rFonts w:ascii="Arial Narrow"/>
                <w:b/>
                <w:w w:val="95"/>
                <w:sz w:val="20"/>
              </w:rPr>
              <w:t>679,843,394.78</w:t>
            </w:r>
            <w:r>
              <w:rPr>
                <w:rFonts w:ascii="Arial Narrow"/>
                <w:sz w:val="20"/>
              </w:rPr>
            </w:r>
          </w:p>
        </w:tc>
        <w:tc>
          <w:tcPr>
            <w:tcW w:w="15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right="90"/>
              <w:jc w:val="right"/>
              <w:rPr>
                <w:rFonts w:ascii="Arial Narrow" w:hAnsi="Arial Narrow" w:cs="Arial Narrow" w:eastAsia="Arial Narrow" w:hint="default"/>
                <w:sz w:val="20"/>
                <w:szCs w:val="20"/>
              </w:rPr>
            </w:pPr>
            <w:r>
              <w:rPr>
                <w:rFonts w:ascii="Arial Narrow"/>
                <w:b/>
                <w:w w:val="95"/>
                <w:sz w:val="20"/>
              </w:rPr>
              <w:t>605,567,813.13</w:t>
            </w:r>
            <w:r>
              <w:rPr>
                <w:rFonts w:ascii="Arial Narrow"/>
                <w:sz w:val="20"/>
              </w:rPr>
            </w:r>
          </w:p>
        </w:tc>
        <w:tc>
          <w:tcPr>
            <w:tcW w:w="1572"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86"/>
              <w:ind w:right="74"/>
              <w:jc w:val="right"/>
              <w:rPr>
                <w:rFonts w:ascii="Arial Narrow" w:hAnsi="Arial Narrow" w:cs="Arial Narrow" w:eastAsia="Arial Narrow" w:hint="default"/>
                <w:sz w:val="20"/>
                <w:szCs w:val="20"/>
              </w:rPr>
            </w:pPr>
            <w:r>
              <w:rPr>
                <w:rFonts w:ascii="Arial Narrow"/>
                <w:b/>
                <w:w w:val="95"/>
                <w:sz w:val="20"/>
              </w:rPr>
              <w:t>572,103,482.03</w:t>
            </w:r>
            <w:r>
              <w:rPr>
                <w:rFonts w:ascii="Arial Narrow"/>
                <w:sz w:val="20"/>
              </w:rPr>
            </w:r>
          </w:p>
        </w:tc>
      </w:tr>
    </w:tbl>
    <w:p>
      <w:pPr>
        <w:spacing w:line="240" w:lineRule="auto" w:before="9"/>
        <w:rPr>
          <w:rFonts w:ascii="Microsoft JhengHei" w:hAnsi="Microsoft JhengHei" w:cs="Microsoft JhengHei" w:eastAsia="Microsoft JhengHei" w:hint="default"/>
          <w:b/>
          <w:bCs/>
          <w:sz w:val="4"/>
          <w:szCs w:val="4"/>
        </w:rPr>
      </w:pPr>
    </w:p>
    <w:p>
      <w:pPr>
        <w:tabs>
          <w:tab w:pos="2726" w:val="left" w:leader="none"/>
          <w:tab w:pos="5978" w:val="left" w:leader="none"/>
        </w:tabs>
        <w:spacing w:before="34"/>
        <w:ind w:left="0" w:right="25" w:firstLine="0"/>
        <w:jc w:val="center"/>
        <w:rPr>
          <w:rFonts w:ascii="宋体" w:hAnsi="宋体" w:cs="宋体" w:eastAsia="宋体" w:hint="default"/>
          <w:sz w:val="21"/>
          <w:szCs w:val="21"/>
        </w:rPr>
      </w:pPr>
      <w:r>
        <w:rPr>
          <w:rFonts w:ascii="宋体" w:hAnsi="宋体" w:cs="宋体" w:eastAsia="宋体" w:hint="default"/>
          <w:w w:val="95"/>
          <w:sz w:val="21"/>
          <w:szCs w:val="21"/>
        </w:rPr>
        <w:t>法定代表人：古培坚</w:t>
        <w:tab/>
        <w:t>主管会计工作负责人：陈东红</w:t>
        <w:tab/>
      </w:r>
      <w:r>
        <w:rPr>
          <w:rFonts w:ascii="宋体" w:hAnsi="宋体" w:cs="宋体" w:eastAsia="宋体" w:hint="default"/>
          <w:sz w:val="21"/>
          <w:szCs w:val="21"/>
        </w:rPr>
        <w:t>会计机构负责人：尤泽祥</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1"/>
        <w:jc w:val="center"/>
        <w:rPr>
          <w:b w:val="0"/>
          <w:bCs w:val="0"/>
        </w:rPr>
      </w:pPr>
      <w:r>
        <w:rPr/>
        <w:t>资产负债表（续）</w:t>
      </w:r>
      <w:r>
        <w:rPr>
          <w:b w:val="0"/>
          <w:bCs w:val="0"/>
        </w:rPr>
      </w:r>
    </w:p>
    <w:p>
      <w:pPr>
        <w:pStyle w:val="Heading5"/>
        <w:spacing w:line="240" w:lineRule="auto" w:before="18"/>
        <w:ind w:left="0" w:right="14"/>
        <w:jc w:val="center"/>
        <w:rPr>
          <w:b w:val="0"/>
          <w:bCs w:val="0"/>
        </w:rPr>
      </w:pPr>
      <w:r>
        <w:rPr/>
        <w:t>2011年12月31日</w:t>
      </w:r>
      <w:r>
        <w:rPr>
          <w:b w:val="0"/>
          <w:bCs w:val="0"/>
        </w:rPr>
      </w:r>
    </w:p>
    <w:p>
      <w:pPr>
        <w:tabs>
          <w:tab w:pos="6746" w:val="left" w:leader="none"/>
        </w:tabs>
        <w:spacing w:before="119"/>
        <w:ind w:left="0" w:right="93"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编制单位：易联众信息技术股份有限公司</w:t>
        <w:tab/>
      </w:r>
      <w:r>
        <w:rPr>
          <w:rFonts w:ascii="Microsoft JhengHei" w:hAnsi="Microsoft JhengHei" w:cs="Microsoft JhengHei" w:eastAsia="Microsoft JhengHei" w:hint="default"/>
          <w:b/>
          <w:bCs/>
          <w:sz w:val="21"/>
          <w:szCs w:val="21"/>
        </w:rPr>
        <w:t>单位：人民币元</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3"/>
          <w:szCs w:val="23"/>
        </w:rPr>
      </w:pPr>
    </w:p>
    <w:tbl>
      <w:tblPr>
        <w:tblW w:w="0" w:type="auto"/>
        <w:jc w:val="left"/>
        <w:tblInd w:w="105" w:type="dxa"/>
        <w:tblLayout w:type="fixed"/>
        <w:tblCellMar>
          <w:top w:w="0" w:type="dxa"/>
          <w:left w:w="0" w:type="dxa"/>
          <w:bottom w:w="0" w:type="dxa"/>
          <w:right w:w="0" w:type="dxa"/>
        </w:tblCellMar>
        <w:tblLook w:val="01E0"/>
      </w:tblPr>
      <w:tblGrid>
        <w:gridCol w:w="2174"/>
        <w:gridCol w:w="1591"/>
        <w:gridCol w:w="1594"/>
        <w:gridCol w:w="1572"/>
        <w:gridCol w:w="1558"/>
      </w:tblGrid>
      <w:tr>
        <w:trPr>
          <w:trHeight w:val="432" w:hRule="exact"/>
        </w:trPr>
        <w:tc>
          <w:tcPr>
            <w:tcW w:w="2174" w:type="dxa"/>
            <w:vMerge w:val="restart"/>
            <w:tcBorders>
              <w:top w:val="single" w:sz="17" w:space="0" w:color="000000"/>
              <w:left w:val="single" w:sz="17"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tabs>
                <w:tab w:pos="1418" w:val="left" w:leader="none"/>
              </w:tabs>
              <w:spacing w:line="240" w:lineRule="auto"/>
              <w:ind w:left="51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3185" w:type="dxa"/>
            <w:gridSpan w:val="2"/>
            <w:tcBorders>
              <w:top w:val="single" w:sz="17" w:space="0" w:color="000000"/>
              <w:left w:val="single" w:sz="4" w:space="0" w:color="000000"/>
              <w:bottom w:val="single" w:sz="4" w:space="0" w:color="000000"/>
              <w:right w:val="single" w:sz="4" w:space="0" w:color="000000"/>
            </w:tcBorders>
          </w:tcPr>
          <w:p>
            <w:pPr>
              <w:pStyle w:val="TableParagraph"/>
              <w:spacing w:line="327"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年末余额</w:t>
            </w:r>
            <w:r>
              <w:rPr>
                <w:rFonts w:ascii="Microsoft JhengHei" w:hAnsi="Microsoft JhengHei" w:cs="Microsoft JhengHei" w:eastAsia="Microsoft JhengHei" w:hint="default"/>
                <w:sz w:val="20"/>
                <w:szCs w:val="20"/>
              </w:rPr>
            </w:r>
          </w:p>
        </w:tc>
        <w:tc>
          <w:tcPr>
            <w:tcW w:w="3130" w:type="dxa"/>
            <w:gridSpan w:val="2"/>
            <w:tcBorders>
              <w:top w:val="single" w:sz="17" w:space="0" w:color="000000"/>
              <w:left w:val="single" w:sz="4" w:space="0" w:color="000000"/>
              <w:bottom w:val="single" w:sz="4" w:space="0" w:color="000000"/>
              <w:right w:val="single" w:sz="17" w:space="0" w:color="000000"/>
            </w:tcBorders>
          </w:tcPr>
          <w:p>
            <w:pPr>
              <w:pStyle w:val="TableParagraph"/>
              <w:spacing w:line="327" w:lineRule="exact"/>
              <w:ind w:left="33"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年初余额</w:t>
            </w:r>
            <w:r>
              <w:rPr>
                <w:rFonts w:ascii="Microsoft JhengHei" w:hAnsi="Microsoft JhengHei" w:cs="Microsoft JhengHei" w:eastAsia="Microsoft JhengHei" w:hint="default"/>
                <w:sz w:val="20"/>
                <w:szCs w:val="20"/>
              </w:rPr>
            </w:r>
          </w:p>
        </w:tc>
      </w:tr>
      <w:tr>
        <w:trPr>
          <w:trHeight w:val="410" w:hRule="exact"/>
        </w:trPr>
        <w:tc>
          <w:tcPr>
            <w:tcW w:w="2174" w:type="dxa"/>
            <w:vMerge/>
            <w:tcBorders>
              <w:left w:val="single" w:sz="17"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合并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92" w:right="0"/>
              <w:jc w:val="left"/>
              <w:rPr>
                <w:rFonts w:ascii="宋体" w:hAnsi="宋体" w:cs="宋体" w:eastAsia="宋体" w:hint="default"/>
                <w:sz w:val="20"/>
                <w:szCs w:val="20"/>
              </w:rPr>
            </w:pPr>
            <w:r>
              <w:rPr>
                <w:rFonts w:ascii="宋体" w:hAnsi="宋体" w:cs="宋体" w:eastAsia="宋体" w:hint="default"/>
                <w:sz w:val="20"/>
                <w:szCs w:val="20"/>
              </w:rPr>
              <w:t>母公司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合并</w:t>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7"/>
              <w:ind w:left="482" w:right="0"/>
              <w:jc w:val="left"/>
              <w:rPr>
                <w:rFonts w:ascii="宋体" w:hAnsi="宋体" w:cs="宋体" w:eastAsia="宋体" w:hint="default"/>
                <w:sz w:val="20"/>
                <w:szCs w:val="20"/>
              </w:rPr>
            </w:pPr>
            <w:r>
              <w:rPr>
                <w:rFonts w:ascii="宋体" w:hAnsi="宋体" w:cs="宋体" w:eastAsia="宋体" w:hint="default"/>
                <w:sz w:val="20"/>
                <w:szCs w:val="20"/>
              </w:rPr>
              <w:t>母公司</w:t>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8"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10,000,000.00</w:t>
            </w:r>
            <w:r>
              <w:rPr>
                <w:rFonts w:ascii="Arial Narrow"/>
                <w:sz w:val="20"/>
              </w:rPr>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10,000,000.00</w:t>
            </w:r>
            <w:r>
              <w:rPr>
                <w:rFonts w:ascii="Arial Narrow"/>
                <w:sz w:val="20"/>
              </w:rPr>
            </w: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288"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3,300,000.00</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3,300,000.00</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72,148,828.99</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68,998,318.22</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17,227,242.54</w:t>
            </w:r>
            <w:r>
              <w:rPr>
                <w:rFonts w:ascii="Arial Narrow"/>
                <w:sz w:val="20"/>
              </w:rPr>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15,446,549.62</w:t>
            </w:r>
            <w:r>
              <w:rPr>
                <w:rFonts w:ascii="Arial Narrow"/>
                <w:sz w:val="20"/>
              </w:rPr>
            </w: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288"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Arial Narrow" w:hAnsi="Arial Narrow" w:cs="Arial Narrow" w:eastAsia="Arial Narrow" w:hint="default"/>
                <w:sz w:val="20"/>
                <w:szCs w:val="20"/>
              </w:rPr>
            </w:pPr>
            <w:r>
              <w:rPr>
                <w:rFonts w:ascii="Arial Narrow"/>
                <w:w w:val="95"/>
                <w:sz w:val="20"/>
              </w:rPr>
              <w:t>26,459,435.86</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Arial Narrow" w:hAnsi="Arial Narrow" w:cs="Arial Narrow" w:eastAsia="Arial Narrow" w:hint="default"/>
                <w:sz w:val="20"/>
                <w:szCs w:val="20"/>
              </w:rPr>
            </w:pPr>
            <w:r>
              <w:rPr>
                <w:rFonts w:ascii="Arial Narrow"/>
                <w:w w:val="95"/>
                <w:sz w:val="20"/>
              </w:rPr>
              <w:t>10,963,685.98</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Arial Narrow" w:hAnsi="Arial Narrow" w:cs="Arial Narrow" w:eastAsia="Arial Narrow" w:hint="default"/>
                <w:sz w:val="20"/>
                <w:szCs w:val="20"/>
              </w:rPr>
            </w:pPr>
            <w:r>
              <w:rPr>
                <w:rFonts w:ascii="Arial Narrow"/>
                <w:w w:val="95"/>
                <w:sz w:val="20"/>
              </w:rPr>
              <w:t>16,263,427.13</w:t>
            </w:r>
            <w:r>
              <w:rPr>
                <w:rFonts w:ascii="Arial Narrow"/>
                <w:sz w:val="20"/>
              </w:rPr>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3"/>
              <w:ind w:right="65"/>
              <w:jc w:val="right"/>
              <w:rPr>
                <w:rFonts w:ascii="Arial Narrow" w:hAnsi="Arial Narrow" w:cs="Arial Narrow" w:eastAsia="Arial Narrow" w:hint="default"/>
                <w:sz w:val="20"/>
                <w:szCs w:val="20"/>
              </w:rPr>
            </w:pPr>
            <w:r>
              <w:rPr>
                <w:rFonts w:ascii="Arial Narrow"/>
                <w:w w:val="95"/>
                <w:sz w:val="20"/>
              </w:rPr>
              <w:t>8,210,266.62</w:t>
            </w:r>
            <w:r>
              <w:rPr>
                <w:rFonts w:ascii="Arial Narrow"/>
                <w:sz w:val="20"/>
              </w:rPr>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12,302,871.69</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8,187,242.24</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6,207,163.29</w:t>
            </w:r>
            <w:r>
              <w:rPr>
                <w:rFonts w:ascii="Arial Narrow"/>
                <w:sz w:val="20"/>
              </w:rPr>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3,667,645.94</w:t>
            </w:r>
            <w:r>
              <w:rPr>
                <w:rFonts w:ascii="Arial Narrow"/>
                <w:sz w:val="20"/>
              </w:rPr>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3,008,434.54</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5,413,764.89</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8,565,343.33</w:t>
            </w:r>
            <w:r>
              <w:rPr>
                <w:rFonts w:ascii="Arial Narrow"/>
                <w:sz w:val="20"/>
              </w:rPr>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4,809,655.08</w:t>
            </w:r>
            <w:r>
              <w:rPr>
                <w:rFonts w:ascii="Arial Narrow"/>
                <w:sz w:val="20"/>
              </w:rPr>
            </w: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288"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Arial Narrow" w:hAnsi="Arial Narrow" w:cs="Arial Narrow" w:eastAsia="Arial Narrow" w:hint="default"/>
                <w:sz w:val="20"/>
                <w:szCs w:val="20"/>
              </w:rPr>
            </w:pPr>
            <w:r>
              <w:rPr>
                <w:rFonts w:ascii="Arial Narrow"/>
                <w:w w:val="95"/>
                <w:sz w:val="20"/>
              </w:rPr>
              <w:t>23,025.61</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Arial Narrow" w:hAnsi="Arial Narrow" w:cs="Arial Narrow" w:eastAsia="Arial Narrow" w:hint="default"/>
                <w:sz w:val="20"/>
                <w:szCs w:val="20"/>
              </w:rPr>
            </w:pPr>
            <w:r>
              <w:rPr>
                <w:rFonts w:ascii="Arial Narrow"/>
                <w:w w:val="95"/>
                <w:sz w:val="20"/>
              </w:rPr>
              <w:t>23,025.61</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Arial Narrow" w:hAnsi="Arial Narrow" w:cs="Arial Narrow" w:eastAsia="Arial Narrow" w:hint="default"/>
                <w:sz w:val="20"/>
                <w:szCs w:val="20"/>
              </w:rPr>
            </w:pPr>
            <w:r>
              <w:rPr>
                <w:rFonts w:ascii="Arial Narrow"/>
                <w:w w:val="95"/>
                <w:sz w:val="20"/>
              </w:rPr>
              <w:t>39,016.18</w:t>
            </w:r>
            <w:r>
              <w:rPr>
                <w:rFonts w:ascii="Arial Narrow"/>
                <w:sz w:val="20"/>
              </w:rPr>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3"/>
              <w:ind w:right="65"/>
              <w:jc w:val="right"/>
              <w:rPr>
                <w:rFonts w:ascii="Arial Narrow" w:hAnsi="Arial Narrow" w:cs="Arial Narrow" w:eastAsia="Arial Narrow" w:hint="default"/>
                <w:sz w:val="20"/>
                <w:szCs w:val="20"/>
              </w:rPr>
            </w:pPr>
            <w:r>
              <w:rPr>
                <w:rFonts w:ascii="Arial Narrow"/>
                <w:w w:val="95"/>
                <w:sz w:val="20"/>
              </w:rPr>
              <w:t>39,016.18</w:t>
            </w:r>
            <w:r>
              <w:rPr>
                <w:rFonts w:ascii="Arial Narrow"/>
                <w:sz w:val="20"/>
              </w:rPr>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5,393,724.17</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11,554,626.34</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568,893.38</w:t>
            </w:r>
            <w:r>
              <w:rPr>
                <w:rFonts w:ascii="Arial Narrow"/>
                <w:sz w:val="20"/>
              </w:rPr>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4,193,042.33</w:t>
            </w:r>
            <w:r>
              <w:rPr>
                <w:rFonts w:ascii="Arial Narrow"/>
                <w:sz w:val="20"/>
              </w:rPr>
            </w: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288" w:right="0"/>
              <w:jc w:val="left"/>
              <w:rPr>
                <w:rFonts w:ascii="宋体" w:hAnsi="宋体" w:cs="宋体" w:eastAsia="宋体" w:hint="default"/>
                <w:sz w:val="20"/>
                <w:szCs w:val="20"/>
              </w:rPr>
            </w:pPr>
            <w:r>
              <w:rPr>
                <w:rFonts w:ascii="宋体" w:hAnsi="宋体" w:cs="宋体" w:eastAsia="宋体" w:hint="default"/>
                <w:sz w:val="20"/>
                <w:szCs w:val="20"/>
              </w:rPr>
              <w:t>一年内到期的非流</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17" w:space="0" w:color="000000"/>
            </w:tcBorders>
          </w:tcPr>
          <w:p>
            <w:pPr/>
          </w:p>
        </w:tc>
      </w:tr>
    </w:tbl>
    <w:p>
      <w:pPr>
        <w:spacing w:after="0"/>
        <w:sectPr>
          <w:pgSz w:w="11910" w:h="16840"/>
          <w:pgMar w:header="852" w:footer="977" w:top="1540" w:bottom="1160" w:left="1560" w:right="1560"/>
        </w:sectPr>
      </w:pPr>
    </w:p>
    <w:tbl>
      <w:tblPr>
        <w:tblW w:w="0" w:type="auto"/>
        <w:jc w:val="left"/>
        <w:tblInd w:w="105" w:type="dxa"/>
        <w:tblLayout w:type="fixed"/>
        <w:tblCellMar>
          <w:top w:w="0" w:type="dxa"/>
          <w:left w:w="0" w:type="dxa"/>
          <w:bottom w:w="0" w:type="dxa"/>
          <w:right w:w="0" w:type="dxa"/>
        </w:tblCellMar>
        <w:tblLook w:val="01E0"/>
      </w:tblPr>
      <w:tblGrid>
        <w:gridCol w:w="2174"/>
        <w:gridCol w:w="1591"/>
        <w:gridCol w:w="1594"/>
        <w:gridCol w:w="1572"/>
        <w:gridCol w:w="1572"/>
      </w:tblGrid>
      <w:tr>
        <w:trPr>
          <w:trHeight w:val="437" w:hRule="exact"/>
        </w:trPr>
        <w:tc>
          <w:tcPr>
            <w:tcW w:w="2174" w:type="dxa"/>
            <w:tcBorders>
              <w:top w:val="single" w:sz="25" w:space="0" w:color="000000"/>
              <w:left w:val="single" w:sz="17" w:space="0" w:color="000000"/>
              <w:bottom w:val="single" w:sz="4" w:space="0" w:color="000000"/>
              <w:right w:val="single" w:sz="4" w:space="0" w:color="000000"/>
            </w:tcBorders>
          </w:tcPr>
          <w:p>
            <w:pPr>
              <w:pStyle w:val="TableParagraph"/>
              <w:spacing w:line="240" w:lineRule="auto" w:before="37"/>
              <w:ind w:left="88" w:right="0"/>
              <w:jc w:val="left"/>
              <w:rPr>
                <w:rFonts w:ascii="宋体" w:hAnsi="宋体" w:cs="宋体" w:eastAsia="宋体" w:hint="default"/>
                <w:sz w:val="20"/>
                <w:szCs w:val="20"/>
              </w:rPr>
            </w:pPr>
            <w:r>
              <w:rPr>
                <w:rFonts w:ascii="宋体" w:hAnsi="宋体" w:cs="宋体" w:eastAsia="宋体" w:hint="default"/>
                <w:sz w:val="20"/>
                <w:szCs w:val="20"/>
              </w:rPr>
              <w:t>动负债</w:t>
            </w:r>
          </w:p>
        </w:tc>
        <w:tc>
          <w:tcPr>
            <w:tcW w:w="1591" w:type="dxa"/>
            <w:tcBorders>
              <w:top w:val="single" w:sz="25" w:space="0" w:color="000000"/>
              <w:left w:val="single" w:sz="4" w:space="0" w:color="000000"/>
              <w:bottom w:val="single" w:sz="4" w:space="0" w:color="000000"/>
              <w:right w:val="single" w:sz="4" w:space="0" w:color="000000"/>
            </w:tcBorders>
          </w:tcPr>
          <w:p>
            <w:pPr/>
          </w:p>
        </w:tc>
        <w:tc>
          <w:tcPr>
            <w:tcW w:w="1594" w:type="dxa"/>
            <w:tcBorders>
              <w:top w:val="single" w:sz="25" w:space="0" w:color="000000"/>
              <w:left w:val="single" w:sz="4" w:space="0" w:color="000000"/>
              <w:bottom w:val="single" w:sz="4" w:space="0" w:color="000000"/>
              <w:right w:val="single" w:sz="4" w:space="0" w:color="000000"/>
            </w:tcBorders>
          </w:tcPr>
          <w:p>
            <w:pPr/>
          </w:p>
        </w:tc>
        <w:tc>
          <w:tcPr>
            <w:tcW w:w="1572" w:type="dxa"/>
            <w:tcBorders>
              <w:top w:val="single" w:sz="25" w:space="0" w:color="000000"/>
              <w:left w:val="single" w:sz="4" w:space="0" w:color="000000"/>
              <w:bottom w:val="single" w:sz="4" w:space="0" w:color="000000"/>
              <w:right w:val="single" w:sz="4" w:space="0" w:color="000000"/>
            </w:tcBorders>
          </w:tcPr>
          <w:p>
            <w:pPr/>
          </w:p>
        </w:tc>
        <w:tc>
          <w:tcPr>
            <w:tcW w:w="1572" w:type="dxa"/>
            <w:tcBorders>
              <w:top w:val="single" w:sz="25"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333,333.33</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324"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0"/>
              <w:jc w:val="right"/>
              <w:rPr>
                <w:rFonts w:ascii="Arial Narrow" w:hAnsi="Arial Narrow" w:cs="Arial Narrow" w:eastAsia="Arial Narrow" w:hint="default"/>
                <w:sz w:val="20"/>
                <w:szCs w:val="20"/>
              </w:rPr>
            </w:pPr>
            <w:r>
              <w:rPr>
                <w:rFonts w:ascii="Arial Narrow"/>
                <w:b/>
                <w:w w:val="95"/>
                <w:sz w:val="20"/>
              </w:rPr>
              <w:t>122,969,654.19</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0"/>
              <w:jc w:val="right"/>
              <w:rPr>
                <w:rFonts w:ascii="Arial Narrow" w:hAnsi="Arial Narrow" w:cs="Arial Narrow" w:eastAsia="Arial Narrow" w:hint="default"/>
                <w:sz w:val="20"/>
                <w:szCs w:val="20"/>
              </w:rPr>
            </w:pPr>
            <w:r>
              <w:rPr>
                <w:rFonts w:ascii="Arial Narrow"/>
                <w:b/>
                <w:w w:val="95"/>
                <w:sz w:val="20"/>
              </w:rPr>
              <w:t>108,440,663.28</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0"/>
              <w:jc w:val="right"/>
              <w:rPr>
                <w:rFonts w:ascii="Arial Narrow" w:hAnsi="Arial Narrow" w:cs="Arial Narrow" w:eastAsia="Arial Narrow" w:hint="default"/>
                <w:sz w:val="20"/>
                <w:szCs w:val="20"/>
              </w:rPr>
            </w:pPr>
            <w:r>
              <w:rPr>
                <w:rFonts w:ascii="Arial Narrow"/>
                <w:b/>
                <w:w w:val="95"/>
                <w:sz w:val="20"/>
              </w:rPr>
              <w:t>58,871,085.85</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74"/>
              <w:jc w:val="right"/>
              <w:rPr>
                <w:rFonts w:ascii="Arial Narrow" w:hAnsi="Arial Narrow" w:cs="Arial Narrow" w:eastAsia="Arial Narrow" w:hint="default"/>
                <w:sz w:val="20"/>
                <w:szCs w:val="20"/>
              </w:rPr>
            </w:pPr>
            <w:r>
              <w:rPr>
                <w:rFonts w:ascii="Arial Narrow"/>
                <w:b/>
                <w:w w:val="95"/>
                <w:sz w:val="20"/>
              </w:rPr>
              <w:t>46,366,175.77</w:t>
            </w:r>
            <w:r>
              <w:rPr>
                <w:rFonts w:ascii="Arial Narrow"/>
                <w:sz w:val="20"/>
              </w:rPr>
            </w: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88"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10,706,666.88</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10,706,666.88</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12,714,166.80</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0"/>
              <w:jc w:val="right"/>
              <w:rPr>
                <w:rFonts w:ascii="Arial Narrow" w:hAnsi="Arial Narrow" w:cs="Arial Narrow" w:eastAsia="Arial Narrow" w:hint="default"/>
                <w:sz w:val="20"/>
                <w:szCs w:val="20"/>
              </w:rPr>
            </w:pPr>
            <w:r>
              <w:rPr>
                <w:rFonts w:ascii="Arial Narrow"/>
                <w:w w:val="95"/>
                <w:sz w:val="20"/>
              </w:rPr>
              <w:t>12,714,166.80</w:t>
            </w:r>
            <w:r>
              <w:rPr>
                <w:rFonts w:ascii="Arial Narrow"/>
                <w:sz w:val="20"/>
              </w:rPr>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288"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288"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233,333.33</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233,333.33</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413,333.33</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0"/>
              <w:jc w:val="right"/>
              <w:rPr>
                <w:rFonts w:ascii="Arial Narrow" w:hAnsi="Arial Narrow" w:cs="Arial Narrow" w:eastAsia="Arial Narrow" w:hint="default"/>
                <w:sz w:val="20"/>
                <w:szCs w:val="20"/>
              </w:rPr>
            </w:pPr>
            <w:r>
              <w:rPr>
                <w:rFonts w:ascii="Arial Narrow"/>
                <w:w w:val="95"/>
                <w:sz w:val="20"/>
              </w:rPr>
              <w:t>413,333.33</w:t>
            </w:r>
            <w:r>
              <w:rPr>
                <w:rFonts w:ascii="Arial Narrow"/>
                <w:sz w:val="20"/>
              </w:rPr>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324"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10,940,000.21</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10,940,000.21</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13,127,500.13</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0"/>
              <w:jc w:val="right"/>
              <w:rPr>
                <w:rFonts w:ascii="Arial Narrow" w:hAnsi="Arial Narrow" w:cs="Arial Narrow" w:eastAsia="Arial Narrow" w:hint="default"/>
                <w:sz w:val="20"/>
                <w:szCs w:val="20"/>
              </w:rPr>
            </w:pPr>
            <w:r>
              <w:rPr>
                <w:rFonts w:ascii="Arial Narrow"/>
                <w:w w:val="95"/>
                <w:sz w:val="20"/>
              </w:rPr>
              <w:t>13,127,500.13</w:t>
            </w:r>
            <w:r>
              <w:rPr>
                <w:rFonts w:ascii="Arial Narrow"/>
                <w:sz w:val="20"/>
              </w:rPr>
            </w: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322"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Arial Narrow" w:hAnsi="Arial Narrow" w:cs="Arial Narrow" w:eastAsia="Arial Narrow" w:hint="default"/>
                <w:sz w:val="20"/>
                <w:szCs w:val="20"/>
              </w:rPr>
            </w:pPr>
            <w:r>
              <w:rPr>
                <w:rFonts w:ascii="Arial Narrow"/>
                <w:w w:val="95"/>
                <w:sz w:val="20"/>
              </w:rPr>
              <w:t>133,909,654.40</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Arial Narrow" w:hAnsi="Arial Narrow" w:cs="Arial Narrow" w:eastAsia="Arial Narrow" w:hint="default"/>
                <w:sz w:val="20"/>
                <w:szCs w:val="20"/>
              </w:rPr>
            </w:pPr>
            <w:r>
              <w:rPr>
                <w:rFonts w:ascii="Arial Narrow"/>
                <w:w w:val="95"/>
                <w:sz w:val="20"/>
              </w:rPr>
              <w:t>119,380,663.49</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Arial Narrow" w:hAnsi="Arial Narrow" w:cs="Arial Narrow" w:eastAsia="Arial Narrow" w:hint="default"/>
                <w:sz w:val="20"/>
                <w:szCs w:val="20"/>
              </w:rPr>
            </w:pPr>
            <w:r>
              <w:rPr>
                <w:rFonts w:ascii="Arial Narrow"/>
                <w:w w:val="95"/>
                <w:sz w:val="20"/>
              </w:rPr>
              <w:t>71,998,585.98</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3"/>
              <w:ind w:right="80"/>
              <w:jc w:val="right"/>
              <w:rPr>
                <w:rFonts w:ascii="Arial Narrow" w:hAnsi="Arial Narrow" w:cs="Arial Narrow" w:eastAsia="Arial Narrow" w:hint="default"/>
                <w:sz w:val="20"/>
                <w:szCs w:val="20"/>
              </w:rPr>
            </w:pPr>
            <w:r>
              <w:rPr>
                <w:rFonts w:ascii="Arial Narrow"/>
                <w:w w:val="95"/>
                <w:sz w:val="20"/>
              </w:rPr>
              <w:t>59,493,675.90</w:t>
            </w:r>
            <w:r>
              <w:rPr>
                <w:rFonts w:ascii="Arial Narrow"/>
                <w:sz w:val="20"/>
              </w:rPr>
            </w:r>
          </w:p>
        </w:tc>
      </w:tr>
      <w:tr>
        <w:trPr>
          <w:trHeight w:val="634"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8" w:right="161"/>
              <w:jc w:val="left"/>
              <w:rPr>
                <w:rFonts w:ascii="宋体" w:hAnsi="宋体" w:cs="宋体" w:eastAsia="宋体" w:hint="default"/>
                <w:sz w:val="20"/>
                <w:szCs w:val="20"/>
              </w:rPr>
            </w:pPr>
            <w:r>
              <w:rPr>
                <w:rFonts w:ascii="宋体" w:hAnsi="宋体" w:cs="宋体" w:eastAsia="宋体" w:hint="default"/>
                <w:sz w:val="20"/>
                <w:szCs w:val="20"/>
              </w:rPr>
              <w:t>所有者权益(或股东权</w:t>
            </w:r>
            <w:r>
              <w:rPr>
                <w:rFonts w:ascii="宋体" w:hAnsi="宋体" w:cs="宋体" w:eastAsia="宋体" w:hint="default"/>
                <w:w w:val="99"/>
                <w:sz w:val="20"/>
                <w:szCs w:val="20"/>
              </w:rPr>
              <w:t> </w:t>
            </w:r>
            <w:r>
              <w:rPr>
                <w:rFonts w:ascii="宋体" w:hAnsi="宋体" w:cs="宋体" w:eastAsia="宋体" w:hint="default"/>
                <w:sz w:val="20"/>
                <w:szCs w:val="20"/>
              </w:rPr>
              <w:t>益)：</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实收资本（或股本）</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172,000,000.00</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172,000,000.00</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86,000,000.00</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0"/>
              <w:jc w:val="right"/>
              <w:rPr>
                <w:rFonts w:ascii="Arial Narrow" w:hAnsi="Arial Narrow" w:cs="Arial Narrow" w:eastAsia="Arial Narrow" w:hint="default"/>
                <w:sz w:val="20"/>
                <w:szCs w:val="20"/>
              </w:rPr>
            </w:pPr>
            <w:r>
              <w:rPr>
                <w:rFonts w:ascii="Arial Narrow"/>
                <w:w w:val="95"/>
                <w:sz w:val="20"/>
              </w:rPr>
              <w:t>86,000,000.00</w:t>
            </w:r>
            <w:r>
              <w:rPr>
                <w:rFonts w:ascii="Arial Narrow"/>
                <w:sz w:val="20"/>
              </w:rPr>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292,196,667.26</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295,368,995.89</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380,208,534.79</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0"/>
              <w:jc w:val="right"/>
              <w:rPr>
                <w:rFonts w:ascii="Arial Narrow" w:hAnsi="Arial Narrow" w:cs="Arial Narrow" w:eastAsia="Arial Narrow" w:hint="default"/>
                <w:sz w:val="20"/>
                <w:szCs w:val="20"/>
              </w:rPr>
            </w:pPr>
            <w:r>
              <w:rPr>
                <w:rFonts w:ascii="Arial Narrow"/>
                <w:w w:val="95"/>
                <w:sz w:val="20"/>
              </w:rPr>
              <w:t>381,368,995.89</w:t>
            </w:r>
            <w:r>
              <w:rPr>
                <w:rFonts w:ascii="Arial Narrow"/>
                <w:sz w:val="20"/>
              </w:rPr>
            </w: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288"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11,359,373.55</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11,359,373.55</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4,854,081.03</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0"/>
              <w:jc w:val="right"/>
              <w:rPr>
                <w:rFonts w:ascii="Arial Narrow" w:hAnsi="Arial Narrow" w:cs="Arial Narrow" w:eastAsia="Arial Narrow" w:hint="default"/>
                <w:sz w:val="20"/>
                <w:szCs w:val="20"/>
              </w:rPr>
            </w:pPr>
            <w:r>
              <w:rPr>
                <w:rFonts w:ascii="Arial Narrow"/>
                <w:w w:val="95"/>
                <w:sz w:val="20"/>
              </w:rPr>
              <w:t>4,854,081.03</w:t>
            </w:r>
            <w:r>
              <w:rPr>
                <w:rFonts w:ascii="Arial Narrow"/>
                <w:sz w:val="20"/>
              </w:rPr>
            </w: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115,918,957.20</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81,734,361.85</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53,270,941.87</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0"/>
              <w:jc w:val="right"/>
              <w:rPr>
                <w:rFonts w:ascii="Arial Narrow" w:hAnsi="Arial Narrow" w:cs="Arial Narrow" w:eastAsia="Arial Narrow" w:hint="default"/>
                <w:sz w:val="20"/>
                <w:szCs w:val="20"/>
              </w:rPr>
            </w:pPr>
            <w:r>
              <w:rPr>
                <w:rFonts w:ascii="Arial Narrow"/>
                <w:w w:val="95"/>
                <w:sz w:val="20"/>
              </w:rPr>
              <w:t>40,386,729.21</w:t>
            </w:r>
            <w:r>
              <w:rPr>
                <w:rFonts w:ascii="Arial Narrow"/>
                <w:sz w:val="20"/>
              </w:rPr>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8"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61"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归属于母公司所有者</w:t>
            </w:r>
            <w:r>
              <w:rPr>
                <w:rFonts w:ascii="Microsoft JhengHei" w:hAnsi="Microsoft JhengHei" w:cs="Microsoft JhengHei" w:eastAsia="Microsoft JhengHei" w:hint="default"/>
                <w:sz w:val="20"/>
                <w:szCs w:val="20"/>
              </w:rPr>
            </w:r>
          </w:p>
          <w:p>
            <w:pPr>
              <w:pStyle w:val="TableParagraph"/>
              <w:spacing w:line="330"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权益合计</w:t>
            </w:r>
            <w:r>
              <w:rPr>
                <w:rFonts w:ascii="Microsoft JhengHei" w:hAnsi="Microsoft JhengHei" w:cs="Microsoft JhengHei" w:eastAsia="Microsoft JhengHei" w:hint="default"/>
                <w:sz w:val="20"/>
                <w:szCs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591,474,998.01</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560,462,731.29</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524,333,557.69</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80"/>
              <w:jc w:val="right"/>
              <w:rPr>
                <w:rFonts w:ascii="Arial Narrow" w:hAnsi="Arial Narrow" w:cs="Arial Narrow" w:eastAsia="Arial Narrow" w:hint="default"/>
                <w:sz w:val="20"/>
                <w:szCs w:val="20"/>
              </w:rPr>
            </w:pPr>
            <w:r>
              <w:rPr>
                <w:rFonts w:ascii="Arial Narrow"/>
                <w:w w:val="95"/>
                <w:sz w:val="20"/>
              </w:rPr>
              <w:t>512,609,806.13</w:t>
            </w:r>
            <w:r>
              <w:rPr>
                <w:rFonts w:ascii="Arial Narrow"/>
                <w:sz w:val="20"/>
              </w:rPr>
            </w:r>
          </w:p>
        </w:tc>
      </w:tr>
      <w:tr>
        <w:trPr>
          <w:trHeight w:val="413"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8"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7,400,716.08</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9,235,669.46</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
        </w:tc>
      </w:tr>
      <w:tr>
        <w:trPr>
          <w:trHeight w:val="410" w:hRule="exact"/>
        </w:trPr>
        <w:tc>
          <w:tcPr>
            <w:tcW w:w="2174" w:type="dxa"/>
            <w:tcBorders>
              <w:top w:val="single" w:sz="4" w:space="0" w:color="000000"/>
              <w:left w:val="single" w:sz="17" w:space="0" w:color="000000"/>
              <w:bottom w:val="single" w:sz="4" w:space="0" w:color="000000"/>
              <w:right w:val="single" w:sz="4" w:space="0" w:color="000000"/>
            </w:tcBorders>
          </w:tcPr>
          <w:p>
            <w:pPr>
              <w:pStyle w:val="TableParagraph"/>
              <w:spacing w:line="322"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Arial Narrow" w:hAnsi="Arial Narrow" w:cs="Arial Narrow" w:eastAsia="Arial Narrow" w:hint="default"/>
                <w:sz w:val="20"/>
                <w:szCs w:val="20"/>
              </w:rPr>
            </w:pPr>
            <w:r>
              <w:rPr>
                <w:rFonts w:ascii="Arial Narrow"/>
                <w:w w:val="95"/>
                <w:sz w:val="20"/>
              </w:rPr>
              <w:t>598,875,714.09</w:t>
            </w:r>
            <w:r>
              <w:rPr>
                <w:rFonts w:ascii="Arial Narrow"/>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Arial Narrow" w:hAnsi="Arial Narrow" w:cs="Arial Narrow" w:eastAsia="Arial Narrow" w:hint="default"/>
                <w:sz w:val="20"/>
                <w:szCs w:val="20"/>
              </w:rPr>
            </w:pPr>
            <w:r>
              <w:rPr>
                <w:rFonts w:ascii="Arial Narrow"/>
                <w:w w:val="95"/>
                <w:sz w:val="20"/>
              </w:rPr>
              <w:t>560,462,731.29</w:t>
            </w:r>
            <w:r>
              <w:rPr>
                <w:rFonts w:ascii="Arial Narrow"/>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Arial Narrow" w:hAnsi="Arial Narrow" w:cs="Arial Narrow" w:eastAsia="Arial Narrow" w:hint="default"/>
                <w:sz w:val="20"/>
                <w:szCs w:val="20"/>
              </w:rPr>
            </w:pPr>
            <w:r>
              <w:rPr>
                <w:rFonts w:ascii="Arial Narrow"/>
                <w:w w:val="95"/>
                <w:sz w:val="20"/>
              </w:rPr>
              <w:t>533,569,227.15</w:t>
            </w:r>
            <w:r>
              <w:rPr>
                <w:rFonts w:ascii="Arial Narrow"/>
                <w:sz w:val="20"/>
              </w:rPr>
            </w:r>
          </w:p>
        </w:tc>
        <w:tc>
          <w:tcPr>
            <w:tcW w:w="157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3"/>
              <w:ind w:right="80"/>
              <w:jc w:val="right"/>
              <w:rPr>
                <w:rFonts w:ascii="Arial Narrow" w:hAnsi="Arial Narrow" w:cs="Arial Narrow" w:eastAsia="Arial Narrow" w:hint="default"/>
                <w:sz w:val="20"/>
                <w:szCs w:val="20"/>
              </w:rPr>
            </w:pPr>
            <w:r>
              <w:rPr>
                <w:rFonts w:ascii="Arial Narrow"/>
                <w:w w:val="95"/>
                <w:sz w:val="20"/>
              </w:rPr>
              <w:t>512,609,806.13</w:t>
            </w:r>
            <w:r>
              <w:rPr>
                <w:rFonts w:ascii="Arial Narrow"/>
                <w:sz w:val="20"/>
              </w:rPr>
            </w:r>
          </w:p>
        </w:tc>
      </w:tr>
      <w:tr>
        <w:trPr>
          <w:trHeight w:val="650" w:hRule="exact"/>
        </w:trPr>
        <w:tc>
          <w:tcPr>
            <w:tcW w:w="2174" w:type="dxa"/>
            <w:tcBorders>
              <w:top w:val="single" w:sz="4" w:space="0" w:color="000000"/>
              <w:left w:val="single" w:sz="17" w:space="0" w:color="000000"/>
              <w:bottom w:val="single" w:sz="17" w:space="0" w:color="000000"/>
              <w:right w:val="single" w:sz="4" w:space="0" w:color="000000"/>
            </w:tcBorders>
          </w:tcPr>
          <w:p>
            <w:pPr>
              <w:pStyle w:val="TableParagraph"/>
              <w:spacing w:line="261" w:lineRule="exact"/>
              <w:ind w:right="19"/>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负债和所有者权益总</w:t>
            </w:r>
            <w:r>
              <w:rPr>
                <w:rFonts w:ascii="Microsoft JhengHei" w:hAnsi="Microsoft JhengHei" w:cs="Microsoft JhengHei" w:eastAsia="Microsoft JhengHei" w:hint="default"/>
                <w:sz w:val="20"/>
                <w:szCs w:val="20"/>
              </w:rPr>
            </w:r>
          </w:p>
          <w:p>
            <w:pPr>
              <w:pStyle w:val="TableParagraph"/>
              <w:spacing w:line="330" w:lineRule="exact"/>
              <w:ind w:right="1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计</w:t>
            </w:r>
            <w:r>
              <w:rPr>
                <w:rFonts w:ascii="Microsoft JhengHei" w:hAnsi="Microsoft JhengHei" w:cs="Microsoft JhengHei" w:eastAsia="Microsoft JhengHei" w:hint="default"/>
                <w:sz w:val="20"/>
                <w:szCs w:val="20"/>
              </w:rPr>
            </w:r>
          </w:p>
        </w:tc>
        <w:tc>
          <w:tcPr>
            <w:tcW w:w="159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0"/>
              <w:jc w:val="right"/>
              <w:rPr>
                <w:rFonts w:ascii="Arial Narrow" w:hAnsi="Arial Narrow" w:cs="Arial Narrow" w:eastAsia="Arial Narrow" w:hint="default"/>
                <w:sz w:val="20"/>
                <w:szCs w:val="20"/>
              </w:rPr>
            </w:pPr>
            <w:r>
              <w:rPr>
                <w:rFonts w:ascii="Arial Narrow"/>
                <w:b/>
                <w:w w:val="95"/>
                <w:sz w:val="20"/>
              </w:rPr>
              <w:t>732,785,368.49</w:t>
            </w:r>
            <w:r>
              <w:rPr>
                <w:rFonts w:ascii="Arial Narrow"/>
                <w:sz w:val="20"/>
              </w:rPr>
            </w:r>
          </w:p>
        </w:tc>
        <w:tc>
          <w:tcPr>
            <w:tcW w:w="15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0"/>
              <w:jc w:val="right"/>
              <w:rPr>
                <w:rFonts w:ascii="Arial Narrow" w:hAnsi="Arial Narrow" w:cs="Arial Narrow" w:eastAsia="Arial Narrow" w:hint="default"/>
                <w:sz w:val="20"/>
                <w:szCs w:val="20"/>
              </w:rPr>
            </w:pPr>
            <w:r>
              <w:rPr>
                <w:rFonts w:ascii="Arial Narrow"/>
                <w:b/>
                <w:w w:val="95"/>
                <w:sz w:val="20"/>
              </w:rPr>
              <w:t>679,843,394.78</w:t>
            </w:r>
            <w:r>
              <w:rPr>
                <w:rFonts w:ascii="Arial Narrow"/>
                <w:sz w:val="20"/>
              </w:rPr>
            </w:r>
          </w:p>
        </w:tc>
        <w:tc>
          <w:tcPr>
            <w:tcW w:w="15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0"/>
              <w:jc w:val="right"/>
              <w:rPr>
                <w:rFonts w:ascii="Arial Narrow" w:hAnsi="Arial Narrow" w:cs="Arial Narrow" w:eastAsia="Arial Narrow" w:hint="default"/>
                <w:sz w:val="20"/>
                <w:szCs w:val="20"/>
              </w:rPr>
            </w:pPr>
            <w:r>
              <w:rPr>
                <w:rFonts w:ascii="Arial Narrow"/>
                <w:b/>
                <w:w w:val="95"/>
                <w:sz w:val="20"/>
              </w:rPr>
              <w:t>605,567,813.13</w:t>
            </w:r>
            <w:r>
              <w:rPr>
                <w:rFonts w:ascii="Arial Narrow"/>
                <w:sz w:val="20"/>
              </w:rPr>
            </w:r>
          </w:p>
        </w:tc>
        <w:tc>
          <w:tcPr>
            <w:tcW w:w="1572"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74"/>
              <w:jc w:val="right"/>
              <w:rPr>
                <w:rFonts w:ascii="Arial Narrow" w:hAnsi="Arial Narrow" w:cs="Arial Narrow" w:eastAsia="Arial Narrow" w:hint="default"/>
                <w:sz w:val="20"/>
                <w:szCs w:val="20"/>
              </w:rPr>
            </w:pPr>
            <w:r>
              <w:rPr>
                <w:rFonts w:ascii="Arial Narrow"/>
                <w:b/>
                <w:w w:val="95"/>
                <w:sz w:val="20"/>
              </w:rPr>
              <w:t>572,103,482.03</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10" w:h="16840"/>
          <w:pgMar w:header="852" w:footer="977" w:top="1540" w:bottom="1160" w:left="1560" w:right="1560"/>
        </w:sectPr>
      </w:pPr>
    </w:p>
    <w:p>
      <w:pPr>
        <w:pStyle w:val="Heading1"/>
        <w:spacing w:line="666" w:lineRule="exact"/>
        <w:ind w:right="637"/>
        <w:jc w:val="center"/>
        <w:rPr>
          <w:b w:val="0"/>
          <w:bCs w:val="0"/>
        </w:rPr>
      </w:pPr>
      <w:r>
        <w:rPr/>
        <w:pict>
          <v:group style="position:absolute;margin-left:89.400002pt;margin-top:.354373pt;width:416.4pt;height:2.6pt;mso-position-horizontal-relative:page;mso-position-vertical-relative:paragraph;z-index:-769672" coordorigin="1788,7" coordsize="8328,52">
            <v:group style="position:absolute;left:1838;top:27;width:8240;height:2" coordorigin="1838,27" coordsize="8240,2">
              <v:shape style="position:absolute;left:1838;top:27;width:8240;height:2" coordorigin="1838,27" coordsize="8240,0" path="m1838,27l10078,27e" filled="false" stroked="true" strokeweight="2.04pt" strokecolor="#000000">
                <v:path arrowok="t"/>
              </v:shape>
            </v:group>
            <v:group style="position:absolute;left:1795;top:51;width:8314;height:2" coordorigin="1795,51" coordsize="8314,2">
              <v:shape style="position:absolute;left:1795;top:51;width:8314;height:2" coordorigin="1795,51" coordsize="8314,0" path="m1795,51l10109,51e" filled="false" stroked="true" strokeweight=".72pt" strokecolor="#000000">
                <v:path arrowok="t"/>
              </v:shape>
            </v:group>
            <w10:wrap type="none"/>
          </v:group>
        </w:pict>
      </w:r>
      <w:r>
        <w:rPr/>
        <w:t>利润表</w:t>
      </w:r>
      <w:r>
        <w:rPr>
          <w:b w:val="0"/>
          <w:bCs w:val="0"/>
        </w:rPr>
      </w:r>
    </w:p>
    <w:p>
      <w:pPr>
        <w:pStyle w:val="Heading5"/>
        <w:spacing w:line="240" w:lineRule="auto" w:before="18"/>
        <w:ind w:left="0" w:right="221"/>
        <w:jc w:val="center"/>
        <w:rPr>
          <w:b w:val="0"/>
          <w:bCs w:val="0"/>
        </w:rPr>
      </w:pPr>
      <w:r>
        <w:rPr/>
        <w:t>2011年度</w:t>
      </w:r>
      <w:r>
        <w:rPr>
          <w:b w:val="0"/>
          <w:bCs w:val="0"/>
        </w:rPr>
      </w:r>
    </w:p>
    <w:p>
      <w:pPr>
        <w:tabs>
          <w:tab w:pos="6746" w:val="left" w:leader="none"/>
        </w:tabs>
        <w:spacing w:before="119"/>
        <w:ind w:left="0" w:right="733"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编制单位：易联众信息技术股份有限公司</w:t>
        <w:tab/>
      </w:r>
      <w:r>
        <w:rPr>
          <w:rFonts w:ascii="Microsoft JhengHei" w:hAnsi="Microsoft JhengHei" w:cs="Microsoft JhengHei" w:eastAsia="Microsoft JhengHei" w:hint="default"/>
          <w:b/>
          <w:bCs/>
          <w:sz w:val="21"/>
          <w:szCs w:val="21"/>
        </w:rPr>
        <w:t>单位：人民币元</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2359"/>
        <w:gridCol w:w="1476"/>
        <w:gridCol w:w="1846"/>
        <w:gridCol w:w="1658"/>
        <w:gridCol w:w="1646"/>
      </w:tblGrid>
      <w:tr>
        <w:trPr>
          <w:trHeight w:val="430" w:hRule="exact"/>
        </w:trPr>
        <w:tc>
          <w:tcPr>
            <w:tcW w:w="2359" w:type="dxa"/>
            <w:vMerge w:val="restart"/>
            <w:tcBorders>
              <w:top w:val="single" w:sz="17" w:space="0" w:color="000000"/>
              <w:left w:val="single" w:sz="17"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tabs>
                <w:tab w:pos="1511" w:val="left" w:leader="none"/>
              </w:tabs>
              <w:spacing w:line="240" w:lineRule="auto"/>
              <w:ind w:left="60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3322" w:type="dxa"/>
            <w:gridSpan w:val="2"/>
            <w:tcBorders>
              <w:top w:val="single" w:sz="17" w:space="0" w:color="000000"/>
              <w:left w:val="single" w:sz="4" w:space="0" w:color="000000"/>
              <w:bottom w:val="single" w:sz="4" w:space="0" w:color="000000"/>
              <w:right w:val="single" w:sz="4" w:space="0" w:color="000000"/>
            </w:tcBorders>
          </w:tcPr>
          <w:p>
            <w:pPr>
              <w:pStyle w:val="TableParagraph"/>
              <w:spacing w:line="324" w:lineRule="exact"/>
              <w:ind w:left="98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2011</w:t>
            </w:r>
            <w:r>
              <w:rPr>
                <w:rFonts w:ascii="Microsoft JhengHei" w:hAnsi="Microsoft JhengHei" w:cs="Microsoft JhengHei" w:eastAsia="Microsoft JhengHei" w:hint="default"/>
                <w:b/>
                <w:bCs/>
                <w:spacing w:val="-15"/>
                <w:w w:val="95"/>
                <w:sz w:val="20"/>
                <w:szCs w:val="20"/>
              </w:rPr>
              <w:t> </w:t>
            </w:r>
            <w:r>
              <w:rPr>
                <w:rFonts w:ascii="Microsoft JhengHei" w:hAnsi="Microsoft JhengHei" w:cs="Microsoft JhengHei" w:eastAsia="Microsoft JhengHei" w:hint="default"/>
                <w:b/>
                <w:bCs/>
                <w:w w:val="95"/>
                <w:sz w:val="20"/>
                <w:szCs w:val="20"/>
              </w:rPr>
              <w:t>年</w:t>
            </w:r>
            <w:r>
              <w:rPr>
                <w:rFonts w:ascii="Microsoft JhengHei" w:hAnsi="Microsoft JhengHei" w:cs="Microsoft JhengHei" w:eastAsia="Microsoft JhengHei" w:hint="default"/>
                <w:b/>
                <w:bCs/>
                <w:spacing w:val="-16"/>
                <w:w w:val="95"/>
                <w:sz w:val="20"/>
                <w:szCs w:val="20"/>
              </w:rPr>
              <w:t> </w:t>
            </w:r>
            <w:r>
              <w:rPr>
                <w:rFonts w:ascii="Microsoft JhengHei" w:hAnsi="Microsoft JhengHei" w:cs="Microsoft JhengHei" w:eastAsia="Microsoft JhengHei" w:hint="default"/>
                <w:b/>
                <w:bCs/>
                <w:w w:val="95"/>
                <w:sz w:val="20"/>
                <w:szCs w:val="20"/>
              </w:rPr>
              <w:t>1-12</w:t>
            </w:r>
            <w:r>
              <w:rPr>
                <w:rFonts w:ascii="Microsoft JhengHei" w:hAnsi="Microsoft JhengHei" w:cs="Microsoft JhengHei" w:eastAsia="Microsoft JhengHei" w:hint="default"/>
                <w:b/>
                <w:bCs/>
                <w:spacing w:val="-15"/>
                <w:w w:val="95"/>
                <w:sz w:val="20"/>
                <w:szCs w:val="20"/>
              </w:rPr>
              <w:t> </w:t>
            </w:r>
            <w:r>
              <w:rPr>
                <w:rFonts w:ascii="Microsoft JhengHei" w:hAnsi="Microsoft JhengHei" w:cs="Microsoft JhengHei" w:eastAsia="Microsoft JhengHei" w:hint="default"/>
                <w:b/>
                <w:bCs/>
                <w:w w:val="95"/>
                <w:sz w:val="20"/>
                <w:szCs w:val="20"/>
              </w:rPr>
              <w:t>月</w:t>
            </w:r>
            <w:r>
              <w:rPr>
                <w:rFonts w:ascii="Microsoft JhengHei" w:hAnsi="Microsoft JhengHei" w:cs="Microsoft JhengHei" w:eastAsia="Microsoft JhengHei" w:hint="default"/>
                <w:sz w:val="20"/>
                <w:szCs w:val="20"/>
              </w:rPr>
            </w:r>
          </w:p>
        </w:tc>
        <w:tc>
          <w:tcPr>
            <w:tcW w:w="3305" w:type="dxa"/>
            <w:gridSpan w:val="2"/>
            <w:tcBorders>
              <w:top w:val="single" w:sz="17" w:space="0" w:color="000000"/>
              <w:left w:val="single" w:sz="4" w:space="0" w:color="000000"/>
              <w:bottom w:val="single" w:sz="4" w:space="0" w:color="000000"/>
              <w:right w:val="single" w:sz="17" w:space="0" w:color="000000"/>
            </w:tcBorders>
          </w:tcPr>
          <w:p>
            <w:pPr>
              <w:pStyle w:val="TableParagraph"/>
              <w:spacing w:line="324" w:lineRule="exact"/>
              <w:ind w:left="97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2010</w:t>
            </w:r>
            <w:r>
              <w:rPr>
                <w:rFonts w:ascii="Microsoft JhengHei" w:hAnsi="Microsoft JhengHei" w:cs="Microsoft JhengHei" w:eastAsia="Microsoft JhengHei" w:hint="default"/>
                <w:b/>
                <w:bCs/>
                <w:spacing w:val="-15"/>
                <w:w w:val="95"/>
                <w:sz w:val="20"/>
                <w:szCs w:val="20"/>
              </w:rPr>
              <w:t> </w:t>
            </w:r>
            <w:r>
              <w:rPr>
                <w:rFonts w:ascii="Microsoft JhengHei" w:hAnsi="Microsoft JhengHei" w:cs="Microsoft JhengHei" w:eastAsia="Microsoft JhengHei" w:hint="default"/>
                <w:b/>
                <w:bCs/>
                <w:w w:val="95"/>
                <w:sz w:val="20"/>
                <w:szCs w:val="20"/>
              </w:rPr>
              <w:t>年</w:t>
            </w:r>
            <w:r>
              <w:rPr>
                <w:rFonts w:ascii="Microsoft JhengHei" w:hAnsi="Microsoft JhengHei" w:cs="Microsoft JhengHei" w:eastAsia="Microsoft JhengHei" w:hint="default"/>
                <w:b/>
                <w:bCs/>
                <w:spacing w:val="-16"/>
                <w:w w:val="95"/>
                <w:sz w:val="20"/>
                <w:szCs w:val="20"/>
              </w:rPr>
              <w:t> </w:t>
            </w:r>
            <w:r>
              <w:rPr>
                <w:rFonts w:ascii="Microsoft JhengHei" w:hAnsi="Microsoft JhengHei" w:cs="Microsoft JhengHei" w:eastAsia="Microsoft JhengHei" w:hint="default"/>
                <w:b/>
                <w:bCs/>
                <w:w w:val="95"/>
                <w:sz w:val="20"/>
                <w:szCs w:val="20"/>
              </w:rPr>
              <w:t>1-12</w:t>
            </w:r>
            <w:r>
              <w:rPr>
                <w:rFonts w:ascii="Microsoft JhengHei" w:hAnsi="Microsoft JhengHei" w:cs="Microsoft JhengHei" w:eastAsia="Microsoft JhengHei" w:hint="default"/>
                <w:b/>
                <w:bCs/>
                <w:spacing w:val="-15"/>
                <w:w w:val="95"/>
                <w:sz w:val="20"/>
                <w:szCs w:val="20"/>
              </w:rPr>
              <w:t> </w:t>
            </w:r>
            <w:r>
              <w:rPr>
                <w:rFonts w:ascii="Microsoft JhengHei" w:hAnsi="Microsoft JhengHei" w:cs="Microsoft JhengHei" w:eastAsia="Microsoft JhengHei" w:hint="default"/>
                <w:b/>
                <w:bCs/>
                <w:w w:val="95"/>
                <w:sz w:val="20"/>
                <w:szCs w:val="20"/>
              </w:rPr>
              <w:t>月</w:t>
            </w:r>
            <w:r>
              <w:rPr>
                <w:rFonts w:ascii="Microsoft JhengHei" w:hAnsi="Microsoft JhengHei" w:cs="Microsoft JhengHei" w:eastAsia="Microsoft JhengHei" w:hint="default"/>
                <w:sz w:val="20"/>
                <w:szCs w:val="20"/>
              </w:rPr>
            </w:r>
          </w:p>
        </w:tc>
      </w:tr>
      <w:tr>
        <w:trPr>
          <w:trHeight w:val="446" w:hRule="exact"/>
        </w:trPr>
        <w:tc>
          <w:tcPr>
            <w:tcW w:w="2359" w:type="dxa"/>
            <w:vMerge/>
            <w:tcBorders>
              <w:left w:val="single" w:sz="17"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合并</w:t>
            </w:r>
            <w:r>
              <w:rPr>
                <w:rFonts w:ascii="Microsoft JhengHei" w:hAnsi="Microsoft JhengHei" w:cs="Microsoft JhengHei" w:eastAsia="Microsoft JhengHei" w:hint="default"/>
                <w:sz w:val="20"/>
                <w:szCs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母公司</w:t>
            </w:r>
            <w:r>
              <w:rPr>
                <w:rFonts w:ascii="Microsoft JhengHei" w:hAnsi="Microsoft JhengHei" w:cs="Microsoft JhengHei" w:eastAsia="Microsoft JhengHei" w:hint="default"/>
                <w:sz w:val="20"/>
                <w:szCs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合并</w:t>
            </w:r>
            <w:r>
              <w:rPr>
                <w:rFonts w:ascii="Microsoft JhengHei" w:hAnsi="Microsoft JhengHei" w:cs="Microsoft JhengHei" w:eastAsia="Microsoft JhengHei" w:hint="default"/>
                <w:sz w:val="20"/>
                <w:szCs w:val="20"/>
              </w:rPr>
            </w:r>
          </w:p>
        </w:tc>
        <w:tc>
          <w:tcPr>
            <w:tcW w:w="164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52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母公司</w:t>
            </w:r>
            <w:r>
              <w:rPr>
                <w:rFonts w:ascii="Microsoft JhengHei" w:hAnsi="Microsoft JhengHei" w:cs="Microsoft JhengHei" w:eastAsia="Microsoft JhengHei" w:hint="default"/>
                <w:sz w:val="20"/>
                <w:szCs w:val="20"/>
              </w:rPr>
            </w:r>
          </w:p>
        </w:tc>
      </w:tr>
      <w:tr>
        <w:trPr>
          <w:trHeight w:val="413"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324" w:lineRule="exact"/>
              <w:ind w:left="8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一、营业收入</w:t>
            </w:r>
            <w:r>
              <w:rPr>
                <w:rFonts w:ascii="Microsoft JhengHei" w:hAnsi="Microsoft JhengHei" w:cs="Microsoft JhengHei" w:eastAsia="Microsoft JhengHei" w:hint="default"/>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382,517,145.28</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299,872,740.49</w:t>
            </w:r>
            <w:r>
              <w:rPr>
                <w:rFonts w:ascii="Arial Narrow"/>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185,320,054.27</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142,478,973.09</w:t>
            </w:r>
            <w:r>
              <w:rPr>
                <w:rFonts w:ascii="Arial Narrow"/>
                <w:sz w:val="20"/>
              </w:rPr>
            </w:r>
          </w:p>
        </w:tc>
      </w:tr>
      <w:tr>
        <w:trPr>
          <w:trHeight w:val="410"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86"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Arial Narrow" w:hAnsi="Arial Narrow" w:cs="Arial Narrow" w:eastAsia="Arial Narrow" w:hint="default"/>
                <w:sz w:val="20"/>
                <w:szCs w:val="20"/>
              </w:rPr>
            </w:pPr>
            <w:r>
              <w:rPr>
                <w:rFonts w:ascii="Arial Narrow"/>
                <w:w w:val="95"/>
                <w:sz w:val="20"/>
              </w:rPr>
              <w:t>228,563,291.13</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Arial Narrow" w:hAnsi="Arial Narrow" w:cs="Arial Narrow" w:eastAsia="Arial Narrow" w:hint="default"/>
                <w:sz w:val="20"/>
                <w:szCs w:val="20"/>
              </w:rPr>
            </w:pPr>
            <w:r>
              <w:rPr>
                <w:rFonts w:ascii="Arial Narrow"/>
                <w:w w:val="95"/>
                <w:sz w:val="20"/>
              </w:rPr>
              <w:t>193,540,097.89</w:t>
            </w:r>
            <w:r>
              <w:rPr>
                <w:rFonts w:ascii="Arial Narrow"/>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Arial Narrow" w:hAnsi="Arial Narrow" w:cs="Arial Narrow" w:eastAsia="Arial Narrow" w:hint="default"/>
                <w:sz w:val="20"/>
                <w:szCs w:val="20"/>
              </w:rPr>
            </w:pPr>
            <w:r>
              <w:rPr>
                <w:rFonts w:ascii="Arial Narrow"/>
                <w:w w:val="95"/>
                <w:sz w:val="20"/>
              </w:rPr>
              <w:t>110,879,704.30</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3"/>
              <w:ind w:right="65"/>
              <w:jc w:val="right"/>
              <w:rPr>
                <w:rFonts w:ascii="Arial Narrow" w:hAnsi="Arial Narrow" w:cs="Arial Narrow" w:eastAsia="Arial Narrow" w:hint="default"/>
                <w:sz w:val="20"/>
                <w:szCs w:val="20"/>
              </w:rPr>
            </w:pPr>
            <w:r>
              <w:rPr>
                <w:rFonts w:ascii="Arial Narrow"/>
                <w:w w:val="95"/>
                <w:sz w:val="20"/>
              </w:rPr>
              <w:t>90,853,039.52</w:t>
            </w:r>
            <w:r>
              <w:rPr>
                <w:rFonts w:ascii="Arial Narrow"/>
                <w:sz w:val="20"/>
              </w:rPr>
            </w:r>
          </w:p>
        </w:tc>
      </w:tr>
      <w:tr>
        <w:trPr>
          <w:trHeight w:val="413"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5"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4,956,943.29</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2,752,372.53</w:t>
            </w:r>
            <w:r>
              <w:rPr>
                <w:rFonts w:ascii="Arial Narrow"/>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3,228,001.36</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1,764,121.40</w:t>
            </w:r>
            <w:r>
              <w:rPr>
                <w:rFonts w:ascii="Arial Narrow"/>
                <w:sz w:val="20"/>
              </w:rPr>
            </w:r>
          </w:p>
        </w:tc>
      </w:tr>
      <w:tr>
        <w:trPr>
          <w:trHeight w:val="413"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8,491,960.79</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5,641,232.12</w:t>
            </w:r>
            <w:r>
              <w:rPr>
                <w:rFonts w:ascii="Arial Narrow"/>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4,268,691.65</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2,359,352.76</w:t>
            </w:r>
            <w:r>
              <w:rPr>
                <w:rFonts w:ascii="Arial Narrow"/>
                <w:sz w:val="20"/>
              </w:rPr>
            </w:r>
          </w:p>
        </w:tc>
      </w:tr>
      <w:tr>
        <w:trPr>
          <w:trHeight w:val="410"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43,260,969.59</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26,432,593.47</w:t>
            </w:r>
            <w:r>
              <w:rPr>
                <w:rFonts w:ascii="Arial Narrow"/>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31,831,051.02</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20,415,390.97</w:t>
            </w:r>
            <w:r>
              <w:rPr>
                <w:rFonts w:ascii="Arial Narrow"/>
                <w:sz w:val="20"/>
              </w:rPr>
            </w:r>
          </w:p>
        </w:tc>
      </w:tr>
      <w:tr>
        <w:trPr>
          <w:trHeight w:val="413"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5"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-6,490,931.42</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-6,358,455.17</w:t>
            </w:r>
            <w:r>
              <w:rPr>
                <w:rFonts w:ascii="Arial Narrow"/>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-1,056,550.54</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-984,306.14</w:t>
            </w:r>
            <w:r>
              <w:rPr>
                <w:rFonts w:ascii="Arial Narrow"/>
                <w:sz w:val="20"/>
              </w:rPr>
            </w:r>
          </w:p>
        </w:tc>
      </w:tr>
      <w:tr>
        <w:trPr>
          <w:trHeight w:val="413"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7,142,924.38</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4,831,218.28</w:t>
            </w:r>
            <w:r>
              <w:rPr>
                <w:rFonts w:ascii="Arial Narrow"/>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5,163,715.95</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2,329,510.28</w:t>
            </w:r>
            <w:r>
              <w:rPr>
                <w:rFonts w:ascii="Arial Narrow"/>
                <w:sz w:val="20"/>
              </w:rPr>
            </w:r>
          </w:p>
        </w:tc>
      </w:tr>
      <w:tr>
        <w:trPr>
          <w:trHeight w:val="634"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加：公允价值变动收益</w:t>
            </w:r>
          </w:p>
          <w:p>
            <w:pPr>
              <w:pStyle w:val="TableParagraph"/>
              <w:spacing w:line="240" w:lineRule="auto" w:before="50"/>
              <w:ind w:left="86" w:right="0"/>
              <w:jc w:val="left"/>
              <w:rPr>
                <w:rFonts w:ascii="宋体" w:hAnsi="宋体" w:cs="宋体" w:eastAsia="宋体" w:hint="default"/>
                <w:sz w:val="20"/>
                <w:szCs w:val="20"/>
              </w:rPr>
            </w:pPr>
            <w:r>
              <w:rPr>
                <w:rFonts w:ascii="宋体" w:hAnsi="宋体" w:cs="宋体" w:eastAsia="宋体" w:hint="default"/>
                <w:sz w:val="20"/>
                <w:szCs w:val="20"/>
              </w:rPr>
              <w:t>（损失以“-”号填列）</w:t>
            </w:r>
          </w:p>
        </w:tc>
        <w:tc>
          <w:tcPr>
            <w:tcW w:w="1476"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01" w:firstLine="199"/>
              <w:jc w:val="left"/>
              <w:rPr>
                <w:rFonts w:ascii="宋体" w:hAnsi="宋体" w:cs="宋体" w:eastAsia="宋体" w:hint="default"/>
                <w:sz w:val="20"/>
                <w:szCs w:val="20"/>
              </w:rPr>
            </w:pPr>
            <w:r>
              <w:rPr>
                <w:rFonts w:ascii="宋体" w:hAnsi="宋体" w:cs="宋体" w:eastAsia="宋体" w:hint="default"/>
                <w:spacing w:val="-5"/>
                <w:w w:val="95"/>
                <w:sz w:val="20"/>
                <w:szCs w:val="20"/>
              </w:rPr>
              <w:t>投资收益（损失以“-”</w:t>
            </w:r>
            <w:r>
              <w:rPr>
                <w:rFonts w:ascii="宋体" w:hAnsi="宋体" w:cs="宋体" w:eastAsia="宋体" w:hint="default"/>
                <w:w w:val="49"/>
                <w:sz w:val="20"/>
                <w:szCs w:val="20"/>
              </w:rPr>
              <w:t> </w:t>
            </w:r>
            <w:r>
              <w:rPr>
                <w:rFonts w:ascii="宋体" w:hAnsi="宋体" w:cs="宋体" w:eastAsia="宋体" w:hint="default"/>
                <w:sz w:val="20"/>
                <w:szCs w:val="20"/>
              </w:rPr>
              <w:t>号填列）</w:t>
            </w:r>
          </w:p>
        </w:tc>
        <w:tc>
          <w:tcPr>
            <w:tcW w:w="1476"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03" w:firstLine="400"/>
              <w:jc w:val="left"/>
              <w:rPr>
                <w:rFonts w:ascii="宋体" w:hAnsi="宋体" w:cs="宋体" w:eastAsia="宋体" w:hint="default"/>
                <w:sz w:val="20"/>
                <w:szCs w:val="20"/>
              </w:rPr>
            </w:pPr>
            <w:r>
              <w:rPr>
                <w:rFonts w:ascii="宋体" w:hAnsi="宋体" w:cs="宋体" w:eastAsia="宋体" w:hint="default"/>
                <w:spacing w:val="-7"/>
                <w:sz w:val="20"/>
                <w:szCs w:val="20"/>
              </w:rPr>
              <w:t>其中：对联营企业和</w:t>
            </w:r>
            <w:r>
              <w:rPr>
                <w:rFonts w:ascii="宋体" w:hAnsi="宋体" w:cs="宋体" w:eastAsia="宋体" w:hint="default"/>
                <w:w w:val="99"/>
                <w:sz w:val="20"/>
                <w:szCs w:val="20"/>
              </w:rPr>
              <w:t> </w:t>
            </w:r>
            <w:r>
              <w:rPr>
                <w:rFonts w:ascii="宋体" w:hAnsi="宋体" w:cs="宋体" w:eastAsia="宋体" w:hint="default"/>
                <w:sz w:val="20"/>
                <w:szCs w:val="20"/>
              </w:rPr>
              <w:t>合营企业的投资收益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61" w:lineRule="exact"/>
              <w:ind w:left="8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二</w:t>
            </w:r>
            <w:r>
              <w:rPr>
                <w:rFonts w:ascii="Microsoft JhengHei" w:hAnsi="Microsoft JhengHei" w:cs="Microsoft JhengHei" w:eastAsia="Microsoft JhengHei" w:hint="default"/>
                <w:b/>
                <w:bCs/>
                <w:spacing w:val="-87"/>
                <w:w w:val="99"/>
                <w:sz w:val="20"/>
                <w:szCs w:val="20"/>
              </w:rPr>
              <w:t>、</w:t>
            </w:r>
            <w:r>
              <w:rPr>
                <w:rFonts w:ascii="Microsoft JhengHei" w:hAnsi="Microsoft JhengHei" w:cs="Microsoft JhengHei" w:eastAsia="Microsoft JhengHei" w:hint="default"/>
                <w:b/>
                <w:bCs/>
                <w:spacing w:val="2"/>
                <w:w w:val="99"/>
                <w:sz w:val="20"/>
                <w:szCs w:val="20"/>
              </w:rPr>
              <w:t>营</w:t>
            </w:r>
            <w:r>
              <w:rPr>
                <w:rFonts w:ascii="Microsoft JhengHei" w:hAnsi="Microsoft JhengHei" w:cs="Microsoft JhengHei" w:eastAsia="Microsoft JhengHei" w:hint="default"/>
                <w:b/>
                <w:bCs/>
                <w:w w:val="99"/>
                <w:sz w:val="20"/>
                <w:szCs w:val="20"/>
              </w:rPr>
              <w:t>业利</w:t>
            </w:r>
            <w:r>
              <w:rPr>
                <w:rFonts w:ascii="Microsoft JhengHei" w:hAnsi="Microsoft JhengHei" w:cs="Microsoft JhengHei" w:eastAsia="Microsoft JhengHei" w:hint="default"/>
                <w:b/>
                <w:bCs/>
                <w:spacing w:val="-87"/>
                <w:w w:val="99"/>
                <w:sz w:val="20"/>
                <w:szCs w:val="20"/>
              </w:rPr>
              <w:t>润</w:t>
            </w:r>
            <w:r>
              <w:rPr>
                <w:rFonts w:ascii="Microsoft JhengHei" w:hAnsi="Microsoft JhengHei" w:cs="Microsoft JhengHei" w:eastAsia="Microsoft JhengHei" w:hint="default"/>
                <w:b/>
                <w:bCs/>
                <w:spacing w:val="2"/>
                <w:w w:val="99"/>
                <w:sz w:val="20"/>
                <w:szCs w:val="20"/>
              </w:rPr>
              <w:t>（亏</w:t>
            </w:r>
            <w:r>
              <w:rPr>
                <w:rFonts w:ascii="Microsoft JhengHei" w:hAnsi="Microsoft JhengHei" w:cs="Microsoft JhengHei" w:eastAsia="Microsoft JhengHei" w:hint="default"/>
                <w:b/>
                <w:bCs/>
                <w:w w:val="99"/>
                <w:sz w:val="20"/>
                <w:szCs w:val="20"/>
              </w:rPr>
              <w:t>损</w:t>
            </w:r>
            <w:r>
              <w:rPr>
                <w:rFonts w:ascii="Microsoft JhengHei" w:hAnsi="Microsoft JhengHei" w:cs="Microsoft JhengHei" w:eastAsia="Microsoft JhengHei" w:hint="default"/>
                <w:b/>
                <w:bCs/>
                <w:spacing w:val="-84"/>
                <w:w w:val="99"/>
                <w:sz w:val="20"/>
                <w:szCs w:val="20"/>
              </w:rPr>
              <w:t>以</w:t>
            </w:r>
            <w:r>
              <w:rPr>
                <w:rFonts w:ascii="Microsoft JhengHei" w:hAnsi="Microsoft JhengHei" w:cs="Microsoft JhengHei" w:eastAsia="Microsoft JhengHei" w:hint="default"/>
                <w:b/>
                <w:bCs/>
                <w:w w:val="99"/>
                <w:sz w:val="20"/>
                <w:szCs w:val="20"/>
              </w:rPr>
              <w:t>“</w:t>
            </w:r>
            <w:r>
              <w:rPr>
                <w:rFonts w:ascii="Microsoft JhengHei" w:hAnsi="Microsoft JhengHei" w:cs="Microsoft JhengHei" w:eastAsia="Microsoft JhengHei" w:hint="default"/>
                <w:b/>
                <w:bCs/>
                <w:spacing w:val="1"/>
                <w:w w:val="114"/>
                <w:sz w:val="20"/>
                <w:szCs w:val="20"/>
              </w:rPr>
              <w:t>-</w:t>
            </w:r>
            <w:r>
              <w:rPr>
                <w:rFonts w:ascii="Microsoft JhengHei" w:hAnsi="Microsoft JhengHei" w:cs="Microsoft JhengHei" w:eastAsia="Microsoft JhengHei" w:hint="default"/>
                <w:b/>
                <w:bCs/>
                <w:w w:val="49"/>
                <w:sz w:val="20"/>
                <w:szCs w:val="20"/>
              </w:rPr>
              <w:t>”</w:t>
            </w:r>
            <w:r>
              <w:rPr>
                <w:rFonts w:ascii="Microsoft JhengHei" w:hAnsi="Microsoft JhengHei" w:cs="Microsoft JhengHei" w:eastAsia="Microsoft JhengHei" w:hint="default"/>
                <w:sz w:val="20"/>
                <w:szCs w:val="20"/>
              </w:rPr>
            </w:r>
          </w:p>
          <w:p>
            <w:pPr>
              <w:pStyle w:val="TableParagraph"/>
              <w:spacing w:line="330" w:lineRule="exact"/>
              <w:ind w:left="8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96,591,987.52</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73,033,681.37</w:t>
            </w:r>
            <w:r>
              <w:rPr>
                <w:rFonts w:ascii="Arial Narrow"/>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31,005,440.53</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65"/>
              <w:jc w:val="right"/>
              <w:rPr>
                <w:rFonts w:ascii="Arial Narrow" w:hAnsi="Arial Narrow" w:cs="Arial Narrow" w:eastAsia="Arial Narrow" w:hint="default"/>
                <w:sz w:val="20"/>
                <w:szCs w:val="20"/>
              </w:rPr>
            </w:pPr>
            <w:r>
              <w:rPr>
                <w:rFonts w:ascii="Arial Narrow"/>
                <w:w w:val="95"/>
                <w:sz w:val="20"/>
              </w:rPr>
              <w:t>25,741,864.30</w:t>
            </w:r>
            <w:r>
              <w:rPr>
                <w:rFonts w:ascii="Arial Narrow"/>
                <w:sz w:val="20"/>
              </w:rPr>
            </w:r>
          </w:p>
        </w:tc>
      </w:tr>
      <w:tr>
        <w:trPr>
          <w:trHeight w:val="413"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5"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6,026,324.77</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3,307,352.82</w:t>
            </w:r>
            <w:r>
              <w:rPr>
                <w:rFonts w:ascii="Arial Narrow"/>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8,111,721.79</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5,127,998.27</w:t>
            </w:r>
            <w:r>
              <w:rPr>
                <w:rFonts w:ascii="Arial Narrow"/>
                <w:sz w:val="20"/>
              </w:rPr>
            </w:r>
          </w:p>
        </w:tc>
      </w:tr>
      <w:tr>
        <w:trPr>
          <w:trHeight w:val="413"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5"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63,220.69</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29,511.48</w:t>
            </w:r>
            <w:r>
              <w:rPr>
                <w:rFonts w:ascii="Arial Narrow"/>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15,297.12</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03" w:firstLine="400"/>
              <w:jc w:val="left"/>
              <w:rPr>
                <w:rFonts w:ascii="宋体" w:hAnsi="宋体" w:cs="宋体" w:eastAsia="宋体" w:hint="default"/>
                <w:sz w:val="20"/>
                <w:szCs w:val="20"/>
              </w:rPr>
            </w:pPr>
            <w:r>
              <w:rPr>
                <w:rFonts w:ascii="宋体" w:hAnsi="宋体" w:cs="宋体" w:eastAsia="宋体" w:hint="default"/>
                <w:spacing w:val="-7"/>
                <w:sz w:val="20"/>
                <w:szCs w:val="20"/>
              </w:rPr>
              <w:t>其中：非流动资产处</w:t>
            </w:r>
            <w:r>
              <w:rPr>
                <w:rFonts w:ascii="宋体" w:hAnsi="宋体" w:cs="宋体" w:eastAsia="宋体" w:hint="default"/>
                <w:w w:val="99"/>
                <w:sz w:val="20"/>
                <w:szCs w:val="20"/>
              </w:rPr>
              <w:t> </w:t>
            </w:r>
            <w:r>
              <w:rPr>
                <w:rFonts w:ascii="宋体" w:hAnsi="宋体" w:cs="宋体" w:eastAsia="宋体" w:hint="default"/>
                <w:sz w:val="20"/>
                <w:szCs w:val="20"/>
              </w:rPr>
              <w:t>置损失</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28,264.79</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20,640.58</w:t>
            </w:r>
            <w:r>
              <w:rPr>
                <w:rFonts w:ascii="Arial Narrow"/>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9,607.15</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61" w:lineRule="exact"/>
              <w:ind w:left="8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5"/>
                <w:sz w:val="20"/>
                <w:szCs w:val="20"/>
              </w:rPr>
              <w:t>三、利润总额（亏损总额</w:t>
            </w:r>
            <w:r>
              <w:rPr>
                <w:rFonts w:ascii="Microsoft JhengHei" w:hAnsi="Microsoft JhengHei" w:cs="Microsoft JhengHei" w:eastAsia="Microsoft JhengHei" w:hint="default"/>
                <w:spacing w:val="-5"/>
                <w:sz w:val="20"/>
                <w:szCs w:val="20"/>
              </w:rPr>
            </w:r>
          </w:p>
          <w:p>
            <w:pPr>
              <w:pStyle w:val="TableParagraph"/>
              <w:spacing w:line="330" w:lineRule="exact"/>
              <w:ind w:left="8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以“-”号填列）</w:t>
            </w:r>
            <w:r>
              <w:rPr>
                <w:rFonts w:ascii="Microsoft JhengHei" w:hAnsi="Microsoft JhengHei" w:cs="Microsoft JhengHei" w:eastAsia="Microsoft JhengHei" w:hint="default"/>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102,555,091.60</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76,311,522.71</w:t>
            </w:r>
            <w:r>
              <w:rPr>
                <w:rFonts w:ascii="Arial Narrow"/>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39,101,865.20</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65"/>
              <w:jc w:val="right"/>
              <w:rPr>
                <w:rFonts w:ascii="Arial Narrow" w:hAnsi="Arial Narrow" w:cs="Arial Narrow" w:eastAsia="Arial Narrow" w:hint="default"/>
                <w:sz w:val="20"/>
                <w:szCs w:val="20"/>
              </w:rPr>
            </w:pPr>
            <w:r>
              <w:rPr>
                <w:rFonts w:ascii="Arial Narrow"/>
                <w:w w:val="95"/>
                <w:sz w:val="20"/>
              </w:rPr>
              <w:t>30,869,862.57</w:t>
            </w:r>
            <w:r>
              <w:rPr>
                <w:rFonts w:ascii="Arial Narrow"/>
                <w:sz w:val="20"/>
              </w:rPr>
            </w:r>
          </w:p>
        </w:tc>
      </w:tr>
      <w:tr>
        <w:trPr>
          <w:trHeight w:val="413"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5"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16,333,804.66</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11,258,597.55</w:t>
            </w:r>
            <w:r>
              <w:rPr>
                <w:rFonts w:ascii="Arial Narrow"/>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5,464,599.62</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65"/>
              <w:jc w:val="right"/>
              <w:rPr>
                <w:rFonts w:ascii="Arial Narrow" w:hAnsi="Arial Narrow" w:cs="Arial Narrow" w:eastAsia="Arial Narrow" w:hint="default"/>
                <w:sz w:val="20"/>
                <w:szCs w:val="20"/>
              </w:rPr>
            </w:pPr>
            <w:r>
              <w:rPr>
                <w:rFonts w:ascii="Arial Narrow"/>
                <w:w w:val="95"/>
                <w:sz w:val="20"/>
              </w:rPr>
              <w:t>4,516,297.11</w:t>
            </w:r>
            <w:r>
              <w:rPr>
                <w:rFonts w:ascii="Arial Narrow"/>
                <w:sz w:val="20"/>
              </w:rPr>
            </w:r>
          </w:p>
        </w:tc>
      </w:tr>
      <w:tr>
        <w:trPr>
          <w:trHeight w:val="634"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61" w:lineRule="exact"/>
              <w:ind w:left="8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四</w:t>
            </w:r>
            <w:r>
              <w:rPr>
                <w:rFonts w:ascii="Microsoft JhengHei" w:hAnsi="Microsoft JhengHei" w:cs="Microsoft JhengHei" w:eastAsia="Microsoft JhengHei" w:hint="default"/>
                <w:b/>
                <w:bCs/>
                <w:spacing w:val="-87"/>
                <w:w w:val="99"/>
                <w:sz w:val="20"/>
                <w:szCs w:val="20"/>
              </w:rPr>
              <w:t>、</w:t>
            </w:r>
            <w:r>
              <w:rPr>
                <w:rFonts w:ascii="Microsoft JhengHei" w:hAnsi="Microsoft JhengHei" w:cs="Microsoft JhengHei" w:eastAsia="Microsoft JhengHei" w:hint="default"/>
                <w:b/>
                <w:bCs/>
                <w:spacing w:val="2"/>
                <w:w w:val="99"/>
                <w:sz w:val="20"/>
                <w:szCs w:val="20"/>
              </w:rPr>
              <w:t>净</w:t>
            </w:r>
            <w:r>
              <w:rPr>
                <w:rFonts w:ascii="Microsoft JhengHei" w:hAnsi="Microsoft JhengHei" w:cs="Microsoft JhengHei" w:eastAsia="Microsoft JhengHei" w:hint="default"/>
                <w:b/>
                <w:bCs/>
                <w:w w:val="99"/>
                <w:sz w:val="20"/>
                <w:szCs w:val="20"/>
              </w:rPr>
              <w:t>利</w:t>
            </w:r>
            <w:r>
              <w:rPr>
                <w:rFonts w:ascii="Microsoft JhengHei" w:hAnsi="Microsoft JhengHei" w:cs="Microsoft JhengHei" w:eastAsia="Microsoft JhengHei" w:hint="default"/>
                <w:b/>
                <w:bCs/>
                <w:spacing w:val="-87"/>
                <w:w w:val="99"/>
                <w:sz w:val="20"/>
                <w:szCs w:val="20"/>
              </w:rPr>
              <w:t>润</w:t>
            </w:r>
            <w:r>
              <w:rPr>
                <w:rFonts w:ascii="Microsoft JhengHei" w:hAnsi="Microsoft JhengHei" w:cs="Microsoft JhengHei" w:eastAsia="Microsoft JhengHei" w:hint="default"/>
                <w:b/>
                <w:bCs/>
                <w:w w:val="99"/>
                <w:sz w:val="20"/>
                <w:szCs w:val="20"/>
              </w:rPr>
              <w:t>（</w:t>
            </w:r>
            <w:r>
              <w:rPr>
                <w:rFonts w:ascii="Microsoft JhengHei" w:hAnsi="Microsoft JhengHei" w:cs="Microsoft JhengHei" w:eastAsia="Microsoft JhengHei" w:hint="default"/>
                <w:b/>
                <w:bCs/>
                <w:spacing w:val="2"/>
                <w:w w:val="99"/>
                <w:sz w:val="20"/>
                <w:szCs w:val="20"/>
              </w:rPr>
              <w:t>净</w:t>
            </w:r>
            <w:r>
              <w:rPr>
                <w:rFonts w:ascii="Microsoft JhengHei" w:hAnsi="Microsoft JhengHei" w:cs="Microsoft JhengHei" w:eastAsia="Microsoft JhengHei" w:hint="default"/>
                <w:b/>
                <w:bCs/>
                <w:w w:val="99"/>
                <w:sz w:val="20"/>
                <w:szCs w:val="20"/>
              </w:rPr>
              <w:t>亏损</w:t>
            </w:r>
            <w:r>
              <w:rPr>
                <w:rFonts w:ascii="Microsoft JhengHei" w:hAnsi="Microsoft JhengHei" w:cs="Microsoft JhengHei" w:eastAsia="Microsoft JhengHei" w:hint="default"/>
                <w:b/>
                <w:bCs/>
                <w:spacing w:val="-82"/>
                <w:w w:val="99"/>
                <w:sz w:val="20"/>
                <w:szCs w:val="20"/>
              </w:rPr>
              <w:t>以</w:t>
            </w:r>
            <w:r>
              <w:rPr>
                <w:rFonts w:ascii="Microsoft JhengHei" w:hAnsi="Microsoft JhengHei" w:cs="Microsoft JhengHei" w:eastAsia="Microsoft JhengHei" w:hint="default"/>
                <w:b/>
                <w:bCs/>
                <w:w w:val="99"/>
                <w:sz w:val="20"/>
                <w:szCs w:val="20"/>
              </w:rPr>
              <w:t>“</w:t>
            </w:r>
            <w:r>
              <w:rPr>
                <w:rFonts w:ascii="Microsoft JhengHei" w:hAnsi="Microsoft JhengHei" w:cs="Microsoft JhengHei" w:eastAsia="Microsoft JhengHei" w:hint="default"/>
                <w:b/>
                <w:bCs/>
                <w:spacing w:val="1"/>
                <w:w w:val="114"/>
                <w:sz w:val="20"/>
                <w:szCs w:val="20"/>
              </w:rPr>
              <w:t>-</w:t>
            </w:r>
            <w:r>
              <w:rPr>
                <w:rFonts w:ascii="Microsoft JhengHei" w:hAnsi="Microsoft JhengHei" w:cs="Microsoft JhengHei" w:eastAsia="Microsoft JhengHei" w:hint="default"/>
                <w:b/>
                <w:bCs/>
                <w:w w:val="49"/>
                <w:sz w:val="20"/>
                <w:szCs w:val="20"/>
              </w:rPr>
              <w:t>”</w:t>
            </w:r>
            <w:r>
              <w:rPr>
                <w:rFonts w:ascii="Microsoft JhengHei" w:hAnsi="Microsoft JhengHei" w:cs="Microsoft JhengHei" w:eastAsia="Microsoft JhengHei" w:hint="default"/>
                <w:sz w:val="20"/>
                <w:szCs w:val="20"/>
              </w:rPr>
            </w:r>
          </w:p>
          <w:p>
            <w:pPr>
              <w:pStyle w:val="TableParagraph"/>
              <w:spacing w:line="330" w:lineRule="exact"/>
              <w:ind w:left="8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86,221,286.94</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65,052,925.16</w:t>
            </w:r>
            <w:r>
              <w:rPr>
                <w:rFonts w:ascii="Arial Narrow"/>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33,637,265.58</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65"/>
              <w:jc w:val="right"/>
              <w:rPr>
                <w:rFonts w:ascii="Arial Narrow" w:hAnsi="Arial Narrow" w:cs="Arial Narrow" w:eastAsia="Arial Narrow" w:hint="default"/>
                <w:sz w:val="20"/>
                <w:szCs w:val="20"/>
              </w:rPr>
            </w:pPr>
            <w:r>
              <w:rPr>
                <w:rFonts w:ascii="Arial Narrow"/>
                <w:w w:val="95"/>
                <w:sz w:val="20"/>
              </w:rPr>
              <w:t>26,353,565.46</w:t>
            </w:r>
            <w:r>
              <w:rPr>
                <w:rFonts w:ascii="Arial Narrow"/>
                <w:sz w:val="20"/>
              </w:rPr>
            </w:r>
          </w:p>
        </w:tc>
      </w:tr>
      <w:tr>
        <w:trPr>
          <w:trHeight w:val="634"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07" w:firstLine="199"/>
              <w:jc w:val="left"/>
              <w:rPr>
                <w:rFonts w:ascii="宋体" w:hAnsi="宋体" w:cs="宋体" w:eastAsia="宋体" w:hint="default"/>
                <w:sz w:val="20"/>
                <w:szCs w:val="20"/>
              </w:rPr>
            </w:pPr>
            <w:r>
              <w:rPr>
                <w:rFonts w:ascii="宋体" w:hAnsi="宋体" w:cs="宋体" w:eastAsia="宋体" w:hint="default"/>
                <w:spacing w:val="-6"/>
                <w:sz w:val="20"/>
                <w:szCs w:val="20"/>
              </w:rPr>
              <w:t>其中：被合并方在合并</w:t>
            </w:r>
            <w:r>
              <w:rPr>
                <w:rFonts w:ascii="宋体" w:hAnsi="宋体" w:cs="宋体" w:eastAsia="宋体" w:hint="default"/>
                <w:w w:val="99"/>
                <w:sz w:val="20"/>
                <w:szCs w:val="20"/>
              </w:rPr>
              <w:t> </w:t>
            </w:r>
            <w:r>
              <w:rPr>
                <w:rFonts w:ascii="宋体" w:hAnsi="宋体" w:cs="宋体" w:eastAsia="宋体" w:hint="default"/>
                <w:sz w:val="20"/>
                <w:szCs w:val="20"/>
              </w:rPr>
              <w:t>前实现的净利润</w:t>
            </w:r>
          </w:p>
        </w:tc>
        <w:tc>
          <w:tcPr>
            <w:tcW w:w="1476"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252" w:firstLine="199"/>
              <w:jc w:val="left"/>
              <w:rPr>
                <w:rFonts w:ascii="宋体" w:hAnsi="宋体" w:cs="宋体" w:eastAsia="宋体" w:hint="default"/>
                <w:sz w:val="20"/>
                <w:szCs w:val="20"/>
              </w:rPr>
            </w:pPr>
            <w:r>
              <w:rPr>
                <w:rFonts w:ascii="宋体" w:hAnsi="宋体" w:cs="宋体" w:eastAsia="宋体" w:hint="default"/>
                <w:sz w:val="20"/>
                <w:szCs w:val="20"/>
              </w:rPr>
              <w:t>归属于母公司所有者</w:t>
            </w:r>
            <w:r>
              <w:rPr>
                <w:rFonts w:ascii="宋体" w:hAnsi="宋体" w:cs="宋体" w:eastAsia="宋体" w:hint="default"/>
                <w:w w:val="99"/>
                <w:sz w:val="20"/>
                <w:szCs w:val="20"/>
              </w:rPr>
              <w:t> </w:t>
            </w:r>
            <w:r>
              <w:rPr>
                <w:rFonts w:ascii="宋体" w:hAnsi="宋体" w:cs="宋体" w:eastAsia="宋体" w:hint="default"/>
                <w:sz w:val="20"/>
                <w:szCs w:val="20"/>
              </w:rPr>
              <w:t>的净利润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86,353,307.85</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65,052,925.16</w:t>
            </w:r>
            <w:r>
              <w:rPr>
                <w:rFonts w:ascii="Arial Narrow"/>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32,512,663.11</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65"/>
              <w:jc w:val="right"/>
              <w:rPr>
                <w:rFonts w:ascii="Arial Narrow" w:hAnsi="Arial Narrow" w:cs="Arial Narrow" w:eastAsia="Arial Narrow" w:hint="default"/>
                <w:sz w:val="20"/>
                <w:szCs w:val="20"/>
              </w:rPr>
            </w:pPr>
            <w:r>
              <w:rPr>
                <w:rFonts w:ascii="Arial Narrow"/>
                <w:w w:val="95"/>
                <w:sz w:val="20"/>
              </w:rPr>
              <w:t>26,353,565.46</w:t>
            </w:r>
            <w:r>
              <w:rPr>
                <w:rFonts w:ascii="Arial Narrow"/>
                <w:sz w:val="20"/>
              </w:rPr>
            </w:r>
          </w:p>
        </w:tc>
      </w:tr>
      <w:tr>
        <w:trPr>
          <w:trHeight w:val="413"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285"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-132,020.91</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1,124,602.47</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324" w:lineRule="exact"/>
              <w:ind w:left="8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五、每股收益：</w:t>
            </w:r>
            <w:r>
              <w:rPr>
                <w:rFonts w:ascii="Microsoft JhengHei" w:hAnsi="Microsoft JhengHei" w:cs="Microsoft JhengHei" w:eastAsia="Microsoft JhengHei" w:hint="default"/>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17" w:space="0" w:color="000000"/>
            </w:tcBorders>
          </w:tcPr>
          <w:p>
            <w:pPr/>
          </w:p>
        </w:tc>
      </w:tr>
      <w:tr>
        <w:trPr>
          <w:trHeight w:val="410"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right="252"/>
              <w:jc w:val="right"/>
              <w:rPr>
                <w:rFonts w:ascii="宋体" w:hAnsi="宋体" w:cs="宋体" w:eastAsia="宋体" w:hint="default"/>
                <w:sz w:val="20"/>
                <w:szCs w:val="20"/>
              </w:rPr>
            </w:pPr>
            <w:r>
              <w:rPr>
                <w:rFonts w:ascii="宋体" w:hAnsi="宋体" w:cs="宋体" w:eastAsia="宋体" w:hint="default"/>
                <w:w w:val="95"/>
                <w:sz w:val="20"/>
                <w:szCs w:val="20"/>
              </w:rPr>
              <w:t>（一）基本每股收益</w:t>
            </w:r>
            <w:r>
              <w:rPr>
                <w:rFonts w:ascii="宋体" w:hAnsi="宋体" w:cs="宋体" w:eastAsia="宋体" w:hint="default"/>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Arial Narrow" w:hAnsi="Arial Narrow" w:cs="Arial Narrow" w:eastAsia="Arial Narrow" w:hint="default"/>
                <w:sz w:val="20"/>
                <w:szCs w:val="20"/>
              </w:rPr>
            </w:pPr>
            <w:r>
              <w:rPr>
                <w:rFonts w:ascii="Arial Narrow"/>
                <w:w w:val="95"/>
                <w:sz w:val="20"/>
              </w:rPr>
              <w:t>0.50</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Arial Narrow" w:hAnsi="Arial Narrow" w:cs="Arial Narrow" w:eastAsia="Arial Narrow" w:hint="default"/>
                <w:sz w:val="20"/>
                <w:szCs w:val="20"/>
              </w:rPr>
            </w:pPr>
            <w:r>
              <w:rPr>
                <w:rFonts w:ascii="Arial Narrow"/>
                <w:w w:val="95"/>
                <w:sz w:val="20"/>
              </w:rPr>
              <w:t>0.22</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right="252"/>
              <w:jc w:val="right"/>
              <w:rPr>
                <w:rFonts w:ascii="宋体" w:hAnsi="宋体" w:cs="宋体" w:eastAsia="宋体" w:hint="default"/>
                <w:sz w:val="20"/>
                <w:szCs w:val="20"/>
              </w:rPr>
            </w:pPr>
            <w:r>
              <w:rPr>
                <w:rFonts w:ascii="宋体" w:hAnsi="宋体" w:cs="宋体" w:eastAsia="宋体" w:hint="default"/>
                <w:w w:val="95"/>
                <w:sz w:val="20"/>
                <w:szCs w:val="20"/>
              </w:rPr>
              <w:t>（二）稀释每股收益</w:t>
            </w:r>
            <w:r>
              <w:rPr>
                <w:rFonts w:ascii="宋体" w:hAnsi="宋体" w:cs="宋体" w:eastAsia="宋体" w:hint="default"/>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0.50</w:t>
            </w:r>
            <w:r>
              <w:rPr>
                <w:rFonts w:ascii="Arial Narrow"/>
                <w:sz w:val="20"/>
              </w:rPr>
            </w:r>
          </w:p>
        </w:tc>
        <w:tc>
          <w:tcPr>
            <w:tcW w:w="184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Arial Narrow" w:hAnsi="Arial Narrow" w:cs="Arial Narrow" w:eastAsia="Arial Narrow" w:hint="default"/>
                <w:sz w:val="20"/>
                <w:szCs w:val="20"/>
              </w:rPr>
            </w:pPr>
            <w:r>
              <w:rPr>
                <w:rFonts w:ascii="Arial Narrow"/>
                <w:w w:val="95"/>
                <w:sz w:val="20"/>
              </w:rPr>
              <w:t>0.22</w:t>
            </w:r>
            <w:r>
              <w:rPr>
                <w:rFonts w:ascii="Arial Narrow"/>
                <w:sz w:val="20"/>
              </w:rPr>
            </w:r>
          </w:p>
        </w:tc>
        <w:tc>
          <w:tcPr>
            <w:tcW w:w="1646" w:type="dxa"/>
            <w:tcBorders>
              <w:top w:val="single" w:sz="4" w:space="0" w:color="000000"/>
              <w:left w:val="single" w:sz="4" w:space="0" w:color="000000"/>
              <w:bottom w:val="single" w:sz="4" w:space="0" w:color="000000"/>
              <w:right w:val="single" w:sz="17" w:space="0" w:color="000000"/>
            </w:tcBorders>
          </w:tcPr>
          <w:p>
            <w:pPr/>
          </w:p>
        </w:tc>
      </w:tr>
    </w:tbl>
    <w:p>
      <w:pPr>
        <w:spacing w:after="0"/>
        <w:sectPr>
          <w:pgSz w:w="11910" w:h="16840"/>
          <w:pgMar w:header="852" w:footer="977" w:top="1540" w:bottom="1160" w:left="1640" w:right="1000"/>
        </w:sectPr>
      </w:pPr>
    </w:p>
    <w:tbl>
      <w:tblPr>
        <w:tblW w:w="0" w:type="auto"/>
        <w:jc w:val="left"/>
        <w:tblInd w:w="651" w:type="dxa"/>
        <w:tblLayout w:type="fixed"/>
        <w:tblCellMar>
          <w:top w:w="0" w:type="dxa"/>
          <w:left w:w="0" w:type="dxa"/>
          <w:bottom w:w="0" w:type="dxa"/>
          <w:right w:w="0" w:type="dxa"/>
        </w:tblCellMar>
        <w:tblLook w:val="01E0"/>
      </w:tblPr>
      <w:tblGrid>
        <w:gridCol w:w="2359"/>
        <w:gridCol w:w="1476"/>
        <w:gridCol w:w="1843"/>
        <w:gridCol w:w="1661"/>
        <w:gridCol w:w="996"/>
        <w:gridCol w:w="665"/>
      </w:tblGrid>
      <w:tr>
        <w:trPr>
          <w:trHeight w:val="443" w:hRule="exact"/>
        </w:trPr>
        <w:tc>
          <w:tcPr>
            <w:tcW w:w="2359" w:type="dxa"/>
            <w:tcBorders>
              <w:top w:val="single" w:sz="16" w:space="0" w:color="000000"/>
              <w:left w:val="single" w:sz="17" w:space="0" w:color="000000"/>
              <w:bottom w:val="single" w:sz="4" w:space="0" w:color="000000"/>
              <w:right w:val="single" w:sz="4" w:space="0" w:color="000000"/>
            </w:tcBorders>
          </w:tcPr>
          <w:p>
            <w:pPr>
              <w:pStyle w:val="TableParagraph"/>
              <w:spacing w:line="339" w:lineRule="exact"/>
              <w:ind w:left="8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六、其他综合收益</w:t>
            </w:r>
            <w:r>
              <w:rPr>
                <w:rFonts w:ascii="Microsoft JhengHei" w:hAnsi="Microsoft JhengHei" w:cs="Microsoft JhengHei" w:eastAsia="Microsoft JhengHei" w:hint="default"/>
                <w:sz w:val="20"/>
                <w:szCs w:val="20"/>
              </w:rPr>
            </w:r>
          </w:p>
        </w:tc>
        <w:tc>
          <w:tcPr>
            <w:tcW w:w="1476" w:type="dxa"/>
            <w:tcBorders>
              <w:top w:val="single" w:sz="16" w:space="0" w:color="000000"/>
              <w:left w:val="single" w:sz="4" w:space="0" w:color="000000"/>
              <w:bottom w:val="single" w:sz="4" w:space="0" w:color="000000"/>
              <w:right w:val="single" w:sz="4" w:space="0" w:color="000000"/>
            </w:tcBorders>
          </w:tcPr>
          <w:p>
            <w:pPr/>
          </w:p>
        </w:tc>
        <w:tc>
          <w:tcPr>
            <w:tcW w:w="1843" w:type="dxa"/>
            <w:tcBorders>
              <w:top w:val="single" w:sz="16" w:space="0" w:color="000000"/>
              <w:left w:val="single" w:sz="4" w:space="0" w:color="000000"/>
              <w:bottom w:val="single" w:sz="4" w:space="0" w:color="000000"/>
              <w:right w:val="single" w:sz="4" w:space="0" w:color="000000"/>
            </w:tcBorders>
          </w:tcPr>
          <w:p>
            <w:pPr/>
          </w:p>
        </w:tc>
        <w:tc>
          <w:tcPr>
            <w:tcW w:w="1661" w:type="dxa"/>
            <w:tcBorders>
              <w:top w:val="single" w:sz="16" w:space="0" w:color="000000"/>
              <w:left w:val="single" w:sz="4" w:space="0" w:color="000000"/>
              <w:bottom w:val="single" w:sz="4" w:space="0" w:color="000000"/>
              <w:right w:val="single" w:sz="4" w:space="0" w:color="000000"/>
            </w:tcBorders>
          </w:tcPr>
          <w:p>
            <w:pPr/>
          </w:p>
        </w:tc>
        <w:tc>
          <w:tcPr>
            <w:tcW w:w="996" w:type="dxa"/>
            <w:tcBorders>
              <w:top w:val="single" w:sz="16" w:space="0" w:color="000000"/>
              <w:left w:val="single" w:sz="4" w:space="0" w:color="000000"/>
              <w:bottom w:val="single" w:sz="4" w:space="0" w:color="000000"/>
              <w:right w:val="nil" w:sz="6" w:space="0" w:color="auto"/>
            </w:tcBorders>
          </w:tcPr>
          <w:p>
            <w:pPr/>
          </w:p>
        </w:tc>
        <w:tc>
          <w:tcPr>
            <w:tcW w:w="665" w:type="dxa"/>
            <w:tcBorders>
              <w:top w:val="nil" w:sz="6" w:space="0" w:color="auto"/>
              <w:left w:val="nil" w:sz="6" w:space="0" w:color="auto"/>
              <w:bottom w:val="single" w:sz="4" w:space="0" w:color="000000"/>
              <w:right w:val="single" w:sz="17" w:space="0" w:color="000000"/>
            </w:tcBorders>
          </w:tcPr>
          <w:p>
            <w:pPr/>
          </w:p>
        </w:tc>
      </w:tr>
      <w:tr>
        <w:trPr>
          <w:trHeight w:val="413"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324" w:lineRule="exact"/>
              <w:ind w:left="8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七、综合收益总额</w:t>
            </w:r>
            <w:r>
              <w:rPr>
                <w:rFonts w:ascii="Microsoft JhengHei" w:hAnsi="Microsoft JhengHei" w:cs="Microsoft JhengHei" w:eastAsia="Microsoft JhengHei" w:hint="default"/>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86,221,286.94</w:t>
            </w:r>
            <w:r>
              <w:rPr>
                <w:rFonts w:ascii="Arial Narrow"/>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65,052,925.16</w:t>
            </w:r>
            <w:r>
              <w:rPr>
                <w:rFonts w:ascii="Arial Narrow"/>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Arial Narrow" w:hAnsi="Arial Narrow" w:cs="Arial Narrow" w:eastAsia="Arial Narrow" w:hint="default"/>
                <w:sz w:val="20"/>
                <w:szCs w:val="20"/>
              </w:rPr>
            </w:pPr>
            <w:r>
              <w:rPr>
                <w:rFonts w:ascii="Arial Narrow"/>
                <w:w w:val="95"/>
                <w:sz w:val="20"/>
              </w:rPr>
              <w:t>33,637,265.58</w:t>
            </w:r>
            <w:r>
              <w:rPr>
                <w:rFonts w:ascii="Arial Narrow"/>
                <w:sz w:val="20"/>
              </w:rPr>
            </w:r>
          </w:p>
        </w:tc>
        <w:tc>
          <w:tcPr>
            <w:tcW w:w="1661"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left="504" w:right="0"/>
              <w:jc w:val="left"/>
              <w:rPr>
                <w:rFonts w:ascii="Arial Narrow" w:hAnsi="Arial Narrow" w:cs="Arial Narrow" w:eastAsia="Arial Narrow" w:hint="default"/>
                <w:sz w:val="20"/>
                <w:szCs w:val="20"/>
              </w:rPr>
            </w:pPr>
            <w:r>
              <w:rPr>
                <w:rFonts w:ascii="Arial Narrow"/>
                <w:sz w:val="20"/>
              </w:rPr>
              <w:t>26,353,565.46</w:t>
            </w:r>
          </w:p>
        </w:tc>
      </w:tr>
      <w:tr>
        <w:trPr>
          <w:trHeight w:val="634" w:hRule="exact"/>
        </w:trPr>
        <w:tc>
          <w:tcPr>
            <w:tcW w:w="2359"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252" w:firstLine="199"/>
              <w:jc w:val="left"/>
              <w:rPr>
                <w:rFonts w:ascii="宋体" w:hAnsi="宋体" w:cs="宋体" w:eastAsia="宋体" w:hint="default"/>
                <w:sz w:val="20"/>
                <w:szCs w:val="20"/>
              </w:rPr>
            </w:pPr>
            <w:r>
              <w:rPr>
                <w:rFonts w:ascii="宋体" w:hAnsi="宋体" w:cs="宋体" w:eastAsia="宋体" w:hint="default"/>
                <w:sz w:val="20"/>
                <w:szCs w:val="20"/>
              </w:rPr>
              <w:t>归属于母公司所有者</w:t>
            </w:r>
            <w:r>
              <w:rPr>
                <w:rFonts w:ascii="宋体" w:hAnsi="宋体" w:cs="宋体" w:eastAsia="宋体" w:hint="default"/>
                <w:w w:val="99"/>
                <w:sz w:val="20"/>
                <w:szCs w:val="20"/>
              </w:rPr>
              <w:t> </w:t>
            </w:r>
            <w:r>
              <w:rPr>
                <w:rFonts w:ascii="宋体" w:hAnsi="宋体" w:cs="宋体" w:eastAsia="宋体" w:hint="default"/>
                <w:sz w:val="20"/>
                <w:szCs w:val="20"/>
              </w:rPr>
              <w:t>的综合收益总额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86,353,307.85</w:t>
            </w:r>
            <w:r>
              <w:rPr>
                <w:rFonts w:ascii="Arial Narrow"/>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65,052,925.16</w:t>
            </w:r>
            <w:r>
              <w:rPr>
                <w:rFonts w:ascii="Arial Narrow"/>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32,512,663.11</w:t>
            </w:r>
            <w:r>
              <w:rPr>
                <w:rFonts w:ascii="Arial Narrow"/>
                <w:sz w:val="20"/>
              </w:rPr>
            </w:r>
          </w:p>
        </w:tc>
        <w:tc>
          <w:tcPr>
            <w:tcW w:w="1661"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504" w:right="0"/>
              <w:jc w:val="left"/>
              <w:rPr>
                <w:rFonts w:ascii="Arial Narrow" w:hAnsi="Arial Narrow" w:cs="Arial Narrow" w:eastAsia="Arial Narrow" w:hint="default"/>
                <w:sz w:val="20"/>
                <w:szCs w:val="20"/>
              </w:rPr>
            </w:pPr>
            <w:r>
              <w:rPr>
                <w:rFonts w:ascii="Arial Narrow"/>
                <w:sz w:val="20"/>
              </w:rPr>
              <w:t>26,353,565.46</w:t>
            </w:r>
          </w:p>
        </w:tc>
      </w:tr>
      <w:tr>
        <w:trPr>
          <w:trHeight w:val="650" w:hRule="exact"/>
        </w:trPr>
        <w:tc>
          <w:tcPr>
            <w:tcW w:w="2359" w:type="dxa"/>
            <w:tcBorders>
              <w:top w:val="single" w:sz="4" w:space="0" w:color="000000"/>
              <w:left w:val="single" w:sz="17" w:space="0" w:color="000000"/>
              <w:bottom w:val="single" w:sz="17" w:space="0" w:color="000000"/>
              <w:right w:val="single" w:sz="4" w:space="0" w:color="000000"/>
            </w:tcBorders>
          </w:tcPr>
          <w:p>
            <w:pPr>
              <w:pStyle w:val="TableParagraph"/>
              <w:spacing w:line="285" w:lineRule="auto"/>
              <w:ind w:left="86" w:right="252" w:firstLine="199"/>
              <w:jc w:val="left"/>
              <w:rPr>
                <w:rFonts w:ascii="宋体" w:hAnsi="宋体" w:cs="宋体" w:eastAsia="宋体" w:hint="default"/>
                <w:sz w:val="20"/>
                <w:szCs w:val="20"/>
              </w:rPr>
            </w:pPr>
            <w:r>
              <w:rPr>
                <w:rFonts w:ascii="宋体" w:hAnsi="宋体" w:cs="宋体" w:eastAsia="宋体" w:hint="default"/>
                <w:sz w:val="20"/>
                <w:szCs w:val="20"/>
              </w:rPr>
              <w:t>归属于少数股东的综</w:t>
            </w:r>
            <w:r>
              <w:rPr>
                <w:rFonts w:ascii="宋体" w:hAnsi="宋体" w:cs="宋体" w:eastAsia="宋体" w:hint="default"/>
                <w:w w:val="99"/>
                <w:sz w:val="20"/>
                <w:szCs w:val="20"/>
              </w:rPr>
              <w:t> </w:t>
            </w:r>
            <w:r>
              <w:rPr>
                <w:rFonts w:ascii="宋体" w:hAnsi="宋体" w:cs="宋体" w:eastAsia="宋体" w:hint="default"/>
                <w:sz w:val="20"/>
                <w:szCs w:val="20"/>
              </w:rPr>
              <w:t>合收益总额</w:t>
            </w:r>
          </w:p>
        </w:tc>
        <w:tc>
          <w:tcPr>
            <w:tcW w:w="14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-132,020.91</w:t>
            </w:r>
            <w:r>
              <w:rPr>
                <w:rFonts w:ascii="Arial Narrow"/>
                <w:sz w:val="20"/>
              </w:rPr>
            </w:r>
          </w:p>
        </w:tc>
        <w:tc>
          <w:tcPr>
            <w:tcW w:w="1843" w:type="dxa"/>
            <w:tcBorders>
              <w:top w:val="single" w:sz="4" w:space="0" w:color="000000"/>
              <w:left w:val="single" w:sz="4" w:space="0" w:color="000000"/>
              <w:bottom w:val="single" w:sz="17" w:space="0" w:color="000000"/>
              <w:right w:val="single" w:sz="4" w:space="0" w:color="000000"/>
            </w:tcBorders>
          </w:tcPr>
          <w:p>
            <w:pPr/>
          </w:p>
        </w:tc>
        <w:tc>
          <w:tcPr>
            <w:tcW w:w="166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1,124,602.47</w:t>
            </w:r>
            <w:r>
              <w:rPr>
                <w:rFonts w:ascii="Arial Narrow"/>
                <w:sz w:val="20"/>
              </w:rPr>
            </w:r>
          </w:p>
        </w:tc>
        <w:tc>
          <w:tcPr>
            <w:tcW w:w="1661" w:type="dxa"/>
            <w:gridSpan w:val="2"/>
            <w:tcBorders>
              <w:top w:val="single" w:sz="4" w:space="0" w:color="000000"/>
              <w:left w:val="single" w:sz="4" w:space="0" w:color="000000"/>
              <w:bottom w:val="single" w:sz="17" w:space="0" w:color="000000"/>
              <w:right w:val="single" w:sz="17" w:space="0" w:color="000000"/>
            </w:tcBorders>
          </w:tcPr>
          <w:p>
            <w:pPr/>
          </w:p>
        </w:tc>
      </w:tr>
    </w:tbl>
    <w:p>
      <w:pPr>
        <w:spacing w:line="240" w:lineRule="auto" w:before="11"/>
        <w:rPr>
          <w:rFonts w:ascii="Microsoft JhengHei" w:hAnsi="Microsoft JhengHei" w:cs="Microsoft JhengHei" w:eastAsia="Microsoft JhengHei" w:hint="default"/>
          <w:b/>
          <w:bCs/>
          <w:sz w:val="4"/>
          <w:szCs w:val="4"/>
        </w:rPr>
      </w:pPr>
    </w:p>
    <w:p>
      <w:pPr>
        <w:tabs>
          <w:tab w:pos="2803" w:val="left" w:leader="none"/>
          <w:tab w:pos="6031" w:val="left" w:leader="none"/>
        </w:tabs>
        <w:spacing w:before="34"/>
        <w:ind w:left="0" w:right="117" w:firstLine="0"/>
        <w:jc w:val="center"/>
        <w:rPr>
          <w:rFonts w:ascii="宋体" w:hAnsi="宋体" w:cs="宋体" w:eastAsia="宋体" w:hint="default"/>
          <w:sz w:val="21"/>
          <w:szCs w:val="21"/>
        </w:rPr>
      </w:pPr>
      <w:r>
        <w:rPr>
          <w:rFonts w:ascii="宋体" w:hAnsi="宋体" w:cs="宋体" w:eastAsia="宋体" w:hint="default"/>
          <w:spacing w:val="-3"/>
          <w:w w:val="95"/>
          <w:sz w:val="21"/>
          <w:szCs w:val="21"/>
        </w:rPr>
        <w:t>法定代表人：古培坚</w:t>
        <w:tab/>
      </w:r>
      <w:r>
        <w:rPr>
          <w:rFonts w:ascii="宋体" w:hAnsi="宋体" w:cs="宋体" w:eastAsia="宋体" w:hint="default"/>
          <w:spacing w:val="-2"/>
          <w:w w:val="95"/>
          <w:sz w:val="21"/>
          <w:szCs w:val="21"/>
        </w:rPr>
        <w:t>主管会计工作负责人：陈东红</w:t>
        <w:tab/>
      </w:r>
      <w:r>
        <w:rPr>
          <w:rFonts w:ascii="宋体" w:hAnsi="宋体" w:cs="宋体" w:eastAsia="宋体" w:hint="default"/>
          <w:spacing w:val="-2"/>
          <w:sz w:val="21"/>
          <w:szCs w:val="21"/>
        </w:rPr>
        <w:t>会计机构负责人：尤泽祥</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0"/>
        <w:ind w:left="0" w:right="115"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现  金  流  量 </w:t>
      </w:r>
      <w:r>
        <w:rPr>
          <w:rFonts w:ascii="Microsoft JhengHei" w:hAnsi="Microsoft JhengHei" w:cs="Microsoft JhengHei" w:eastAsia="Microsoft JhengHei" w:hint="default"/>
          <w:b/>
          <w:bCs/>
          <w:spacing w:val="7"/>
          <w:sz w:val="36"/>
          <w:szCs w:val="36"/>
        </w:rPr>
        <w:t> </w:t>
      </w:r>
      <w:r>
        <w:rPr>
          <w:rFonts w:ascii="Microsoft JhengHei" w:hAnsi="Microsoft JhengHei" w:cs="Microsoft JhengHei" w:eastAsia="Microsoft JhengHei" w:hint="default"/>
          <w:b/>
          <w:bCs/>
          <w:sz w:val="36"/>
          <w:szCs w:val="36"/>
        </w:rPr>
        <w:t>表</w:t>
      </w:r>
      <w:r>
        <w:rPr>
          <w:rFonts w:ascii="Microsoft JhengHei" w:hAnsi="Microsoft JhengHei" w:cs="Microsoft JhengHei" w:eastAsia="Microsoft JhengHei" w:hint="default"/>
          <w:sz w:val="36"/>
          <w:szCs w:val="36"/>
        </w:rPr>
      </w:r>
    </w:p>
    <w:p>
      <w:pPr>
        <w:pStyle w:val="Heading5"/>
        <w:spacing w:line="240" w:lineRule="auto" w:before="91"/>
        <w:ind w:left="0" w:right="26"/>
        <w:jc w:val="center"/>
        <w:rPr>
          <w:b w:val="0"/>
          <w:bCs w:val="0"/>
        </w:rPr>
      </w:pPr>
      <w:r>
        <w:rPr/>
        <w:t>2011年度</w:t>
      </w:r>
      <w:r>
        <w:rPr>
          <w:b w:val="0"/>
          <w:bCs w:val="0"/>
        </w:rPr>
      </w:r>
    </w:p>
    <w:p>
      <w:pPr>
        <w:tabs>
          <w:tab w:pos="6746" w:val="left" w:leader="none"/>
        </w:tabs>
        <w:spacing w:before="119"/>
        <w:ind w:left="0" w:right="213"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编制单位：易联众信息技术股份有限公司</w:t>
        <w:tab/>
      </w:r>
      <w:r>
        <w:rPr>
          <w:rFonts w:ascii="Microsoft JhengHei" w:hAnsi="Microsoft JhengHei" w:cs="Microsoft JhengHei" w:eastAsia="Microsoft JhengHei" w:hint="default"/>
          <w:b/>
          <w:bCs/>
          <w:sz w:val="21"/>
          <w:szCs w:val="21"/>
        </w:rPr>
        <w:t>单位：人民币元</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3382"/>
        <w:gridCol w:w="1541"/>
        <w:gridCol w:w="1541"/>
        <w:gridCol w:w="1538"/>
        <w:gridCol w:w="1541"/>
      </w:tblGrid>
      <w:tr>
        <w:trPr>
          <w:trHeight w:val="341" w:hRule="exact"/>
        </w:trPr>
        <w:tc>
          <w:tcPr>
            <w:tcW w:w="3382" w:type="dxa"/>
            <w:vMerge w:val="restart"/>
            <w:tcBorders>
              <w:top w:val="single" w:sz="17" w:space="0" w:color="000000"/>
              <w:left w:val="single" w:sz="17" w:space="0" w:color="000000"/>
              <w:right w:val="single" w:sz="4" w:space="0" w:color="000000"/>
            </w:tcBorders>
          </w:tcPr>
          <w:p>
            <w:pPr>
              <w:pStyle w:val="TableParagraph"/>
              <w:spacing w:line="240" w:lineRule="auto" w:before="94"/>
              <w:ind w:right="1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308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81" w:lineRule="exact"/>
              <w:ind w:left="86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2011</w:t>
            </w:r>
            <w:r>
              <w:rPr>
                <w:rFonts w:ascii="Microsoft JhengHei" w:hAnsi="Microsoft JhengHei" w:cs="Microsoft JhengHei" w:eastAsia="Microsoft JhengHei" w:hint="default"/>
                <w:b/>
                <w:bCs/>
                <w:spacing w:val="-15"/>
                <w:w w:val="95"/>
                <w:sz w:val="20"/>
                <w:szCs w:val="20"/>
              </w:rPr>
              <w:t> </w:t>
            </w:r>
            <w:r>
              <w:rPr>
                <w:rFonts w:ascii="Microsoft JhengHei" w:hAnsi="Microsoft JhengHei" w:cs="Microsoft JhengHei" w:eastAsia="Microsoft JhengHei" w:hint="default"/>
                <w:b/>
                <w:bCs/>
                <w:w w:val="95"/>
                <w:sz w:val="20"/>
                <w:szCs w:val="20"/>
              </w:rPr>
              <w:t>年</w:t>
            </w:r>
            <w:r>
              <w:rPr>
                <w:rFonts w:ascii="Microsoft JhengHei" w:hAnsi="Microsoft JhengHei" w:cs="Microsoft JhengHei" w:eastAsia="Microsoft JhengHei" w:hint="default"/>
                <w:b/>
                <w:bCs/>
                <w:spacing w:val="-16"/>
                <w:w w:val="95"/>
                <w:sz w:val="20"/>
                <w:szCs w:val="20"/>
              </w:rPr>
              <w:t> </w:t>
            </w:r>
            <w:r>
              <w:rPr>
                <w:rFonts w:ascii="Microsoft JhengHei" w:hAnsi="Microsoft JhengHei" w:cs="Microsoft JhengHei" w:eastAsia="Microsoft JhengHei" w:hint="default"/>
                <w:b/>
                <w:bCs/>
                <w:w w:val="95"/>
                <w:sz w:val="20"/>
                <w:szCs w:val="20"/>
              </w:rPr>
              <w:t>1-12</w:t>
            </w:r>
            <w:r>
              <w:rPr>
                <w:rFonts w:ascii="Microsoft JhengHei" w:hAnsi="Microsoft JhengHei" w:cs="Microsoft JhengHei" w:eastAsia="Microsoft JhengHei" w:hint="default"/>
                <w:b/>
                <w:bCs/>
                <w:spacing w:val="-15"/>
                <w:w w:val="95"/>
                <w:sz w:val="20"/>
                <w:szCs w:val="20"/>
              </w:rPr>
              <w:t> </w:t>
            </w:r>
            <w:r>
              <w:rPr>
                <w:rFonts w:ascii="Microsoft JhengHei" w:hAnsi="Microsoft JhengHei" w:cs="Microsoft JhengHei" w:eastAsia="Microsoft JhengHei" w:hint="default"/>
                <w:b/>
                <w:bCs/>
                <w:w w:val="95"/>
                <w:sz w:val="20"/>
                <w:szCs w:val="20"/>
              </w:rPr>
              <w:t>月</w:t>
            </w:r>
            <w:r>
              <w:rPr>
                <w:rFonts w:ascii="Microsoft JhengHei" w:hAnsi="Microsoft JhengHei" w:cs="Microsoft JhengHei" w:eastAsia="Microsoft JhengHei" w:hint="default"/>
                <w:sz w:val="20"/>
                <w:szCs w:val="20"/>
              </w:rPr>
            </w:r>
          </w:p>
        </w:tc>
        <w:tc>
          <w:tcPr>
            <w:tcW w:w="3079" w:type="dxa"/>
            <w:gridSpan w:val="2"/>
            <w:tcBorders>
              <w:top w:val="single" w:sz="17" w:space="0" w:color="000000"/>
              <w:left w:val="single" w:sz="4" w:space="0" w:color="000000"/>
              <w:bottom w:val="single" w:sz="4" w:space="0" w:color="000000"/>
              <w:right w:val="single" w:sz="17" w:space="0" w:color="000000"/>
            </w:tcBorders>
          </w:tcPr>
          <w:p>
            <w:pPr>
              <w:pStyle w:val="TableParagraph"/>
              <w:spacing w:line="281" w:lineRule="exact"/>
              <w:ind w:left="85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2010</w:t>
            </w:r>
            <w:r>
              <w:rPr>
                <w:rFonts w:ascii="Microsoft JhengHei" w:hAnsi="Microsoft JhengHei" w:cs="Microsoft JhengHei" w:eastAsia="Microsoft JhengHei" w:hint="default"/>
                <w:b/>
                <w:bCs/>
                <w:spacing w:val="-15"/>
                <w:w w:val="95"/>
                <w:sz w:val="20"/>
                <w:szCs w:val="20"/>
              </w:rPr>
              <w:t> </w:t>
            </w:r>
            <w:r>
              <w:rPr>
                <w:rFonts w:ascii="Microsoft JhengHei" w:hAnsi="Microsoft JhengHei" w:cs="Microsoft JhengHei" w:eastAsia="Microsoft JhengHei" w:hint="default"/>
                <w:b/>
                <w:bCs/>
                <w:w w:val="95"/>
                <w:sz w:val="20"/>
                <w:szCs w:val="20"/>
              </w:rPr>
              <w:t>年</w:t>
            </w:r>
            <w:r>
              <w:rPr>
                <w:rFonts w:ascii="Microsoft JhengHei" w:hAnsi="Microsoft JhengHei" w:cs="Microsoft JhengHei" w:eastAsia="Microsoft JhengHei" w:hint="default"/>
                <w:b/>
                <w:bCs/>
                <w:spacing w:val="-16"/>
                <w:w w:val="95"/>
                <w:sz w:val="20"/>
                <w:szCs w:val="20"/>
              </w:rPr>
              <w:t> </w:t>
            </w:r>
            <w:r>
              <w:rPr>
                <w:rFonts w:ascii="Microsoft JhengHei" w:hAnsi="Microsoft JhengHei" w:cs="Microsoft JhengHei" w:eastAsia="Microsoft JhengHei" w:hint="default"/>
                <w:b/>
                <w:bCs/>
                <w:w w:val="95"/>
                <w:sz w:val="20"/>
                <w:szCs w:val="20"/>
              </w:rPr>
              <w:t>1-12</w:t>
            </w:r>
            <w:r>
              <w:rPr>
                <w:rFonts w:ascii="Microsoft JhengHei" w:hAnsi="Microsoft JhengHei" w:cs="Microsoft JhengHei" w:eastAsia="Microsoft JhengHei" w:hint="default"/>
                <w:b/>
                <w:bCs/>
                <w:spacing w:val="-15"/>
                <w:w w:val="95"/>
                <w:sz w:val="20"/>
                <w:szCs w:val="20"/>
              </w:rPr>
              <w:t> </w:t>
            </w:r>
            <w:r>
              <w:rPr>
                <w:rFonts w:ascii="Microsoft JhengHei" w:hAnsi="Microsoft JhengHei" w:cs="Microsoft JhengHei" w:eastAsia="Microsoft JhengHei" w:hint="default"/>
                <w:b/>
                <w:bCs/>
                <w:w w:val="95"/>
                <w:sz w:val="20"/>
                <w:szCs w:val="20"/>
              </w:rPr>
              <w:t>月</w:t>
            </w:r>
            <w:r>
              <w:rPr>
                <w:rFonts w:ascii="Microsoft JhengHei" w:hAnsi="Microsoft JhengHei" w:cs="Microsoft JhengHei" w:eastAsia="Microsoft JhengHei" w:hint="default"/>
                <w:sz w:val="20"/>
                <w:szCs w:val="20"/>
              </w:rPr>
            </w:r>
          </w:p>
        </w:tc>
      </w:tr>
      <w:tr>
        <w:trPr>
          <w:trHeight w:val="322" w:hRule="exact"/>
        </w:trPr>
        <w:tc>
          <w:tcPr>
            <w:tcW w:w="3382" w:type="dxa"/>
            <w:vMerge/>
            <w:tcBorders>
              <w:left w:val="single" w:sz="17"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合并</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65" w:right="0"/>
              <w:jc w:val="left"/>
              <w:rPr>
                <w:rFonts w:ascii="宋体" w:hAnsi="宋体" w:cs="宋体" w:eastAsia="宋体" w:hint="default"/>
                <w:sz w:val="20"/>
                <w:szCs w:val="20"/>
              </w:rPr>
            </w:pPr>
            <w:r>
              <w:rPr>
                <w:rFonts w:ascii="宋体" w:hAnsi="宋体" w:cs="宋体" w:eastAsia="宋体" w:hint="default"/>
                <w:sz w:val="20"/>
                <w:szCs w:val="20"/>
              </w:rPr>
              <w:t>母公司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合并</w:t>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56" w:lineRule="exact"/>
              <w:ind w:left="465" w:right="0"/>
              <w:jc w:val="left"/>
              <w:rPr>
                <w:rFonts w:ascii="宋体" w:hAnsi="宋体" w:cs="宋体" w:eastAsia="宋体" w:hint="default"/>
                <w:sz w:val="20"/>
                <w:szCs w:val="20"/>
              </w:rPr>
            </w:pPr>
            <w:r>
              <w:rPr>
                <w:rFonts w:ascii="宋体" w:hAnsi="宋体" w:cs="宋体" w:eastAsia="宋体" w:hint="default"/>
                <w:sz w:val="20"/>
                <w:szCs w:val="20"/>
              </w:rPr>
              <w:t>母公司</w:t>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79"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379,667,680.49</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290,638,823.23</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174,228,208.26</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120,005,989.08</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3,706,154.69</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1,691,752.82</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4,260,315.77</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1,347,894.91</w:t>
            </w:r>
            <w:r>
              <w:rPr>
                <w:rFonts w:ascii="Arial Narrow"/>
                <w:sz w:val="20"/>
              </w:rPr>
            </w:r>
          </w:p>
        </w:tc>
      </w:tr>
      <w:tr>
        <w:trPr>
          <w:trHeight w:val="324"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22,255,537.18</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51,010,854.50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13,478,860.87</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32,148,561.61</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79"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405,629,372.36</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343,341,430.55</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191,967,384.90</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153,502,445.60</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185,910,421.23</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170,350,850.86</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159,545,263.65</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142,472,054.61</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42,025,135.71</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20,941,783.99</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33,466,549.54</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19,116,701.72</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54,573,951.30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31,114,323.40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16,383,263.69</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9,935,272.86</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37,676,186.52</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66,972,144.27</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21,199,991.99</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26,180,671.96</w:t>
            </w:r>
            <w:r>
              <w:rPr>
                <w:rFonts w:ascii="Arial Narrow"/>
                <w:sz w:val="20"/>
              </w:rPr>
            </w:r>
          </w:p>
        </w:tc>
      </w:tr>
      <w:tr>
        <w:trPr>
          <w:trHeight w:val="324"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79"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sz w:val="20"/>
                <w:szCs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320,185,694.76</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289,379,102.52</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230,595,068.87</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197,704,701.15</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79"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85,443,677.60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53,962,328.03</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4"/>
              <w:jc w:val="right"/>
              <w:rPr>
                <w:rFonts w:ascii="Arial Narrow" w:hAnsi="Arial Narrow" w:cs="Arial Narrow" w:eastAsia="Arial Narrow" w:hint="default"/>
                <w:sz w:val="20"/>
                <w:szCs w:val="20"/>
              </w:rPr>
            </w:pPr>
            <w:r>
              <w:rPr>
                <w:rFonts w:ascii="Arial Narrow"/>
                <w:w w:val="95"/>
                <w:sz w:val="20"/>
              </w:rPr>
              <w:t>-38,627,683.97</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-44,202,255.55</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79"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二、投资活动产生的现金流量：</w:t>
            </w:r>
            <w:r>
              <w:rPr>
                <w:rFonts w:ascii="Microsoft JhengHei" w:hAnsi="Microsoft JhengHei" w:cs="Microsoft JhengHei" w:eastAsia="Microsoft JhengHei" w:hint="default"/>
                <w:sz w:val="20"/>
                <w:szCs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150,900,000.00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150,900,000.00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2"/>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2"/>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r>
      <w:tr>
        <w:trPr>
          <w:trHeight w:val="634"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8" w:right="107"/>
              <w:jc w:val="left"/>
              <w:rPr>
                <w:rFonts w:ascii="宋体" w:hAnsi="宋体" w:cs="宋体" w:eastAsia="宋体" w:hint="default"/>
                <w:sz w:val="20"/>
                <w:szCs w:val="20"/>
              </w:rPr>
            </w:pPr>
            <w:r>
              <w:rPr>
                <w:rFonts w:ascii="宋体" w:hAnsi="宋体" w:cs="宋体" w:eastAsia="宋体" w:hint="default"/>
                <w:spacing w:val="-2"/>
                <w:sz w:val="20"/>
                <w:szCs w:val="20"/>
              </w:rPr>
              <w:t>处置固定资产、无形资产和其他长期</w:t>
            </w:r>
            <w:r>
              <w:rPr>
                <w:rFonts w:ascii="宋体" w:hAnsi="宋体" w:cs="宋体" w:eastAsia="宋体" w:hint="default"/>
                <w:w w:val="99"/>
                <w:sz w:val="20"/>
                <w:szCs w:val="20"/>
              </w:rPr>
              <w:t> </w:t>
            </w:r>
            <w:r>
              <w:rPr>
                <w:rFonts w:ascii="宋体" w:hAnsi="宋体" w:cs="宋体" w:eastAsia="宋体" w:hint="default"/>
                <w:sz w:val="20"/>
                <w:szCs w:val="20"/>
              </w:rPr>
              <w:t>资产收回的现金净额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4,500.00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4,500.00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82"/>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r>
      <w:tr>
        <w:trPr>
          <w:trHeight w:val="636"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8" w:right="276"/>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w:t>
            </w:r>
            <w:r>
              <w:rPr>
                <w:rFonts w:ascii="宋体" w:hAnsi="宋体" w:cs="宋体" w:eastAsia="宋体" w:hint="default"/>
                <w:w w:val="99"/>
                <w:sz w:val="20"/>
                <w:szCs w:val="20"/>
              </w:rPr>
              <w:t> </w:t>
            </w:r>
            <w:r>
              <w:rPr>
                <w:rFonts w:ascii="宋体" w:hAnsi="宋体" w:cs="宋体" w:eastAsia="宋体" w:hint="default"/>
                <w:sz w:val="20"/>
                <w:szCs w:val="20"/>
              </w:rPr>
              <w:t>现金净额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82"/>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2"/>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79"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投资活动现金流入小计</w:t>
            </w:r>
            <w:r>
              <w:rPr>
                <w:rFonts w:ascii="Microsoft JhengHei" w:hAnsi="Microsoft JhengHei" w:cs="Microsoft JhengHei" w:eastAsia="Microsoft JhengHei" w:hint="default"/>
                <w:sz w:val="20"/>
                <w:szCs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150,904,500.00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150,904,500.00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2"/>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r>
      <w:tr>
        <w:trPr>
          <w:trHeight w:val="634"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8" w:right="107"/>
              <w:jc w:val="left"/>
              <w:rPr>
                <w:rFonts w:ascii="宋体" w:hAnsi="宋体" w:cs="宋体" w:eastAsia="宋体" w:hint="default"/>
                <w:sz w:val="20"/>
                <w:szCs w:val="20"/>
              </w:rPr>
            </w:pPr>
            <w:r>
              <w:rPr>
                <w:rFonts w:ascii="宋体" w:hAnsi="宋体" w:cs="宋体" w:eastAsia="宋体" w:hint="default"/>
                <w:spacing w:val="-2"/>
                <w:sz w:val="20"/>
                <w:szCs w:val="20"/>
              </w:rPr>
              <w:t>购建固定资产、无形资产和其他长期</w:t>
            </w:r>
            <w:r>
              <w:rPr>
                <w:rFonts w:ascii="宋体" w:hAnsi="宋体" w:cs="宋体" w:eastAsia="宋体" w:hint="default"/>
                <w:w w:val="99"/>
                <w:sz w:val="20"/>
                <w:szCs w:val="20"/>
              </w:rPr>
              <w:t> </w:t>
            </w:r>
            <w:r>
              <w:rPr>
                <w:rFonts w:ascii="宋体" w:hAnsi="宋体" w:cs="宋体" w:eastAsia="宋体" w:hint="default"/>
                <w:sz w:val="20"/>
                <w:szCs w:val="20"/>
              </w:rPr>
              <w:t>资产支付的现金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35,377,341.32</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34,132,775.12</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9,717,253.80</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80"/>
              <w:jc w:val="right"/>
              <w:rPr>
                <w:rFonts w:ascii="Arial Narrow" w:hAnsi="Arial Narrow" w:cs="Arial Narrow" w:eastAsia="Arial Narrow" w:hint="default"/>
                <w:sz w:val="20"/>
                <w:szCs w:val="20"/>
              </w:rPr>
            </w:pPr>
            <w:r>
              <w:rPr>
                <w:rFonts w:ascii="Arial Narrow"/>
                <w:w w:val="95"/>
                <w:sz w:val="20"/>
              </w:rPr>
              <w:t>7,017,222.24</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150,710,800.00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170,916,000.00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150,000,000.00</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161,250,000.00</w:t>
            </w:r>
            <w:r>
              <w:rPr>
                <w:rFonts w:ascii="Arial Narrow"/>
                <w:sz w:val="20"/>
              </w:rPr>
            </w:r>
          </w:p>
        </w:tc>
      </w:tr>
      <w:tr>
        <w:trPr>
          <w:trHeight w:val="634"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8" w:right="276"/>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w:t>
            </w:r>
            <w:r>
              <w:rPr>
                <w:rFonts w:ascii="宋体" w:hAnsi="宋体" w:cs="宋体" w:eastAsia="宋体" w:hint="default"/>
                <w:w w:val="99"/>
                <w:sz w:val="20"/>
                <w:szCs w:val="20"/>
              </w:rPr>
              <w:t> </w:t>
            </w:r>
            <w:r>
              <w:rPr>
                <w:rFonts w:ascii="宋体" w:hAnsi="宋体" w:cs="宋体" w:eastAsia="宋体" w:hint="default"/>
                <w:sz w:val="20"/>
                <w:szCs w:val="20"/>
              </w:rPr>
              <w:t>现金净额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82"/>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r>
      <w:tr>
        <w:trPr>
          <w:trHeight w:val="324"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2"/>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10" w:h="16840"/>
          <w:pgMar w:header="852" w:footer="977" w:top="1540" w:bottom="1160" w:left="1100" w:right="980"/>
        </w:sectPr>
      </w:pPr>
    </w:p>
    <w:tbl>
      <w:tblPr>
        <w:tblW w:w="0" w:type="auto"/>
        <w:jc w:val="left"/>
        <w:tblInd w:w="107" w:type="dxa"/>
        <w:tblLayout w:type="fixed"/>
        <w:tblCellMar>
          <w:top w:w="0" w:type="dxa"/>
          <w:left w:w="0" w:type="dxa"/>
          <w:bottom w:w="0" w:type="dxa"/>
          <w:right w:w="0" w:type="dxa"/>
        </w:tblCellMar>
        <w:tblLook w:val="01E0"/>
      </w:tblPr>
      <w:tblGrid>
        <w:gridCol w:w="3382"/>
        <w:gridCol w:w="1541"/>
        <w:gridCol w:w="1541"/>
        <w:gridCol w:w="1538"/>
        <w:gridCol w:w="1541"/>
      </w:tblGrid>
      <w:tr>
        <w:trPr>
          <w:trHeight w:val="355" w:hRule="exact"/>
        </w:trPr>
        <w:tc>
          <w:tcPr>
            <w:tcW w:w="3382" w:type="dxa"/>
            <w:tcBorders>
              <w:top w:val="single" w:sz="16" w:space="0" w:color="000000"/>
              <w:left w:val="single" w:sz="17" w:space="0" w:color="000000"/>
              <w:bottom w:val="single" w:sz="4" w:space="0" w:color="000000"/>
              <w:right w:val="single" w:sz="4" w:space="0" w:color="000000"/>
            </w:tcBorders>
          </w:tcPr>
          <w:p>
            <w:pPr>
              <w:pStyle w:val="TableParagraph"/>
              <w:spacing w:line="296"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sz w:val="20"/>
                <w:szCs w:val="20"/>
              </w:rPr>
            </w:r>
          </w:p>
        </w:tc>
        <w:tc>
          <w:tcPr>
            <w:tcW w:w="154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Arial Narrow" w:hAnsi="Arial Narrow" w:cs="Arial Narrow" w:eastAsia="Arial Narrow" w:hint="default"/>
                <w:sz w:val="20"/>
                <w:szCs w:val="20"/>
              </w:rPr>
            </w:pPr>
            <w:r>
              <w:rPr>
                <w:rFonts w:ascii="Arial Narrow"/>
                <w:w w:val="95"/>
                <w:sz w:val="20"/>
              </w:rPr>
              <w:t>186,088,141.32</w:t>
            </w:r>
            <w:r>
              <w:rPr>
                <w:rFonts w:ascii="Arial Narrow"/>
                <w:sz w:val="20"/>
              </w:rPr>
            </w:r>
          </w:p>
        </w:tc>
        <w:tc>
          <w:tcPr>
            <w:tcW w:w="154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Arial Narrow" w:hAnsi="Arial Narrow" w:cs="Arial Narrow" w:eastAsia="Arial Narrow" w:hint="default"/>
                <w:sz w:val="20"/>
                <w:szCs w:val="20"/>
              </w:rPr>
            </w:pPr>
            <w:r>
              <w:rPr>
                <w:rFonts w:ascii="Arial Narrow"/>
                <w:w w:val="95"/>
                <w:sz w:val="20"/>
              </w:rPr>
              <w:t>205,048,775.12</w:t>
            </w:r>
            <w:r>
              <w:rPr>
                <w:rFonts w:ascii="Arial Narrow"/>
                <w:sz w:val="20"/>
              </w:rPr>
            </w:r>
          </w:p>
        </w:tc>
        <w:tc>
          <w:tcPr>
            <w:tcW w:w="1538"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Arial Narrow" w:hAnsi="Arial Narrow" w:cs="Arial Narrow" w:eastAsia="Arial Narrow" w:hint="default"/>
                <w:sz w:val="20"/>
                <w:szCs w:val="20"/>
              </w:rPr>
            </w:pPr>
            <w:r>
              <w:rPr>
                <w:rFonts w:ascii="Arial Narrow"/>
                <w:w w:val="95"/>
                <w:sz w:val="20"/>
              </w:rPr>
              <w:t>159,717,253.80</w:t>
            </w:r>
            <w:r>
              <w:rPr>
                <w:rFonts w:ascii="Arial Narrow"/>
                <w:sz w:val="20"/>
              </w:rPr>
            </w:r>
          </w:p>
        </w:tc>
        <w:tc>
          <w:tcPr>
            <w:tcW w:w="1541" w:type="dxa"/>
            <w:tcBorders>
              <w:top w:val="single" w:sz="16" w:space="0" w:color="000000"/>
              <w:left w:val="single" w:sz="4" w:space="0" w:color="000000"/>
              <w:bottom w:val="single" w:sz="4" w:space="0" w:color="000000"/>
              <w:right w:val="single" w:sz="17" w:space="0" w:color="000000"/>
            </w:tcBorders>
          </w:tcPr>
          <w:p>
            <w:pPr>
              <w:pStyle w:val="TableParagraph"/>
              <w:spacing w:line="240" w:lineRule="auto" w:before="58"/>
              <w:ind w:right="80"/>
              <w:jc w:val="right"/>
              <w:rPr>
                <w:rFonts w:ascii="Arial Narrow" w:hAnsi="Arial Narrow" w:cs="Arial Narrow" w:eastAsia="Arial Narrow" w:hint="default"/>
                <w:sz w:val="20"/>
                <w:szCs w:val="20"/>
              </w:rPr>
            </w:pPr>
            <w:r>
              <w:rPr>
                <w:rFonts w:ascii="Arial Narrow"/>
                <w:w w:val="95"/>
                <w:sz w:val="20"/>
              </w:rPr>
              <w:t>168,267,222.24</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79"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-35,183,641.32</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-54,144,275.12</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4"/>
              <w:jc w:val="right"/>
              <w:rPr>
                <w:rFonts w:ascii="Arial Narrow" w:hAnsi="Arial Narrow" w:cs="Arial Narrow" w:eastAsia="Arial Narrow" w:hint="default"/>
                <w:sz w:val="20"/>
                <w:szCs w:val="20"/>
              </w:rPr>
            </w:pPr>
            <w:r>
              <w:rPr>
                <w:rFonts w:ascii="Arial Narrow"/>
                <w:w w:val="95"/>
                <w:sz w:val="20"/>
              </w:rPr>
              <w:t>-159,717,253.80</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-168,267,222.24</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3,100,000.00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403,950,000.00</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401,700,000.00</w:t>
            </w:r>
            <w:r>
              <w:rPr>
                <w:rFonts w:ascii="Arial Narrow"/>
                <w:sz w:val="20"/>
              </w:rPr>
            </w:r>
          </w:p>
        </w:tc>
      </w:tr>
      <w:tr>
        <w:trPr>
          <w:trHeight w:val="634"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8" w:right="110"/>
              <w:jc w:val="left"/>
              <w:rPr>
                <w:rFonts w:ascii="宋体" w:hAnsi="宋体" w:cs="宋体" w:eastAsia="宋体" w:hint="default"/>
                <w:sz w:val="20"/>
                <w:szCs w:val="20"/>
              </w:rPr>
            </w:pPr>
            <w:r>
              <w:rPr>
                <w:rFonts w:ascii="宋体" w:hAnsi="宋体" w:cs="宋体" w:eastAsia="宋体" w:hint="default"/>
                <w:spacing w:val="-3"/>
                <w:sz w:val="20"/>
                <w:szCs w:val="20"/>
              </w:rPr>
              <w:t>其中：子公司吸收少数股东投资收到</w:t>
            </w:r>
            <w:r>
              <w:rPr>
                <w:rFonts w:ascii="宋体" w:hAnsi="宋体" w:cs="宋体" w:eastAsia="宋体" w:hint="default"/>
                <w:w w:val="99"/>
                <w:sz w:val="20"/>
                <w:szCs w:val="20"/>
              </w:rPr>
              <w:t> </w:t>
            </w:r>
            <w:r>
              <w:rPr>
                <w:rFonts w:ascii="宋体" w:hAnsi="宋体" w:cs="宋体" w:eastAsia="宋体" w:hint="default"/>
                <w:sz w:val="20"/>
                <w:szCs w:val="20"/>
              </w:rPr>
              <w:t>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82"/>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r>
      <w:tr>
        <w:trPr>
          <w:trHeight w:val="324"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10,000,000.00</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10,000,000.00</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2"/>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425,360.83</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425,360.83</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2"/>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79"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筹资活动现金流入小计</w:t>
            </w:r>
            <w:r>
              <w:rPr>
                <w:rFonts w:ascii="Microsoft JhengHei" w:hAnsi="Microsoft JhengHei" w:cs="Microsoft JhengHei" w:eastAsia="Microsoft JhengHei" w:hint="default"/>
                <w:sz w:val="20"/>
                <w:szCs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3,525,360.83</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Arial Narrow" w:hAnsi="Arial Narrow" w:cs="Arial Narrow" w:eastAsia="Arial Narrow" w:hint="default"/>
                <w:sz w:val="20"/>
                <w:szCs w:val="20"/>
              </w:rPr>
            </w:pPr>
            <w:r>
              <w:rPr>
                <w:rFonts w:ascii="Arial Narrow"/>
                <w:w w:val="95"/>
                <w:sz w:val="20"/>
              </w:rPr>
              <w:t>425,360.83</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413,950,000.00</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411,700,000.00</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12,007,499.92</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12,007,499.92</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8,007,499.92</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8,007,499.92</w:t>
            </w:r>
            <w:r>
              <w:rPr>
                <w:rFonts w:ascii="Arial Narrow"/>
                <w:sz w:val="20"/>
              </w:rPr>
            </w:r>
          </w:p>
        </w:tc>
      </w:tr>
      <w:tr>
        <w:trPr>
          <w:trHeight w:val="634"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8" w:right="108"/>
              <w:jc w:val="left"/>
              <w:rPr>
                <w:rFonts w:ascii="宋体" w:hAnsi="宋体" w:cs="宋体" w:eastAsia="宋体" w:hint="default"/>
                <w:sz w:val="20"/>
                <w:szCs w:val="20"/>
              </w:rPr>
            </w:pPr>
            <w:r>
              <w:rPr>
                <w:rFonts w:ascii="宋体" w:hAnsi="宋体" w:cs="宋体" w:eastAsia="宋体" w:hint="default"/>
                <w:spacing w:val="-3"/>
                <w:sz w:val="20"/>
                <w:szCs w:val="20"/>
              </w:rPr>
              <w:t>分配股利、利润或偿付利息支付的现</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18,146,473.20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18,146,473.20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Arial Narrow" w:hAnsi="Arial Narrow" w:cs="Arial Narrow" w:eastAsia="Arial Narrow" w:hint="default"/>
                <w:sz w:val="20"/>
                <w:szCs w:val="20"/>
              </w:rPr>
            </w:pPr>
            <w:r>
              <w:rPr>
                <w:rFonts w:ascii="Arial Narrow"/>
                <w:w w:val="95"/>
                <w:sz w:val="20"/>
              </w:rPr>
              <w:t>1,481,089.04</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80"/>
              <w:jc w:val="right"/>
              <w:rPr>
                <w:rFonts w:ascii="Arial Narrow" w:hAnsi="Arial Narrow" w:cs="Arial Narrow" w:eastAsia="Arial Narrow" w:hint="default"/>
                <w:sz w:val="20"/>
                <w:szCs w:val="20"/>
              </w:rPr>
            </w:pPr>
            <w:r>
              <w:rPr>
                <w:rFonts w:ascii="Arial Narrow"/>
                <w:w w:val="95"/>
                <w:sz w:val="20"/>
              </w:rPr>
              <w:t>1,481,089.04</w:t>
            </w:r>
            <w:r>
              <w:rPr>
                <w:rFonts w:ascii="Arial Narrow"/>
                <w:sz w:val="20"/>
              </w:rPr>
            </w:r>
          </w:p>
        </w:tc>
      </w:tr>
      <w:tr>
        <w:trPr>
          <w:trHeight w:val="636"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8" w:right="276"/>
              <w:jc w:val="left"/>
              <w:rPr>
                <w:rFonts w:ascii="宋体" w:hAnsi="宋体" w:cs="宋体" w:eastAsia="宋体" w:hint="default"/>
                <w:sz w:val="20"/>
                <w:szCs w:val="20"/>
              </w:rPr>
            </w:pPr>
            <w:r>
              <w:rPr>
                <w:rFonts w:ascii="宋体" w:hAnsi="宋体" w:cs="宋体" w:eastAsia="宋体" w:hint="default"/>
                <w:sz w:val="20"/>
                <w:szCs w:val="20"/>
              </w:rPr>
              <w:t>其中：子公司支付给少数股东的股</w:t>
            </w:r>
            <w:r>
              <w:rPr>
                <w:rFonts w:ascii="宋体" w:hAnsi="宋体" w:cs="宋体" w:eastAsia="宋体" w:hint="default"/>
                <w:w w:val="99"/>
                <w:sz w:val="20"/>
                <w:szCs w:val="20"/>
              </w:rPr>
              <w:t> </w:t>
            </w:r>
            <w:r>
              <w:rPr>
                <w:rFonts w:ascii="宋体" w:hAnsi="宋体" w:cs="宋体" w:eastAsia="宋体" w:hint="default"/>
                <w:sz w:val="20"/>
                <w:szCs w:val="20"/>
              </w:rPr>
              <w:t>利、利润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82"/>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1,745,360.83</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1,745,360.83</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6,961,002.55</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6,961,002.55</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79"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筹资活动现金流出小计</w:t>
            </w:r>
            <w:r>
              <w:rPr>
                <w:rFonts w:ascii="Microsoft JhengHei" w:hAnsi="Microsoft JhengHei" w:cs="Microsoft JhengHei" w:eastAsia="Microsoft JhengHei" w:hint="default"/>
                <w:sz w:val="20"/>
                <w:szCs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31,899,333.95</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31,899,333.95</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16,449,591.51</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16,449,591.51</w:t>
            </w:r>
            <w:r>
              <w:rPr>
                <w:rFonts w:ascii="Arial Narrow"/>
                <w:sz w:val="20"/>
              </w:rPr>
            </w: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79"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-28,373,973.12</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-31,473,973.12</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397,500,408.49</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395,250,408.49</w:t>
            </w:r>
            <w:r>
              <w:rPr>
                <w:rFonts w:ascii="Arial Narrow"/>
                <w:sz w:val="20"/>
              </w:rPr>
            </w:r>
          </w:p>
        </w:tc>
      </w:tr>
      <w:tr>
        <w:trPr>
          <w:trHeight w:val="634"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8" w:right="110"/>
              <w:jc w:val="left"/>
              <w:rPr>
                <w:rFonts w:ascii="宋体" w:hAnsi="宋体" w:cs="宋体" w:eastAsia="宋体" w:hint="default"/>
                <w:sz w:val="20"/>
                <w:szCs w:val="20"/>
              </w:rPr>
            </w:pPr>
            <w:r>
              <w:rPr>
                <w:rFonts w:ascii="宋体" w:hAnsi="宋体" w:cs="宋体" w:eastAsia="宋体" w:hint="default"/>
                <w:spacing w:val="-3"/>
                <w:sz w:val="20"/>
                <w:szCs w:val="20"/>
              </w:rPr>
              <w:t>四、汇率变动对现金及现金等价物的</w:t>
            </w:r>
            <w:r>
              <w:rPr>
                <w:rFonts w:ascii="宋体" w:hAnsi="宋体" w:cs="宋体" w:eastAsia="宋体" w:hint="default"/>
                <w:w w:val="99"/>
                <w:sz w:val="20"/>
                <w:szCs w:val="20"/>
              </w:rPr>
              <w:t> </w:t>
            </w:r>
            <w:r>
              <w:rPr>
                <w:rFonts w:ascii="宋体" w:hAnsi="宋体" w:cs="宋体" w:eastAsia="宋体" w:hint="default"/>
                <w:sz w:val="20"/>
                <w:szCs w:val="20"/>
              </w:rPr>
              <w:t>影响</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79"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五、现金及现金等价物净增加额</w:t>
            </w:r>
            <w:r>
              <w:rPr>
                <w:rFonts w:ascii="Microsoft JhengHei" w:hAnsi="Microsoft JhengHei" w:cs="Microsoft JhengHei" w:eastAsia="Microsoft JhengHei" w:hint="default"/>
                <w:sz w:val="20"/>
                <w:szCs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21,886,063.16</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-31,655,920.21</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199,155,470.72</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182,780,930.70</w:t>
            </w:r>
            <w:r>
              <w:rPr>
                <w:rFonts w:ascii="Arial Narrow"/>
                <w:sz w:val="20"/>
              </w:rPr>
            </w:r>
          </w:p>
        </w:tc>
      </w:tr>
      <w:tr>
        <w:trPr>
          <w:trHeight w:val="324" w:hRule="exact"/>
        </w:trPr>
        <w:tc>
          <w:tcPr>
            <w:tcW w:w="3382"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237,030,693.72</w:t>
            </w:r>
            <w:r>
              <w:rPr>
                <w:rFonts w:ascii="Arial Narrow"/>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205,689,686.41</w:t>
            </w:r>
            <w:r>
              <w:rPr>
                <w:rFonts w:ascii="Arial Narrow"/>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37,875,223.00</w:t>
            </w:r>
            <w:r>
              <w:rPr>
                <w:rFonts w:ascii="Arial Narrow"/>
                <w:sz w:val="20"/>
              </w:rPr>
            </w:r>
          </w:p>
        </w:tc>
        <w:tc>
          <w:tcPr>
            <w:tcW w:w="15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22,908,755.71</w:t>
            </w:r>
            <w:r>
              <w:rPr>
                <w:rFonts w:ascii="Arial Narrow"/>
                <w:sz w:val="20"/>
              </w:rPr>
            </w:r>
          </w:p>
        </w:tc>
      </w:tr>
      <w:tr>
        <w:trPr>
          <w:trHeight w:val="338" w:hRule="exact"/>
        </w:trPr>
        <w:tc>
          <w:tcPr>
            <w:tcW w:w="3382" w:type="dxa"/>
            <w:tcBorders>
              <w:top w:val="single" w:sz="4" w:space="0" w:color="000000"/>
              <w:left w:val="single" w:sz="17" w:space="0" w:color="000000"/>
              <w:bottom w:val="single" w:sz="17" w:space="0" w:color="000000"/>
              <w:right w:val="single" w:sz="4" w:space="0" w:color="000000"/>
            </w:tcBorders>
          </w:tcPr>
          <w:p>
            <w:pPr>
              <w:pStyle w:val="TableParagraph"/>
              <w:spacing w:line="279" w:lineRule="exact"/>
              <w:ind w:left="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六、期末现金及现金等价物余额</w:t>
            </w:r>
            <w:r>
              <w:rPr>
                <w:rFonts w:ascii="Microsoft JhengHei" w:hAnsi="Microsoft JhengHei" w:cs="Microsoft JhengHei" w:eastAsia="Microsoft JhengHei" w:hint="default"/>
                <w:sz w:val="20"/>
                <w:szCs w:val="20"/>
              </w:rPr>
            </w:r>
          </w:p>
        </w:tc>
        <w:tc>
          <w:tcPr>
            <w:tcW w:w="154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258,916,756.88</w:t>
            </w:r>
            <w:r>
              <w:rPr>
                <w:rFonts w:ascii="Arial Narrow"/>
                <w:sz w:val="20"/>
              </w:rPr>
            </w:r>
          </w:p>
        </w:tc>
        <w:tc>
          <w:tcPr>
            <w:tcW w:w="154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174,033,766.20</w:t>
            </w:r>
            <w:r>
              <w:rPr>
                <w:rFonts w:ascii="Arial Narrow"/>
                <w:sz w:val="20"/>
              </w:rPr>
            </w:r>
          </w:p>
        </w:tc>
        <w:tc>
          <w:tcPr>
            <w:tcW w:w="15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w w:val="95"/>
                <w:sz w:val="20"/>
              </w:rPr>
              <w:t>237,030,693.72</w:t>
            </w:r>
            <w:r>
              <w:rPr>
                <w:rFonts w:ascii="Arial Narrow"/>
                <w:sz w:val="20"/>
              </w:rPr>
            </w:r>
          </w:p>
        </w:tc>
        <w:tc>
          <w:tcPr>
            <w:tcW w:w="1541"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40"/>
              <w:ind w:right="80"/>
              <w:jc w:val="right"/>
              <w:rPr>
                <w:rFonts w:ascii="Arial Narrow" w:hAnsi="Arial Narrow" w:cs="Arial Narrow" w:eastAsia="Arial Narrow" w:hint="default"/>
                <w:sz w:val="20"/>
                <w:szCs w:val="20"/>
              </w:rPr>
            </w:pPr>
            <w:r>
              <w:rPr>
                <w:rFonts w:ascii="Arial Narrow"/>
                <w:w w:val="95"/>
                <w:sz w:val="20"/>
              </w:rPr>
              <w:t>205,689,686.41</w:t>
            </w:r>
            <w:r>
              <w:rPr>
                <w:rFonts w:ascii="Arial Narrow"/>
                <w:sz w:val="20"/>
              </w:rPr>
            </w:r>
          </w:p>
        </w:tc>
      </w:tr>
    </w:tbl>
    <w:p>
      <w:pPr>
        <w:spacing w:line="240" w:lineRule="auto" w:before="9"/>
        <w:rPr>
          <w:rFonts w:ascii="Microsoft JhengHei" w:hAnsi="Microsoft JhengHei" w:cs="Microsoft JhengHei" w:eastAsia="Microsoft JhengHei" w:hint="default"/>
          <w:b/>
          <w:bCs/>
          <w:sz w:val="4"/>
          <w:szCs w:val="4"/>
        </w:rPr>
      </w:pPr>
    </w:p>
    <w:p>
      <w:pPr>
        <w:tabs>
          <w:tab w:pos="3500" w:val="left" w:leader="none"/>
          <w:tab w:pos="6728" w:val="left" w:leader="none"/>
        </w:tabs>
        <w:spacing w:before="34"/>
        <w:ind w:left="697" w:right="0" w:firstLine="0"/>
        <w:jc w:val="left"/>
        <w:rPr>
          <w:rFonts w:ascii="宋体" w:hAnsi="宋体" w:cs="宋体" w:eastAsia="宋体" w:hint="default"/>
          <w:sz w:val="21"/>
          <w:szCs w:val="21"/>
        </w:rPr>
      </w:pPr>
      <w:r>
        <w:rPr>
          <w:rFonts w:ascii="宋体" w:hAnsi="宋体" w:cs="宋体" w:eastAsia="宋体" w:hint="default"/>
          <w:spacing w:val="-3"/>
          <w:w w:val="95"/>
          <w:sz w:val="21"/>
          <w:szCs w:val="21"/>
        </w:rPr>
        <w:t>法定代表人：古培坚</w:t>
        <w:tab/>
      </w:r>
      <w:r>
        <w:rPr>
          <w:rFonts w:ascii="宋体" w:hAnsi="宋体" w:cs="宋体" w:eastAsia="宋体" w:hint="default"/>
          <w:spacing w:val="-2"/>
          <w:w w:val="95"/>
          <w:sz w:val="21"/>
          <w:szCs w:val="21"/>
        </w:rPr>
        <w:t>主管会计工作负责人：陈东红</w:t>
        <w:tab/>
      </w:r>
      <w:r>
        <w:rPr>
          <w:rFonts w:ascii="宋体" w:hAnsi="宋体" w:cs="宋体" w:eastAsia="宋体" w:hint="default"/>
          <w:spacing w:val="-2"/>
          <w:sz w:val="21"/>
          <w:szCs w:val="21"/>
        </w:rPr>
        <w:t>会计机构负责人：尤泽祥</w:t>
      </w:r>
    </w:p>
    <w:p>
      <w:pPr>
        <w:spacing w:after="0"/>
        <w:jc w:val="left"/>
        <w:rPr>
          <w:rFonts w:ascii="宋体" w:hAnsi="宋体" w:cs="宋体" w:eastAsia="宋体" w:hint="default"/>
          <w:sz w:val="21"/>
          <w:szCs w:val="21"/>
        </w:rPr>
        <w:sectPr>
          <w:pgSz w:w="11910" w:h="16840"/>
          <w:pgMar w:header="852" w:footer="977" w:top="1540" w:bottom="1160" w:left="1100" w:right="980"/>
        </w:sectPr>
      </w:pPr>
    </w:p>
    <w:p>
      <w:pPr>
        <w:spacing w:line="240" w:lineRule="auto" w:before="10"/>
        <w:rPr>
          <w:rFonts w:ascii="宋体" w:hAnsi="宋体" w:cs="宋体" w:eastAsia="宋体" w:hint="default"/>
          <w:sz w:val="13"/>
          <w:szCs w:val="13"/>
        </w:rPr>
      </w:pPr>
    </w:p>
    <w:p>
      <w:pPr>
        <w:spacing w:line="589" w:lineRule="exact" w:before="0"/>
        <w:ind w:left="706" w:right="599"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合并股东权益变动表</w:t>
      </w:r>
      <w:r>
        <w:rPr>
          <w:rFonts w:ascii="Microsoft JhengHei" w:hAnsi="Microsoft JhengHei" w:cs="Microsoft JhengHei" w:eastAsia="Microsoft JhengHei" w:hint="default"/>
          <w:sz w:val="44"/>
          <w:szCs w:val="44"/>
        </w:rPr>
      </w:r>
    </w:p>
    <w:p>
      <w:pPr>
        <w:pStyle w:val="Heading5"/>
        <w:spacing w:line="240" w:lineRule="auto" w:before="42"/>
        <w:ind w:left="500" w:right="599"/>
        <w:jc w:val="center"/>
        <w:rPr>
          <w:b w:val="0"/>
          <w:bCs w:val="0"/>
        </w:rPr>
      </w:pPr>
      <w:r>
        <w:rPr/>
        <w:t>2011年度</w:t>
      </w:r>
      <w:r>
        <w:rPr>
          <w:b w:val="0"/>
          <w:bCs w:val="0"/>
        </w:rPr>
      </w:r>
    </w:p>
    <w:p>
      <w:pPr>
        <w:tabs>
          <w:tab w:pos="12331" w:val="left" w:leader="none"/>
        </w:tabs>
        <w:spacing w:before="119"/>
        <w:ind w:left="100" w:right="0" w:firstLine="0"/>
        <w:jc w:val="left"/>
        <w:rPr>
          <w:rFonts w:ascii="Microsoft JhengHei" w:hAnsi="Microsoft JhengHei" w:cs="Microsoft JhengHei" w:eastAsia="Microsoft JhengHei" w:hint="default"/>
          <w:sz w:val="21"/>
          <w:szCs w:val="21"/>
        </w:rPr>
      </w:pPr>
      <w:r>
        <w:rPr/>
        <w:pict>
          <v:group style="position:absolute;margin-left:57.84pt;margin-top:29.954424pt;width:99pt;height:331.8pt;mso-position-horizontal-relative:page;mso-position-vertical-relative:paragraph;z-index:-769648" coordorigin="1157,599" coordsize="1980,6636">
            <v:group style="position:absolute;left:1157;top:599;width:1980;height:3144" coordorigin="1157,599" coordsize="1980,3144">
              <v:shape style="position:absolute;left:1157;top:599;width:1980;height:3144" coordorigin="1157,599" coordsize="1980,3144" path="m1157,599l1157,3743,3137,3743,3137,599,1157,599xe" filled="true" fillcolor="#dbdbdb" stroked="false">
                <v:path arrowok="t"/>
                <v:fill type="solid"/>
              </v:shape>
            </v:group>
            <v:group style="position:absolute;left:1157;top:3748;width:1980;height:941" coordorigin="1157,3748" coordsize="1980,941">
              <v:shape style="position:absolute;left:1157;top:3748;width:1980;height:941" coordorigin="1157,3748" coordsize="1980,941" path="m1157,3748l1157,4689,3137,4689,3137,3748,1157,3748xe" filled="true" fillcolor="#dbdbdb" stroked="false">
                <v:path arrowok="t"/>
                <v:fill type="solid"/>
              </v:shape>
            </v:group>
            <v:group style="position:absolute;left:1157;top:4693;width:1980;height:317" coordorigin="1157,4693" coordsize="1980,317">
              <v:shape style="position:absolute;left:1157;top:4693;width:1980;height:317" coordorigin="1157,4693" coordsize="1980,317" path="m1157,4693l1157,5010,3137,5010,3137,4693,1157,4693xe" filled="true" fillcolor="#dbdbdb" stroked="false">
                <v:path arrowok="t"/>
                <v:fill type="solid"/>
              </v:shape>
            </v:group>
            <v:group style="position:absolute;left:1157;top:5017;width:1980;height:315" coordorigin="1157,5017" coordsize="1980,315">
              <v:shape style="position:absolute;left:1157;top:5017;width:1980;height:315" coordorigin="1157,5017" coordsize="1980,315" path="m1157,5017l1157,5332,3137,5332,3137,5017,1157,5017xe" filled="true" fillcolor="#dbdbdb" stroked="false">
                <v:path arrowok="t"/>
                <v:fill type="solid"/>
              </v:shape>
            </v:group>
            <v:group style="position:absolute;left:1157;top:5339;width:1980;height:315" coordorigin="1157,5339" coordsize="1980,315">
              <v:shape style="position:absolute;left:1157;top:5339;width:1980;height:315" coordorigin="1157,5339" coordsize="1980,315" path="m1157,5339l1157,5653,3137,5653,3137,5339,1157,5339xe" filled="true" fillcolor="#dbdbdb" stroked="false">
                <v:path arrowok="t"/>
                <v:fill type="solid"/>
              </v:shape>
            </v:group>
            <v:group style="position:absolute;left:1157;top:5661;width:1980;height:941" coordorigin="1157,5661" coordsize="1980,941">
              <v:shape style="position:absolute;left:1157;top:5661;width:1980;height:941" coordorigin="1157,5661" coordsize="1980,941" path="m1157,5661l1157,6601,3137,6601,3137,5661,1157,5661xe" filled="true" fillcolor="#dbdbdb" stroked="false">
                <v:path arrowok="t"/>
                <v:fill type="solid"/>
              </v:shape>
            </v:group>
            <v:group style="position:absolute;left:1157;top:6606;width:1980;height:629" coordorigin="1157,6606" coordsize="1980,629">
              <v:shape style="position:absolute;left:1157;top:6606;width:1980;height:629" coordorigin="1157,6606" coordsize="1980,629" path="m1157,6606l1157,7235,3137,7235,3137,6606,1157,6606xe" filled="true" fillcolor="#dbdbdb" stroked="false">
                <v:path arrowok="t"/>
                <v:fill type="solid"/>
              </v:shape>
            </v:group>
            <w10:wrap type="none"/>
          </v:group>
        </w:pict>
      </w:r>
      <w:r>
        <w:rPr>
          <w:rFonts w:ascii="Microsoft JhengHei" w:hAnsi="Microsoft JhengHei" w:cs="Microsoft JhengHei" w:eastAsia="Microsoft JhengHei" w:hint="default"/>
          <w:b/>
          <w:bCs/>
          <w:w w:val="95"/>
          <w:sz w:val="21"/>
          <w:szCs w:val="21"/>
        </w:rPr>
        <w:t>编制单位：易联众信息技术股份有限公司</w:t>
        <w:tab/>
      </w:r>
      <w:r>
        <w:rPr>
          <w:rFonts w:ascii="Microsoft JhengHei" w:hAnsi="Microsoft JhengHei" w:cs="Microsoft JhengHei" w:eastAsia="Microsoft JhengHei" w:hint="default"/>
          <w:b/>
          <w:bCs/>
          <w:sz w:val="21"/>
          <w:szCs w:val="21"/>
        </w:rPr>
        <w:t>单位：人民币元</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6"/>
          <w:szCs w:val="6"/>
        </w:rPr>
      </w:pPr>
    </w:p>
    <w:tbl>
      <w:tblPr>
        <w:tblW w:w="0" w:type="auto"/>
        <w:jc w:val="left"/>
        <w:tblInd w:w="129" w:type="dxa"/>
        <w:tblLayout w:type="fixed"/>
        <w:tblCellMar>
          <w:top w:w="0" w:type="dxa"/>
          <w:left w:w="0" w:type="dxa"/>
          <w:bottom w:w="0" w:type="dxa"/>
          <w:right w:w="0" w:type="dxa"/>
        </w:tblCellMar>
        <w:tblLook w:val="01E0"/>
      </w:tblPr>
      <w:tblGrid>
        <w:gridCol w:w="1985"/>
        <w:gridCol w:w="710"/>
        <w:gridCol w:w="566"/>
        <w:gridCol w:w="566"/>
        <w:gridCol w:w="569"/>
        <w:gridCol w:w="566"/>
        <w:gridCol w:w="566"/>
        <w:gridCol w:w="710"/>
        <w:gridCol w:w="624"/>
        <w:gridCol w:w="624"/>
        <w:gridCol w:w="778"/>
        <w:gridCol w:w="439"/>
        <w:gridCol w:w="624"/>
        <w:gridCol w:w="624"/>
        <w:gridCol w:w="624"/>
        <w:gridCol w:w="624"/>
        <w:gridCol w:w="624"/>
        <w:gridCol w:w="624"/>
        <w:gridCol w:w="624"/>
        <w:gridCol w:w="624"/>
        <w:gridCol w:w="624"/>
      </w:tblGrid>
      <w:tr>
        <w:trPr>
          <w:trHeight w:val="324" w:hRule="exact"/>
        </w:trPr>
        <w:tc>
          <w:tcPr>
            <w:tcW w:w="1985"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9"/>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281"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055"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2" w:hRule="exact"/>
        </w:trPr>
        <w:tc>
          <w:tcPr>
            <w:tcW w:w="1985" w:type="dxa"/>
            <w:vMerge/>
            <w:tcBorders>
              <w:left w:val="single" w:sz="4" w:space="0" w:color="000000"/>
              <w:right w:val="single" w:sz="4" w:space="0" w:color="000000"/>
            </w:tcBorders>
            <w:shd w:val="clear" w:color="auto" w:fill="DBDBDB"/>
          </w:tcPr>
          <w:p>
            <w:pPr/>
          </w:p>
        </w:tc>
        <w:tc>
          <w:tcPr>
            <w:tcW w:w="4879"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1279"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73" w:lineRule="auto"/>
              <w:ind w:left="96" w:right="96"/>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w w:val="99"/>
                <w:sz w:val="21"/>
                <w:szCs w:val="21"/>
              </w:rPr>
              <w:t> </w:t>
            </w:r>
            <w:r>
              <w:rPr>
                <w:rFonts w:ascii="宋体" w:hAnsi="宋体" w:cs="宋体" w:eastAsia="宋体" w:hint="default"/>
                <w:sz w:val="21"/>
                <w:szCs w:val="21"/>
              </w:rPr>
              <w:t>股东</w:t>
            </w:r>
            <w:r>
              <w:rPr>
                <w:rFonts w:ascii="宋体" w:hAnsi="宋体" w:cs="宋体" w:eastAsia="宋体" w:hint="default"/>
                <w:w w:val="99"/>
                <w:sz w:val="21"/>
                <w:szCs w:val="21"/>
              </w:rPr>
              <w:t> </w:t>
            </w:r>
            <w:r>
              <w:rPr>
                <w:rFonts w:ascii="宋体" w:hAnsi="宋体" w:cs="宋体" w:eastAsia="宋体" w:hint="default"/>
                <w:sz w:val="21"/>
                <w:szCs w:val="21"/>
              </w:rPr>
              <w:t>权益</w:t>
            </w:r>
          </w:p>
        </w:tc>
        <w:tc>
          <w:tcPr>
            <w:tcW w:w="778"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73" w:lineRule="auto"/>
              <w:ind w:left="69" w:right="67"/>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99"/>
                <w:sz w:val="21"/>
                <w:szCs w:val="21"/>
              </w:rPr>
              <w:t> </w:t>
            </w:r>
            <w:r>
              <w:rPr>
                <w:rFonts w:ascii="宋体" w:hAnsi="宋体" w:cs="宋体" w:eastAsia="宋体" w:hint="default"/>
                <w:sz w:val="21"/>
                <w:szCs w:val="21"/>
              </w:rPr>
              <w:t>权益合</w:t>
            </w:r>
            <w:r>
              <w:rPr>
                <w:rFonts w:ascii="宋体" w:hAnsi="宋体" w:cs="宋体" w:eastAsia="宋体" w:hint="default"/>
                <w:w w:val="99"/>
                <w:sz w:val="21"/>
                <w:szCs w:val="21"/>
              </w:rPr>
              <w:t> </w:t>
            </w:r>
            <w:r>
              <w:rPr>
                <w:rFonts w:ascii="宋体" w:hAnsi="宋体" w:cs="宋体" w:eastAsia="宋体" w:hint="default"/>
                <w:sz w:val="21"/>
                <w:szCs w:val="21"/>
              </w:rPr>
              <w:t>计</w:t>
            </w:r>
          </w:p>
        </w:tc>
        <w:tc>
          <w:tcPr>
            <w:tcW w:w="4807"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124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73" w:lineRule="auto"/>
              <w:ind w:left="98" w:right="95"/>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w w:val="99"/>
                <w:sz w:val="21"/>
                <w:szCs w:val="21"/>
              </w:rPr>
              <w:t> </w:t>
            </w:r>
            <w:r>
              <w:rPr>
                <w:rFonts w:ascii="宋体" w:hAnsi="宋体" w:cs="宋体" w:eastAsia="宋体" w:hint="default"/>
                <w:sz w:val="21"/>
                <w:szCs w:val="21"/>
              </w:rPr>
              <w:t>股东</w:t>
            </w:r>
            <w:r>
              <w:rPr>
                <w:rFonts w:ascii="宋体" w:hAnsi="宋体" w:cs="宋体" w:eastAsia="宋体" w:hint="default"/>
                <w:w w:val="99"/>
                <w:sz w:val="21"/>
                <w:szCs w:val="21"/>
              </w:rPr>
              <w:t> </w:t>
            </w:r>
            <w:r>
              <w:rPr>
                <w:rFonts w:ascii="宋体" w:hAnsi="宋体" w:cs="宋体" w:eastAsia="宋体" w:hint="default"/>
                <w:sz w:val="21"/>
                <w:szCs w:val="21"/>
              </w:rPr>
              <w:t>权益</w:t>
            </w:r>
          </w:p>
        </w:tc>
        <w:tc>
          <w:tcPr>
            <w:tcW w:w="62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4"/>
              <w:ind w:right="0"/>
              <w:jc w:val="left"/>
              <w:rPr>
                <w:rFonts w:ascii="Microsoft JhengHei" w:hAnsi="Microsoft JhengHei" w:cs="Microsoft JhengHei" w:eastAsia="Microsoft JhengHei" w:hint="default"/>
                <w:b/>
                <w:bCs/>
                <w:sz w:val="24"/>
                <w:szCs w:val="24"/>
              </w:rPr>
            </w:pPr>
          </w:p>
          <w:p>
            <w:pPr>
              <w:pStyle w:val="TableParagraph"/>
              <w:spacing w:line="273" w:lineRule="auto"/>
              <w:ind w:left="98" w:right="95"/>
              <w:jc w:val="both"/>
              <w:rPr>
                <w:rFonts w:ascii="宋体" w:hAnsi="宋体" w:cs="宋体" w:eastAsia="宋体" w:hint="default"/>
                <w:sz w:val="21"/>
                <w:szCs w:val="21"/>
              </w:rPr>
            </w:pPr>
            <w:r>
              <w:rPr>
                <w:rFonts w:ascii="宋体" w:hAnsi="宋体" w:cs="宋体" w:eastAsia="宋体" w:hint="default"/>
                <w:sz w:val="21"/>
                <w:szCs w:val="21"/>
              </w:rPr>
              <w:t>所有</w:t>
            </w:r>
            <w:r>
              <w:rPr>
                <w:rFonts w:ascii="宋体" w:hAnsi="宋体" w:cs="宋体" w:eastAsia="宋体" w:hint="default"/>
                <w:w w:val="99"/>
                <w:sz w:val="21"/>
                <w:szCs w:val="21"/>
              </w:rPr>
              <w:t> </w:t>
            </w:r>
            <w:r>
              <w:rPr>
                <w:rFonts w:ascii="宋体" w:hAnsi="宋体" w:cs="宋体" w:eastAsia="宋体" w:hint="default"/>
                <w:sz w:val="21"/>
                <w:szCs w:val="21"/>
              </w:rPr>
              <w:t>者权</w:t>
            </w:r>
            <w:r>
              <w:rPr>
                <w:rFonts w:ascii="宋体" w:hAnsi="宋体" w:cs="宋体" w:eastAsia="宋体" w:hint="default"/>
                <w:w w:val="99"/>
                <w:sz w:val="21"/>
                <w:szCs w:val="21"/>
              </w:rPr>
              <w:t> </w:t>
            </w:r>
            <w:r>
              <w:rPr>
                <w:rFonts w:ascii="宋体" w:hAnsi="宋体" w:cs="宋体" w:eastAsia="宋体" w:hint="default"/>
                <w:sz w:val="21"/>
                <w:szCs w:val="21"/>
              </w:rPr>
              <w:t>益合</w:t>
            </w:r>
            <w:r>
              <w:rPr>
                <w:rFonts w:ascii="宋体" w:hAnsi="宋体" w:cs="宋体" w:eastAsia="宋体" w:hint="default"/>
                <w:w w:val="99"/>
                <w:sz w:val="21"/>
                <w:szCs w:val="21"/>
              </w:rPr>
              <w:t> </w:t>
            </w:r>
            <w:r>
              <w:rPr>
                <w:rFonts w:ascii="宋体" w:hAnsi="宋体" w:cs="宋体" w:eastAsia="宋体" w:hint="default"/>
                <w:sz w:val="21"/>
                <w:szCs w:val="21"/>
              </w:rPr>
              <w:t>计</w:t>
            </w:r>
          </w:p>
        </w:tc>
      </w:tr>
      <w:tr>
        <w:trPr>
          <w:trHeight w:val="2506" w:hRule="exact"/>
        </w:trPr>
        <w:tc>
          <w:tcPr>
            <w:tcW w:w="1985" w:type="dxa"/>
            <w:vMerge/>
            <w:tcBorders>
              <w:left w:val="single" w:sz="4" w:space="0" w:color="000000"/>
              <w:bottom w:val="single" w:sz="4" w:space="0" w:color="000000"/>
              <w:right w:val="single" w:sz="4" w:space="0" w:color="000000"/>
            </w:tcBorders>
            <w:shd w:val="clear" w:color="auto" w:fill="DBDBDB"/>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73" w:lineRule="auto"/>
              <w:ind w:left="36" w:right="35"/>
              <w:jc w:val="both"/>
              <w:rPr>
                <w:rFonts w:ascii="宋体" w:hAnsi="宋体" w:cs="宋体" w:eastAsia="宋体" w:hint="default"/>
                <w:sz w:val="21"/>
                <w:szCs w:val="21"/>
              </w:rPr>
            </w:pPr>
            <w:r>
              <w:rPr>
                <w:rFonts w:ascii="宋体" w:hAnsi="宋体" w:cs="宋体" w:eastAsia="宋体" w:hint="default"/>
                <w:sz w:val="21"/>
                <w:szCs w:val="21"/>
              </w:rPr>
              <w:t>实收资</w:t>
            </w:r>
            <w:r>
              <w:rPr>
                <w:rFonts w:ascii="宋体" w:hAnsi="宋体" w:cs="宋体" w:eastAsia="宋体" w:hint="default"/>
                <w:w w:val="99"/>
                <w:sz w:val="21"/>
                <w:szCs w:val="21"/>
              </w:rPr>
              <w:t> </w:t>
            </w:r>
            <w:r>
              <w:rPr>
                <w:rFonts w:ascii="宋体" w:hAnsi="宋体" w:cs="宋体" w:eastAsia="宋体" w:hint="default"/>
                <w:sz w:val="21"/>
                <w:szCs w:val="21"/>
              </w:rPr>
              <w:t>本（或</w:t>
            </w:r>
            <w:r>
              <w:rPr>
                <w:rFonts w:ascii="宋体" w:hAnsi="宋体" w:cs="宋体" w:eastAsia="宋体" w:hint="default"/>
                <w:w w:val="99"/>
                <w:sz w:val="21"/>
                <w:szCs w:val="21"/>
              </w:rPr>
              <w:t> </w:t>
            </w:r>
            <w:r>
              <w:rPr>
                <w:rFonts w:ascii="宋体" w:hAnsi="宋体" w:cs="宋体" w:eastAsia="宋体" w:hint="default"/>
                <w:sz w:val="21"/>
                <w:szCs w:val="21"/>
              </w:rPr>
              <w:t>股本）</w:t>
            </w:r>
          </w:p>
        </w:tc>
        <w:tc>
          <w:tcPr>
            <w:tcW w:w="5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73" w:lineRule="auto"/>
              <w:ind w:left="69" w:right="65"/>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w w:val="99"/>
                <w:sz w:val="21"/>
                <w:szCs w:val="21"/>
              </w:rPr>
              <w:t> </w:t>
            </w:r>
            <w:r>
              <w:rPr>
                <w:rFonts w:ascii="宋体" w:hAnsi="宋体" w:cs="宋体" w:eastAsia="宋体" w:hint="default"/>
                <w:sz w:val="21"/>
                <w:szCs w:val="21"/>
              </w:rPr>
              <w:t>公积</w:t>
            </w:r>
          </w:p>
        </w:tc>
        <w:tc>
          <w:tcPr>
            <w:tcW w:w="5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99"/>
                <w:sz w:val="21"/>
                <w:szCs w:val="21"/>
              </w:rPr>
              <w:t> </w:t>
            </w:r>
            <w:r>
              <w:rPr>
                <w:rFonts w:ascii="宋体" w:hAnsi="宋体" w:cs="宋体" w:eastAsia="宋体" w:hint="default"/>
                <w:sz w:val="21"/>
                <w:szCs w:val="21"/>
              </w:rPr>
              <w:t>库存</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5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73" w:lineRule="auto"/>
              <w:ind w:left="69" w:right="67"/>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w w:val="99"/>
                <w:sz w:val="21"/>
                <w:szCs w:val="21"/>
              </w:rPr>
              <w:t> </w:t>
            </w:r>
            <w:r>
              <w:rPr>
                <w:rFonts w:ascii="宋体" w:hAnsi="宋体" w:cs="宋体" w:eastAsia="宋体" w:hint="default"/>
                <w:sz w:val="21"/>
                <w:szCs w:val="21"/>
              </w:rPr>
              <w:t>储备</w:t>
            </w:r>
          </w:p>
        </w:tc>
        <w:tc>
          <w:tcPr>
            <w:tcW w:w="5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73" w:lineRule="auto"/>
              <w:ind w:left="67" w:right="67"/>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w w:val="99"/>
                <w:sz w:val="21"/>
                <w:szCs w:val="21"/>
              </w:rPr>
              <w:t> </w:t>
            </w:r>
            <w:r>
              <w:rPr>
                <w:rFonts w:ascii="宋体" w:hAnsi="宋体" w:cs="宋体" w:eastAsia="宋体" w:hint="default"/>
                <w:sz w:val="21"/>
                <w:szCs w:val="21"/>
              </w:rPr>
              <w:t>公积</w:t>
            </w:r>
          </w:p>
        </w:tc>
        <w:tc>
          <w:tcPr>
            <w:tcW w:w="5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w w:val="99"/>
                <w:sz w:val="21"/>
                <w:szCs w:val="21"/>
              </w:rPr>
              <w:t> </w:t>
            </w:r>
            <w:r>
              <w:rPr>
                <w:rFonts w:ascii="宋体" w:hAnsi="宋体" w:cs="宋体" w:eastAsia="宋体" w:hint="default"/>
                <w:sz w:val="21"/>
                <w:szCs w:val="21"/>
              </w:rPr>
              <w:t>风险</w:t>
            </w:r>
            <w:r>
              <w:rPr>
                <w:rFonts w:ascii="宋体" w:hAnsi="宋体" w:cs="宋体" w:eastAsia="宋体" w:hint="default"/>
                <w:w w:val="99"/>
                <w:sz w:val="21"/>
                <w:szCs w:val="21"/>
              </w:rPr>
              <w:t> </w:t>
            </w:r>
            <w:r>
              <w:rPr>
                <w:rFonts w:ascii="宋体" w:hAnsi="宋体" w:cs="宋体" w:eastAsia="宋体" w:hint="default"/>
                <w:sz w:val="21"/>
                <w:szCs w:val="21"/>
              </w:rPr>
              <w:t>准备</w:t>
            </w:r>
          </w:p>
        </w:tc>
        <w:tc>
          <w:tcPr>
            <w:tcW w:w="7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73" w:lineRule="auto"/>
              <w:ind w:left="139" w:right="35" w:hanging="104"/>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w w:val="99"/>
                <w:sz w:val="21"/>
                <w:szCs w:val="21"/>
              </w:rPr>
              <w:t> </w:t>
            </w:r>
            <w:r>
              <w:rPr>
                <w:rFonts w:ascii="宋体" w:hAnsi="宋体" w:cs="宋体" w:eastAsia="宋体" w:hint="default"/>
                <w:sz w:val="21"/>
                <w:szCs w:val="21"/>
              </w:rPr>
              <w:t>利润</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21"/>
                <w:szCs w:val="21"/>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24" w:type="dxa"/>
            <w:vMerge/>
            <w:tcBorders>
              <w:left w:val="single" w:sz="4" w:space="0" w:color="000000"/>
              <w:bottom w:val="single" w:sz="4" w:space="0" w:color="000000"/>
              <w:right w:val="single" w:sz="4" w:space="0" w:color="000000"/>
            </w:tcBorders>
            <w:shd w:val="clear" w:color="auto" w:fill="DBDBDB"/>
          </w:tcPr>
          <w:p>
            <w:pPr/>
          </w:p>
        </w:tc>
        <w:tc>
          <w:tcPr>
            <w:tcW w:w="778" w:type="dxa"/>
            <w:vMerge/>
            <w:tcBorders>
              <w:left w:val="single" w:sz="4" w:space="0" w:color="000000"/>
              <w:bottom w:val="single" w:sz="4" w:space="0" w:color="000000"/>
              <w:right w:val="single" w:sz="4" w:space="0" w:color="000000"/>
            </w:tcBorders>
            <w:shd w:val="clear" w:color="auto" w:fill="DBDBDB"/>
          </w:tcPr>
          <w:p>
            <w:pPr/>
          </w:p>
        </w:tc>
        <w:tc>
          <w:tcPr>
            <w:tcW w:w="4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110" w:right="0"/>
              <w:jc w:val="both"/>
              <w:rPr>
                <w:rFonts w:ascii="宋体" w:hAnsi="宋体" w:cs="宋体" w:eastAsia="宋体" w:hint="default"/>
                <w:sz w:val="21"/>
                <w:szCs w:val="21"/>
              </w:rPr>
            </w:pPr>
            <w:r>
              <w:rPr>
                <w:rFonts w:ascii="宋体" w:hAnsi="宋体" w:cs="宋体" w:eastAsia="宋体" w:hint="default"/>
                <w:w w:val="99"/>
                <w:sz w:val="21"/>
                <w:szCs w:val="21"/>
              </w:rPr>
              <w:t>实</w:t>
            </w:r>
            <w:r>
              <w:rPr>
                <w:rFonts w:ascii="宋体" w:hAnsi="宋体" w:cs="宋体" w:eastAsia="宋体" w:hint="default"/>
                <w:sz w:val="21"/>
                <w:szCs w:val="21"/>
              </w:rPr>
            </w:r>
          </w:p>
          <w:p>
            <w:pPr>
              <w:pStyle w:val="TableParagraph"/>
              <w:spacing w:line="273" w:lineRule="auto" w:before="37"/>
              <w:ind w:left="110" w:right="108"/>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99"/>
                <w:sz w:val="21"/>
                <w:szCs w:val="21"/>
              </w:rPr>
              <w:t> </w:t>
            </w:r>
            <w:r>
              <w:rPr>
                <w:rFonts w:ascii="宋体" w:hAnsi="宋体" w:cs="宋体" w:eastAsia="宋体" w:hint="default"/>
                <w:sz w:val="21"/>
                <w:szCs w:val="21"/>
              </w:rPr>
              <w:t>资</w:t>
            </w:r>
            <w:r>
              <w:rPr>
                <w:rFonts w:ascii="宋体" w:hAnsi="宋体" w:cs="宋体" w:eastAsia="宋体" w:hint="default"/>
                <w:w w:val="99"/>
                <w:sz w:val="21"/>
                <w:szCs w:val="21"/>
              </w:rPr>
              <w:t> </w:t>
            </w:r>
            <w:r>
              <w:rPr>
                <w:rFonts w:ascii="宋体" w:hAnsi="宋体" w:cs="宋体" w:eastAsia="宋体" w:hint="default"/>
                <w:sz w:val="21"/>
                <w:szCs w:val="21"/>
              </w:rPr>
              <w:t>本</w:t>
            </w:r>
          </w:p>
          <w:p>
            <w:pPr>
              <w:pStyle w:val="TableParagraph"/>
              <w:spacing w:line="273" w:lineRule="auto" w:before="7"/>
              <w:ind w:left="110" w:right="10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或</w:t>
            </w:r>
            <w:r>
              <w:rPr>
                <w:rFonts w:ascii="宋体" w:hAnsi="宋体" w:cs="宋体" w:eastAsia="宋体" w:hint="default"/>
                <w:w w:val="99"/>
                <w:sz w:val="21"/>
                <w:szCs w:val="21"/>
              </w:rPr>
              <w:t> </w:t>
            </w:r>
            <w:r>
              <w:rPr>
                <w:rFonts w:ascii="宋体" w:hAnsi="宋体" w:cs="宋体" w:eastAsia="宋体" w:hint="default"/>
                <w:sz w:val="21"/>
                <w:szCs w:val="21"/>
              </w:rPr>
              <w:t>股</w:t>
            </w:r>
          </w:p>
          <w:p>
            <w:pPr>
              <w:pStyle w:val="TableParagraph"/>
              <w:spacing w:line="240" w:lineRule="auto" w:before="7"/>
              <w:ind w:left="24" w:right="0"/>
              <w:jc w:val="both"/>
              <w:rPr>
                <w:rFonts w:ascii="宋体" w:hAnsi="宋体" w:cs="宋体" w:eastAsia="宋体" w:hint="default"/>
                <w:sz w:val="21"/>
                <w:szCs w:val="21"/>
              </w:rPr>
            </w:pPr>
            <w:r>
              <w:rPr>
                <w:rFonts w:ascii="宋体" w:hAnsi="宋体" w:cs="宋体" w:eastAsia="宋体" w:hint="default"/>
                <w:w w:val="99"/>
                <w:sz w:val="21"/>
                <w:szCs w:val="21"/>
              </w:rPr>
              <w:t>本）</w:t>
            </w:r>
            <w:r>
              <w:rPr>
                <w:rFonts w:ascii="宋体" w:hAnsi="宋体" w:cs="宋体" w:eastAsia="宋体" w:hint="default"/>
                <w:sz w:val="21"/>
                <w:szCs w:val="21"/>
              </w:rPr>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73" w:lineRule="auto"/>
              <w:ind w:left="98" w:right="95"/>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w w:val="99"/>
                <w:sz w:val="21"/>
                <w:szCs w:val="21"/>
              </w:rPr>
              <w:t> </w:t>
            </w:r>
            <w:r>
              <w:rPr>
                <w:rFonts w:ascii="宋体" w:hAnsi="宋体" w:cs="宋体" w:eastAsia="宋体" w:hint="default"/>
                <w:sz w:val="21"/>
                <w:szCs w:val="21"/>
              </w:rPr>
              <w:t>公积</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73" w:lineRule="auto"/>
              <w:ind w:left="98" w:right="19" w:hanging="75"/>
              <w:jc w:val="left"/>
              <w:rPr>
                <w:rFonts w:ascii="宋体" w:hAnsi="宋体" w:cs="宋体" w:eastAsia="宋体" w:hint="default"/>
                <w:sz w:val="21"/>
                <w:szCs w:val="21"/>
              </w:rPr>
            </w:pPr>
            <w:r>
              <w:rPr>
                <w:rFonts w:ascii="宋体" w:hAnsi="宋体" w:cs="宋体" w:eastAsia="宋体" w:hint="default"/>
                <w:spacing w:val="-20"/>
                <w:sz w:val="21"/>
                <w:szCs w:val="21"/>
              </w:rPr>
              <w:t>减：库</w:t>
            </w:r>
            <w:r>
              <w:rPr>
                <w:rFonts w:ascii="宋体" w:hAnsi="宋体" w:cs="宋体" w:eastAsia="宋体" w:hint="default"/>
                <w:w w:val="99"/>
                <w:sz w:val="21"/>
                <w:szCs w:val="21"/>
              </w:rPr>
              <w:t> </w:t>
            </w:r>
            <w:r>
              <w:rPr>
                <w:rFonts w:ascii="宋体" w:hAnsi="宋体" w:cs="宋体" w:eastAsia="宋体" w:hint="default"/>
                <w:sz w:val="21"/>
                <w:szCs w:val="21"/>
              </w:rPr>
              <w:t>存股</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73" w:lineRule="auto"/>
              <w:ind w:left="98" w:right="95"/>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w w:val="99"/>
                <w:sz w:val="21"/>
                <w:szCs w:val="21"/>
              </w:rPr>
              <w:t> </w:t>
            </w:r>
            <w:r>
              <w:rPr>
                <w:rFonts w:ascii="宋体" w:hAnsi="宋体" w:cs="宋体" w:eastAsia="宋体" w:hint="default"/>
                <w:sz w:val="21"/>
                <w:szCs w:val="21"/>
              </w:rPr>
              <w:t>储备</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73" w:lineRule="auto"/>
              <w:ind w:left="98" w:right="95"/>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w w:val="99"/>
                <w:sz w:val="21"/>
                <w:szCs w:val="21"/>
              </w:rPr>
              <w:t> </w:t>
            </w:r>
            <w:r>
              <w:rPr>
                <w:rFonts w:ascii="宋体" w:hAnsi="宋体" w:cs="宋体" w:eastAsia="宋体" w:hint="default"/>
                <w:sz w:val="21"/>
                <w:szCs w:val="21"/>
              </w:rPr>
              <w:t>公积</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73" w:lineRule="auto"/>
              <w:ind w:left="98" w:right="95"/>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w w:val="99"/>
                <w:sz w:val="21"/>
                <w:szCs w:val="21"/>
              </w:rPr>
              <w:t> </w:t>
            </w:r>
            <w:r>
              <w:rPr>
                <w:rFonts w:ascii="宋体" w:hAnsi="宋体" w:cs="宋体" w:eastAsia="宋体" w:hint="default"/>
                <w:sz w:val="21"/>
                <w:szCs w:val="21"/>
              </w:rPr>
              <w:t>风险</w:t>
            </w:r>
            <w:r>
              <w:rPr>
                <w:rFonts w:ascii="宋体" w:hAnsi="宋体" w:cs="宋体" w:eastAsia="宋体" w:hint="default"/>
                <w:w w:val="99"/>
                <w:sz w:val="21"/>
                <w:szCs w:val="21"/>
              </w:rPr>
              <w:t> </w:t>
            </w:r>
            <w:r>
              <w:rPr>
                <w:rFonts w:ascii="宋体" w:hAnsi="宋体" w:cs="宋体" w:eastAsia="宋体" w:hint="default"/>
                <w:sz w:val="21"/>
                <w:szCs w:val="21"/>
              </w:rPr>
              <w:t>准备</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73" w:lineRule="auto"/>
              <w:ind w:left="98" w:right="95"/>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w w:val="99"/>
                <w:sz w:val="21"/>
                <w:szCs w:val="21"/>
              </w:rPr>
              <w:t> </w:t>
            </w:r>
            <w:r>
              <w:rPr>
                <w:rFonts w:ascii="宋体" w:hAnsi="宋体" w:cs="宋体" w:eastAsia="宋体" w:hint="default"/>
                <w:sz w:val="21"/>
                <w:szCs w:val="21"/>
              </w:rPr>
              <w:t>配利</w:t>
            </w:r>
            <w:r>
              <w:rPr>
                <w:rFonts w:ascii="宋体" w:hAnsi="宋体" w:cs="宋体" w:eastAsia="宋体" w:hint="default"/>
                <w:w w:val="99"/>
                <w:sz w:val="21"/>
                <w:szCs w:val="21"/>
              </w:rPr>
              <w:t> </w:t>
            </w:r>
            <w:r>
              <w:rPr>
                <w:rFonts w:ascii="宋体" w:hAnsi="宋体" w:cs="宋体" w:eastAsia="宋体" w:hint="default"/>
                <w:sz w:val="21"/>
                <w:szCs w:val="21"/>
              </w:rPr>
              <w:t>润</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21"/>
                <w:szCs w:val="21"/>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86,000,0</w:t>
            </w:r>
          </w:p>
          <w:p>
            <w:pPr>
              <w:pStyle w:val="TableParagraph"/>
              <w:spacing w:line="240" w:lineRule="auto" w:before="105"/>
              <w:ind w:left="309" w:right="0"/>
              <w:jc w:val="left"/>
              <w:rPr>
                <w:rFonts w:ascii="Arial Narrow" w:hAnsi="Arial Narrow" w:cs="Arial Narrow" w:eastAsia="Arial Narrow" w:hint="default"/>
                <w:sz w:val="18"/>
                <w:szCs w:val="18"/>
              </w:rPr>
            </w:pPr>
            <w:r>
              <w:rPr>
                <w:rFonts w:ascii="Arial Narrow"/>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Arial Narrow" w:hAnsi="Arial Narrow" w:cs="Arial Narrow" w:eastAsia="Arial Narrow" w:hint="default"/>
                <w:sz w:val="18"/>
                <w:szCs w:val="18"/>
              </w:rPr>
            </w:pPr>
            <w:r>
              <w:rPr>
                <w:rFonts w:ascii="Arial Narrow"/>
                <w:spacing w:val="-1"/>
                <w:sz w:val="18"/>
              </w:rPr>
              <w:t>380,20</w:t>
            </w:r>
          </w:p>
          <w:p>
            <w:pPr>
              <w:pStyle w:val="TableParagraph"/>
              <w:spacing w:line="240" w:lineRule="auto" w:before="105"/>
              <w:ind w:right="21"/>
              <w:jc w:val="right"/>
              <w:rPr>
                <w:rFonts w:ascii="Arial Narrow" w:hAnsi="Arial Narrow" w:cs="Arial Narrow" w:eastAsia="Arial Narrow" w:hint="default"/>
                <w:sz w:val="18"/>
                <w:szCs w:val="18"/>
              </w:rPr>
            </w:pPr>
            <w:r>
              <w:rPr>
                <w:rFonts w:ascii="Arial Narrow"/>
                <w:spacing w:val="-1"/>
                <w:sz w:val="18"/>
              </w:rPr>
              <w:t>8,534.7</w:t>
            </w:r>
          </w:p>
          <w:p>
            <w:pPr>
              <w:pStyle w:val="TableParagraph"/>
              <w:spacing w:line="240" w:lineRule="auto" w:before="103"/>
              <w:ind w:right="19"/>
              <w:jc w:val="right"/>
              <w:rPr>
                <w:rFonts w:ascii="Arial Narrow" w:hAnsi="Arial Narrow" w:cs="Arial Narrow" w:eastAsia="Arial Narrow" w:hint="default"/>
                <w:sz w:val="18"/>
                <w:szCs w:val="18"/>
              </w:rPr>
            </w:pPr>
            <w:r>
              <w:rPr>
                <w:rFonts w:ascii="Arial Narrow"/>
                <w:w w:val="99"/>
                <w:sz w:val="18"/>
              </w:rPr>
              <w:t>9</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z w:val="18"/>
              </w:rPr>
              <w:t>4,854,0</w:t>
            </w:r>
          </w:p>
          <w:p>
            <w:pPr>
              <w:pStyle w:val="TableParagraph"/>
              <w:spacing w:line="240" w:lineRule="auto" w:before="105"/>
              <w:ind w:left="142" w:right="0"/>
              <w:jc w:val="center"/>
              <w:rPr>
                <w:rFonts w:ascii="Arial Narrow" w:hAnsi="Arial Narrow" w:cs="Arial Narrow" w:eastAsia="Arial Narrow" w:hint="default"/>
                <w:sz w:val="18"/>
                <w:szCs w:val="18"/>
              </w:rPr>
            </w:pPr>
            <w:r>
              <w:rPr>
                <w:rFonts w:ascii="Arial Narrow"/>
                <w:sz w:val="18"/>
              </w:rPr>
              <w:t>81.03</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53,270,9</w:t>
            </w:r>
          </w:p>
          <w:p>
            <w:pPr>
              <w:pStyle w:val="TableParagraph"/>
              <w:spacing w:line="240" w:lineRule="auto" w:before="105"/>
              <w:ind w:left="307" w:right="0"/>
              <w:jc w:val="left"/>
              <w:rPr>
                <w:rFonts w:ascii="Arial Narrow" w:hAnsi="Arial Narrow" w:cs="Arial Narrow" w:eastAsia="Arial Narrow" w:hint="default"/>
                <w:sz w:val="18"/>
                <w:szCs w:val="18"/>
              </w:rPr>
            </w:pPr>
            <w:r>
              <w:rPr>
                <w:rFonts w:ascii="Arial Narrow"/>
                <w:sz w:val="18"/>
              </w:rPr>
              <w:t>41.87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74" w:right="0"/>
              <w:jc w:val="center"/>
              <w:rPr>
                <w:rFonts w:ascii="Arial Narrow" w:hAnsi="Arial Narrow" w:cs="Arial Narrow" w:eastAsia="Arial Narrow" w:hint="default"/>
                <w:sz w:val="18"/>
                <w:szCs w:val="18"/>
              </w:rPr>
            </w:pPr>
            <w:r>
              <w:rPr>
                <w:rFonts w:ascii="Arial Narrow"/>
                <w:sz w:val="18"/>
              </w:rPr>
              <w:t>9,235,6</w:t>
            </w:r>
          </w:p>
          <w:p>
            <w:pPr>
              <w:pStyle w:val="TableParagraph"/>
              <w:spacing w:line="240" w:lineRule="auto" w:before="105"/>
              <w:ind w:left="194" w:right="0"/>
              <w:jc w:val="center"/>
              <w:rPr>
                <w:rFonts w:ascii="Arial Narrow" w:hAnsi="Arial Narrow" w:cs="Arial Narrow" w:eastAsia="Arial Narrow" w:hint="default"/>
                <w:sz w:val="18"/>
                <w:szCs w:val="18"/>
              </w:rPr>
            </w:pPr>
            <w:r>
              <w:rPr>
                <w:rFonts w:ascii="Arial Narrow"/>
                <w:sz w:val="18"/>
              </w:rPr>
              <w:t>69.46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88" w:right="0"/>
              <w:jc w:val="left"/>
              <w:rPr>
                <w:rFonts w:ascii="Arial Narrow" w:hAnsi="Arial Narrow" w:cs="Arial Narrow" w:eastAsia="Arial Narrow" w:hint="default"/>
                <w:sz w:val="18"/>
                <w:szCs w:val="18"/>
              </w:rPr>
            </w:pPr>
            <w:r>
              <w:rPr>
                <w:rFonts w:ascii="Arial Narrow"/>
                <w:sz w:val="18"/>
              </w:rPr>
              <w:t>533,569,2</w:t>
            </w:r>
          </w:p>
          <w:p>
            <w:pPr>
              <w:pStyle w:val="TableParagraph"/>
              <w:spacing w:line="240" w:lineRule="auto" w:before="105"/>
              <w:ind w:left="376" w:right="0"/>
              <w:jc w:val="left"/>
              <w:rPr>
                <w:rFonts w:ascii="Arial Narrow" w:hAnsi="Arial Narrow" w:cs="Arial Narrow" w:eastAsia="Arial Narrow" w:hint="default"/>
                <w:sz w:val="18"/>
                <w:szCs w:val="18"/>
              </w:rPr>
            </w:pPr>
            <w:r>
              <w:rPr>
                <w:rFonts w:ascii="Arial Narrow"/>
                <w:sz w:val="18"/>
              </w:rPr>
              <w:t>27.15</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 w:right="0"/>
              <w:jc w:val="center"/>
              <w:rPr>
                <w:rFonts w:ascii="Arial Narrow" w:hAnsi="Arial Narrow" w:cs="Arial Narrow" w:eastAsia="Arial Narrow" w:hint="default"/>
                <w:sz w:val="18"/>
                <w:szCs w:val="18"/>
              </w:rPr>
            </w:pPr>
            <w:r>
              <w:rPr>
                <w:rFonts w:ascii="Arial Narrow"/>
                <w:sz w:val="18"/>
              </w:rPr>
              <w:t>64,00</w:t>
            </w:r>
          </w:p>
          <w:p>
            <w:pPr>
              <w:pStyle w:val="TableParagraph"/>
              <w:spacing w:line="240" w:lineRule="auto" w:before="105"/>
              <w:ind w:left="14" w:right="0"/>
              <w:jc w:val="center"/>
              <w:rPr>
                <w:rFonts w:ascii="Arial Narrow" w:hAnsi="Arial Narrow" w:cs="Arial Narrow" w:eastAsia="Arial Narrow" w:hint="default"/>
                <w:sz w:val="18"/>
                <w:szCs w:val="18"/>
              </w:rPr>
            </w:pPr>
            <w:r>
              <w:rPr>
                <w:rFonts w:ascii="Arial Narrow"/>
                <w:sz w:val="18"/>
              </w:rPr>
              <w:t>0,000</w:t>
            </w:r>
          </w:p>
          <w:p>
            <w:pPr>
              <w:pStyle w:val="TableParagraph"/>
              <w:spacing w:line="240" w:lineRule="auto" w:before="103"/>
              <w:ind w:left="182" w:right="0"/>
              <w:jc w:val="center"/>
              <w:rPr>
                <w:rFonts w:ascii="Arial Narrow" w:hAnsi="Arial Narrow" w:cs="Arial Narrow" w:eastAsia="Arial Narrow" w:hint="default"/>
                <w:sz w:val="18"/>
                <w:szCs w:val="18"/>
              </w:rPr>
            </w:pPr>
            <w:r>
              <w:rPr>
                <w:rFonts w:ascii="Arial Narrow"/>
                <w:sz w:val="18"/>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79" w:right="0"/>
              <w:jc w:val="center"/>
              <w:rPr>
                <w:rFonts w:ascii="Arial Narrow" w:hAnsi="Arial Narrow" w:cs="Arial Narrow" w:eastAsia="Arial Narrow" w:hint="default"/>
                <w:sz w:val="18"/>
                <w:szCs w:val="18"/>
              </w:rPr>
            </w:pPr>
            <w:r>
              <w:rPr>
                <w:rFonts w:ascii="Arial Narrow"/>
                <w:sz w:val="18"/>
              </w:rPr>
              <w:t>8,469,5</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37.35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79" w:right="0"/>
              <w:jc w:val="center"/>
              <w:rPr>
                <w:rFonts w:ascii="Arial Narrow" w:hAnsi="Arial Narrow" w:cs="Arial Narrow" w:eastAsia="Arial Narrow" w:hint="default"/>
                <w:sz w:val="18"/>
                <w:szCs w:val="18"/>
              </w:rPr>
            </w:pPr>
            <w:r>
              <w:rPr>
                <w:rFonts w:ascii="Arial Narrow"/>
                <w:sz w:val="18"/>
              </w:rPr>
              <w:t>2,218,7</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24.48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sz w:val="18"/>
              </w:rPr>
              <w:t>23,393,</w:t>
            </w:r>
          </w:p>
          <w:p>
            <w:pPr>
              <w:pStyle w:val="TableParagraph"/>
              <w:spacing w:line="240" w:lineRule="auto" w:before="105"/>
              <w:ind w:left="141" w:right="0"/>
              <w:jc w:val="left"/>
              <w:rPr>
                <w:rFonts w:ascii="Arial Narrow" w:hAnsi="Arial Narrow" w:cs="Arial Narrow" w:eastAsia="Arial Narrow" w:hint="default"/>
                <w:sz w:val="18"/>
                <w:szCs w:val="18"/>
              </w:rPr>
            </w:pPr>
            <w:r>
              <w:rPr>
                <w:rFonts w:ascii="Arial Narrow"/>
                <w:sz w:val="18"/>
              </w:rPr>
              <w:t>635.31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79" w:right="0"/>
              <w:jc w:val="center"/>
              <w:rPr>
                <w:rFonts w:ascii="Arial Narrow" w:hAnsi="Arial Narrow" w:cs="Arial Narrow" w:eastAsia="Arial Narrow" w:hint="default"/>
                <w:sz w:val="18"/>
                <w:szCs w:val="18"/>
              </w:rPr>
            </w:pPr>
            <w:r>
              <w:rPr>
                <w:rFonts w:ascii="Arial Narrow"/>
                <w:sz w:val="18"/>
              </w:rPr>
              <w:t>5,861,0</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66.99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60" w:right="0"/>
              <w:jc w:val="left"/>
              <w:rPr>
                <w:rFonts w:ascii="Arial Narrow" w:hAnsi="Arial Narrow" w:cs="Arial Narrow" w:eastAsia="Arial Narrow" w:hint="default"/>
                <w:sz w:val="18"/>
                <w:szCs w:val="18"/>
              </w:rPr>
            </w:pPr>
            <w:r>
              <w:rPr>
                <w:rFonts w:ascii="Arial Narrow"/>
                <w:sz w:val="18"/>
              </w:rPr>
              <w:t>103,942</w:t>
            </w:r>
          </w:p>
          <w:p>
            <w:pPr>
              <w:pStyle w:val="TableParagraph"/>
              <w:spacing w:line="240" w:lineRule="auto" w:before="105"/>
              <w:ind w:left="100" w:right="0"/>
              <w:jc w:val="left"/>
              <w:rPr>
                <w:rFonts w:ascii="Arial Narrow" w:hAnsi="Arial Narrow" w:cs="Arial Narrow" w:eastAsia="Arial Narrow" w:hint="default"/>
                <w:sz w:val="18"/>
                <w:szCs w:val="18"/>
              </w:rPr>
            </w:pPr>
            <w:r>
              <w:rPr>
                <w:rFonts w:ascii="Arial Narrow"/>
                <w:sz w:val="18"/>
              </w:rPr>
              <w:t>,964.13</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3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86,000,0</w:t>
            </w:r>
          </w:p>
          <w:p>
            <w:pPr>
              <w:pStyle w:val="TableParagraph"/>
              <w:spacing w:line="240" w:lineRule="auto" w:before="105"/>
              <w:ind w:left="309" w:right="0"/>
              <w:jc w:val="left"/>
              <w:rPr>
                <w:rFonts w:ascii="Arial Narrow" w:hAnsi="Arial Narrow" w:cs="Arial Narrow" w:eastAsia="Arial Narrow" w:hint="default"/>
                <w:sz w:val="18"/>
                <w:szCs w:val="18"/>
              </w:rPr>
            </w:pPr>
            <w:r>
              <w:rPr>
                <w:rFonts w:ascii="Arial Narrow"/>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Narrow" w:hAnsi="Arial Narrow" w:cs="Arial Narrow" w:eastAsia="Arial Narrow" w:hint="default"/>
                <w:sz w:val="18"/>
                <w:szCs w:val="18"/>
              </w:rPr>
            </w:pPr>
            <w:r>
              <w:rPr>
                <w:rFonts w:ascii="Arial Narrow"/>
                <w:spacing w:val="-1"/>
                <w:sz w:val="18"/>
              </w:rPr>
              <w:t>380,20</w:t>
            </w:r>
          </w:p>
          <w:p>
            <w:pPr>
              <w:pStyle w:val="TableParagraph"/>
              <w:spacing w:line="240" w:lineRule="auto" w:before="105"/>
              <w:ind w:right="21"/>
              <w:jc w:val="right"/>
              <w:rPr>
                <w:rFonts w:ascii="Arial Narrow" w:hAnsi="Arial Narrow" w:cs="Arial Narrow" w:eastAsia="Arial Narrow" w:hint="default"/>
                <w:sz w:val="18"/>
                <w:szCs w:val="18"/>
              </w:rPr>
            </w:pPr>
            <w:r>
              <w:rPr>
                <w:rFonts w:ascii="Arial Narrow"/>
                <w:spacing w:val="-1"/>
                <w:sz w:val="18"/>
              </w:rPr>
              <w:t>8,534.7</w:t>
            </w:r>
          </w:p>
          <w:p>
            <w:pPr>
              <w:pStyle w:val="TableParagraph"/>
              <w:spacing w:line="240" w:lineRule="auto" w:before="105"/>
              <w:ind w:right="19"/>
              <w:jc w:val="right"/>
              <w:rPr>
                <w:rFonts w:ascii="Arial Narrow" w:hAnsi="Arial Narrow" w:cs="Arial Narrow" w:eastAsia="Arial Narrow" w:hint="default"/>
                <w:sz w:val="18"/>
                <w:szCs w:val="18"/>
              </w:rPr>
            </w:pPr>
            <w:r>
              <w:rPr>
                <w:rFonts w:ascii="Arial Narrow"/>
                <w:w w:val="99"/>
                <w:sz w:val="18"/>
              </w:rPr>
              <w:t>9</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z w:val="18"/>
              </w:rPr>
              <w:t>4,854,0</w:t>
            </w:r>
          </w:p>
          <w:p>
            <w:pPr>
              <w:pStyle w:val="TableParagraph"/>
              <w:spacing w:line="240" w:lineRule="auto" w:before="105"/>
              <w:ind w:left="142" w:right="0"/>
              <w:jc w:val="center"/>
              <w:rPr>
                <w:rFonts w:ascii="Arial Narrow" w:hAnsi="Arial Narrow" w:cs="Arial Narrow" w:eastAsia="Arial Narrow" w:hint="default"/>
                <w:sz w:val="18"/>
                <w:szCs w:val="18"/>
              </w:rPr>
            </w:pPr>
            <w:r>
              <w:rPr>
                <w:rFonts w:ascii="Arial Narrow"/>
                <w:sz w:val="18"/>
              </w:rPr>
              <w:t>81.03</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53,270,9</w:t>
            </w:r>
          </w:p>
          <w:p>
            <w:pPr>
              <w:pStyle w:val="TableParagraph"/>
              <w:spacing w:line="240" w:lineRule="auto" w:before="105"/>
              <w:ind w:left="307" w:right="0"/>
              <w:jc w:val="left"/>
              <w:rPr>
                <w:rFonts w:ascii="Arial Narrow" w:hAnsi="Arial Narrow" w:cs="Arial Narrow" w:eastAsia="Arial Narrow" w:hint="default"/>
                <w:sz w:val="18"/>
                <w:szCs w:val="18"/>
              </w:rPr>
            </w:pPr>
            <w:r>
              <w:rPr>
                <w:rFonts w:ascii="Arial Narrow"/>
                <w:sz w:val="18"/>
              </w:rPr>
              <w:t>41.87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74" w:right="0"/>
              <w:jc w:val="center"/>
              <w:rPr>
                <w:rFonts w:ascii="Arial Narrow" w:hAnsi="Arial Narrow" w:cs="Arial Narrow" w:eastAsia="Arial Narrow" w:hint="default"/>
                <w:sz w:val="18"/>
                <w:szCs w:val="18"/>
              </w:rPr>
            </w:pPr>
            <w:r>
              <w:rPr>
                <w:rFonts w:ascii="Arial Narrow"/>
                <w:sz w:val="18"/>
              </w:rPr>
              <w:t>9,235,6</w:t>
            </w:r>
          </w:p>
          <w:p>
            <w:pPr>
              <w:pStyle w:val="TableParagraph"/>
              <w:spacing w:line="240" w:lineRule="auto" w:before="105"/>
              <w:ind w:left="194" w:right="0"/>
              <w:jc w:val="center"/>
              <w:rPr>
                <w:rFonts w:ascii="Arial Narrow" w:hAnsi="Arial Narrow" w:cs="Arial Narrow" w:eastAsia="Arial Narrow" w:hint="default"/>
                <w:sz w:val="18"/>
                <w:szCs w:val="18"/>
              </w:rPr>
            </w:pPr>
            <w:r>
              <w:rPr>
                <w:rFonts w:ascii="Arial Narrow"/>
                <w:sz w:val="18"/>
              </w:rPr>
              <w:t>69.46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88" w:right="0"/>
              <w:jc w:val="left"/>
              <w:rPr>
                <w:rFonts w:ascii="Arial Narrow" w:hAnsi="Arial Narrow" w:cs="Arial Narrow" w:eastAsia="Arial Narrow" w:hint="default"/>
                <w:sz w:val="18"/>
                <w:szCs w:val="18"/>
              </w:rPr>
            </w:pPr>
            <w:r>
              <w:rPr>
                <w:rFonts w:ascii="Arial Narrow"/>
                <w:sz w:val="18"/>
              </w:rPr>
              <w:t>533,569,2</w:t>
            </w:r>
          </w:p>
          <w:p>
            <w:pPr>
              <w:pStyle w:val="TableParagraph"/>
              <w:spacing w:line="240" w:lineRule="auto" w:before="105"/>
              <w:ind w:left="376" w:right="0"/>
              <w:jc w:val="left"/>
              <w:rPr>
                <w:rFonts w:ascii="Arial Narrow" w:hAnsi="Arial Narrow" w:cs="Arial Narrow" w:eastAsia="Arial Narrow" w:hint="default"/>
                <w:sz w:val="18"/>
                <w:szCs w:val="18"/>
              </w:rPr>
            </w:pPr>
            <w:r>
              <w:rPr>
                <w:rFonts w:ascii="Arial Narrow"/>
                <w:sz w:val="18"/>
              </w:rPr>
              <w:t>27.15</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 w:right="0"/>
              <w:jc w:val="center"/>
              <w:rPr>
                <w:rFonts w:ascii="Arial Narrow" w:hAnsi="Arial Narrow" w:cs="Arial Narrow" w:eastAsia="Arial Narrow" w:hint="default"/>
                <w:sz w:val="18"/>
                <w:szCs w:val="18"/>
              </w:rPr>
            </w:pPr>
            <w:r>
              <w:rPr>
                <w:rFonts w:ascii="Arial Narrow"/>
                <w:sz w:val="18"/>
              </w:rPr>
              <w:t>64,00</w:t>
            </w:r>
          </w:p>
          <w:p>
            <w:pPr>
              <w:pStyle w:val="TableParagraph"/>
              <w:spacing w:line="240" w:lineRule="auto" w:before="105"/>
              <w:ind w:left="14" w:right="0"/>
              <w:jc w:val="center"/>
              <w:rPr>
                <w:rFonts w:ascii="Arial Narrow" w:hAnsi="Arial Narrow" w:cs="Arial Narrow" w:eastAsia="Arial Narrow" w:hint="default"/>
                <w:sz w:val="18"/>
                <w:szCs w:val="18"/>
              </w:rPr>
            </w:pPr>
            <w:r>
              <w:rPr>
                <w:rFonts w:ascii="Arial Narrow"/>
                <w:sz w:val="18"/>
              </w:rPr>
              <w:t>0,000</w:t>
            </w:r>
          </w:p>
          <w:p>
            <w:pPr>
              <w:pStyle w:val="TableParagraph"/>
              <w:spacing w:line="240" w:lineRule="auto" w:before="105"/>
              <w:ind w:left="182" w:right="0"/>
              <w:jc w:val="center"/>
              <w:rPr>
                <w:rFonts w:ascii="Arial Narrow" w:hAnsi="Arial Narrow" w:cs="Arial Narrow" w:eastAsia="Arial Narrow" w:hint="default"/>
                <w:sz w:val="18"/>
                <w:szCs w:val="18"/>
              </w:rPr>
            </w:pPr>
            <w:r>
              <w:rPr>
                <w:rFonts w:ascii="Arial Narrow"/>
                <w:sz w:val="18"/>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79" w:right="0"/>
              <w:jc w:val="center"/>
              <w:rPr>
                <w:rFonts w:ascii="Arial Narrow" w:hAnsi="Arial Narrow" w:cs="Arial Narrow" w:eastAsia="Arial Narrow" w:hint="default"/>
                <w:sz w:val="18"/>
                <w:szCs w:val="18"/>
              </w:rPr>
            </w:pPr>
            <w:r>
              <w:rPr>
                <w:rFonts w:ascii="Arial Narrow"/>
                <w:sz w:val="18"/>
              </w:rPr>
              <w:t>8,469,5</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37.35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79" w:right="0"/>
              <w:jc w:val="center"/>
              <w:rPr>
                <w:rFonts w:ascii="Arial Narrow" w:hAnsi="Arial Narrow" w:cs="Arial Narrow" w:eastAsia="Arial Narrow" w:hint="default"/>
                <w:sz w:val="18"/>
                <w:szCs w:val="18"/>
              </w:rPr>
            </w:pPr>
            <w:r>
              <w:rPr>
                <w:rFonts w:ascii="Arial Narrow"/>
                <w:sz w:val="18"/>
              </w:rPr>
              <w:t>2,218,7</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24.48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sz w:val="18"/>
              </w:rPr>
              <w:t>23,393,</w:t>
            </w:r>
          </w:p>
          <w:p>
            <w:pPr>
              <w:pStyle w:val="TableParagraph"/>
              <w:spacing w:line="240" w:lineRule="auto" w:before="105"/>
              <w:ind w:left="141" w:right="0"/>
              <w:jc w:val="left"/>
              <w:rPr>
                <w:rFonts w:ascii="Arial Narrow" w:hAnsi="Arial Narrow" w:cs="Arial Narrow" w:eastAsia="Arial Narrow" w:hint="default"/>
                <w:sz w:val="18"/>
                <w:szCs w:val="18"/>
              </w:rPr>
            </w:pPr>
            <w:r>
              <w:rPr>
                <w:rFonts w:ascii="Arial Narrow"/>
                <w:sz w:val="18"/>
              </w:rPr>
              <w:t>635.31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79" w:right="0"/>
              <w:jc w:val="center"/>
              <w:rPr>
                <w:rFonts w:ascii="Arial Narrow" w:hAnsi="Arial Narrow" w:cs="Arial Narrow" w:eastAsia="Arial Narrow" w:hint="default"/>
                <w:sz w:val="18"/>
                <w:szCs w:val="18"/>
              </w:rPr>
            </w:pPr>
            <w:r>
              <w:rPr>
                <w:rFonts w:ascii="Arial Narrow"/>
                <w:sz w:val="18"/>
              </w:rPr>
              <w:t>5,861,0</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66.99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60" w:right="0"/>
              <w:jc w:val="left"/>
              <w:rPr>
                <w:rFonts w:ascii="Arial Narrow" w:hAnsi="Arial Narrow" w:cs="Arial Narrow" w:eastAsia="Arial Narrow" w:hint="default"/>
                <w:sz w:val="18"/>
                <w:szCs w:val="18"/>
              </w:rPr>
            </w:pPr>
            <w:r>
              <w:rPr>
                <w:rFonts w:ascii="Arial Narrow"/>
                <w:sz w:val="18"/>
              </w:rPr>
              <w:t>103,942</w:t>
            </w:r>
          </w:p>
          <w:p>
            <w:pPr>
              <w:pStyle w:val="TableParagraph"/>
              <w:spacing w:line="240" w:lineRule="auto" w:before="105"/>
              <w:ind w:left="100" w:right="0"/>
              <w:jc w:val="left"/>
              <w:rPr>
                <w:rFonts w:ascii="Arial Narrow" w:hAnsi="Arial Narrow" w:cs="Arial Narrow" w:eastAsia="Arial Narrow" w:hint="default"/>
                <w:sz w:val="18"/>
                <w:szCs w:val="18"/>
              </w:rPr>
            </w:pPr>
            <w:r>
              <w:rPr>
                <w:rFonts w:ascii="Arial Narrow"/>
                <w:sz w:val="18"/>
              </w:rPr>
              <w:t>,964.13</w:t>
            </w:r>
          </w:p>
        </w:tc>
      </w:tr>
      <w:tr>
        <w:trPr>
          <w:trHeight w:val="634" w:hRule="exact"/>
        </w:trPr>
        <w:tc>
          <w:tcPr>
            <w:tcW w:w="1985"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三、本年增减变动金</w:t>
            </w:r>
          </w:p>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pacing w:val="-5"/>
                <w:sz w:val="21"/>
                <w:szCs w:val="21"/>
              </w:rPr>
              <w:t>额（减少以“</w:t>
            </w:r>
            <w:r>
              <w:rPr>
                <w:rFonts w:ascii="Gill Sans MT" w:hAnsi="Gill Sans MT" w:cs="Gill Sans MT" w:eastAsia="Gill Sans MT" w:hint="default"/>
                <w:spacing w:val="-5"/>
                <w:sz w:val="21"/>
                <w:szCs w:val="21"/>
              </w:rPr>
              <w:t>-</w:t>
            </w:r>
            <w:r>
              <w:rPr>
                <w:rFonts w:ascii="宋体" w:hAnsi="宋体" w:cs="宋体" w:eastAsia="宋体" w:hint="default"/>
                <w:spacing w:val="-5"/>
                <w:sz w:val="21"/>
                <w:szCs w:val="21"/>
              </w:rPr>
              <w:t>”号填</w:t>
            </w:r>
          </w:p>
        </w:tc>
        <w:tc>
          <w:tcPr>
            <w:tcW w:w="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Arial Narrow" w:hAnsi="Arial Narrow" w:cs="Arial Narrow" w:eastAsia="Arial Narrow" w:hint="default"/>
                <w:sz w:val="18"/>
                <w:szCs w:val="18"/>
              </w:rPr>
            </w:pPr>
            <w:r>
              <w:rPr>
                <w:rFonts w:ascii="Arial Narrow"/>
                <w:sz w:val="18"/>
              </w:rPr>
              <w:t>86,000,0</w:t>
            </w:r>
          </w:p>
          <w:p>
            <w:pPr>
              <w:pStyle w:val="TableParagraph"/>
              <w:spacing w:line="240" w:lineRule="auto" w:before="105"/>
              <w:ind w:left="309" w:right="0"/>
              <w:jc w:val="left"/>
              <w:rPr>
                <w:rFonts w:ascii="Arial Narrow" w:hAnsi="Arial Narrow" w:cs="Arial Narrow" w:eastAsia="Arial Narrow" w:hint="default"/>
                <w:sz w:val="18"/>
                <w:szCs w:val="18"/>
              </w:rPr>
            </w:pPr>
            <w:r>
              <w:rPr>
                <w:rFonts w:ascii="Arial Narrow"/>
                <w:sz w:val="18"/>
              </w:rPr>
              <w:t>00.00</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45" w:right="0"/>
              <w:jc w:val="left"/>
              <w:rPr>
                <w:rFonts w:ascii="Arial Narrow" w:hAnsi="Arial Narrow" w:cs="Arial Narrow" w:eastAsia="Arial Narrow" w:hint="default"/>
                <w:sz w:val="18"/>
                <w:szCs w:val="18"/>
              </w:rPr>
            </w:pPr>
            <w:r>
              <w:rPr>
                <w:rFonts w:ascii="Arial Narrow"/>
                <w:sz w:val="18"/>
              </w:rPr>
              <w:t>-88,011</w:t>
            </w:r>
          </w:p>
          <w:p>
            <w:pPr>
              <w:pStyle w:val="TableParagraph"/>
              <w:spacing w:line="240" w:lineRule="auto" w:before="105"/>
              <w:ind w:left="43" w:right="0"/>
              <w:jc w:val="left"/>
              <w:rPr>
                <w:rFonts w:ascii="Arial Narrow" w:hAnsi="Arial Narrow" w:cs="Arial Narrow" w:eastAsia="Arial Narrow" w:hint="default"/>
                <w:sz w:val="18"/>
                <w:szCs w:val="18"/>
              </w:rPr>
            </w:pPr>
            <w:r>
              <w:rPr>
                <w:rFonts w:ascii="Arial Narrow"/>
                <w:sz w:val="18"/>
              </w:rPr>
              <w:t>,867.53</w:t>
            </w:r>
          </w:p>
        </w:tc>
        <w:tc>
          <w:tcPr>
            <w:tcW w:w="566"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9" w:right="0"/>
              <w:jc w:val="center"/>
              <w:rPr>
                <w:rFonts w:ascii="Arial Narrow" w:hAnsi="Arial Narrow" w:cs="Arial Narrow" w:eastAsia="Arial Narrow" w:hint="default"/>
                <w:sz w:val="18"/>
                <w:szCs w:val="18"/>
              </w:rPr>
            </w:pPr>
            <w:r>
              <w:rPr>
                <w:rFonts w:ascii="Arial Narrow"/>
                <w:sz w:val="18"/>
              </w:rPr>
              <w:t>6,505,2</w:t>
            </w:r>
          </w:p>
          <w:p>
            <w:pPr>
              <w:pStyle w:val="TableParagraph"/>
              <w:spacing w:line="240" w:lineRule="auto" w:before="105"/>
              <w:ind w:left="142" w:right="0"/>
              <w:jc w:val="center"/>
              <w:rPr>
                <w:rFonts w:ascii="Arial Narrow" w:hAnsi="Arial Narrow" w:cs="Arial Narrow" w:eastAsia="Arial Narrow" w:hint="default"/>
                <w:sz w:val="18"/>
                <w:szCs w:val="18"/>
              </w:rPr>
            </w:pPr>
            <w:r>
              <w:rPr>
                <w:rFonts w:ascii="Arial Narrow"/>
                <w:sz w:val="18"/>
              </w:rPr>
              <w:t>92.52</w:t>
            </w:r>
          </w:p>
        </w:tc>
        <w:tc>
          <w:tcPr>
            <w:tcW w:w="566"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Arial Narrow" w:hAnsi="Arial Narrow" w:cs="Arial Narrow" w:eastAsia="Arial Narrow" w:hint="default"/>
                <w:sz w:val="18"/>
                <w:szCs w:val="18"/>
              </w:rPr>
            </w:pPr>
            <w:r>
              <w:rPr>
                <w:rFonts w:ascii="Arial Narrow"/>
                <w:sz w:val="18"/>
              </w:rPr>
              <w:t>62,648,0</w:t>
            </w:r>
          </w:p>
          <w:p>
            <w:pPr>
              <w:pStyle w:val="TableParagraph"/>
              <w:spacing w:line="240" w:lineRule="auto" w:before="105"/>
              <w:ind w:left="307" w:right="0"/>
              <w:jc w:val="left"/>
              <w:rPr>
                <w:rFonts w:ascii="Arial Narrow" w:hAnsi="Arial Narrow" w:cs="Arial Narrow" w:eastAsia="Arial Narrow" w:hint="default"/>
                <w:sz w:val="18"/>
                <w:szCs w:val="18"/>
              </w:rPr>
            </w:pPr>
            <w:r>
              <w:rPr>
                <w:rFonts w:ascii="Arial Narrow"/>
                <w:sz w:val="18"/>
              </w:rPr>
              <w:t>15.33</w:t>
            </w: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0.00</w:t>
            </w: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6" w:right="0"/>
              <w:jc w:val="center"/>
              <w:rPr>
                <w:rFonts w:ascii="Arial Narrow" w:hAnsi="Arial Narrow" w:cs="Arial Narrow" w:eastAsia="Arial Narrow" w:hint="default"/>
                <w:sz w:val="18"/>
                <w:szCs w:val="18"/>
              </w:rPr>
            </w:pPr>
            <w:r>
              <w:rPr>
                <w:rFonts w:ascii="Arial Narrow"/>
                <w:sz w:val="18"/>
              </w:rPr>
              <w:t>-1,834,9</w:t>
            </w:r>
          </w:p>
          <w:p>
            <w:pPr>
              <w:pStyle w:val="TableParagraph"/>
              <w:spacing w:line="240" w:lineRule="auto" w:before="105"/>
              <w:ind w:left="194" w:right="0"/>
              <w:jc w:val="center"/>
              <w:rPr>
                <w:rFonts w:ascii="Arial Narrow" w:hAnsi="Arial Narrow" w:cs="Arial Narrow" w:eastAsia="Arial Narrow" w:hint="default"/>
                <w:sz w:val="18"/>
                <w:szCs w:val="18"/>
              </w:rPr>
            </w:pPr>
            <w:r>
              <w:rPr>
                <w:rFonts w:ascii="Arial Narrow"/>
                <w:sz w:val="18"/>
              </w:rPr>
              <w:t>53.38</w:t>
            </w:r>
          </w:p>
        </w:tc>
        <w:tc>
          <w:tcPr>
            <w:tcW w:w="7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88" w:right="0"/>
              <w:jc w:val="left"/>
              <w:rPr>
                <w:rFonts w:ascii="Arial Narrow" w:hAnsi="Arial Narrow" w:cs="Arial Narrow" w:eastAsia="Arial Narrow" w:hint="default"/>
                <w:sz w:val="18"/>
                <w:szCs w:val="18"/>
              </w:rPr>
            </w:pPr>
            <w:r>
              <w:rPr>
                <w:rFonts w:ascii="Arial Narrow"/>
                <w:sz w:val="18"/>
              </w:rPr>
              <w:t>65,306,48</w:t>
            </w:r>
          </w:p>
          <w:p>
            <w:pPr>
              <w:pStyle w:val="TableParagraph"/>
              <w:spacing w:line="240" w:lineRule="auto" w:before="105"/>
              <w:ind w:left="458" w:right="0"/>
              <w:jc w:val="left"/>
              <w:rPr>
                <w:rFonts w:ascii="Arial Narrow" w:hAnsi="Arial Narrow" w:cs="Arial Narrow" w:eastAsia="Arial Narrow" w:hint="default"/>
                <w:sz w:val="18"/>
                <w:szCs w:val="18"/>
              </w:rPr>
            </w:pPr>
            <w:r>
              <w:rPr>
                <w:rFonts w:ascii="Arial Narrow"/>
                <w:sz w:val="18"/>
              </w:rPr>
              <w:t>6.94</w:t>
            </w:r>
          </w:p>
        </w:tc>
        <w:tc>
          <w:tcPr>
            <w:tcW w:w="4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38" w:right="0"/>
              <w:jc w:val="left"/>
              <w:rPr>
                <w:rFonts w:ascii="Arial Narrow" w:hAnsi="Arial Narrow" w:cs="Arial Narrow" w:eastAsia="Arial Narrow" w:hint="default"/>
                <w:sz w:val="18"/>
                <w:szCs w:val="18"/>
              </w:rPr>
            </w:pPr>
            <w:r>
              <w:rPr>
                <w:rFonts w:ascii="Arial Narrow"/>
                <w:sz w:val="18"/>
              </w:rPr>
              <w:t>22,00</w:t>
            </w:r>
          </w:p>
          <w:p>
            <w:pPr>
              <w:pStyle w:val="TableParagraph"/>
              <w:spacing w:line="240" w:lineRule="auto" w:before="105"/>
              <w:ind w:left="38" w:right="0"/>
              <w:jc w:val="left"/>
              <w:rPr>
                <w:rFonts w:ascii="Arial Narrow" w:hAnsi="Arial Narrow" w:cs="Arial Narrow" w:eastAsia="Arial Narrow" w:hint="default"/>
                <w:sz w:val="18"/>
                <w:szCs w:val="18"/>
              </w:rPr>
            </w:pPr>
            <w:r>
              <w:rPr>
                <w:rFonts w:ascii="Arial Narrow"/>
                <w:sz w:val="18"/>
              </w:rPr>
              <w:t>0,000</w:t>
            </w: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60" w:right="0"/>
              <w:jc w:val="left"/>
              <w:rPr>
                <w:rFonts w:ascii="Arial Narrow" w:hAnsi="Arial Narrow" w:cs="Arial Narrow" w:eastAsia="Arial Narrow" w:hint="default"/>
                <w:sz w:val="18"/>
                <w:szCs w:val="18"/>
              </w:rPr>
            </w:pPr>
            <w:r>
              <w:rPr>
                <w:rFonts w:ascii="Arial Narrow"/>
                <w:sz w:val="18"/>
              </w:rPr>
              <w:t>371,738</w:t>
            </w:r>
          </w:p>
          <w:p>
            <w:pPr>
              <w:pStyle w:val="TableParagraph"/>
              <w:spacing w:line="240" w:lineRule="auto" w:before="105"/>
              <w:ind w:left="100" w:right="0"/>
              <w:jc w:val="left"/>
              <w:rPr>
                <w:rFonts w:ascii="Arial Narrow" w:hAnsi="Arial Narrow" w:cs="Arial Narrow" w:eastAsia="Arial Narrow" w:hint="default"/>
                <w:sz w:val="18"/>
                <w:szCs w:val="18"/>
              </w:rPr>
            </w:pPr>
            <w:r>
              <w:rPr>
                <w:rFonts w:ascii="Arial Narrow"/>
                <w:sz w:val="18"/>
              </w:rPr>
              <w:t>,997.44</w:t>
            </w:r>
          </w:p>
        </w:tc>
        <w:tc>
          <w:tcPr>
            <w:tcW w:w="624"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79" w:right="0"/>
              <w:jc w:val="center"/>
              <w:rPr>
                <w:rFonts w:ascii="Arial Narrow" w:hAnsi="Arial Narrow" w:cs="Arial Narrow" w:eastAsia="Arial Narrow" w:hint="default"/>
                <w:sz w:val="18"/>
                <w:szCs w:val="18"/>
              </w:rPr>
            </w:pPr>
            <w:r>
              <w:rPr>
                <w:rFonts w:ascii="Arial Narrow"/>
                <w:sz w:val="18"/>
              </w:rPr>
              <w:t>2,635,3</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56.55</w:t>
            </w:r>
          </w:p>
        </w:tc>
        <w:tc>
          <w:tcPr>
            <w:tcW w:w="624"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0" w:right="0"/>
              <w:jc w:val="left"/>
              <w:rPr>
                <w:rFonts w:ascii="Arial Narrow" w:hAnsi="Arial Narrow" w:cs="Arial Narrow" w:eastAsia="Arial Narrow" w:hint="default"/>
                <w:sz w:val="18"/>
                <w:szCs w:val="18"/>
              </w:rPr>
            </w:pPr>
            <w:r>
              <w:rPr>
                <w:rFonts w:ascii="Arial Narrow"/>
                <w:sz w:val="18"/>
              </w:rPr>
              <w:t>29,877,</w:t>
            </w:r>
          </w:p>
          <w:p>
            <w:pPr>
              <w:pStyle w:val="TableParagraph"/>
              <w:spacing w:line="240" w:lineRule="auto" w:before="105"/>
              <w:ind w:left="141" w:right="0"/>
              <w:jc w:val="left"/>
              <w:rPr>
                <w:rFonts w:ascii="Arial Narrow" w:hAnsi="Arial Narrow" w:cs="Arial Narrow" w:eastAsia="Arial Narrow" w:hint="default"/>
                <w:sz w:val="18"/>
                <w:szCs w:val="18"/>
              </w:rPr>
            </w:pPr>
            <w:r>
              <w:rPr>
                <w:rFonts w:ascii="Arial Narrow"/>
                <w:sz w:val="18"/>
              </w:rPr>
              <w:t>306.56</w:t>
            </w:r>
          </w:p>
        </w:tc>
        <w:tc>
          <w:tcPr>
            <w:tcW w:w="624"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79" w:right="0"/>
              <w:jc w:val="center"/>
              <w:rPr>
                <w:rFonts w:ascii="Arial Narrow" w:hAnsi="Arial Narrow" w:cs="Arial Narrow" w:eastAsia="Arial Narrow" w:hint="default"/>
                <w:sz w:val="18"/>
                <w:szCs w:val="18"/>
              </w:rPr>
            </w:pPr>
            <w:r>
              <w:rPr>
                <w:rFonts w:ascii="Arial Narrow"/>
                <w:sz w:val="18"/>
              </w:rPr>
              <w:t>3,374,6</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02.47</w:t>
            </w: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60" w:right="0"/>
              <w:jc w:val="left"/>
              <w:rPr>
                <w:rFonts w:ascii="Arial Narrow" w:hAnsi="Arial Narrow" w:cs="Arial Narrow" w:eastAsia="Arial Narrow" w:hint="default"/>
                <w:sz w:val="18"/>
                <w:szCs w:val="18"/>
              </w:rPr>
            </w:pPr>
            <w:r>
              <w:rPr>
                <w:rFonts w:ascii="Arial Narrow"/>
                <w:sz w:val="18"/>
              </w:rPr>
              <w:t>429,626</w:t>
            </w:r>
          </w:p>
          <w:p>
            <w:pPr>
              <w:pStyle w:val="TableParagraph"/>
              <w:spacing w:line="240" w:lineRule="auto" w:before="105"/>
              <w:ind w:left="100" w:right="0"/>
              <w:jc w:val="left"/>
              <w:rPr>
                <w:rFonts w:ascii="Arial Narrow" w:hAnsi="Arial Narrow" w:cs="Arial Narrow" w:eastAsia="Arial Narrow" w:hint="default"/>
                <w:sz w:val="18"/>
                <w:szCs w:val="18"/>
              </w:rPr>
            </w:pPr>
            <w:r>
              <w:rPr>
                <w:rFonts w:ascii="Arial Narrow"/>
                <w:sz w:val="18"/>
              </w:rPr>
              <w:t>,263.02</w:t>
            </w:r>
          </w:p>
        </w:tc>
      </w:tr>
    </w:tbl>
    <w:p>
      <w:pPr>
        <w:spacing w:after="0" w:line="240" w:lineRule="auto"/>
        <w:jc w:val="left"/>
        <w:rPr>
          <w:rFonts w:ascii="Arial Narrow" w:hAnsi="Arial Narrow" w:cs="Arial Narrow" w:eastAsia="Arial Narrow" w:hint="default"/>
          <w:sz w:val="18"/>
          <w:szCs w:val="18"/>
        </w:rPr>
        <w:sectPr>
          <w:headerReference w:type="default" r:id="rId62"/>
          <w:footerReference w:type="default" r:id="rId63"/>
          <w:pgSz w:w="16840" w:h="11910" w:orient="landscape"/>
          <w:pgMar w:header="852" w:footer="977" w:top="1600" w:bottom="1160" w:left="1020" w:right="1240"/>
          <w:pgNumType w:start="88"/>
        </w:sectPr>
      </w:pPr>
    </w:p>
    <w:p>
      <w:pPr>
        <w:spacing w:line="240" w:lineRule="auto" w:before="3"/>
        <w:rPr>
          <w:rFonts w:ascii="Times New Roman" w:hAnsi="Times New Roman" w:cs="Times New Roman" w:eastAsia="Times New Roman" w:hint="default"/>
          <w:sz w:val="16"/>
          <w:szCs w:val="16"/>
        </w:rPr>
      </w:pPr>
      <w:r>
        <w:rPr/>
        <w:pict>
          <v:group style="position:absolute;margin-left:57.84pt;margin-top:90.239983pt;width:99pt;height:411.75pt;mso-position-horizontal-relative:page;mso-position-vertical-relative:page;z-index:-769624" coordorigin="1157,1805" coordsize="1980,8235">
            <v:group style="position:absolute;left:1157;top:1805;width:1980;height:315" coordorigin="1157,1805" coordsize="1980,315">
              <v:shape style="position:absolute;left:1157;top:1805;width:1980;height:315" coordorigin="1157,1805" coordsize="1980,315" path="m1157,1805l1157,2119,3137,2119,3137,1805,1157,1805xe" filled="true" fillcolor="#dbdbdb" stroked="false">
                <v:path arrowok="t"/>
                <v:fill type="solid"/>
              </v:shape>
            </v:group>
            <v:group style="position:absolute;left:1157;top:2126;width:1980;height:627" coordorigin="1157,2126" coordsize="1980,627">
              <v:shape style="position:absolute;left:1157;top:2126;width:1980;height:627" coordorigin="1157,2126" coordsize="1980,627" path="m1157,2126l1157,2753,3137,2753,3137,2126,1157,2126xe" filled="true" fillcolor="#dbdbdb" stroked="false">
                <v:path arrowok="t"/>
                <v:fill type="solid"/>
              </v:shape>
            </v:group>
            <v:group style="position:absolute;left:1157;top:2760;width:1980;height:629" coordorigin="1157,2760" coordsize="1980,629">
              <v:shape style="position:absolute;left:1157;top:2760;width:1980;height:629" coordorigin="1157,2760" coordsize="1980,629" path="m1157,2760l1157,3389,3137,3389,3137,2760,1157,2760xe" filled="true" fillcolor="#dbdbdb" stroked="false">
                <v:path arrowok="t"/>
                <v:fill type="solid"/>
              </v:shape>
            </v:group>
            <v:group style="position:absolute;left:1157;top:3394;width:1980;height:629" coordorigin="1157,3394" coordsize="1980,629">
              <v:shape style="position:absolute;left:1157;top:3394;width:1980;height:629" coordorigin="1157,3394" coordsize="1980,629" path="m1157,3394l1157,4022,3137,4022,3137,3394,1157,3394xe" filled="true" fillcolor="#dbdbdb" stroked="false">
                <v:path arrowok="t"/>
                <v:fill type="solid"/>
              </v:shape>
            </v:group>
            <v:group style="position:absolute;left:1157;top:4027;width:1980;height:941" coordorigin="1157,4027" coordsize="1980,941">
              <v:shape style="position:absolute;left:1157;top:4027;width:1980;height:941" coordorigin="1157,4027" coordsize="1980,941" path="m1157,4027l1157,4968,3137,4968,3137,4027,1157,4027xe" filled="true" fillcolor="#dbdbdb" stroked="false">
                <v:path arrowok="t"/>
                <v:fill type="solid"/>
              </v:shape>
            </v:group>
            <v:group style="position:absolute;left:1157;top:4975;width:1980;height:939" coordorigin="1157,4975" coordsize="1980,939">
              <v:shape style="position:absolute;left:1157;top:4975;width:1980;height:939" coordorigin="1157,4975" coordsize="1980,939" path="m1157,4975l1157,5914,3137,5914,3137,4975,1157,4975xe" filled="true" fillcolor="#dbdbdb" stroked="false">
                <v:path arrowok="t"/>
                <v:fill type="solid"/>
              </v:shape>
            </v:group>
            <v:group style="position:absolute;left:1157;top:5921;width:1980;height:627" coordorigin="1157,5921" coordsize="1980,627">
              <v:shape style="position:absolute;left:1157;top:5921;width:1980;height:627" coordorigin="1157,5921" coordsize="1980,627" path="m1157,5921l1157,6547,3137,6547,3137,5921,1157,5921xe" filled="true" fillcolor="#dbdbdb" stroked="false">
                <v:path arrowok="t"/>
                <v:fill type="solid"/>
              </v:shape>
            </v:group>
            <v:group style="position:absolute;left:1157;top:6554;width:1980;height:629" coordorigin="1157,6554" coordsize="1980,629">
              <v:shape style="position:absolute;left:1157;top:6554;width:1980;height:629" coordorigin="1157,6554" coordsize="1980,629" path="m1157,6554l1157,7183,3137,7183,3137,6554,1157,6554xe" filled="true" fillcolor="#dbdbdb" stroked="false">
                <v:path arrowok="t"/>
                <v:fill type="solid"/>
              </v:shape>
            </v:group>
            <v:group style="position:absolute;left:1157;top:7188;width:1980;height:629" coordorigin="1157,7188" coordsize="1980,629">
              <v:shape style="position:absolute;left:1157;top:7188;width:1980;height:629" coordorigin="1157,7188" coordsize="1980,629" path="m1157,7188l1157,7817,3137,7817,3137,7188,1157,7188xe" filled="true" fillcolor="#dbdbdb" stroked="false">
                <v:path arrowok="t"/>
                <v:fill type="solid"/>
              </v:shape>
            </v:group>
            <v:group style="position:absolute;left:1157;top:7822;width:1980;height:629" coordorigin="1157,7822" coordsize="1980,629">
              <v:shape style="position:absolute;left:1157;top:7822;width:1980;height:629" coordorigin="1157,7822" coordsize="1980,629" path="m1157,7822l1157,8450,3137,8450,3137,7822,1157,7822xe" filled="true" fillcolor="#dbdbdb" stroked="false">
                <v:path arrowok="t"/>
                <v:fill type="solid"/>
              </v:shape>
            </v:group>
            <v:group style="position:absolute;left:1157;top:8455;width:1980;height:629" coordorigin="1157,8455" coordsize="1980,629">
              <v:shape style="position:absolute;left:1157;top:8455;width:1980;height:629" coordorigin="1157,8455" coordsize="1980,629" path="m1157,8455l1157,9084,3137,9084,3137,8455,1157,8455xe" filled="true" fillcolor="#dbdbdb" stroked="false">
                <v:path arrowok="t"/>
                <v:fill type="solid"/>
              </v:shape>
            </v:group>
            <v:group style="position:absolute;left:1157;top:9091;width:1980;height:627" coordorigin="1157,9091" coordsize="1980,627">
              <v:shape style="position:absolute;left:1157;top:9091;width:1980;height:627" coordorigin="1157,9091" coordsize="1980,627" path="m1157,9091l1157,9718,3137,9718,3137,9091,1157,9091xe" filled="true" fillcolor="#dbdbdb" stroked="false">
                <v:path arrowok="t"/>
                <v:fill type="solid"/>
              </v:shape>
            </v:group>
            <v:group style="position:absolute;left:1157;top:9725;width:1980;height:315" coordorigin="1157,9725" coordsize="1980,315">
              <v:shape style="position:absolute;left:1157;top:9725;width:1980;height:315" coordorigin="1157,9725" coordsize="1980,315" path="m1157,9725l1157,10039,3137,10039,3137,9725,1157,9725xe" filled="true" fillcolor="#dbdbdb"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985"/>
        <w:gridCol w:w="710"/>
        <w:gridCol w:w="566"/>
        <w:gridCol w:w="566"/>
        <w:gridCol w:w="569"/>
        <w:gridCol w:w="566"/>
        <w:gridCol w:w="566"/>
        <w:gridCol w:w="710"/>
        <w:gridCol w:w="624"/>
        <w:gridCol w:w="624"/>
        <w:gridCol w:w="778"/>
        <w:gridCol w:w="439"/>
        <w:gridCol w:w="624"/>
        <w:gridCol w:w="624"/>
        <w:gridCol w:w="624"/>
        <w:gridCol w:w="624"/>
        <w:gridCol w:w="624"/>
        <w:gridCol w:w="624"/>
        <w:gridCol w:w="624"/>
        <w:gridCol w:w="624"/>
        <w:gridCol w:w="624"/>
      </w:tblGrid>
      <w:tr>
        <w:trPr>
          <w:trHeight w:val="32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4" w:right="0"/>
              <w:jc w:val="left"/>
              <w:rPr>
                <w:rFonts w:ascii="Arial Narrow" w:hAnsi="Arial Narrow" w:cs="Arial Narrow" w:eastAsia="Arial Narrow" w:hint="default"/>
                <w:sz w:val="18"/>
                <w:szCs w:val="18"/>
              </w:rPr>
            </w:pPr>
            <w:r>
              <w:rPr>
                <w:rFonts w:ascii="Arial Narrow"/>
                <w:sz w:val="18"/>
              </w:rPr>
              <w:t>.00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3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Arial Narrow" w:hAnsi="Arial Narrow" w:cs="Arial Narrow" w:eastAsia="Arial Narrow" w:hint="default"/>
                <w:sz w:val="18"/>
                <w:szCs w:val="18"/>
              </w:rPr>
            </w:pPr>
            <w:r>
              <w:rPr>
                <w:rFonts w:ascii="Arial Narrow"/>
                <w:sz w:val="18"/>
              </w:rPr>
              <w:t>86,353,3</w:t>
            </w:r>
          </w:p>
          <w:p>
            <w:pPr>
              <w:pStyle w:val="TableParagraph"/>
              <w:spacing w:line="240" w:lineRule="auto" w:before="105"/>
              <w:ind w:left="307" w:right="0"/>
              <w:jc w:val="left"/>
              <w:rPr>
                <w:rFonts w:ascii="Arial Narrow" w:hAnsi="Arial Narrow" w:cs="Arial Narrow" w:eastAsia="Arial Narrow" w:hint="default"/>
                <w:sz w:val="18"/>
                <w:szCs w:val="18"/>
              </w:rPr>
            </w:pPr>
            <w:r>
              <w:rPr>
                <w:rFonts w:ascii="Arial Narrow"/>
                <w:sz w:val="18"/>
              </w:rPr>
              <w:t>07.85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left"/>
              <w:rPr>
                <w:rFonts w:ascii="Arial Narrow" w:hAnsi="Arial Narrow" w:cs="Arial Narrow" w:eastAsia="Arial Narrow" w:hint="default"/>
                <w:sz w:val="18"/>
                <w:szCs w:val="18"/>
              </w:rPr>
            </w:pPr>
            <w:r>
              <w:rPr>
                <w:rFonts w:ascii="Arial Narrow"/>
                <w:sz w:val="18"/>
              </w:rPr>
              <w:t>-132,02</w:t>
            </w:r>
          </w:p>
          <w:p>
            <w:pPr>
              <w:pStyle w:val="TableParagraph"/>
              <w:spacing w:line="240" w:lineRule="auto" w:before="105"/>
              <w:ind w:left="304" w:right="0"/>
              <w:jc w:val="left"/>
              <w:rPr>
                <w:rFonts w:ascii="Arial Narrow" w:hAnsi="Arial Narrow" w:cs="Arial Narrow" w:eastAsia="Arial Narrow" w:hint="default"/>
                <w:sz w:val="18"/>
                <w:szCs w:val="18"/>
              </w:rPr>
            </w:pPr>
            <w:r>
              <w:rPr>
                <w:rFonts w:ascii="Arial Narrow"/>
                <w:sz w:val="18"/>
              </w:rPr>
              <w:t>0.91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left"/>
              <w:rPr>
                <w:rFonts w:ascii="Arial Narrow" w:hAnsi="Arial Narrow" w:cs="Arial Narrow" w:eastAsia="Arial Narrow" w:hint="default"/>
                <w:sz w:val="18"/>
                <w:szCs w:val="18"/>
              </w:rPr>
            </w:pPr>
            <w:r>
              <w:rPr>
                <w:rFonts w:ascii="Arial Narrow"/>
                <w:sz w:val="18"/>
              </w:rPr>
              <w:t>86,221,28</w:t>
            </w:r>
          </w:p>
          <w:p>
            <w:pPr>
              <w:pStyle w:val="TableParagraph"/>
              <w:spacing w:line="240" w:lineRule="auto" w:before="105"/>
              <w:ind w:left="458" w:right="0"/>
              <w:jc w:val="left"/>
              <w:rPr>
                <w:rFonts w:ascii="Arial Narrow" w:hAnsi="Arial Narrow" w:cs="Arial Narrow" w:eastAsia="Arial Narrow" w:hint="default"/>
                <w:sz w:val="18"/>
                <w:szCs w:val="18"/>
              </w:rPr>
            </w:pPr>
            <w:r>
              <w:rPr>
                <w:rFonts w:ascii="Arial Narrow"/>
                <w:sz w:val="18"/>
              </w:rPr>
              <w:t>6.94</w:t>
            </w: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Arial Narrow" w:hAnsi="Arial Narrow" w:cs="Arial Narrow" w:eastAsia="Arial Narrow" w:hint="default"/>
                <w:sz w:val="18"/>
                <w:szCs w:val="18"/>
              </w:rPr>
            </w:pPr>
            <w:r>
              <w:rPr>
                <w:rFonts w:ascii="Arial Narrow"/>
                <w:sz w:val="18"/>
              </w:rPr>
              <w:t>32,512,</w:t>
            </w:r>
          </w:p>
          <w:p>
            <w:pPr>
              <w:pStyle w:val="TableParagraph"/>
              <w:spacing w:line="240" w:lineRule="auto" w:before="105"/>
              <w:ind w:left="153" w:right="0"/>
              <w:jc w:val="left"/>
              <w:rPr>
                <w:rFonts w:ascii="Arial Narrow" w:hAnsi="Arial Narrow" w:cs="Arial Narrow" w:eastAsia="Arial Narrow" w:hint="default"/>
                <w:sz w:val="18"/>
                <w:szCs w:val="18"/>
              </w:rPr>
            </w:pPr>
            <w:r>
              <w:rPr>
                <w:rFonts w:ascii="Arial Narrow"/>
                <w:sz w:val="18"/>
              </w:rPr>
              <w:t>663.11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center"/>
              <w:rPr>
                <w:rFonts w:ascii="Arial Narrow" w:hAnsi="Arial Narrow" w:cs="Arial Narrow" w:eastAsia="Arial Narrow" w:hint="default"/>
                <w:sz w:val="18"/>
                <w:szCs w:val="18"/>
              </w:rPr>
            </w:pPr>
            <w:r>
              <w:rPr>
                <w:rFonts w:ascii="Arial Narrow"/>
                <w:sz w:val="18"/>
              </w:rPr>
              <w:t>1,124,6</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02.47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Arial Narrow" w:hAnsi="Arial Narrow" w:cs="Arial Narrow" w:eastAsia="Arial Narrow" w:hint="default"/>
                <w:sz w:val="18"/>
                <w:szCs w:val="18"/>
              </w:rPr>
            </w:pPr>
            <w:r>
              <w:rPr>
                <w:rFonts w:ascii="Arial Narrow"/>
                <w:sz w:val="18"/>
              </w:rPr>
              <w:t>33,637,</w:t>
            </w:r>
          </w:p>
          <w:p>
            <w:pPr>
              <w:pStyle w:val="TableParagraph"/>
              <w:spacing w:line="240" w:lineRule="auto" w:before="105"/>
              <w:ind w:left="141" w:right="0"/>
              <w:jc w:val="left"/>
              <w:rPr>
                <w:rFonts w:ascii="Arial Narrow" w:hAnsi="Arial Narrow" w:cs="Arial Narrow" w:eastAsia="Arial Narrow" w:hint="default"/>
                <w:sz w:val="18"/>
                <w:szCs w:val="18"/>
              </w:rPr>
            </w:pPr>
            <w:r>
              <w:rPr>
                <w:rFonts w:ascii="Arial Narrow"/>
                <w:sz w:val="18"/>
              </w:rPr>
              <w:t>265.58</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sz w:val="21"/>
                <w:szCs w:val="21"/>
              </w:rPr>
              <w:t>（二）其他综合收</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99"/>
                <w:sz w:val="21"/>
                <w:szCs w:val="21"/>
              </w:rPr>
              <w:t>益</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spacing w:val="-7"/>
                <w:w w:val="95"/>
                <w:sz w:val="21"/>
                <w:szCs w:val="21"/>
              </w:rPr>
              <w:t>上述（一）和（二）</w:t>
            </w:r>
            <w:r>
              <w:rPr>
                <w:rFonts w:ascii="宋体" w:hAnsi="宋体" w:cs="宋体" w:eastAsia="宋体" w:hint="default"/>
                <w:spacing w:val="-7"/>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Arial Narrow" w:hAnsi="Arial Narrow" w:cs="Arial Narrow" w:eastAsia="Arial Narrow" w:hint="default"/>
                <w:sz w:val="18"/>
                <w:szCs w:val="18"/>
              </w:rPr>
            </w:pPr>
            <w:r>
              <w:rPr>
                <w:rFonts w:ascii="Arial Narrow"/>
                <w:sz w:val="18"/>
              </w:rPr>
              <w:t>86,353,3</w:t>
            </w:r>
          </w:p>
          <w:p>
            <w:pPr>
              <w:pStyle w:val="TableParagraph"/>
              <w:spacing w:line="240" w:lineRule="auto" w:before="103"/>
              <w:ind w:left="307" w:right="0"/>
              <w:jc w:val="left"/>
              <w:rPr>
                <w:rFonts w:ascii="Arial Narrow" w:hAnsi="Arial Narrow" w:cs="Arial Narrow" w:eastAsia="Arial Narrow" w:hint="default"/>
                <w:sz w:val="18"/>
                <w:szCs w:val="18"/>
              </w:rPr>
            </w:pPr>
            <w:r>
              <w:rPr>
                <w:rFonts w:ascii="Arial Narrow"/>
                <w:sz w:val="18"/>
              </w:rPr>
              <w:t>07.85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1" w:right="0"/>
              <w:jc w:val="left"/>
              <w:rPr>
                <w:rFonts w:ascii="Arial Narrow" w:hAnsi="Arial Narrow" w:cs="Arial Narrow" w:eastAsia="Arial Narrow" w:hint="default"/>
                <w:sz w:val="18"/>
                <w:szCs w:val="18"/>
              </w:rPr>
            </w:pPr>
            <w:r>
              <w:rPr>
                <w:rFonts w:ascii="Arial Narrow"/>
                <w:sz w:val="18"/>
              </w:rPr>
              <w:t>-132,02</w:t>
            </w:r>
          </w:p>
          <w:p>
            <w:pPr>
              <w:pStyle w:val="TableParagraph"/>
              <w:spacing w:line="240" w:lineRule="auto" w:before="103"/>
              <w:ind w:left="304" w:right="0"/>
              <w:jc w:val="left"/>
              <w:rPr>
                <w:rFonts w:ascii="Arial Narrow" w:hAnsi="Arial Narrow" w:cs="Arial Narrow" w:eastAsia="Arial Narrow" w:hint="default"/>
                <w:sz w:val="18"/>
                <w:szCs w:val="18"/>
              </w:rPr>
            </w:pPr>
            <w:r>
              <w:rPr>
                <w:rFonts w:ascii="Arial Narrow"/>
                <w:sz w:val="18"/>
              </w:rPr>
              <w:t>0.91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8" w:right="0"/>
              <w:jc w:val="left"/>
              <w:rPr>
                <w:rFonts w:ascii="Arial Narrow" w:hAnsi="Arial Narrow" w:cs="Arial Narrow" w:eastAsia="Arial Narrow" w:hint="default"/>
                <w:sz w:val="18"/>
                <w:szCs w:val="18"/>
              </w:rPr>
            </w:pPr>
            <w:r>
              <w:rPr>
                <w:rFonts w:ascii="Arial Narrow"/>
                <w:sz w:val="18"/>
              </w:rPr>
              <w:t>86,221,28</w:t>
            </w:r>
          </w:p>
          <w:p>
            <w:pPr>
              <w:pStyle w:val="TableParagraph"/>
              <w:spacing w:line="240" w:lineRule="auto" w:before="103"/>
              <w:ind w:left="458" w:right="0"/>
              <w:jc w:val="left"/>
              <w:rPr>
                <w:rFonts w:ascii="Arial Narrow" w:hAnsi="Arial Narrow" w:cs="Arial Narrow" w:eastAsia="Arial Narrow" w:hint="default"/>
                <w:sz w:val="18"/>
                <w:szCs w:val="18"/>
              </w:rPr>
            </w:pPr>
            <w:r>
              <w:rPr>
                <w:rFonts w:ascii="Arial Narrow"/>
                <w:sz w:val="18"/>
              </w:rPr>
              <w:t>6.94</w:t>
            </w: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Arial Narrow" w:hAnsi="Arial Narrow" w:cs="Arial Narrow" w:eastAsia="Arial Narrow" w:hint="default"/>
                <w:sz w:val="18"/>
                <w:szCs w:val="18"/>
              </w:rPr>
            </w:pPr>
            <w:r>
              <w:rPr>
                <w:rFonts w:ascii="Arial Narrow"/>
                <w:sz w:val="18"/>
              </w:rPr>
              <w:t>32,512,</w:t>
            </w:r>
          </w:p>
          <w:p>
            <w:pPr>
              <w:pStyle w:val="TableParagraph"/>
              <w:spacing w:line="240" w:lineRule="auto" w:before="103"/>
              <w:ind w:left="153" w:right="0"/>
              <w:jc w:val="left"/>
              <w:rPr>
                <w:rFonts w:ascii="Arial Narrow" w:hAnsi="Arial Narrow" w:cs="Arial Narrow" w:eastAsia="Arial Narrow" w:hint="default"/>
                <w:sz w:val="18"/>
                <w:szCs w:val="18"/>
              </w:rPr>
            </w:pPr>
            <w:r>
              <w:rPr>
                <w:rFonts w:ascii="Arial Narrow"/>
                <w:sz w:val="18"/>
              </w:rPr>
              <w:t>663.11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9" w:right="0"/>
              <w:jc w:val="center"/>
              <w:rPr>
                <w:rFonts w:ascii="Arial Narrow" w:hAnsi="Arial Narrow" w:cs="Arial Narrow" w:eastAsia="Arial Narrow" w:hint="default"/>
                <w:sz w:val="18"/>
                <w:szCs w:val="18"/>
              </w:rPr>
            </w:pPr>
            <w:r>
              <w:rPr>
                <w:rFonts w:ascii="Arial Narrow"/>
                <w:sz w:val="18"/>
              </w:rPr>
              <w:t>1,124,6</w:t>
            </w:r>
          </w:p>
          <w:p>
            <w:pPr>
              <w:pStyle w:val="TableParagraph"/>
              <w:spacing w:line="240" w:lineRule="auto" w:before="103"/>
              <w:ind w:left="199" w:right="0"/>
              <w:jc w:val="center"/>
              <w:rPr>
                <w:rFonts w:ascii="Arial Narrow" w:hAnsi="Arial Narrow" w:cs="Arial Narrow" w:eastAsia="Arial Narrow" w:hint="default"/>
                <w:sz w:val="18"/>
                <w:szCs w:val="18"/>
              </w:rPr>
            </w:pPr>
            <w:r>
              <w:rPr>
                <w:rFonts w:ascii="Arial Narrow"/>
                <w:sz w:val="18"/>
              </w:rPr>
              <w:t>02.47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Arial Narrow" w:hAnsi="Arial Narrow" w:cs="Arial Narrow" w:eastAsia="Arial Narrow" w:hint="default"/>
                <w:sz w:val="18"/>
                <w:szCs w:val="18"/>
              </w:rPr>
            </w:pPr>
            <w:r>
              <w:rPr>
                <w:rFonts w:ascii="Arial Narrow"/>
                <w:sz w:val="18"/>
              </w:rPr>
              <w:t>33,637,</w:t>
            </w:r>
          </w:p>
          <w:p>
            <w:pPr>
              <w:pStyle w:val="TableParagraph"/>
              <w:spacing w:line="240" w:lineRule="auto" w:before="103"/>
              <w:ind w:left="141" w:right="0"/>
              <w:jc w:val="left"/>
              <w:rPr>
                <w:rFonts w:ascii="Arial Narrow" w:hAnsi="Arial Narrow" w:cs="Arial Narrow" w:eastAsia="Arial Narrow" w:hint="default"/>
                <w:sz w:val="18"/>
                <w:szCs w:val="18"/>
              </w:rPr>
            </w:pPr>
            <w:r>
              <w:rPr>
                <w:rFonts w:ascii="Arial Narrow"/>
                <w:sz w:val="18"/>
              </w:rPr>
              <w:t>265.58</w:t>
            </w: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141"/>
              <w:ind w:left="24" w:right="60" w:firstLine="208"/>
              <w:jc w:val="left"/>
              <w:rPr>
                <w:rFonts w:ascii="宋体" w:hAnsi="宋体" w:cs="宋体" w:eastAsia="宋体" w:hint="default"/>
                <w:sz w:val="21"/>
                <w:szCs w:val="21"/>
              </w:rPr>
            </w:pPr>
            <w:r>
              <w:rPr>
                <w:rFonts w:ascii="宋体" w:hAnsi="宋体" w:cs="宋体" w:eastAsia="宋体" w:hint="default"/>
                <w:sz w:val="21"/>
                <w:szCs w:val="21"/>
              </w:rPr>
              <w:t>（三）所有者投入</w:t>
            </w:r>
            <w:r>
              <w:rPr>
                <w:rFonts w:ascii="宋体" w:hAnsi="宋体" w:cs="宋体" w:eastAsia="宋体" w:hint="default"/>
                <w:w w:val="99"/>
                <w:sz w:val="21"/>
                <w:szCs w:val="21"/>
              </w:rPr>
              <w:t> </w:t>
            </w:r>
            <w:r>
              <w:rPr>
                <w:rFonts w:ascii="宋体" w:hAnsi="宋体" w:cs="宋体" w:eastAsia="宋体" w:hint="default"/>
                <w:sz w:val="21"/>
                <w:szCs w:val="21"/>
              </w:rPr>
              <w:t>和减少资本</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Arial Narrow" w:hAnsi="Arial Narrow" w:cs="Arial Narrow" w:eastAsia="Arial Narrow" w:hint="default"/>
                <w:sz w:val="18"/>
                <w:szCs w:val="18"/>
              </w:rPr>
            </w:pPr>
            <w:r>
              <w:rPr>
                <w:rFonts w:ascii="Arial Narrow"/>
                <w:sz w:val="18"/>
              </w:rPr>
              <w:t>-2,011,</w:t>
            </w:r>
          </w:p>
          <w:p>
            <w:pPr>
              <w:pStyle w:val="TableParagraph"/>
              <w:spacing w:line="240" w:lineRule="auto" w:before="105"/>
              <w:ind w:left="84" w:right="0"/>
              <w:jc w:val="left"/>
              <w:rPr>
                <w:rFonts w:ascii="Arial Narrow" w:hAnsi="Arial Narrow" w:cs="Arial Narrow" w:eastAsia="Arial Narrow" w:hint="default"/>
                <w:sz w:val="18"/>
                <w:szCs w:val="18"/>
              </w:rPr>
            </w:pPr>
            <w:r>
              <w:rPr>
                <w:rFonts w:ascii="Arial Narrow"/>
                <w:sz w:val="18"/>
              </w:rPr>
              <w:t>867.53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center"/>
              <w:rPr>
                <w:rFonts w:ascii="Arial Narrow" w:hAnsi="Arial Narrow" w:cs="Arial Narrow" w:eastAsia="Arial Narrow" w:hint="default"/>
                <w:sz w:val="18"/>
                <w:szCs w:val="18"/>
              </w:rPr>
            </w:pPr>
            <w:r>
              <w:rPr>
                <w:rFonts w:ascii="Arial Narrow"/>
                <w:sz w:val="18"/>
              </w:rPr>
              <w:t>-1,702,9</w:t>
            </w:r>
          </w:p>
          <w:p>
            <w:pPr>
              <w:pStyle w:val="TableParagraph"/>
              <w:spacing w:line="240" w:lineRule="auto" w:before="105"/>
              <w:ind w:left="194" w:right="0"/>
              <w:jc w:val="center"/>
              <w:rPr>
                <w:rFonts w:ascii="Arial Narrow" w:hAnsi="Arial Narrow" w:cs="Arial Narrow" w:eastAsia="Arial Narrow" w:hint="default"/>
                <w:sz w:val="18"/>
                <w:szCs w:val="18"/>
              </w:rPr>
            </w:pPr>
            <w:r>
              <w:rPr>
                <w:rFonts w:ascii="Arial Narrow"/>
                <w:sz w:val="18"/>
              </w:rPr>
              <w:t>32.47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-3,714,800</w:t>
            </w:r>
          </w:p>
          <w:p>
            <w:pPr>
              <w:pStyle w:val="TableParagraph"/>
              <w:spacing w:line="240" w:lineRule="auto" w:before="105"/>
              <w:ind w:right="21"/>
              <w:jc w:val="right"/>
              <w:rPr>
                <w:rFonts w:ascii="Arial Narrow" w:hAnsi="Arial Narrow" w:cs="Arial Narrow" w:eastAsia="Arial Narrow" w:hint="default"/>
                <w:sz w:val="18"/>
                <w:szCs w:val="18"/>
              </w:rPr>
            </w:pPr>
            <w:r>
              <w:rPr>
                <w:rFonts w:ascii="Arial Narrow"/>
                <w:spacing w:val="-1"/>
                <w:sz w:val="18"/>
              </w:rPr>
              <w:t>.00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 w:right="0"/>
              <w:jc w:val="center"/>
              <w:rPr>
                <w:rFonts w:ascii="Arial Narrow" w:hAnsi="Arial Narrow" w:cs="Arial Narrow" w:eastAsia="Arial Narrow" w:hint="default"/>
                <w:sz w:val="18"/>
                <w:szCs w:val="18"/>
              </w:rPr>
            </w:pPr>
            <w:r>
              <w:rPr>
                <w:rFonts w:ascii="Arial Narrow"/>
                <w:sz w:val="18"/>
              </w:rPr>
              <w:t>22,00</w:t>
            </w:r>
          </w:p>
          <w:p>
            <w:pPr>
              <w:pStyle w:val="TableParagraph"/>
              <w:spacing w:line="240" w:lineRule="auto" w:before="105"/>
              <w:ind w:left="14" w:right="0"/>
              <w:jc w:val="center"/>
              <w:rPr>
                <w:rFonts w:ascii="Arial Narrow" w:hAnsi="Arial Narrow" w:cs="Arial Narrow" w:eastAsia="Arial Narrow" w:hint="default"/>
                <w:sz w:val="18"/>
                <w:szCs w:val="18"/>
              </w:rPr>
            </w:pPr>
            <w:r>
              <w:rPr>
                <w:rFonts w:ascii="Arial Narrow"/>
                <w:sz w:val="18"/>
              </w:rPr>
              <w:t>0,000</w:t>
            </w:r>
          </w:p>
          <w:p>
            <w:pPr>
              <w:pStyle w:val="TableParagraph"/>
              <w:spacing w:line="240" w:lineRule="auto" w:before="105"/>
              <w:ind w:left="182" w:right="0"/>
              <w:jc w:val="center"/>
              <w:rPr>
                <w:rFonts w:ascii="Arial Narrow" w:hAnsi="Arial Narrow" w:cs="Arial Narrow" w:eastAsia="Arial Narrow" w:hint="default"/>
                <w:sz w:val="18"/>
                <w:szCs w:val="18"/>
              </w:rPr>
            </w:pPr>
            <w:r>
              <w:rPr>
                <w:rFonts w:ascii="Arial Narrow"/>
                <w:sz w:val="18"/>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60" w:right="0"/>
              <w:jc w:val="left"/>
              <w:rPr>
                <w:rFonts w:ascii="Arial Narrow" w:hAnsi="Arial Narrow" w:cs="Arial Narrow" w:eastAsia="Arial Narrow" w:hint="default"/>
                <w:sz w:val="18"/>
                <w:szCs w:val="18"/>
              </w:rPr>
            </w:pPr>
            <w:r>
              <w:rPr>
                <w:rFonts w:ascii="Arial Narrow"/>
                <w:sz w:val="18"/>
              </w:rPr>
              <w:t>371,738</w:t>
            </w:r>
          </w:p>
          <w:p>
            <w:pPr>
              <w:pStyle w:val="TableParagraph"/>
              <w:spacing w:line="240" w:lineRule="auto" w:before="105"/>
              <w:ind w:left="100" w:right="0"/>
              <w:jc w:val="left"/>
              <w:rPr>
                <w:rFonts w:ascii="Arial Narrow" w:hAnsi="Arial Narrow" w:cs="Arial Narrow" w:eastAsia="Arial Narrow" w:hint="default"/>
                <w:sz w:val="18"/>
                <w:szCs w:val="18"/>
              </w:rPr>
            </w:pPr>
            <w:r>
              <w:rPr>
                <w:rFonts w:ascii="Arial Narrow"/>
                <w:sz w:val="18"/>
              </w:rPr>
              <w:t>,997.44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79" w:right="0"/>
              <w:jc w:val="center"/>
              <w:rPr>
                <w:rFonts w:ascii="Arial Narrow" w:hAnsi="Arial Narrow" w:cs="Arial Narrow" w:eastAsia="Arial Narrow" w:hint="default"/>
                <w:sz w:val="18"/>
                <w:szCs w:val="18"/>
              </w:rPr>
            </w:pPr>
            <w:r>
              <w:rPr>
                <w:rFonts w:ascii="Arial Narrow"/>
                <w:sz w:val="18"/>
              </w:rPr>
              <w:t>2,250,0</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60" w:right="0"/>
              <w:jc w:val="left"/>
              <w:rPr>
                <w:rFonts w:ascii="Arial Narrow" w:hAnsi="Arial Narrow" w:cs="Arial Narrow" w:eastAsia="Arial Narrow" w:hint="default"/>
                <w:sz w:val="18"/>
                <w:szCs w:val="18"/>
              </w:rPr>
            </w:pPr>
            <w:r>
              <w:rPr>
                <w:rFonts w:ascii="Arial Narrow"/>
                <w:sz w:val="18"/>
              </w:rPr>
              <w:t>395,988</w:t>
            </w:r>
          </w:p>
          <w:p>
            <w:pPr>
              <w:pStyle w:val="TableParagraph"/>
              <w:spacing w:line="240" w:lineRule="auto" w:before="105"/>
              <w:ind w:left="100" w:right="0"/>
              <w:jc w:val="left"/>
              <w:rPr>
                <w:rFonts w:ascii="Arial Narrow" w:hAnsi="Arial Narrow" w:cs="Arial Narrow" w:eastAsia="Arial Narrow" w:hint="default"/>
                <w:sz w:val="18"/>
                <w:szCs w:val="18"/>
              </w:rPr>
            </w:pPr>
            <w:r>
              <w:rPr>
                <w:rFonts w:ascii="Arial Narrow"/>
                <w:sz w:val="18"/>
              </w:rPr>
              <w:t>,997.44</w:t>
            </w: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6"/>
              <w:ind w:left="444" w:right="0"/>
              <w:jc w:val="left"/>
              <w:rPr>
                <w:rFonts w:ascii="宋体" w:hAnsi="宋体" w:cs="宋体" w:eastAsia="宋体" w:hint="default"/>
                <w:sz w:val="21"/>
                <w:szCs w:val="21"/>
              </w:rPr>
            </w:pPr>
            <w:r>
              <w:rPr>
                <w:rFonts w:ascii="Gill Sans MT" w:hAnsi="Gill Sans MT" w:cs="Gill Sans MT" w:eastAsia="Gill Sans MT" w:hint="default"/>
                <w:spacing w:val="-4"/>
                <w:w w:val="95"/>
                <w:sz w:val="21"/>
                <w:szCs w:val="21"/>
              </w:rPr>
              <w:t>1</w:t>
            </w:r>
            <w:r>
              <w:rPr>
                <w:rFonts w:ascii="宋体" w:hAnsi="宋体" w:cs="宋体" w:eastAsia="宋体" w:hint="default"/>
                <w:spacing w:val="-4"/>
                <w:w w:val="95"/>
                <w:sz w:val="21"/>
                <w:szCs w:val="21"/>
              </w:rPr>
              <w:t>．所有者投入资</w:t>
            </w:r>
            <w:r>
              <w:rPr>
                <w:rFonts w:ascii="宋体" w:hAnsi="宋体" w:cs="宋体" w:eastAsia="宋体" w:hint="default"/>
                <w:spacing w:val="-4"/>
                <w:sz w:val="21"/>
                <w:szCs w:val="21"/>
              </w:rPr>
            </w:r>
          </w:p>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w w:val="99"/>
                <w:sz w:val="21"/>
                <w:szCs w:val="21"/>
              </w:rPr>
              <w:t>本</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 w:right="0"/>
              <w:jc w:val="center"/>
              <w:rPr>
                <w:rFonts w:ascii="Arial Narrow" w:hAnsi="Arial Narrow" w:cs="Arial Narrow" w:eastAsia="Arial Narrow" w:hint="default"/>
                <w:sz w:val="18"/>
                <w:szCs w:val="18"/>
              </w:rPr>
            </w:pPr>
            <w:r>
              <w:rPr>
                <w:rFonts w:ascii="Arial Narrow"/>
                <w:sz w:val="18"/>
              </w:rPr>
              <w:t>22,00</w:t>
            </w:r>
          </w:p>
          <w:p>
            <w:pPr>
              <w:pStyle w:val="TableParagraph"/>
              <w:spacing w:line="240" w:lineRule="auto" w:before="105"/>
              <w:ind w:left="14" w:right="0"/>
              <w:jc w:val="center"/>
              <w:rPr>
                <w:rFonts w:ascii="Arial Narrow" w:hAnsi="Arial Narrow" w:cs="Arial Narrow" w:eastAsia="Arial Narrow" w:hint="default"/>
                <w:sz w:val="18"/>
                <w:szCs w:val="18"/>
              </w:rPr>
            </w:pPr>
            <w:r>
              <w:rPr>
                <w:rFonts w:ascii="Arial Narrow"/>
                <w:sz w:val="18"/>
              </w:rPr>
              <w:t>0,000</w:t>
            </w:r>
          </w:p>
          <w:p>
            <w:pPr>
              <w:pStyle w:val="TableParagraph"/>
              <w:spacing w:line="240" w:lineRule="auto" w:before="105"/>
              <w:ind w:left="182" w:right="0"/>
              <w:jc w:val="center"/>
              <w:rPr>
                <w:rFonts w:ascii="Arial Narrow" w:hAnsi="Arial Narrow" w:cs="Arial Narrow" w:eastAsia="Arial Narrow" w:hint="default"/>
                <w:sz w:val="18"/>
                <w:szCs w:val="18"/>
              </w:rPr>
            </w:pPr>
            <w:r>
              <w:rPr>
                <w:rFonts w:ascii="Arial Narrow"/>
                <w:sz w:val="18"/>
              </w:rPr>
              <w:t>.00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79" w:right="0"/>
              <w:jc w:val="center"/>
              <w:rPr>
                <w:rFonts w:ascii="Arial Narrow" w:hAnsi="Arial Narrow" w:cs="Arial Narrow" w:eastAsia="Arial Narrow" w:hint="default"/>
                <w:sz w:val="18"/>
                <w:szCs w:val="18"/>
              </w:rPr>
            </w:pPr>
            <w:r>
              <w:rPr>
                <w:rFonts w:ascii="Arial Narrow"/>
                <w:sz w:val="18"/>
              </w:rPr>
              <w:t>2,250,0</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sz w:val="18"/>
              </w:rPr>
              <w:t>24,250,</w:t>
            </w:r>
          </w:p>
          <w:p>
            <w:pPr>
              <w:pStyle w:val="TableParagraph"/>
              <w:spacing w:line="240" w:lineRule="auto" w:before="105"/>
              <w:ind w:left="141" w:right="0"/>
              <w:jc w:val="left"/>
              <w:rPr>
                <w:rFonts w:ascii="Arial Narrow" w:hAnsi="Arial Narrow" w:cs="Arial Narrow" w:eastAsia="Arial Narrow" w:hint="default"/>
                <w:sz w:val="18"/>
                <w:szCs w:val="18"/>
              </w:rPr>
            </w:pPr>
            <w:r>
              <w:rPr>
                <w:rFonts w:ascii="Arial Narrow"/>
                <w:sz w:val="18"/>
              </w:rPr>
              <w:t>000.00</w:t>
            </w:r>
          </w:p>
        </w:tc>
      </w:tr>
      <w:tr>
        <w:trPr>
          <w:trHeight w:val="636"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auto"/>
              <w:ind w:left="24" w:right="19" w:firstLine="420"/>
              <w:jc w:val="left"/>
              <w:rPr>
                <w:rFonts w:ascii="宋体" w:hAnsi="宋体" w:cs="宋体" w:eastAsia="宋体" w:hint="default"/>
                <w:sz w:val="21"/>
                <w:szCs w:val="21"/>
              </w:rPr>
            </w:pPr>
            <w:r>
              <w:rPr>
                <w:rFonts w:ascii="Gill Sans MT" w:hAnsi="Gill Sans MT" w:cs="Gill Sans MT" w:eastAsia="Gill Sans MT" w:hint="default"/>
                <w:w w:val="120"/>
                <w:sz w:val="21"/>
                <w:szCs w:val="21"/>
              </w:rPr>
              <w:t>2</w:t>
            </w:r>
            <w:r>
              <w:rPr>
                <w:rFonts w:ascii="宋体" w:hAnsi="宋体" w:cs="宋体" w:eastAsia="宋体" w:hint="default"/>
                <w:spacing w:val="-87"/>
                <w:w w:val="99"/>
                <w:sz w:val="21"/>
                <w:szCs w:val="21"/>
              </w:rPr>
              <w:t>．</w:t>
            </w:r>
            <w:r>
              <w:rPr>
                <w:rFonts w:ascii="宋体" w:hAnsi="宋体" w:cs="宋体" w:eastAsia="宋体" w:hint="default"/>
                <w:spacing w:val="2"/>
                <w:w w:val="99"/>
                <w:sz w:val="21"/>
                <w:szCs w:val="21"/>
              </w:rPr>
              <w:t>股</w:t>
            </w:r>
            <w:r>
              <w:rPr>
                <w:rFonts w:ascii="宋体" w:hAnsi="宋体" w:cs="宋体" w:eastAsia="宋体" w:hint="default"/>
                <w:w w:val="99"/>
                <w:sz w:val="21"/>
                <w:szCs w:val="21"/>
              </w:rPr>
              <w:t>份</w:t>
            </w:r>
            <w:r>
              <w:rPr>
                <w:rFonts w:ascii="宋体" w:hAnsi="宋体" w:cs="宋体" w:eastAsia="宋体" w:hint="default"/>
                <w:spacing w:val="2"/>
                <w:w w:val="99"/>
                <w:sz w:val="21"/>
                <w:szCs w:val="21"/>
              </w:rPr>
              <w:t>支</w:t>
            </w:r>
            <w:r>
              <w:rPr>
                <w:rFonts w:ascii="宋体" w:hAnsi="宋体" w:cs="宋体" w:eastAsia="宋体" w:hint="default"/>
                <w:w w:val="99"/>
                <w:sz w:val="21"/>
                <w:szCs w:val="21"/>
              </w:rPr>
              <w:t>付</w:t>
            </w:r>
            <w:r>
              <w:rPr>
                <w:rFonts w:ascii="宋体" w:hAnsi="宋体" w:cs="宋体" w:eastAsia="宋体" w:hint="default"/>
                <w:spacing w:val="2"/>
                <w:w w:val="99"/>
                <w:sz w:val="21"/>
                <w:szCs w:val="21"/>
              </w:rPr>
              <w:t>计</w:t>
            </w:r>
            <w:r>
              <w:rPr>
                <w:rFonts w:ascii="宋体" w:hAnsi="宋体" w:cs="宋体" w:eastAsia="宋体" w:hint="default"/>
                <w:w w:val="99"/>
                <w:sz w:val="21"/>
                <w:szCs w:val="21"/>
              </w:rPr>
              <w:t>入</w:t>
            </w:r>
            <w:r>
              <w:rPr>
                <w:rFonts w:ascii="宋体" w:hAnsi="宋体" w:cs="宋体" w:eastAsia="宋体" w:hint="default"/>
                <w:w w:val="99"/>
                <w:sz w:val="21"/>
                <w:szCs w:val="21"/>
              </w:rPr>
              <w:t> </w:t>
            </w:r>
            <w:r>
              <w:rPr>
                <w:rFonts w:ascii="宋体" w:hAnsi="宋体" w:cs="宋体" w:eastAsia="宋体" w:hint="default"/>
                <w:sz w:val="21"/>
                <w:szCs w:val="21"/>
              </w:rPr>
              <w:t>所有者权益的金额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6"/>
              <w:ind w:left="444" w:right="0"/>
              <w:jc w:val="left"/>
              <w:rPr>
                <w:rFonts w:ascii="宋体" w:hAnsi="宋体" w:cs="宋体" w:eastAsia="宋体" w:hint="default"/>
                <w:sz w:val="21"/>
                <w:szCs w:val="21"/>
              </w:rPr>
            </w:pPr>
            <w:r>
              <w:rPr>
                <w:rFonts w:ascii="Gill Sans MT" w:hAnsi="Gill Sans MT" w:cs="Gill Sans MT" w:eastAsia="Gill Sans MT" w:hint="default"/>
                <w:w w:val="105"/>
                <w:sz w:val="21"/>
                <w:szCs w:val="21"/>
              </w:rPr>
              <w:t>3</w:t>
            </w:r>
            <w:r>
              <w:rPr>
                <w:rFonts w:ascii="宋体" w:hAnsi="宋体" w:cs="宋体" w:eastAsia="宋体" w:hint="default"/>
                <w:w w:val="105"/>
                <w:sz w:val="21"/>
                <w:szCs w:val="21"/>
              </w:rPr>
              <w:t>．其他</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Arial Narrow" w:hAnsi="Arial Narrow" w:cs="Arial Narrow" w:eastAsia="Arial Narrow" w:hint="default"/>
                <w:sz w:val="18"/>
                <w:szCs w:val="18"/>
              </w:rPr>
            </w:pPr>
            <w:r>
              <w:rPr>
                <w:rFonts w:ascii="Arial Narrow"/>
                <w:sz w:val="18"/>
              </w:rPr>
              <w:t>-2,011,</w:t>
            </w:r>
          </w:p>
          <w:p>
            <w:pPr>
              <w:pStyle w:val="TableParagraph"/>
              <w:spacing w:line="240" w:lineRule="auto" w:before="105"/>
              <w:ind w:left="84" w:right="0"/>
              <w:jc w:val="left"/>
              <w:rPr>
                <w:rFonts w:ascii="Arial Narrow" w:hAnsi="Arial Narrow" w:cs="Arial Narrow" w:eastAsia="Arial Narrow" w:hint="default"/>
                <w:sz w:val="18"/>
                <w:szCs w:val="18"/>
              </w:rPr>
            </w:pPr>
            <w:r>
              <w:rPr>
                <w:rFonts w:ascii="Arial Narrow"/>
                <w:sz w:val="18"/>
              </w:rPr>
              <w:t>867.53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center"/>
              <w:rPr>
                <w:rFonts w:ascii="Arial Narrow" w:hAnsi="Arial Narrow" w:cs="Arial Narrow" w:eastAsia="Arial Narrow" w:hint="default"/>
                <w:sz w:val="18"/>
                <w:szCs w:val="18"/>
              </w:rPr>
            </w:pPr>
            <w:r>
              <w:rPr>
                <w:rFonts w:ascii="Arial Narrow"/>
                <w:sz w:val="18"/>
              </w:rPr>
              <w:t>-1,702,9</w:t>
            </w:r>
          </w:p>
          <w:p>
            <w:pPr>
              <w:pStyle w:val="TableParagraph"/>
              <w:spacing w:line="240" w:lineRule="auto" w:before="105"/>
              <w:ind w:left="194" w:right="0"/>
              <w:jc w:val="center"/>
              <w:rPr>
                <w:rFonts w:ascii="Arial Narrow" w:hAnsi="Arial Narrow" w:cs="Arial Narrow" w:eastAsia="Arial Narrow" w:hint="default"/>
                <w:sz w:val="18"/>
                <w:szCs w:val="18"/>
              </w:rPr>
            </w:pPr>
            <w:r>
              <w:rPr>
                <w:rFonts w:ascii="Arial Narrow"/>
                <w:sz w:val="18"/>
              </w:rPr>
              <w:t>32.47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Narrow" w:hAnsi="Arial Narrow" w:cs="Arial Narrow" w:eastAsia="Arial Narrow" w:hint="default"/>
                <w:sz w:val="18"/>
                <w:szCs w:val="18"/>
              </w:rPr>
            </w:pPr>
            <w:r>
              <w:rPr>
                <w:rFonts w:ascii="Arial Narrow"/>
                <w:spacing w:val="-1"/>
                <w:sz w:val="18"/>
              </w:rPr>
              <w:t>-3,714,800</w:t>
            </w:r>
          </w:p>
          <w:p>
            <w:pPr>
              <w:pStyle w:val="TableParagraph"/>
              <w:spacing w:line="240" w:lineRule="auto" w:before="105"/>
              <w:ind w:right="21"/>
              <w:jc w:val="right"/>
              <w:rPr>
                <w:rFonts w:ascii="Arial Narrow" w:hAnsi="Arial Narrow" w:cs="Arial Narrow" w:eastAsia="Arial Narrow" w:hint="default"/>
                <w:sz w:val="18"/>
                <w:szCs w:val="18"/>
              </w:rPr>
            </w:pPr>
            <w:r>
              <w:rPr>
                <w:rFonts w:ascii="Arial Narrow"/>
                <w:spacing w:val="-1"/>
                <w:sz w:val="18"/>
              </w:rPr>
              <w:t>.00</w:t>
            </w: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 w:right="0"/>
              <w:jc w:val="left"/>
              <w:rPr>
                <w:rFonts w:ascii="Arial Narrow" w:hAnsi="Arial Narrow" w:cs="Arial Narrow" w:eastAsia="Arial Narrow" w:hint="default"/>
                <w:sz w:val="18"/>
                <w:szCs w:val="18"/>
              </w:rPr>
            </w:pPr>
            <w:r>
              <w:rPr>
                <w:rFonts w:ascii="Arial Narrow"/>
                <w:sz w:val="18"/>
              </w:rPr>
              <w:t>371,738</w:t>
            </w:r>
          </w:p>
          <w:p>
            <w:pPr>
              <w:pStyle w:val="TableParagraph"/>
              <w:spacing w:line="240" w:lineRule="auto" w:before="105"/>
              <w:ind w:left="100" w:right="0"/>
              <w:jc w:val="left"/>
              <w:rPr>
                <w:rFonts w:ascii="Arial Narrow" w:hAnsi="Arial Narrow" w:cs="Arial Narrow" w:eastAsia="Arial Narrow" w:hint="default"/>
                <w:sz w:val="18"/>
                <w:szCs w:val="18"/>
              </w:rPr>
            </w:pPr>
            <w:r>
              <w:rPr>
                <w:rFonts w:ascii="Arial Narrow"/>
                <w:sz w:val="18"/>
              </w:rPr>
              <w:t>,997.44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 w:right="0"/>
              <w:jc w:val="left"/>
              <w:rPr>
                <w:rFonts w:ascii="Arial Narrow" w:hAnsi="Arial Narrow" w:cs="Arial Narrow" w:eastAsia="Arial Narrow" w:hint="default"/>
                <w:sz w:val="18"/>
                <w:szCs w:val="18"/>
              </w:rPr>
            </w:pPr>
            <w:r>
              <w:rPr>
                <w:rFonts w:ascii="Arial Narrow"/>
                <w:sz w:val="18"/>
              </w:rPr>
              <w:t>371,738</w:t>
            </w:r>
          </w:p>
          <w:p>
            <w:pPr>
              <w:pStyle w:val="TableParagraph"/>
              <w:spacing w:line="240" w:lineRule="auto" w:before="105"/>
              <w:ind w:left="100" w:right="0"/>
              <w:jc w:val="left"/>
              <w:rPr>
                <w:rFonts w:ascii="Arial Narrow" w:hAnsi="Arial Narrow" w:cs="Arial Narrow" w:eastAsia="Arial Narrow" w:hint="default"/>
                <w:sz w:val="18"/>
                <w:szCs w:val="18"/>
              </w:rPr>
            </w:pPr>
            <w:r>
              <w:rPr>
                <w:rFonts w:ascii="Arial Narrow"/>
                <w:sz w:val="18"/>
              </w:rPr>
              <w:t>,997.44</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3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Arial Narrow" w:hAnsi="Arial Narrow" w:cs="Arial Narrow" w:eastAsia="Arial Narrow" w:hint="default"/>
                <w:sz w:val="18"/>
                <w:szCs w:val="18"/>
              </w:rPr>
            </w:pPr>
            <w:r>
              <w:rPr>
                <w:rFonts w:ascii="Arial Narrow"/>
                <w:sz w:val="18"/>
              </w:rPr>
              <w:t>6,505,2</w:t>
            </w:r>
          </w:p>
          <w:p>
            <w:pPr>
              <w:pStyle w:val="TableParagraph"/>
              <w:spacing w:line="240" w:lineRule="auto" w:before="105"/>
              <w:ind w:left="142" w:right="0"/>
              <w:jc w:val="center"/>
              <w:rPr>
                <w:rFonts w:ascii="Arial Narrow" w:hAnsi="Arial Narrow" w:cs="Arial Narrow" w:eastAsia="Arial Narrow" w:hint="default"/>
                <w:sz w:val="18"/>
                <w:szCs w:val="18"/>
              </w:rPr>
            </w:pPr>
            <w:r>
              <w:rPr>
                <w:rFonts w:ascii="Arial Narrow"/>
                <w:sz w:val="18"/>
              </w:rPr>
              <w:t>92.52</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 w:right="0"/>
              <w:jc w:val="left"/>
              <w:rPr>
                <w:rFonts w:ascii="Arial Narrow" w:hAnsi="Arial Narrow" w:cs="Arial Narrow" w:eastAsia="Arial Narrow" w:hint="default"/>
                <w:sz w:val="18"/>
                <w:szCs w:val="18"/>
              </w:rPr>
            </w:pPr>
            <w:r>
              <w:rPr>
                <w:rFonts w:ascii="Arial Narrow"/>
                <w:sz w:val="18"/>
              </w:rPr>
              <w:t>-23,705,2</w:t>
            </w:r>
          </w:p>
          <w:p>
            <w:pPr>
              <w:pStyle w:val="TableParagraph"/>
              <w:spacing w:line="240" w:lineRule="auto" w:before="105"/>
              <w:ind w:left="307" w:right="0"/>
              <w:jc w:val="left"/>
              <w:rPr>
                <w:rFonts w:ascii="Arial Narrow" w:hAnsi="Arial Narrow" w:cs="Arial Narrow" w:eastAsia="Arial Narrow" w:hint="default"/>
                <w:sz w:val="18"/>
                <w:szCs w:val="18"/>
              </w:rPr>
            </w:pPr>
            <w:r>
              <w:rPr>
                <w:rFonts w:ascii="Arial Narrow"/>
                <w:sz w:val="18"/>
              </w:rPr>
              <w:t>92.52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0" w:right="0"/>
              <w:jc w:val="left"/>
              <w:rPr>
                <w:rFonts w:ascii="Arial Narrow" w:hAnsi="Arial Narrow" w:cs="Arial Narrow" w:eastAsia="Arial Narrow" w:hint="default"/>
                <w:sz w:val="18"/>
                <w:szCs w:val="18"/>
              </w:rPr>
            </w:pPr>
            <w:r>
              <w:rPr>
                <w:rFonts w:ascii="Arial Narrow"/>
                <w:sz w:val="18"/>
              </w:rPr>
              <w:t>-17,200,00</w:t>
            </w:r>
          </w:p>
          <w:p>
            <w:pPr>
              <w:pStyle w:val="TableParagraph"/>
              <w:spacing w:line="240" w:lineRule="auto" w:before="105"/>
              <w:ind w:left="458" w:right="0"/>
              <w:jc w:val="left"/>
              <w:rPr>
                <w:rFonts w:ascii="Arial Narrow" w:hAnsi="Arial Narrow" w:cs="Arial Narrow" w:eastAsia="Arial Narrow" w:hint="default"/>
                <w:sz w:val="18"/>
                <w:szCs w:val="18"/>
              </w:rPr>
            </w:pPr>
            <w:r>
              <w:rPr>
                <w:rFonts w:ascii="Arial Narrow"/>
                <w:sz w:val="18"/>
              </w:rPr>
              <w:t>0.00</w:t>
            </w: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center"/>
              <w:rPr>
                <w:rFonts w:ascii="Arial Narrow" w:hAnsi="Arial Narrow" w:cs="Arial Narrow" w:eastAsia="Arial Narrow" w:hint="default"/>
                <w:sz w:val="18"/>
                <w:szCs w:val="18"/>
              </w:rPr>
            </w:pPr>
            <w:r>
              <w:rPr>
                <w:rFonts w:ascii="Arial Narrow"/>
                <w:sz w:val="18"/>
              </w:rPr>
              <w:t>2,635,3</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56.55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 w:right="0"/>
              <w:jc w:val="center"/>
              <w:rPr>
                <w:rFonts w:ascii="Arial Narrow" w:hAnsi="Arial Narrow" w:cs="Arial Narrow" w:eastAsia="Arial Narrow" w:hint="default"/>
                <w:sz w:val="18"/>
                <w:szCs w:val="18"/>
              </w:rPr>
            </w:pPr>
            <w:r>
              <w:rPr>
                <w:rFonts w:ascii="Arial Narrow"/>
                <w:sz w:val="18"/>
              </w:rPr>
              <w:t>-2,635,3</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56.55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6"/>
              <w:ind w:left="444" w:right="0"/>
              <w:jc w:val="left"/>
              <w:rPr>
                <w:rFonts w:ascii="宋体" w:hAnsi="宋体" w:cs="宋体" w:eastAsia="宋体" w:hint="default"/>
                <w:sz w:val="21"/>
                <w:szCs w:val="21"/>
              </w:rPr>
            </w:pPr>
            <w:r>
              <w:rPr>
                <w:rFonts w:ascii="Gill Sans MT" w:hAnsi="Gill Sans MT" w:cs="Gill Sans MT" w:eastAsia="Gill Sans MT" w:hint="default"/>
                <w:spacing w:val="-4"/>
                <w:w w:val="95"/>
                <w:sz w:val="21"/>
                <w:szCs w:val="21"/>
              </w:rPr>
              <w:t>1</w:t>
            </w:r>
            <w:r>
              <w:rPr>
                <w:rFonts w:ascii="宋体" w:hAnsi="宋体" w:cs="宋体" w:eastAsia="宋体" w:hint="default"/>
                <w:spacing w:val="-4"/>
                <w:w w:val="95"/>
                <w:sz w:val="21"/>
                <w:szCs w:val="21"/>
              </w:rPr>
              <w:t>．提取盈余公积</w:t>
            </w:r>
            <w:r>
              <w:rPr>
                <w:rFonts w:ascii="宋体" w:hAnsi="宋体" w:cs="宋体" w:eastAsia="宋体" w:hint="default"/>
                <w:spacing w:val="-4"/>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Arial Narrow" w:hAnsi="Arial Narrow" w:cs="Arial Narrow" w:eastAsia="Arial Narrow" w:hint="default"/>
                <w:sz w:val="18"/>
                <w:szCs w:val="18"/>
              </w:rPr>
            </w:pPr>
            <w:r>
              <w:rPr>
                <w:rFonts w:ascii="Arial Narrow"/>
                <w:sz w:val="18"/>
              </w:rPr>
              <w:t>6,505,2</w:t>
            </w:r>
          </w:p>
          <w:p>
            <w:pPr>
              <w:pStyle w:val="TableParagraph"/>
              <w:spacing w:line="240" w:lineRule="auto" w:before="105"/>
              <w:ind w:left="142" w:right="0"/>
              <w:jc w:val="center"/>
              <w:rPr>
                <w:rFonts w:ascii="Arial Narrow" w:hAnsi="Arial Narrow" w:cs="Arial Narrow" w:eastAsia="Arial Narrow" w:hint="default"/>
                <w:sz w:val="18"/>
                <w:szCs w:val="18"/>
              </w:rPr>
            </w:pPr>
            <w:r>
              <w:rPr>
                <w:rFonts w:ascii="Arial Narrow"/>
                <w:sz w:val="18"/>
              </w:rPr>
              <w:t>92.52</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 w:right="0"/>
              <w:jc w:val="left"/>
              <w:rPr>
                <w:rFonts w:ascii="Arial Narrow" w:hAnsi="Arial Narrow" w:cs="Arial Narrow" w:eastAsia="Arial Narrow" w:hint="default"/>
                <w:sz w:val="18"/>
                <w:szCs w:val="18"/>
              </w:rPr>
            </w:pPr>
            <w:r>
              <w:rPr>
                <w:rFonts w:ascii="Arial Narrow"/>
                <w:sz w:val="18"/>
              </w:rPr>
              <w:t>-6,505,29</w:t>
            </w:r>
          </w:p>
          <w:p>
            <w:pPr>
              <w:pStyle w:val="TableParagraph"/>
              <w:spacing w:line="240" w:lineRule="auto" w:before="105"/>
              <w:ind w:left="391" w:right="0"/>
              <w:jc w:val="left"/>
              <w:rPr>
                <w:rFonts w:ascii="Arial Narrow" w:hAnsi="Arial Narrow" w:cs="Arial Narrow" w:eastAsia="Arial Narrow" w:hint="default"/>
                <w:sz w:val="18"/>
                <w:szCs w:val="18"/>
              </w:rPr>
            </w:pPr>
            <w:r>
              <w:rPr>
                <w:rFonts w:ascii="Arial Narrow"/>
                <w:sz w:val="18"/>
              </w:rPr>
              <w:t>2.52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58" w:right="0"/>
              <w:jc w:val="left"/>
              <w:rPr>
                <w:rFonts w:ascii="Arial Narrow" w:hAnsi="Arial Narrow" w:cs="Arial Narrow" w:eastAsia="Arial Narrow" w:hint="default"/>
                <w:sz w:val="18"/>
                <w:szCs w:val="18"/>
              </w:rPr>
            </w:pPr>
            <w:r>
              <w:rPr>
                <w:rFonts w:ascii="Arial Narrow"/>
                <w:sz w:val="18"/>
              </w:rPr>
              <w:t>0.00</w:t>
            </w: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center"/>
              <w:rPr>
                <w:rFonts w:ascii="Arial Narrow" w:hAnsi="Arial Narrow" w:cs="Arial Narrow" w:eastAsia="Arial Narrow" w:hint="default"/>
                <w:sz w:val="18"/>
                <w:szCs w:val="18"/>
              </w:rPr>
            </w:pPr>
            <w:r>
              <w:rPr>
                <w:rFonts w:ascii="Arial Narrow"/>
                <w:sz w:val="18"/>
              </w:rPr>
              <w:t>2,635,3</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56.55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 w:right="0"/>
              <w:jc w:val="center"/>
              <w:rPr>
                <w:rFonts w:ascii="Arial Narrow" w:hAnsi="Arial Narrow" w:cs="Arial Narrow" w:eastAsia="Arial Narrow" w:hint="default"/>
                <w:sz w:val="18"/>
                <w:szCs w:val="18"/>
              </w:rPr>
            </w:pPr>
            <w:r>
              <w:rPr>
                <w:rFonts w:ascii="Arial Narrow"/>
                <w:sz w:val="18"/>
              </w:rPr>
              <w:t>-2,635,3</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56.55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auto"/>
              <w:ind w:left="24" w:right="19" w:firstLine="420"/>
              <w:jc w:val="left"/>
              <w:rPr>
                <w:rFonts w:ascii="宋体" w:hAnsi="宋体" w:cs="宋体" w:eastAsia="宋体" w:hint="default"/>
                <w:sz w:val="21"/>
                <w:szCs w:val="21"/>
              </w:rPr>
            </w:pPr>
            <w:r>
              <w:rPr>
                <w:rFonts w:ascii="Gill Sans MT" w:hAnsi="Gill Sans MT" w:cs="Gill Sans MT" w:eastAsia="Gill Sans MT" w:hint="default"/>
                <w:w w:val="120"/>
                <w:sz w:val="21"/>
                <w:szCs w:val="21"/>
              </w:rPr>
              <w:t>2</w:t>
            </w:r>
            <w:r>
              <w:rPr>
                <w:rFonts w:ascii="宋体" w:hAnsi="宋体" w:cs="宋体" w:eastAsia="宋体" w:hint="default"/>
                <w:spacing w:val="-87"/>
                <w:w w:val="99"/>
                <w:sz w:val="21"/>
                <w:szCs w:val="21"/>
              </w:rPr>
              <w:t>．</w:t>
            </w:r>
            <w:r>
              <w:rPr>
                <w:rFonts w:ascii="宋体" w:hAnsi="宋体" w:cs="宋体" w:eastAsia="宋体" w:hint="default"/>
                <w:spacing w:val="2"/>
                <w:w w:val="99"/>
                <w:sz w:val="21"/>
                <w:szCs w:val="21"/>
              </w:rPr>
              <w:t>提</w:t>
            </w:r>
            <w:r>
              <w:rPr>
                <w:rFonts w:ascii="宋体" w:hAnsi="宋体" w:cs="宋体" w:eastAsia="宋体" w:hint="default"/>
                <w:w w:val="99"/>
                <w:sz w:val="21"/>
                <w:szCs w:val="21"/>
              </w:rPr>
              <w:t>取</w:t>
            </w:r>
            <w:r>
              <w:rPr>
                <w:rFonts w:ascii="宋体" w:hAnsi="宋体" w:cs="宋体" w:eastAsia="宋体" w:hint="default"/>
                <w:spacing w:val="2"/>
                <w:w w:val="99"/>
                <w:sz w:val="21"/>
                <w:szCs w:val="21"/>
              </w:rPr>
              <w:t>一</w:t>
            </w:r>
            <w:r>
              <w:rPr>
                <w:rFonts w:ascii="宋体" w:hAnsi="宋体" w:cs="宋体" w:eastAsia="宋体" w:hint="default"/>
                <w:w w:val="99"/>
                <w:sz w:val="21"/>
                <w:szCs w:val="21"/>
              </w:rPr>
              <w:t>般</w:t>
            </w:r>
            <w:r>
              <w:rPr>
                <w:rFonts w:ascii="宋体" w:hAnsi="宋体" w:cs="宋体" w:eastAsia="宋体" w:hint="default"/>
                <w:spacing w:val="2"/>
                <w:w w:val="99"/>
                <w:sz w:val="21"/>
                <w:szCs w:val="21"/>
              </w:rPr>
              <w:t>风</w:t>
            </w:r>
            <w:r>
              <w:rPr>
                <w:rFonts w:ascii="宋体" w:hAnsi="宋体" w:cs="宋体" w:eastAsia="宋体" w:hint="default"/>
                <w:w w:val="99"/>
                <w:sz w:val="21"/>
                <w:szCs w:val="21"/>
              </w:rPr>
              <w:t>险</w:t>
            </w:r>
            <w:r>
              <w:rPr>
                <w:rFonts w:ascii="宋体" w:hAnsi="宋体" w:cs="宋体" w:eastAsia="宋体" w:hint="default"/>
                <w:w w:val="99"/>
                <w:sz w:val="21"/>
                <w:szCs w:val="21"/>
              </w:rPr>
              <w:t> </w:t>
            </w:r>
            <w:r>
              <w:rPr>
                <w:rFonts w:ascii="宋体" w:hAnsi="宋体" w:cs="宋体" w:eastAsia="宋体" w:hint="default"/>
                <w:sz w:val="21"/>
                <w:szCs w:val="21"/>
              </w:rPr>
              <w:t>准备</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auto"/>
              <w:ind w:left="24" w:right="19" w:firstLine="420"/>
              <w:jc w:val="left"/>
              <w:rPr>
                <w:rFonts w:ascii="宋体" w:hAnsi="宋体" w:cs="宋体" w:eastAsia="宋体" w:hint="default"/>
                <w:sz w:val="21"/>
                <w:szCs w:val="21"/>
              </w:rPr>
            </w:pPr>
            <w:r>
              <w:rPr>
                <w:rFonts w:ascii="Gill Sans MT" w:hAnsi="Gill Sans MT" w:cs="Gill Sans MT" w:eastAsia="Gill Sans MT" w:hint="default"/>
                <w:spacing w:val="-10"/>
                <w:sz w:val="21"/>
                <w:szCs w:val="21"/>
              </w:rPr>
              <w:t>3</w:t>
            </w:r>
            <w:r>
              <w:rPr>
                <w:rFonts w:ascii="宋体" w:hAnsi="宋体" w:cs="宋体" w:eastAsia="宋体" w:hint="default"/>
                <w:spacing w:val="-10"/>
                <w:sz w:val="21"/>
                <w:szCs w:val="21"/>
              </w:rPr>
              <w:t>．对所有者（或</w:t>
            </w:r>
            <w:r>
              <w:rPr>
                <w:rFonts w:ascii="宋体" w:hAnsi="宋体" w:cs="宋体" w:eastAsia="宋体" w:hint="default"/>
                <w:w w:val="99"/>
                <w:sz w:val="21"/>
                <w:szCs w:val="21"/>
              </w:rPr>
              <w:t> </w:t>
            </w:r>
            <w:r>
              <w:rPr>
                <w:rFonts w:ascii="宋体" w:hAnsi="宋体" w:cs="宋体" w:eastAsia="宋体" w:hint="default"/>
                <w:sz w:val="21"/>
                <w:szCs w:val="21"/>
              </w:rPr>
              <w:t>股东）的分配</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5" w:right="0"/>
              <w:jc w:val="left"/>
              <w:rPr>
                <w:rFonts w:ascii="Arial Narrow" w:hAnsi="Arial Narrow" w:cs="Arial Narrow" w:eastAsia="Arial Narrow" w:hint="default"/>
                <w:sz w:val="18"/>
                <w:szCs w:val="18"/>
              </w:rPr>
            </w:pPr>
            <w:r>
              <w:rPr>
                <w:rFonts w:ascii="Arial Narrow"/>
                <w:sz w:val="18"/>
              </w:rPr>
              <w:t>-17,200,0</w:t>
            </w:r>
          </w:p>
          <w:p>
            <w:pPr>
              <w:pStyle w:val="TableParagraph"/>
              <w:spacing w:line="240" w:lineRule="auto" w:before="105"/>
              <w:ind w:left="307" w:right="0"/>
              <w:jc w:val="left"/>
              <w:rPr>
                <w:rFonts w:ascii="Arial Narrow" w:hAnsi="Arial Narrow" w:cs="Arial Narrow" w:eastAsia="Arial Narrow" w:hint="default"/>
                <w:sz w:val="18"/>
                <w:szCs w:val="18"/>
              </w:rPr>
            </w:pPr>
            <w:r>
              <w:rPr>
                <w:rFonts w:ascii="Arial Narrow"/>
                <w:sz w:val="18"/>
              </w:rPr>
              <w:t>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0" w:right="0"/>
              <w:jc w:val="left"/>
              <w:rPr>
                <w:rFonts w:ascii="Arial Narrow" w:hAnsi="Arial Narrow" w:cs="Arial Narrow" w:eastAsia="Arial Narrow" w:hint="default"/>
                <w:sz w:val="18"/>
                <w:szCs w:val="18"/>
              </w:rPr>
            </w:pPr>
            <w:r>
              <w:rPr>
                <w:rFonts w:ascii="Arial Narrow"/>
                <w:sz w:val="18"/>
              </w:rPr>
              <w:t>-17,200,00</w:t>
            </w:r>
          </w:p>
          <w:p>
            <w:pPr>
              <w:pStyle w:val="TableParagraph"/>
              <w:spacing w:line="240" w:lineRule="auto" w:before="105"/>
              <w:ind w:left="458" w:right="0"/>
              <w:jc w:val="left"/>
              <w:rPr>
                <w:rFonts w:ascii="Arial Narrow" w:hAnsi="Arial Narrow" w:cs="Arial Narrow" w:eastAsia="Arial Narrow" w:hint="default"/>
                <w:sz w:val="18"/>
                <w:szCs w:val="18"/>
              </w:rPr>
            </w:pPr>
            <w:r>
              <w:rPr>
                <w:rFonts w:ascii="Arial Narrow"/>
                <w:sz w:val="18"/>
              </w:rPr>
              <w:t>0.00</w:t>
            </w: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985"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84" w:lineRule="exact"/>
              <w:ind w:left="444" w:right="0"/>
              <w:jc w:val="left"/>
              <w:rPr>
                <w:rFonts w:ascii="宋体" w:hAnsi="宋体" w:cs="宋体" w:eastAsia="宋体" w:hint="default"/>
                <w:sz w:val="21"/>
                <w:szCs w:val="21"/>
              </w:rPr>
            </w:pPr>
            <w:r>
              <w:rPr>
                <w:rFonts w:ascii="Gill Sans MT" w:hAnsi="Gill Sans MT" w:cs="Gill Sans MT" w:eastAsia="Gill Sans MT" w:hint="default"/>
                <w:w w:val="105"/>
                <w:sz w:val="21"/>
                <w:szCs w:val="21"/>
              </w:rPr>
              <w:t>4</w:t>
            </w:r>
            <w:r>
              <w:rPr>
                <w:rFonts w:ascii="宋体" w:hAnsi="宋体" w:cs="宋体" w:eastAsia="宋体" w:hint="default"/>
                <w:w w:val="105"/>
                <w:sz w:val="21"/>
                <w:szCs w:val="21"/>
              </w:rPr>
              <w:t>．其他</w:t>
            </w:r>
            <w:r>
              <w:rPr>
                <w:rFonts w:ascii="宋体" w:hAnsi="宋体" w:cs="宋体" w:eastAsia="宋体" w:hint="default"/>
                <w:sz w:val="21"/>
                <w:szCs w:val="21"/>
              </w:rPr>
            </w:r>
          </w:p>
        </w:tc>
        <w:tc>
          <w:tcPr>
            <w:tcW w:w="71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439"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r>
    </w:tbl>
    <w:p>
      <w:pPr>
        <w:spacing w:after="0"/>
        <w:sectPr>
          <w:pgSz w:w="16840" w:h="11910" w:orient="landscape"/>
          <w:pgMar w:header="852" w:footer="977" w:top="1600" w:bottom="1160" w:left="1040" w:right="1240"/>
        </w:sectPr>
      </w:pPr>
    </w:p>
    <w:p>
      <w:pPr>
        <w:spacing w:line="240" w:lineRule="auto" w:before="3"/>
        <w:rPr>
          <w:rFonts w:ascii="Times New Roman" w:hAnsi="Times New Roman" w:cs="Times New Roman" w:eastAsia="Times New Roman"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1985"/>
        <w:gridCol w:w="710"/>
        <w:gridCol w:w="566"/>
        <w:gridCol w:w="566"/>
        <w:gridCol w:w="569"/>
        <w:gridCol w:w="566"/>
        <w:gridCol w:w="566"/>
        <w:gridCol w:w="708"/>
        <w:gridCol w:w="624"/>
        <w:gridCol w:w="624"/>
        <w:gridCol w:w="780"/>
        <w:gridCol w:w="439"/>
        <w:gridCol w:w="624"/>
        <w:gridCol w:w="624"/>
        <w:gridCol w:w="624"/>
        <w:gridCol w:w="624"/>
        <w:gridCol w:w="624"/>
        <w:gridCol w:w="624"/>
        <w:gridCol w:w="624"/>
        <w:gridCol w:w="624"/>
        <w:gridCol w:w="624"/>
      </w:tblGrid>
      <w:tr>
        <w:trPr>
          <w:trHeight w:val="636"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4" w:right="60" w:firstLine="208"/>
              <w:jc w:val="left"/>
              <w:rPr>
                <w:rFonts w:ascii="宋体" w:hAnsi="宋体" w:cs="宋体" w:eastAsia="宋体" w:hint="default"/>
                <w:sz w:val="21"/>
                <w:szCs w:val="21"/>
              </w:rPr>
            </w:pPr>
            <w:r>
              <w:rPr>
                <w:rFonts w:ascii="宋体" w:hAnsi="宋体" w:cs="宋体" w:eastAsia="宋体" w:hint="default"/>
                <w:sz w:val="21"/>
                <w:szCs w:val="21"/>
              </w:rPr>
              <w:t>（五）所有者权益</w:t>
            </w:r>
            <w:r>
              <w:rPr>
                <w:rFonts w:ascii="宋体" w:hAnsi="宋体" w:cs="宋体" w:eastAsia="宋体" w:hint="default"/>
                <w:w w:val="99"/>
                <w:sz w:val="21"/>
                <w:szCs w:val="21"/>
              </w:rPr>
              <w:t> </w:t>
            </w:r>
            <w:r>
              <w:rPr>
                <w:rFonts w:ascii="宋体" w:hAnsi="宋体" w:cs="宋体" w:eastAsia="宋体" w:hint="default"/>
                <w:sz w:val="21"/>
                <w:szCs w:val="21"/>
              </w:rPr>
              <w:t>内部结转</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Arial Narrow" w:hAnsi="Arial Narrow" w:cs="Arial Narrow" w:eastAsia="Arial Narrow" w:hint="default"/>
                <w:sz w:val="18"/>
                <w:szCs w:val="18"/>
              </w:rPr>
            </w:pPr>
            <w:r>
              <w:rPr>
                <w:rFonts w:ascii="Arial Narrow"/>
                <w:sz w:val="18"/>
              </w:rPr>
              <w:t>86,000,0</w:t>
            </w:r>
          </w:p>
          <w:p>
            <w:pPr>
              <w:pStyle w:val="TableParagraph"/>
              <w:spacing w:line="240" w:lineRule="auto" w:before="105"/>
              <w:ind w:left="24" w:right="0"/>
              <w:jc w:val="left"/>
              <w:rPr>
                <w:rFonts w:ascii="Arial Narrow" w:hAnsi="Arial Narrow" w:cs="Arial Narrow" w:eastAsia="Arial Narrow" w:hint="default"/>
                <w:sz w:val="18"/>
                <w:szCs w:val="18"/>
              </w:rPr>
            </w:pPr>
            <w:r>
              <w:rPr>
                <w:rFonts w:ascii="Arial Narrow"/>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Arial Narrow" w:hAnsi="Arial Narrow" w:cs="Arial Narrow" w:eastAsia="Arial Narrow" w:hint="default"/>
                <w:sz w:val="18"/>
                <w:szCs w:val="18"/>
              </w:rPr>
            </w:pPr>
            <w:r>
              <w:rPr>
                <w:rFonts w:ascii="Arial Narrow"/>
                <w:sz w:val="18"/>
              </w:rPr>
              <w:t>-86,000</w:t>
            </w:r>
          </w:p>
          <w:p>
            <w:pPr>
              <w:pStyle w:val="TableParagraph"/>
              <w:spacing w:line="240" w:lineRule="auto" w:before="105"/>
              <w:ind w:left="24" w:right="0"/>
              <w:jc w:val="left"/>
              <w:rPr>
                <w:rFonts w:ascii="Arial Narrow" w:hAnsi="Arial Narrow" w:cs="Arial Narrow" w:eastAsia="Arial Narrow" w:hint="default"/>
                <w:sz w:val="18"/>
                <w:szCs w:val="18"/>
              </w:rPr>
            </w:pPr>
            <w:r>
              <w:rPr>
                <w:rFonts w:ascii="Arial Narrow"/>
                <w:sz w:val="18"/>
              </w:rPr>
              <w:t>,000.00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auto"/>
              <w:ind w:left="24" w:right="19" w:firstLine="420"/>
              <w:jc w:val="left"/>
              <w:rPr>
                <w:rFonts w:ascii="宋体" w:hAnsi="宋体" w:cs="宋体" w:eastAsia="宋体" w:hint="default"/>
                <w:sz w:val="21"/>
                <w:szCs w:val="21"/>
              </w:rPr>
            </w:pPr>
            <w:r>
              <w:rPr>
                <w:rFonts w:ascii="Gill Sans MT" w:hAnsi="Gill Sans MT" w:cs="Gill Sans MT" w:eastAsia="Gill Sans MT" w:hint="default"/>
                <w:spacing w:val="-4"/>
                <w:w w:val="95"/>
                <w:sz w:val="21"/>
                <w:szCs w:val="21"/>
              </w:rPr>
              <w:t>1</w:t>
            </w:r>
            <w:r>
              <w:rPr>
                <w:rFonts w:ascii="宋体" w:hAnsi="宋体" w:cs="宋体" w:eastAsia="宋体" w:hint="default"/>
                <w:spacing w:val="-4"/>
                <w:w w:val="95"/>
                <w:sz w:val="21"/>
                <w:szCs w:val="21"/>
              </w:rPr>
              <w:t>．资本公积转增</w:t>
            </w:r>
            <w:r>
              <w:rPr>
                <w:rFonts w:ascii="宋体" w:hAnsi="宋体" w:cs="宋体" w:eastAsia="宋体" w:hint="default"/>
                <w:w w:val="99"/>
                <w:sz w:val="21"/>
                <w:szCs w:val="21"/>
              </w:rPr>
              <w:t> </w:t>
            </w:r>
            <w:r>
              <w:rPr>
                <w:rFonts w:ascii="宋体" w:hAnsi="宋体" w:cs="宋体" w:eastAsia="宋体" w:hint="default"/>
                <w:sz w:val="21"/>
                <w:szCs w:val="21"/>
              </w:rPr>
              <w:t>资本（或股本）</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Arial Narrow" w:hAnsi="Arial Narrow" w:cs="Arial Narrow" w:eastAsia="Arial Narrow" w:hint="default"/>
                <w:sz w:val="18"/>
                <w:szCs w:val="18"/>
              </w:rPr>
            </w:pPr>
            <w:r>
              <w:rPr>
                <w:rFonts w:ascii="Arial Narrow"/>
                <w:sz w:val="18"/>
              </w:rPr>
              <w:t>86,000,0</w:t>
            </w:r>
          </w:p>
          <w:p>
            <w:pPr>
              <w:pStyle w:val="TableParagraph"/>
              <w:spacing w:line="240" w:lineRule="auto" w:before="105"/>
              <w:ind w:left="24" w:right="0"/>
              <w:jc w:val="left"/>
              <w:rPr>
                <w:rFonts w:ascii="Arial Narrow" w:hAnsi="Arial Narrow" w:cs="Arial Narrow" w:eastAsia="Arial Narrow" w:hint="default"/>
                <w:sz w:val="18"/>
                <w:szCs w:val="18"/>
              </w:rPr>
            </w:pPr>
            <w:r>
              <w:rPr>
                <w:rFonts w:ascii="Arial Narrow"/>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Arial Narrow" w:hAnsi="Arial Narrow" w:cs="Arial Narrow" w:eastAsia="Arial Narrow" w:hint="default"/>
                <w:sz w:val="18"/>
                <w:szCs w:val="18"/>
              </w:rPr>
            </w:pPr>
            <w:r>
              <w:rPr>
                <w:rFonts w:ascii="Arial Narrow"/>
                <w:sz w:val="18"/>
              </w:rPr>
              <w:t>-86,000</w:t>
            </w:r>
          </w:p>
          <w:p>
            <w:pPr>
              <w:pStyle w:val="TableParagraph"/>
              <w:spacing w:line="240" w:lineRule="auto" w:before="105"/>
              <w:ind w:left="24" w:right="0"/>
              <w:jc w:val="left"/>
              <w:rPr>
                <w:rFonts w:ascii="Arial Narrow" w:hAnsi="Arial Narrow" w:cs="Arial Narrow" w:eastAsia="Arial Narrow" w:hint="default"/>
                <w:sz w:val="18"/>
                <w:szCs w:val="18"/>
              </w:rPr>
            </w:pPr>
            <w:r>
              <w:rPr>
                <w:rFonts w:ascii="Arial Narrow"/>
                <w:sz w:val="18"/>
              </w:rPr>
              <w:t>,000.00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auto"/>
              <w:ind w:left="24" w:right="19" w:firstLine="420"/>
              <w:jc w:val="left"/>
              <w:rPr>
                <w:rFonts w:ascii="宋体" w:hAnsi="宋体" w:cs="宋体" w:eastAsia="宋体" w:hint="default"/>
                <w:sz w:val="21"/>
                <w:szCs w:val="21"/>
              </w:rPr>
            </w:pPr>
            <w:r>
              <w:rPr>
                <w:rFonts w:ascii="Gill Sans MT" w:hAnsi="Gill Sans MT" w:cs="Gill Sans MT" w:eastAsia="Gill Sans MT" w:hint="default"/>
                <w:w w:val="120"/>
                <w:sz w:val="21"/>
                <w:szCs w:val="21"/>
              </w:rPr>
              <w:t>2</w:t>
            </w:r>
            <w:r>
              <w:rPr>
                <w:rFonts w:ascii="宋体" w:hAnsi="宋体" w:cs="宋体" w:eastAsia="宋体" w:hint="default"/>
                <w:spacing w:val="-87"/>
                <w:w w:val="99"/>
                <w:sz w:val="21"/>
                <w:szCs w:val="21"/>
              </w:rPr>
              <w:t>．</w:t>
            </w:r>
            <w:r>
              <w:rPr>
                <w:rFonts w:ascii="宋体" w:hAnsi="宋体" w:cs="宋体" w:eastAsia="宋体" w:hint="default"/>
                <w:spacing w:val="2"/>
                <w:w w:val="99"/>
                <w:sz w:val="21"/>
                <w:szCs w:val="21"/>
              </w:rPr>
              <w:t>盈</w:t>
            </w:r>
            <w:r>
              <w:rPr>
                <w:rFonts w:ascii="宋体" w:hAnsi="宋体" w:cs="宋体" w:eastAsia="宋体" w:hint="default"/>
                <w:w w:val="99"/>
                <w:sz w:val="21"/>
                <w:szCs w:val="21"/>
              </w:rPr>
              <w:t>余</w:t>
            </w:r>
            <w:r>
              <w:rPr>
                <w:rFonts w:ascii="宋体" w:hAnsi="宋体" w:cs="宋体" w:eastAsia="宋体" w:hint="default"/>
                <w:spacing w:val="2"/>
                <w:w w:val="99"/>
                <w:sz w:val="21"/>
                <w:szCs w:val="21"/>
              </w:rPr>
              <w:t>公</w:t>
            </w:r>
            <w:r>
              <w:rPr>
                <w:rFonts w:ascii="宋体" w:hAnsi="宋体" w:cs="宋体" w:eastAsia="宋体" w:hint="default"/>
                <w:w w:val="99"/>
                <w:sz w:val="21"/>
                <w:szCs w:val="21"/>
              </w:rPr>
              <w:t>积</w:t>
            </w:r>
            <w:r>
              <w:rPr>
                <w:rFonts w:ascii="宋体" w:hAnsi="宋体" w:cs="宋体" w:eastAsia="宋体" w:hint="default"/>
                <w:spacing w:val="2"/>
                <w:w w:val="99"/>
                <w:sz w:val="21"/>
                <w:szCs w:val="21"/>
              </w:rPr>
              <w:t>转</w:t>
            </w:r>
            <w:r>
              <w:rPr>
                <w:rFonts w:ascii="宋体" w:hAnsi="宋体" w:cs="宋体" w:eastAsia="宋体" w:hint="default"/>
                <w:w w:val="99"/>
                <w:sz w:val="21"/>
                <w:szCs w:val="21"/>
              </w:rPr>
              <w:t>增</w:t>
            </w:r>
            <w:r>
              <w:rPr>
                <w:rFonts w:ascii="宋体" w:hAnsi="宋体" w:cs="宋体" w:eastAsia="宋体" w:hint="default"/>
                <w:w w:val="99"/>
                <w:sz w:val="21"/>
                <w:szCs w:val="21"/>
              </w:rPr>
              <w:t> </w:t>
            </w:r>
            <w:r>
              <w:rPr>
                <w:rFonts w:ascii="宋体" w:hAnsi="宋体" w:cs="宋体" w:eastAsia="宋体" w:hint="default"/>
                <w:sz w:val="21"/>
                <w:szCs w:val="21"/>
              </w:rPr>
              <w:t>资本（或股本）</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auto"/>
              <w:ind w:left="24" w:right="19" w:firstLine="420"/>
              <w:jc w:val="left"/>
              <w:rPr>
                <w:rFonts w:ascii="宋体" w:hAnsi="宋体" w:cs="宋体" w:eastAsia="宋体" w:hint="default"/>
                <w:sz w:val="21"/>
                <w:szCs w:val="21"/>
              </w:rPr>
            </w:pPr>
            <w:r>
              <w:rPr>
                <w:rFonts w:ascii="Gill Sans MT" w:hAnsi="Gill Sans MT" w:cs="Gill Sans MT" w:eastAsia="Gill Sans MT" w:hint="default"/>
                <w:spacing w:val="-10"/>
                <w:sz w:val="21"/>
                <w:szCs w:val="21"/>
              </w:rPr>
              <w:t>3</w:t>
            </w:r>
            <w:r>
              <w:rPr>
                <w:rFonts w:ascii="宋体" w:hAnsi="宋体" w:cs="宋体" w:eastAsia="宋体" w:hint="default"/>
                <w:spacing w:val="-10"/>
                <w:sz w:val="21"/>
                <w:szCs w:val="21"/>
              </w:rPr>
              <w:t>．盈余公积弥补</w:t>
            </w:r>
            <w:r>
              <w:rPr>
                <w:rFonts w:ascii="宋体" w:hAnsi="宋体" w:cs="宋体" w:eastAsia="宋体" w:hint="default"/>
                <w:w w:val="99"/>
                <w:sz w:val="21"/>
                <w:szCs w:val="21"/>
              </w:rPr>
              <w:t> </w:t>
            </w:r>
            <w:r>
              <w:rPr>
                <w:rFonts w:ascii="宋体" w:hAnsi="宋体" w:cs="宋体" w:eastAsia="宋体" w:hint="default"/>
                <w:sz w:val="21"/>
                <w:szCs w:val="21"/>
              </w:rPr>
              <w:t>亏损</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4" w:lineRule="exact"/>
              <w:ind w:left="444" w:right="0"/>
              <w:jc w:val="left"/>
              <w:rPr>
                <w:rFonts w:ascii="宋体" w:hAnsi="宋体" w:cs="宋体" w:eastAsia="宋体" w:hint="default"/>
                <w:sz w:val="21"/>
                <w:szCs w:val="21"/>
              </w:rPr>
            </w:pPr>
            <w:r>
              <w:rPr>
                <w:rFonts w:ascii="Gill Sans MT" w:hAnsi="Gill Sans MT" w:cs="Gill Sans MT" w:eastAsia="Gill Sans MT" w:hint="default"/>
                <w:w w:val="105"/>
                <w:sz w:val="21"/>
                <w:szCs w:val="21"/>
              </w:rPr>
              <w:t>4</w:t>
            </w:r>
            <w:r>
              <w:rPr>
                <w:rFonts w:ascii="宋体" w:hAnsi="宋体" w:cs="宋体" w:eastAsia="宋体" w:hint="default"/>
                <w:w w:val="105"/>
                <w:sz w:val="21"/>
                <w:szCs w:val="21"/>
              </w:rPr>
              <w:t>．其他</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271"/>
              <w:jc w:val="right"/>
              <w:rPr>
                <w:rFonts w:ascii="宋体" w:hAnsi="宋体" w:cs="宋体" w:eastAsia="宋体" w:hint="default"/>
                <w:sz w:val="21"/>
                <w:szCs w:val="21"/>
              </w:rPr>
            </w:pPr>
            <w:r>
              <w:rPr>
                <w:rFonts w:ascii="宋体" w:hAnsi="宋体" w:cs="宋体" w:eastAsia="宋体" w:hint="default"/>
                <w:w w:val="95"/>
                <w:sz w:val="21"/>
                <w:szCs w:val="21"/>
              </w:rPr>
              <w:t>（六）专项储备</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4" w:lineRule="exact"/>
              <w:ind w:left="444" w:right="0"/>
              <w:jc w:val="left"/>
              <w:rPr>
                <w:rFonts w:ascii="宋体" w:hAnsi="宋体" w:cs="宋体" w:eastAsia="宋体" w:hint="default"/>
                <w:sz w:val="21"/>
                <w:szCs w:val="21"/>
              </w:rPr>
            </w:pPr>
            <w:r>
              <w:rPr>
                <w:rFonts w:ascii="Gill Sans MT" w:hAnsi="Gill Sans MT" w:cs="Gill Sans MT" w:eastAsia="Gill Sans MT" w:hint="default"/>
                <w:sz w:val="21"/>
                <w:szCs w:val="21"/>
              </w:rPr>
              <w:t>1</w:t>
            </w:r>
            <w:r>
              <w:rPr>
                <w:rFonts w:ascii="宋体" w:hAnsi="宋体" w:cs="宋体" w:eastAsia="宋体" w:hint="default"/>
                <w:sz w:val="21"/>
                <w:szCs w:val="21"/>
              </w:rPr>
              <w:t>．本期提取</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4" w:lineRule="exact"/>
              <w:ind w:left="444" w:right="0"/>
              <w:jc w:val="left"/>
              <w:rPr>
                <w:rFonts w:ascii="宋体" w:hAnsi="宋体" w:cs="宋体" w:eastAsia="宋体" w:hint="default"/>
                <w:sz w:val="21"/>
                <w:szCs w:val="21"/>
              </w:rPr>
            </w:pPr>
            <w:r>
              <w:rPr>
                <w:rFonts w:ascii="Gill Sans MT" w:hAnsi="Gill Sans MT" w:cs="Gill Sans MT" w:eastAsia="Gill Sans MT" w:hint="default"/>
                <w:w w:val="105"/>
                <w:sz w:val="21"/>
                <w:szCs w:val="21"/>
              </w:rPr>
              <w:t>2</w:t>
            </w:r>
            <w:r>
              <w:rPr>
                <w:rFonts w:ascii="宋体" w:hAnsi="宋体" w:cs="宋体" w:eastAsia="宋体" w:hint="default"/>
                <w:w w:val="105"/>
                <w:sz w:val="21"/>
                <w:szCs w:val="21"/>
              </w:rPr>
              <w:t>．本期使用</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69"/>
              <w:jc w:val="right"/>
              <w:rPr>
                <w:rFonts w:ascii="宋体" w:hAnsi="宋体" w:cs="宋体" w:eastAsia="宋体" w:hint="default"/>
                <w:sz w:val="21"/>
                <w:szCs w:val="21"/>
              </w:rPr>
            </w:pPr>
            <w:r>
              <w:rPr>
                <w:rFonts w:ascii="宋体" w:hAnsi="宋体" w:cs="宋体" w:eastAsia="宋体" w:hint="default"/>
                <w:w w:val="95"/>
                <w:sz w:val="21"/>
                <w:szCs w:val="21"/>
              </w:rPr>
              <w:t>四、本期期末余额</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60" w:right="0"/>
              <w:jc w:val="left"/>
              <w:rPr>
                <w:rFonts w:ascii="Arial Narrow" w:hAnsi="Arial Narrow" w:cs="Arial Narrow" w:eastAsia="Arial Narrow" w:hint="default"/>
                <w:sz w:val="21"/>
                <w:szCs w:val="21"/>
              </w:rPr>
            </w:pPr>
            <w:r>
              <w:rPr>
                <w:rFonts w:ascii="Arial Narrow"/>
                <w:sz w:val="21"/>
              </w:rPr>
              <w:t>172,000</w:t>
            </w:r>
          </w:p>
          <w:p>
            <w:pPr>
              <w:pStyle w:val="TableParagraph"/>
              <w:spacing w:line="240" w:lineRule="auto" w:before="71"/>
              <w:ind w:left="108" w:right="0"/>
              <w:jc w:val="left"/>
              <w:rPr>
                <w:rFonts w:ascii="Arial Narrow" w:hAnsi="Arial Narrow" w:cs="Arial Narrow" w:eastAsia="Arial Narrow" w:hint="default"/>
                <w:sz w:val="21"/>
                <w:szCs w:val="21"/>
              </w:rPr>
            </w:pPr>
            <w:r>
              <w:rPr>
                <w:rFonts w:ascii="Arial Narrow"/>
                <w:sz w:val="21"/>
              </w:rPr>
              <w:t>,000.00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Arial Narrow" w:hAnsi="Arial Narrow" w:cs="Arial Narrow" w:eastAsia="Arial Narrow" w:hint="default"/>
                <w:sz w:val="21"/>
                <w:szCs w:val="21"/>
              </w:rPr>
            </w:pPr>
            <w:r>
              <w:rPr>
                <w:rFonts w:ascii="Arial Narrow"/>
                <w:sz w:val="21"/>
              </w:rPr>
              <w:t>292,1</w:t>
            </w:r>
          </w:p>
          <w:p>
            <w:pPr>
              <w:pStyle w:val="TableParagraph"/>
              <w:spacing w:line="240" w:lineRule="auto" w:before="71"/>
              <w:ind w:left="108" w:right="0"/>
              <w:jc w:val="left"/>
              <w:rPr>
                <w:rFonts w:ascii="Arial Narrow" w:hAnsi="Arial Narrow" w:cs="Arial Narrow" w:eastAsia="Arial Narrow" w:hint="default"/>
                <w:sz w:val="21"/>
                <w:szCs w:val="21"/>
              </w:rPr>
            </w:pPr>
            <w:r>
              <w:rPr>
                <w:rFonts w:ascii="Arial Narrow"/>
                <w:sz w:val="21"/>
              </w:rPr>
              <w:t>96,66</w:t>
            </w:r>
          </w:p>
          <w:p>
            <w:pPr>
              <w:pStyle w:val="TableParagraph"/>
              <w:spacing w:line="240" w:lineRule="auto" w:before="71"/>
              <w:ind w:left="201" w:right="0"/>
              <w:jc w:val="left"/>
              <w:rPr>
                <w:rFonts w:ascii="Arial Narrow" w:hAnsi="Arial Narrow" w:cs="Arial Narrow" w:eastAsia="Arial Narrow" w:hint="default"/>
                <w:sz w:val="21"/>
                <w:szCs w:val="21"/>
              </w:rPr>
            </w:pPr>
            <w:r>
              <w:rPr>
                <w:rFonts w:ascii="Arial Narrow"/>
                <w:sz w:val="21"/>
              </w:rPr>
              <w:t>7.26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0" w:right="0"/>
              <w:jc w:val="left"/>
              <w:rPr>
                <w:rFonts w:ascii="Arial Narrow" w:hAnsi="Arial Narrow" w:cs="Arial Narrow" w:eastAsia="Arial Narrow" w:hint="default"/>
                <w:sz w:val="21"/>
                <w:szCs w:val="21"/>
              </w:rPr>
            </w:pPr>
            <w:r>
              <w:rPr>
                <w:rFonts w:ascii="Arial Narrow"/>
                <w:spacing w:val="-3"/>
                <w:sz w:val="21"/>
              </w:rPr>
              <w:t>11,35</w:t>
            </w:r>
          </w:p>
          <w:p>
            <w:pPr>
              <w:pStyle w:val="TableParagraph"/>
              <w:spacing w:line="240" w:lineRule="auto" w:before="71"/>
              <w:ind w:left="60" w:right="0"/>
              <w:jc w:val="left"/>
              <w:rPr>
                <w:rFonts w:ascii="Arial Narrow" w:hAnsi="Arial Narrow" w:cs="Arial Narrow" w:eastAsia="Arial Narrow" w:hint="default"/>
                <w:sz w:val="21"/>
                <w:szCs w:val="21"/>
              </w:rPr>
            </w:pPr>
            <w:r>
              <w:rPr>
                <w:rFonts w:ascii="Arial Narrow"/>
                <w:sz w:val="21"/>
              </w:rPr>
              <w:t>9,373.</w:t>
            </w:r>
          </w:p>
          <w:p>
            <w:pPr>
              <w:pStyle w:val="TableParagraph"/>
              <w:spacing w:line="240" w:lineRule="auto" w:before="71"/>
              <w:ind w:left="343" w:right="0"/>
              <w:jc w:val="left"/>
              <w:rPr>
                <w:rFonts w:ascii="Arial Narrow" w:hAnsi="Arial Narrow" w:cs="Arial Narrow" w:eastAsia="Arial Narrow" w:hint="default"/>
                <w:sz w:val="21"/>
                <w:szCs w:val="21"/>
              </w:rPr>
            </w:pPr>
            <w:r>
              <w:rPr>
                <w:rFonts w:ascii="Arial Narrow"/>
                <w:sz w:val="21"/>
              </w:rPr>
              <w:t>55</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72" w:right="0"/>
              <w:jc w:val="left"/>
              <w:rPr>
                <w:rFonts w:ascii="Arial Narrow" w:hAnsi="Arial Narrow" w:cs="Arial Narrow" w:eastAsia="Arial Narrow" w:hint="default"/>
                <w:sz w:val="21"/>
                <w:szCs w:val="21"/>
              </w:rPr>
            </w:pPr>
            <w:r>
              <w:rPr>
                <w:rFonts w:ascii="Arial Narrow"/>
                <w:sz w:val="21"/>
              </w:rPr>
              <w:t>115,918</w:t>
            </w:r>
          </w:p>
          <w:p>
            <w:pPr>
              <w:pStyle w:val="TableParagraph"/>
              <w:spacing w:line="240" w:lineRule="auto" w:before="71"/>
              <w:ind w:left="108" w:right="0"/>
              <w:jc w:val="left"/>
              <w:rPr>
                <w:rFonts w:ascii="Arial Narrow" w:hAnsi="Arial Narrow" w:cs="Arial Narrow" w:eastAsia="Arial Narrow" w:hint="default"/>
                <w:sz w:val="21"/>
                <w:szCs w:val="21"/>
              </w:rPr>
            </w:pPr>
            <w:r>
              <w:rPr>
                <w:rFonts w:ascii="Arial Narrow"/>
                <w:sz w:val="21"/>
              </w:rPr>
              <w:t>,957.20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20" w:right="0"/>
              <w:jc w:val="left"/>
              <w:rPr>
                <w:rFonts w:ascii="Arial Narrow" w:hAnsi="Arial Narrow" w:cs="Arial Narrow" w:eastAsia="Arial Narrow" w:hint="default"/>
                <w:sz w:val="21"/>
                <w:szCs w:val="21"/>
              </w:rPr>
            </w:pPr>
            <w:r>
              <w:rPr>
                <w:rFonts w:ascii="Arial Narrow"/>
                <w:sz w:val="21"/>
              </w:rPr>
              <w:t>7,400,</w:t>
            </w:r>
          </w:p>
          <w:p>
            <w:pPr>
              <w:pStyle w:val="TableParagraph"/>
              <w:spacing w:line="240" w:lineRule="auto" w:before="71"/>
              <w:ind w:left="72" w:right="0"/>
              <w:jc w:val="left"/>
              <w:rPr>
                <w:rFonts w:ascii="Arial Narrow" w:hAnsi="Arial Narrow" w:cs="Arial Narrow" w:eastAsia="Arial Narrow" w:hint="default"/>
                <w:sz w:val="21"/>
                <w:szCs w:val="21"/>
              </w:rPr>
            </w:pPr>
            <w:r>
              <w:rPr>
                <w:rFonts w:ascii="Arial Narrow"/>
                <w:sz w:val="21"/>
              </w:rPr>
              <w:t>716.08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69" w:right="0"/>
              <w:jc w:val="center"/>
              <w:rPr>
                <w:rFonts w:ascii="Arial Narrow" w:hAnsi="Arial Narrow" w:cs="Arial Narrow" w:eastAsia="Arial Narrow" w:hint="default"/>
                <w:sz w:val="21"/>
                <w:szCs w:val="21"/>
              </w:rPr>
            </w:pPr>
            <w:r>
              <w:rPr>
                <w:rFonts w:ascii="Arial Narrow"/>
                <w:sz w:val="21"/>
              </w:rPr>
              <w:t>598,875,</w:t>
            </w:r>
          </w:p>
          <w:p>
            <w:pPr>
              <w:pStyle w:val="TableParagraph"/>
              <w:spacing w:line="240" w:lineRule="auto" w:before="71"/>
              <w:ind w:left="208" w:right="0"/>
              <w:jc w:val="center"/>
              <w:rPr>
                <w:rFonts w:ascii="Arial Narrow" w:hAnsi="Arial Narrow" w:cs="Arial Narrow" w:eastAsia="Arial Narrow" w:hint="default"/>
                <w:sz w:val="21"/>
                <w:szCs w:val="21"/>
              </w:rPr>
            </w:pPr>
            <w:r>
              <w:rPr>
                <w:rFonts w:ascii="Arial Narrow"/>
                <w:sz w:val="21"/>
              </w:rPr>
              <w:t>714.09</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6" w:right="0"/>
              <w:jc w:val="left"/>
              <w:rPr>
                <w:rFonts w:ascii="Arial Narrow" w:hAnsi="Arial Narrow" w:cs="Arial Narrow" w:eastAsia="Arial Narrow" w:hint="default"/>
                <w:sz w:val="21"/>
                <w:szCs w:val="21"/>
              </w:rPr>
            </w:pPr>
            <w:r>
              <w:rPr>
                <w:rFonts w:ascii="Arial Narrow"/>
                <w:sz w:val="21"/>
              </w:rPr>
              <w:t>86,0</w:t>
            </w:r>
          </w:p>
          <w:p>
            <w:pPr>
              <w:pStyle w:val="TableParagraph"/>
              <w:spacing w:line="240" w:lineRule="auto" w:before="71"/>
              <w:ind w:left="76" w:right="0"/>
              <w:jc w:val="left"/>
              <w:rPr>
                <w:rFonts w:ascii="Arial Narrow" w:hAnsi="Arial Narrow" w:cs="Arial Narrow" w:eastAsia="Arial Narrow" w:hint="default"/>
                <w:sz w:val="21"/>
                <w:szCs w:val="21"/>
              </w:rPr>
            </w:pPr>
            <w:r>
              <w:rPr>
                <w:rFonts w:ascii="Arial Narrow"/>
                <w:sz w:val="21"/>
              </w:rPr>
              <w:t>00,0</w:t>
            </w:r>
          </w:p>
          <w:p>
            <w:pPr>
              <w:pStyle w:val="TableParagraph"/>
              <w:spacing w:line="240" w:lineRule="auto" w:before="71"/>
              <w:ind w:left="76" w:right="0"/>
              <w:jc w:val="left"/>
              <w:rPr>
                <w:rFonts w:ascii="Arial Narrow" w:hAnsi="Arial Narrow" w:cs="Arial Narrow" w:eastAsia="Arial Narrow" w:hint="default"/>
                <w:sz w:val="21"/>
                <w:szCs w:val="21"/>
              </w:rPr>
            </w:pPr>
            <w:r>
              <w:rPr>
                <w:rFonts w:ascii="Arial Narrow"/>
                <w:sz w:val="21"/>
              </w:rPr>
              <w:t>00.0</w:t>
            </w:r>
          </w:p>
          <w:p>
            <w:pPr>
              <w:pStyle w:val="TableParagraph"/>
              <w:spacing w:line="240" w:lineRule="auto" w:before="71"/>
              <w:ind w:right="20"/>
              <w:jc w:val="right"/>
              <w:rPr>
                <w:rFonts w:ascii="Arial Narrow" w:hAnsi="Arial Narrow" w:cs="Arial Narrow" w:eastAsia="Arial Narrow" w:hint="default"/>
                <w:sz w:val="21"/>
                <w:szCs w:val="21"/>
              </w:rPr>
            </w:pPr>
            <w:r>
              <w:rPr>
                <w:rFonts w:ascii="Arial Narrow"/>
                <w:w w:val="99"/>
                <w:sz w:val="21"/>
              </w:rPr>
              <w:t>0</w:t>
            </w:r>
            <w:r>
              <w:rPr>
                <w:rFonts w:ascii="Arial Narrow"/>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72" w:right="0"/>
              <w:jc w:val="left"/>
              <w:rPr>
                <w:rFonts w:ascii="Arial Narrow" w:hAnsi="Arial Narrow" w:cs="Arial Narrow" w:eastAsia="Arial Narrow" w:hint="default"/>
                <w:sz w:val="21"/>
                <w:szCs w:val="21"/>
              </w:rPr>
            </w:pPr>
            <w:r>
              <w:rPr>
                <w:rFonts w:ascii="Arial Narrow"/>
                <w:sz w:val="21"/>
              </w:rPr>
              <w:t>380,20</w:t>
            </w:r>
          </w:p>
          <w:p>
            <w:pPr>
              <w:pStyle w:val="TableParagraph"/>
              <w:spacing w:line="240" w:lineRule="auto" w:before="71"/>
              <w:ind w:left="120" w:right="0"/>
              <w:jc w:val="left"/>
              <w:rPr>
                <w:rFonts w:ascii="Arial Narrow" w:hAnsi="Arial Narrow" w:cs="Arial Narrow" w:eastAsia="Arial Narrow" w:hint="default"/>
                <w:sz w:val="21"/>
                <w:szCs w:val="21"/>
              </w:rPr>
            </w:pPr>
            <w:r>
              <w:rPr>
                <w:rFonts w:ascii="Arial Narrow"/>
                <w:sz w:val="21"/>
              </w:rPr>
              <w:t>8,534.</w:t>
            </w:r>
          </w:p>
          <w:p>
            <w:pPr>
              <w:pStyle w:val="TableParagraph"/>
              <w:spacing w:line="240" w:lineRule="auto" w:before="71"/>
              <w:ind w:left="403" w:right="0"/>
              <w:jc w:val="left"/>
              <w:rPr>
                <w:rFonts w:ascii="Arial Narrow" w:hAnsi="Arial Narrow" w:cs="Arial Narrow" w:eastAsia="Arial Narrow" w:hint="default"/>
                <w:sz w:val="21"/>
                <w:szCs w:val="21"/>
              </w:rPr>
            </w:pPr>
            <w:r>
              <w:rPr>
                <w:rFonts w:ascii="Arial Narrow"/>
                <w:sz w:val="21"/>
              </w:rPr>
              <w:t>79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20" w:right="0"/>
              <w:jc w:val="left"/>
              <w:rPr>
                <w:rFonts w:ascii="Arial Narrow" w:hAnsi="Arial Narrow" w:cs="Arial Narrow" w:eastAsia="Arial Narrow" w:hint="default"/>
                <w:sz w:val="21"/>
                <w:szCs w:val="21"/>
              </w:rPr>
            </w:pPr>
            <w:r>
              <w:rPr>
                <w:rFonts w:ascii="Arial Narrow"/>
                <w:sz w:val="21"/>
              </w:rPr>
              <w:t>4,854,</w:t>
            </w:r>
          </w:p>
          <w:p>
            <w:pPr>
              <w:pStyle w:val="TableParagraph"/>
              <w:spacing w:line="240" w:lineRule="auto" w:before="71"/>
              <w:ind w:left="72" w:right="0"/>
              <w:jc w:val="left"/>
              <w:rPr>
                <w:rFonts w:ascii="Arial Narrow" w:hAnsi="Arial Narrow" w:cs="Arial Narrow" w:eastAsia="Arial Narrow" w:hint="default"/>
                <w:sz w:val="21"/>
                <w:szCs w:val="21"/>
              </w:rPr>
            </w:pPr>
            <w:r>
              <w:rPr>
                <w:rFonts w:ascii="Arial Narrow"/>
                <w:sz w:val="21"/>
              </w:rPr>
              <w:t>081.03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Arial Narrow" w:hAnsi="Arial Narrow" w:cs="Arial Narrow" w:eastAsia="Arial Narrow" w:hint="default"/>
                <w:sz w:val="21"/>
                <w:szCs w:val="21"/>
              </w:rPr>
            </w:pPr>
            <w:r>
              <w:rPr>
                <w:rFonts w:ascii="Arial Narrow"/>
                <w:w w:val="95"/>
                <w:sz w:val="21"/>
              </w:rPr>
              <w:t>53,270</w:t>
            </w:r>
            <w:r>
              <w:rPr>
                <w:rFonts w:ascii="Arial Narrow"/>
                <w:sz w:val="21"/>
              </w:rPr>
            </w:r>
          </w:p>
          <w:p>
            <w:pPr>
              <w:pStyle w:val="TableParagraph"/>
              <w:spacing w:line="240" w:lineRule="auto" w:before="71"/>
              <w:ind w:right="13"/>
              <w:jc w:val="right"/>
              <w:rPr>
                <w:rFonts w:ascii="Arial Narrow" w:hAnsi="Arial Narrow" w:cs="Arial Narrow" w:eastAsia="Arial Narrow" w:hint="default"/>
                <w:sz w:val="21"/>
                <w:szCs w:val="21"/>
              </w:rPr>
            </w:pPr>
            <w:r>
              <w:rPr>
                <w:rFonts w:ascii="Arial Narrow"/>
                <w:w w:val="95"/>
                <w:sz w:val="21"/>
              </w:rPr>
              <w:t>,941.8</w:t>
            </w:r>
            <w:r>
              <w:rPr>
                <w:rFonts w:ascii="Arial Narrow"/>
                <w:sz w:val="21"/>
              </w:rPr>
            </w:r>
          </w:p>
          <w:p>
            <w:pPr>
              <w:pStyle w:val="TableParagraph"/>
              <w:spacing w:line="240" w:lineRule="auto" w:before="71"/>
              <w:ind w:right="19"/>
              <w:jc w:val="right"/>
              <w:rPr>
                <w:rFonts w:ascii="Arial Narrow" w:hAnsi="Arial Narrow" w:cs="Arial Narrow" w:eastAsia="Arial Narrow" w:hint="default"/>
                <w:sz w:val="21"/>
                <w:szCs w:val="21"/>
              </w:rPr>
            </w:pPr>
            <w:r>
              <w:rPr>
                <w:rFonts w:ascii="Arial Narrow"/>
                <w:w w:val="99"/>
                <w:sz w:val="21"/>
              </w:rPr>
              <w:t>7</w:t>
            </w:r>
            <w:r>
              <w:rPr>
                <w:rFonts w:ascii="Arial Narrow"/>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20" w:right="0"/>
              <w:jc w:val="left"/>
              <w:rPr>
                <w:rFonts w:ascii="Arial Narrow" w:hAnsi="Arial Narrow" w:cs="Arial Narrow" w:eastAsia="Arial Narrow" w:hint="default"/>
                <w:sz w:val="21"/>
                <w:szCs w:val="21"/>
              </w:rPr>
            </w:pPr>
            <w:r>
              <w:rPr>
                <w:rFonts w:ascii="Arial Narrow"/>
                <w:sz w:val="21"/>
              </w:rPr>
              <w:t>9,235,</w:t>
            </w:r>
          </w:p>
          <w:p>
            <w:pPr>
              <w:pStyle w:val="TableParagraph"/>
              <w:spacing w:line="240" w:lineRule="auto" w:before="71"/>
              <w:ind w:left="72" w:right="0"/>
              <w:jc w:val="left"/>
              <w:rPr>
                <w:rFonts w:ascii="Arial Narrow" w:hAnsi="Arial Narrow" w:cs="Arial Narrow" w:eastAsia="Arial Narrow" w:hint="default"/>
                <w:sz w:val="21"/>
                <w:szCs w:val="21"/>
              </w:rPr>
            </w:pPr>
            <w:r>
              <w:rPr>
                <w:rFonts w:ascii="Arial Narrow"/>
                <w:sz w:val="21"/>
              </w:rPr>
              <w:t>669.46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72" w:right="0"/>
              <w:jc w:val="left"/>
              <w:rPr>
                <w:rFonts w:ascii="Arial Narrow" w:hAnsi="Arial Narrow" w:cs="Arial Narrow" w:eastAsia="Arial Narrow" w:hint="default"/>
                <w:sz w:val="21"/>
                <w:szCs w:val="21"/>
              </w:rPr>
            </w:pPr>
            <w:r>
              <w:rPr>
                <w:rFonts w:ascii="Arial Narrow"/>
                <w:sz w:val="21"/>
              </w:rPr>
              <w:t>533,56</w:t>
            </w:r>
          </w:p>
          <w:p>
            <w:pPr>
              <w:pStyle w:val="TableParagraph"/>
              <w:spacing w:line="240" w:lineRule="auto" w:before="71"/>
              <w:ind w:left="120" w:right="0"/>
              <w:jc w:val="left"/>
              <w:rPr>
                <w:rFonts w:ascii="Arial Narrow" w:hAnsi="Arial Narrow" w:cs="Arial Narrow" w:eastAsia="Arial Narrow" w:hint="default"/>
                <w:sz w:val="21"/>
                <w:szCs w:val="21"/>
              </w:rPr>
            </w:pPr>
            <w:r>
              <w:rPr>
                <w:rFonts w:ascii="Arial Narrow"/>
                <w:sz w:val="21"/>
              </w:rPr>
              <w:t>9,227.</w:t>
            </w:r>
          </w:p>
          <w:p>
            <w:pPr>
              <w:pStyle w:val="TableParagraph"/>
              <w:spacing w:line="240" w:lineRule="auto" w:before="71"/>
              <w:ind w:left="403" w:right="0"/>
              <w:jc w:val="left"/>
              <w:rPr>
                <w:rFonts w:ascii="Arial Narrow" w:hAnsi="Arial Narrow" w:cs="Arial Narrow" w:eastAsia="Arial Narrow" w:hint="default"/>
                <w:sz w:val="21"/>
                <w:szCs w:val="21"/>
              </w:rPr>
            </w:pPr>
            <w:r>
              <w:rPr>
                <w:rFonts w:ascii="Arial Narrow"/>
                <w:sz w:val="21"/>
              </w:rPr>
              <w:t>15</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4811" w:val="left" w:leader="none"/>
          <w:tab w:pos="11214" w:val="left" w:leader="none"/>
        </w:tabs>
        <w:spacing w:before="34"/>
        <w:ind w:left="400" w:right="0" w:firstLine="0"/>
        <w:jc w:val="left"/>
        <w:rPr>
          <w:rFonts w:ascii="宋体" w:hAnsi="宋体" w:cs="宋体" w:eastAsia="宋体" w:hint="default"/>
          <w:sz w:val="21"/>
          <w:szCs w:val="21"/>
        </w:rPr>
      </w:pPr>
      <w:r>
        <w:rPr>
          <w:rFonts w:ascii="宋体" w:hAnsi="宋体" w:cs="宋体" w:eastAsia="宋体" w:hint="default"/>
          <w:w w:val="95"/>
          <w:sz w:val="21"/>
          <w:szCs w:val="21"/>
        </w:rPr>
        <w:t>法定代表人：古培坚</w:t>
        <w:tab/>
        <w:t>主管会计工作负责人：陈东红</w:t>
        <w:tab/>
      </w:r>
      <w:r>
        <w:rPr>
          <w:rFonts w:ascii="宋体" w:hAnsi="宋体" w:cs="宋体" w:eastAsia="宋体" w:hint="default"/>
          <w:sz w:val="21"/>
          <w:szCs w:val="21"/>
        </w:rPr>
        <w:t>会计机构负责人：尤泽祥</w:t>
      </w:r>
    </w:p>
    <w:p>
      <w:pPr>
        <w:spacing w:after="0"/>
        <w:jc w:val="left"/>
        <w:rPr>
          <w:rFonts w:ascii="宋体" w:hAnsi="宋体" w:cs="宋体" w:eastAsia="宋体" w:hint="default"/>
          <w:sz w:val="21"/>
          <w:szCs w:val="21"/>
        </w:rPr>
        <w:sectPr>
          <w:footerReference w:type="default" r:id="rId64"/>
          <w:pgSz w:w="16840" w:h="11910" w:orient="landscape"/>
          <w:pgMar w:footer="977" w:header="852" w:top="1600" w:bottom="1160" w:left="1040" w:right="1240"/>
          <w:pgNumType w:start="9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589" w:lineRule="exact"/>
        <w:ind w:right="599"/>
        <w:jc w:val="center"/>
        <w:rPr>
          <w:b w:val="0"/>
          <w:bCs w:val="0"/>
        </w:rPr>
      </w:pPr>
      <w:r>
        <w:rPr/>
        <w:t>母公司股东权益变动表</w:t>
      </w:r>
      <w:r>
        <w:rPr>
          <w:b w:val="0"/>
          <w:bCs w:val="0"/>
        </w:rPr>
      </w:r>
    </w:p>
    <w:p>
      <w:pPr>
        <w:pStyle w:val="Heading5"/>
        <w:spacing w:line="240" w:lineRule="auto" w:before="42"/>
        <w:ind w:left="576" w:right="599"/>
        <w:jc w:val="center"/>
        <w:rPr>
          <w:b w:val="0"/>
          <w:bCs w:val="0"/>
        </w:rPr>
      </w:pPr>
      <w:r>
        <w:rPr/>
        <w:t>2011年度</w:t>
      </w:r>
      <w:r>
        <w:rPr>
          <w:b w:val="0"/>
          <w:bCs w:val="0"/>
        </w:rPr>
      </w:r>
    </w:p>
    <w:p>
      <w:pPr>
        <w:tabs>
          <w:tab w:pos="12227" w:val="left" w:leader="none"/>
        </w:tabs>
        <w:spacing w:before="119"/>
        <w:ind w:left="0" w:right="599"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编制单位：易联众信息技术股份有限公司</w:t>
        <w:tab/>
      </w:r>
      <w:r>
        <w:rPr>
          <w:rFonts w:ascii="Microsoft JhengHei" w:hAnsi="Microsoft JhengHei" w:cs="Microsoft JhengHei" w:eastAsia="Microsoft JhengHei" w:hint="default"/>
          <w:b/>
          <w:bCs/>
          <w:sz w:val="21"/>
          <w:szCs w:val="21"/>
        </w:rPr>
        <w:t>单位：人民币元</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4"/>
          <w:szCs w:val="14"/>
        </w:rPr>
      </w:pPr>
    </w:p>
    <w:tbl>
      <w:tblPr>
        <w:tblW w:w="0" w:type="auto"/>
        <w:jc w:val="left"/>
        <w:tblInd w:w="135" w:type="dxa"/>
        <w:tblLayout w:type="fixed"/>
        <w:tblCellMar>
          <w:top w:w="0" w:type="dxa"/>
          <w:left w:w="0" w:type="dxa"/>
          <w:bottom w:w="0" w:type="dxa"/>
          <w:right w:w="0" w:type="dxa"/>
        </w:tblCellMar>
        <w:tblLook w:val="01E0"/>
      </w:tblPr>
      <w:tblGrid>
        <w:gridCol w:w="1985"/>
        <w:gridCol w:w="710"/>
        <w:gridCol w:w="566"/>
        <w:gridCol w:w="566"/>
        <w:gridCol w:w="566"/>
        <w:gridCol w:w="569"/>
        <w:gridCol w:w="566"/>
        <w:gridCol w:w="708"/>
        <w:gridCol w:w="624"/>
        <w:gridCol w:w="624"/>
        <w:gridCol w:w="778"/>
        <w:gridCol w:w="442"/>
        <w:gridCol w:w="624"/>
        <w:gridCol w:w="624"/>
        <w:gridCol w:w="624"/>
        <w:gridCol w:w="624"/>
        <w:gridCol w:w="624"/>
        <w:gridCol w:w="624"/>
        <w:gridCol w:w="624"/>
        <w:gridCol w:w="624"/>
        <w:gridCol w:w="624"/>
      </w:tblGrid>
      <w:tr>
        <w:trPr>
          <w:trHeight w:val="324" w:hRule="exact"/>
        </w:trPr>
        <w:tc>
          <w:tcPr>
            <w:tcW w:w="1985"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9"/>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278"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058"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2" w:hRule="exact"/>
        </w:trPr>
        <w:tc>
          <w:tcPr>
            <w:tcW w:w="1985" w:type="dxa"/>
            <w:vMerge/>
            <w:tcBorders>
              <w:left w:val="single" w:sz="4" w:space="0" w:color="000000"/>
              <w:right w:val="single" w:sz="4" w:space="0" w:color="000000"/>
            </w:tcBorders>
            <w:shd w:val="clear" w:color="auto" w:fill="DBDBDB"/>
          </w:tcPr>
          <w:p>
            <w:pPr/>
          </w:p>
        </w:tc>
        <w:tc>
          <w:tcPr>
            <w:tcW w:w="4877"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1279"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73" w:lineRule="auto"/>
              <w:ind w:left="98" w:right="95"/>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w w:val="99"/>
                <w:sz w:val="21"/>
                <w:szCs w:val="21"/>
              </w:rPr>
              <w:t> </w:t>
            </w:r>
            <w:r>
              <w:rPr>
                <w:rFonts w:ascii="宋体" w:hAnsi="宋体" w:cs="宋体" w:eastAsia="宋体" w:hint="default"/>
                <w:sz w:val="21"/>
                <w:szCs w:val="21"/>
              </w:rPr>
              <w:t>股东</w:t>
            </w:r>
            <w:r>
              <w:rPr>
                <w:rFonts w:ascii="宋体" w:hAnsi="宋体" w:cs="宋体" w:eastAsia="宋体" w:hint="default"/>
                <w:w w:val="99"/>
                <w:sz w:val="21"/>
                <w:szCs w:val="21"/>
              </w:rPr>
              <w:t> </w:t>
            </w:r>
            <w:r>
              <w:rPr>
                <w:rFonts w:ascii="宋体" w:hAnsi="宋体" w:cs="宋体" w:eastAsia="宋体" w:hint="default"/>
                <w:sz w:val="21"/>
                <w:szCs w:val="21"/>
              </w:rPr>
              <w:t>权益</w:t>
            </w:r>
          </w:p>
        </w:tc>
        <w:tc>
          <w:tcPr>
            <w:tcW w:w="778"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73" w:lineRule="auto"/>
              <w:ind w:left="69" w:right="67"/>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99"/>
                <w:sz w:val="21"/>
                <w:szCs w:val="21"/>
              </w:rPr>
              <w:t> </w:t>
            </w:r>
            <w:r>
              <w:rPr>
                <w:rFonts w:ascii="宋体" w:hAnsi="宋体" w:cs="宋体" w:eastAsia="宋体" w:hint="default"/>
                <w:sz w:val="21"/>
                <w:szCs w:val="21"/>
              </w:rPr>
              <w:t>权益合</w:t>
            </w:r>
            <w:r>
              <w:rPr>
                <w:rFonts w:ascii="宋体" w:hAnsi="宋体" w:cs="宋体" w:eastAsia="宋体" w:hint="default"/>
                <w:w w:val="99"/>
                <w:sz w:val="21"/>
                <w:szCs w:val="21"/>
              </w:rPr>
              <w:t> </w:t>
            </w:r>
            <w:r>
              <w:rPr>
                <w:rFonts w:ascii="宋体" w:hAnsi="宋体" w:cs="宋体" w:eastAsia="宋体" w:hint="default"/>
                <w:sz w:val="21"/>
                <w:szCs w:val="21"/>
              </w:rPr>
              <w:t>计</w:t>
            </w:r>
          </w:p>
        </w:tc>
        <w:tc>
          <w:tcPr>
            <w:tcW w:w="4810"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1245"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73" w:lineRule="auto"/>
              <w:ind w:left="98" w:right="95"/>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w w:val="99"/>
                <w:sz w:val="21"/>
                <w:szCs w:val="21"/>
              </w:rPr>
              <w:t> </w:t>
            </w:r>
            <w:r>
              <w:rPr>
                <w:rFonts w:ascii="宋体" w:hAnsi="宋体" w:cs="宋体" w:eastAsia="宋体" w:hint="default"/>
                <w:sz w:val="21"/>
                <w:szCs w:val="21"/>
              </w:rPr>
              <w:t>股东</w:t>
            </w:r>
            <w:r>
              <w:rPr>
                <w:rFonts w:ascii="宋体" w:hAnsi="宋体" w:cs="宋体" w:eastAsia="宋体" w:hint="default"/>
                <w:w w:val="99"/>
                <w:sz w:val="21"/>
                <w:szCs w:val="21"/>
              </w:rPr>
              <w:t> </w:t>
            </w:r>
            <w:r>
              <w:rPr>
                <w:rFonts w:ascii="宋体" w:hAnsi="宋体" w:cs="宋体" w:eastAsia="宋体" w:hint="default"/>
                <w:sz w:val="21"/>
                <w:szCs w:val="21"/>
              </w:rPr>
              <w:t>权益</w:t>
            </w:r>
          </w:p>
        </w:tc>
        <w:tc>
          <w:tcPr>
            <w:tcW w:w="62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4"/>
              <w:ind w:right="0"/>
              <w:jc w:val="left"/>
              <w:rPr>
                <w:rFonts w:ascii="Microsoft JhengHei" w:hAnsi="Microsoft JhengHei" w:cs="Microsoft JhengHei" w:eastAsia="Microsoft JhengHei" w:hint="default"/>
                <w:b/>
                <w:bCs/>
                <w:sz w:val="24"/>
                <w:szCs w:val="24"/>
              </w:rPr>
            </w:pPr>
          </w:p>
          <w:p>
            <w:pPr>
              <w:pStyle w:val="TableParagraph"/>
              <w:spacing w:line="273" w:lineRule="auto"/>
              <w:ind w:left="98" w:right="95"/>
              <w:jc w:val="both"/>
              <w:rPr>
                <w:rFonts w:ascii="宋体" w:hAnsi="宋体" w:cs="宋体" w:eastAsia="宋体" w:hint="default"/>
                <w:sz w:val="21"/>
                <w:szCs w:val="21"/>
              </w:rPr>
            </w:pPr>
            <w:r>
              <w:rPr>
                <w:rFonts w:ascii="宋体" w:hAnsi="宋体" w:cs="宋体" w:eastAsia="宋体" w:hint="default"/>
                <w:sz w:val="21"/>
                <w:szCs w:val="21"/>
              </w:rPr>
              <w:t>所有</w:t>
            </w:r>
            <w:r>
              <w:rPr>
                <w:rFonts w:ascii="宋体" w:hAnsi="宋体" w:cs="宋体" w:eastAsia="宋体" w:hint="default"/>
                <w:w w:val="99"/>
                <w:sz w:val="21"/>
                <w:szCs w:val="21"/>
              </w:rPr>
              <w:t> </w:t>
            </w:r>
            <w:r>
              <w:rPr>
                <w:rFonts w:ascii="宋体" w:hAnsi="宋体" w:cs="宋体" w:eastAsia="宋体" w:hint="default"/>
                <w:sz w:val="21"/>
                <w:szCs w:val="21"/>
              </w:rPr>
              <w:t>者权</w:t>
            </w:r>
            <w:r>
              <w:rPr>
                <w:rFonts w:ascii="宋体" w:hAnsi="宋体" w:cs="宋体" w:eastAsia="宋体" w:hint="default"/>
                <w:w w:val="99"/>
                <w:sz w:val="21"/>
                <w:szCs w:val="21"/>
              </w:rPr>
              <w:t> </w:t>
            </w:r>
            <w:r>
              <w:rPr>
                <w:rFonts w:ascii="宋体" w:hAnsi="宋体" w:cs="宋体" w:eastAsia="宋体" w:hint="default"/>
                <w:sz w:val="21"/>
                <w:szCs w:val="21"/>
              </w:rPr>
              <w:t>益合</w:t>
            </w:r>
            <w:r>
              <w:rPr>
                <w:rFonts w:ascii="宋体" w:hAnsi="宋体" w:cs="宋体" w:eastAsia="宋体" w:hint="default"/>
                <w:w w:val="99"/>
                <w:sz w:val="21"/>
                <w:szCs w:val="21"/>
              </w:rPr>
              <w:t> </w:t>
            </w:r>
            <w:r>
              <w:rPr>
                <w:rFonts w:ascii="宋体" w:hAnsi="宋体" w:cs="宋体" w:eastAsia="宋体" w:hint="default"/>
                <w:sz w:val="21"/>
                <w:szCs w:val="21"/>
              </w:rPr>
              <w:t>计</w:t>
            </w:r>
          </w:p>
        </w:tc>
      </w:tr>
      <w:tr>
        <w:trPr>
          <w:trHeight w:val="2506" w:hRule="exact"/>
        </w:trPr>
        <w:tc>
          <w:tcPr>
            <w:tcW w:w="1985" w:type="dxa"/>
            <w:vMerge/>
            <w:tcBorders>
              <w:left w:val="single" w:sz="4" w:space="0" w:color="000000"/>
              <w:bottom w:val="single" w:sz="4" w:space="0" w:color="000000"/>
              <w:right w:val="single" w:sz="4" w:space="0" w:color="000000"/>
            </w:tcBorders>
            <w:shd w:val="clear" w:color="auto" w:fill="DBDBDB"/>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73" w:lineRule="auto"/>
              <w:ind w:left="36" w:right="35"/>
              <w:jc w:val="both"/>
              <w:rPr>
                <w:rFonts w:ascii="宋体" w:hAnsi="宋体" w:cs="宋体" w:eastAsia="宋体" w:hint="default"/>
                <w:sz w:val="21"/>
                <w:szCs w:val="21"/>
              </w:rPr>
            </w:pPr>
            <w:r>
              <w:rPr>
                <w:rFonts w:ascii="宋体" w:hAnsi="宋体" w:cs="宋体" w:eastAsia="宋体" w:hint="default"/>
                <w:sz w:val="21"/>
                <w:szCs w:val="21"/>
              </w:rPr>
              <w:t>实收资</w:t>
            </w:r>
            <w:r>
              <w:rPr>
                <w:rFonts w:ascii="宋体" w:hAnsi="宋体" w:cs="宋体" w:eastAsia="宋体" w:hint="default"/>
                <w:w w:val="99"/>
                <w:sz w:val="21"/>
                <w:szCs w:val="21"/>
              </w:rPr>
              <w:t> </w:t>
            </w:r>
            <w:r>
              <w:rPr>
                <w:rFonts w:ascii="宋体" w:hAnsi="宋体" w:cs="宋体" w:eastAsia="宋体" w:hint="default"/>
                <w:sz w:val="21"/>
                <w:szCs w:val="21"/>
              </w:rPr>
              <w:t>本（或</w:t>
            </w:r>
            <w:r>
              <w:rPr>
                <w:rFonts w:ascii="宋体" w:hAnsi="宋体" w:cs="宋体" w:eastAsia="宋体" w:hint="default"/>
                <w:w w:val="99"/>
                <w:sz w:val="21"/>
                <w:szCs w:val="21"/>
              </w:rPr>
              <w:t> </w:t>
            </w:r>
            <w:r>
              <w:rPr>
                <w:rFonts w:ascii="宋体" w:hAnsi="宋体" w:cs="宋体" w:eastAsia="宋体" w:hint="default"/>
                <w:sz w:val="21"/>
                <w:szCs w:val="21"/>
              </w:rPr>
              <w:t>股本）</w:t>
            </w:r>
          </w:p>
        </w:tc>
        <w:tc>
          <w:tcPr>
            <w:tcW w:w="5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73" w:lineRule="auto"/>
              <w:ind w:left="67" w:right="67"/>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w w:val="99"/>
                <w:sz w:val="21"/>
                <w:szCs w:val="21"/>
              </w:rPr>
              <w:t> </w:t>
            </w:r>
            <w:r>
              <w:rPr>
                <w:rFonts w:ascii="宋体" w:hAnsi="宋体" w:cs="宋体" w:eastAsia="宋体" w:hint="default"/>
                <w:sz w:val="21"/>
                <w:szCs w:val="21"/>
              </w:rPr>
              <w:t>公积</w:t>
            </w:r>
          </w:p>
        </w:tc>
        <w:tc>
          <w:tcPr>
            <w:tcW w:w="5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99"/>
                <w:sz w:val="21"/>
                <w:szCs w:val="21"/>
              </w:rPr>
              <w:t> </w:t>
            </w:r>
            <w:r>
              <w:rPr>
                <w:rFonts w:ascii="宋体" w:hAnsi="宋体" w:cs="宋体" w:eastAsia="宋体" w:hint="default"/>
                <w:sz w:val="21"/>
                <w:szCs w:val="21"/>
              </w:rPr>
              <w:t>库存</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73" w:lineRule="auto"/>
              <w:ind w:left="69" w:right="65"/>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w w:val="99"/>
                <w:sz w:val="21"/>
                <w:szCs w:val="21"/>
              </w:rPr>
              <w:t> </w:t>
            </w:r>
            <w:r>
              <w:rPr>
                <w:rFonts w:ascii="宋体" w:hAnsi="宋体" w:cs="宋体" w:eastAsia="宋体" w:hint="default"/>
                <w:sz w:val="21"/>
                <w:szCs w:val="21"/>
              </w:rPr>
              <w:t>储备</w:t>
            </w:r>
          </w:p>
        </w:tc>
        <w:tc>
          <w:tcPr>
            <w:tcW w:w="5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73" w:lineRule="auto"/>
              <w:ind w:left="69" w:right="67"/>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w w:val="99"/>
                <w:sz w:val="21"/>
                <w:szCs w:val="21"/>
              </w:rPr>
              <w:t> </w:t>
            </w:r>
            <w:r>
              <w:rPr>
                <w:rFonts w:ascii="宋体" w:hAnsi="宋体" w:cs="宋体" w:eastAsia="宋体" w:hint="default"/>
                <w:sz w:val="21"/>
                <w:szCs w:val="21"/>
              </w:rPr>
              <w:t>公积</w:t>
            </w:r>
          </w:p>
        </w:tc>
        <w:tc>
          <w:tcPr>
            <w:tcW w:w="5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73" w:lineRule="auto"/>
              <w:ind w:left="67" w:right="67"/>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w w:val="99"/>
                <w:sz w:val="21"/>
                <w:szCs w:val="21"/>
              </w:rPr>
              <w:t> </w:t>
            </w:r>
            <w:r>
              <w:rPr>
                <w:rFonts w:ascii="宋体" w:hAnsi="宋体" w:cs="宋体" w:eastAsia="宋体" w:hint="default"/>
                <w:sz w:val="21"/>
                <w:szCs w:val="21"/>
              </w:rPr>
              <w:t>风险</w:t>
            </w:r>
            <w:r>
              <w:rPr>
                <w:rFonts w:ascii="宋体" w:hAnsi="宋体" w:cs="宋体" w:eastAsia="宋体" w:hint="default"/>
                <w:w w:val="99"/>
                <w:sz w:val="21"/>
                <w:szCs w:val="21"/>
              </w:rPr>
              <w:t> </w:t>
            </w:r>
            <w:r>
              <w:rPr>
                <w:rFonts w:ascii="宋体" w:hAnsi="宋体" w:cs="宋体" w:eastAsia="宋体" w:hint="default"/>
                <w:sz w:val="21"/>
                <w:szCs w:val="21"/>
              </w:rPr>
              <w:t>准备</w:t>
            </w:r>
          </w:p>
        </w:tc>
        <w:tc>
          <w:tcPr>
            <w:tcW w:w="7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73" w:lineRule="auto"/>
              <w:ind w:left="139" w:right="35"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w w:val="99"/>
                <w:sz w:val="21"/>
                <w:szCs w:val="21"/>
              </w:rPr>
              <w:t> </w:t>
            </w:r>
            <w:r>
              <w:rPr>
                <w:rFonts w:ascii="宋体" w:hAnsi="宋体" w:cs="宋体" w:eastAsia="宋体" w:hint="default"/>
                <w:sz w:val="21"/>
                <w:szCs w:val="21"/>
              </w:rPr>
              <w:t>利润</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21"/>
                <w:szCs w:val="21"/>
              </w:rPr>
            </w:pPr>
          </w:p>
          <w:p>
            <w:pPr>
              <w:pStyle w:val="TableParagraph"/>
              <w:spacing w:line="240" w:lineRule="auto"/>
              <w:ind w:right="95"/>
              <w:jc w:val="right"/>
              <w:rPr>
                <w:rFonts w:ascii="宋体" w:hAnsi="宋体" w:cs="宋体" w:eastAsia="宋体" w:hint="default"/>
                <w:sz w:val="21"/>
                <w:szCs w:val="21"/>
              </w:rPr>
            </w:pPr>
            <w:r>
              <w:rPr>
                <w:rFonts w:ascii="宋体" w:hAnsi="宋体" w:cs="宋体" w:eastAsia="宋体" w:hint="default"/>
                <w:w w:val="95"/>
                <w:sz w:val="21"/>
                <w:szCs w:val="21"/>
              </w:rPr>
              <w:t>其他</w:t>
            </w:r>
            <w:r>
              <w:rPr>
                <w:rFonts w:ascii="宋体" w:hAnsi="宋体" w:cs="宋体" w:eastAsia="宋体" w:hint="default"/>
                <w:sz w:val="21"/>
                <w:szCs w:val="21"/>
              </w:rPr>
            </w:r>
          </w:p>
        </w:tc>
        <w:tc>
          <w:tcPr>
            <w:tcW w:w="624" w:type="dxa"/>
            <w:vMerge/>
            <w:tcBorders>
              <w:left w:val="single" w:sz="4" w:space="0" w:color="000000"/>
              <w:bottom w:val="single" w:sz="4" w:space="0" w:color="000000"/>
              <w:right w:val="single" w:sz="4" w:space="0" w:color="000000"/>
            </w:tcBorders>
            <w:shd w:val="clear" w:color="auto" w:fill="DBDBDB"/>
          </w:tcPr>
          <w:p>
            <w:pPr/>
          </w:p>
        </w:tc>
        <w:tc>
          <w:tcPr>
            <w:tcW w:w="778" w:type="dxa"/>
            <w:vMerge/>
            <w:tcBorders>
              <w:left w:val="single" w:sz="4" w:space="0" w:color="000000"/>
              <w:bottom w:val="single" w:sz="4" w:space="0" w:color="000000"/>
              <w:right w:val="single" w:sz="4" w:space="0" w:color="000000"/>
            </w:tcBorders>
            <w:shd w:val="clear" w:color="auto" w:fill="DBDBDB"/>
          </w:tcPr>
          <w:p>
            <w:pPr/>
          </w:p>
        </w:tc>
        <w:tc>
          <w:tcPr>
            <w:tcW w:w="44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112" w:right="0"/>
              <w:jc w:val="both"/>
              <w:rPr>
                <w:rFonts w:ascii="宋体" w:hAnsi="宋体" w:cs="宋体" w:eastAsia="宋体" w:hint="default"/>
                <w:sz w:val="21"/>
                <w:szCs w:val="21"/>
              </w:rPr>
            </w:pPr>
            <w:r>
              <w:rPr>
                <w:rFonts w:ascii="宋体" w:hAnsi="宋体" w:cs="宋体" w:eastAsia="宋体" w:hint="default"/>
                <w:w w:val="99"/>
                <w:sz w:val="21"/>
                <w:szCs w:val="21"/>
              </w:rPr>
              <w:t>实</w:t>
            </w:r>
            <w:r>
              <w:rPr>
                <w:rFonts w:ascii="宋体" w:hAnsi="宋体" w:cs="宋体" w:eastAsia="宋体" w:hint="default"/>
                <w:sz w:val="21"/>
                <w:szCs w:val="21"/>
              </w:rPr>
            </w:r>
          </w:p>
          <w:p>
            <w:pPr>
              <w:pStyle w:val="TableParagraph"/>
              <w:spacing w:line="273" w:lineRule="auto" w:before="37"/>
              <w:ind w:left="112" w:right="108"/>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99"/>
                <w:sz w:val="21"/>
                <w:szCs w:val="21"/>
              </w:rPr>
              <w:t> </w:t>
            </w:r>
            <w:r>
              <w:rPr>
                <w:rFonts w:ascii="宋体" w:hAnsi="宋体" w:cs="宋体" w:eastAsia="宋体" w:hint="default"/>
                <w:sz w:val="21"/>
                <w:szCs w:val="21"/>
              </w:rPr>
              <w:t>资</w:t>
            </w:r>
            <w:r>
              <w:rPr>
                <w:rFonts w:ascii="宋体" w:hAnsi="宋体" w:cs="宋体" w:eastAsia="宋体" w:hint="default"/>
                <w:w w:val="99"/>
                <w:sz w:val="21"/>
                <w:szCs w:val="21"/>
              </w:rPr>
              <w:t> </w:t>
            </w:r>
            <w:r>
              <w:rPr>
                <w:rFonts w:ascii="宋体" w:hAnsi="宋体" w:cs="宋体" w:eastAsia="宋体" w:hint="default"/>
                <w:sz w:val="21"/>
                <w:szCs w:val="21"/>
              </w:rPr>
              <w:t>本</w:t>
            </w:r>
          </w:p>
          <w:p>
            <w:pPr>
              <w:pStyle w:val="TableParagraph"/>
              <w:spacing w:line="273" w:lineRule="auto" w:before="7"/>
              <w:ind w:left="112" w:right="10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或</w:t>
            </w:r>
            <w:r>
              <w:rPr>
                <w:rFonts w:ascii="宋体" w:hAnsi="宋体" w:cs="宋体" w:eastAsia="宋体" w:hint="default"/>
                <w:w w:val="99"/>
                <w:sz w:val="21"/>
                <w:szCs w:val="21"/>
              </w:rPr>
              <w:t> </w:t>
            </w:r>
            <w:r>
              <w:rPr>
                <w:rFonts w:ascii="宋体" w:hAnsi="宋体" w:cs="宋体" w:eastAsia="宋体" w:hint="default"/>
                <w:sz w:val="21"/>
                <w:szCs w:val="21"/>
              </w:rPr>
              <w:t>股</w:t>
            </w:r>
          </w:p>
          <w:p>
            <w:pPr>
              <w:pStyle w:val="TableParagraph"/>
              <w:spacing w:line="240" w:lineRule="auto" w:before="7"/>
              <w:ind w:left="24" w:right="0"/>
              <w:jc w:val="both"/>
              <w:rPr>
                <w:rFonts w:ascii="宋体" w:hAnsi="宋体" w:cs="宋体" w:eastAsia="宋体" w:hint="default"/>
                <w:sz w:val="21"/>
                <w:szCs w:val="21"/>
              </w:rPr>
            </w:pPr>
            <w:r>
              <w:rPr>
                <w:rFonts w:ascii="宋体" w:hAnsi="宋体" w:cs="宋体" w:eastAsia="宋体" w:hint="default"/>
                <w:spacing w:val="2"/>
                <w:w w:val="99"/>
                <w:sz w:val="21"/>
                <w:szCs w:val="21"/>
              </w:rPr>
              <w:t>本</w:t>
            </w:r>
            <w:r>
              <w:rPr>
                <w:rFonts w:ascii="宋体" w:hAnsi="宋体" w:cs="宋体" w:eastAsia="宋体" w:hint="default"/>
                <w:w w:val="99"/>
                <w:sz w:val="21"/>
                <w:szCs w:val="21"/>
              </w:rPr>
              <w:t>）</w:t>
            </w:r>
            <w:r>
              <w:rPr>
                <w:rFonts w:ascii="宋体" w:hAnsi="宋体" w:cs="宋体" w:eastAsia="宋体" w:hint="default"/>
                <w:sz w:val="21"/>
                <w:szCs w:val="21"/>
              </w:rPr>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73" w:lineRule="auto"/>
              <w:ind w:left="98" w:right="95"/>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w w:val="99"/>
                <w:sz w:val="21"/>
                <w:szCs w:val="21"/>
              </w:rPr>
              <w:t> </w:t>
            </w:r>
            <w:r>
              <w:rPr>
                <w:rFonts w:ascii="宋体" w:hAnsi="宋体" w:cs="宋体" w:eastAsia="宋体" w:hint="default"/>
                <w:sz w:val="21"/>
                <w:szCs w:val="21"/>
              </w:rPr>
              <w:t>公积</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73" w:lineRule="auto"/>
              <w:ind w:left="98" w:right="23" w:hanging="75"/>
              <w:jc w:val="left"/>
              <w:rPr>
                <w:rFonts w:ascii="宋体" w:hAnsi="宋体" w:cs="宋体" w:eastAsia="宋体" w:hint="default"/>
                <w:sz w:val="21"/>
                <w:szCs w:val="21"/>
              </w:rPr>
            </w:pPr>
            <w:r>
              <w:rPr>
                <w:rFonts w:ascii="宋体" w:hAnsi="宋体" w:cs="宋体" w:eastAsia="宋体" w:hint="default"/>
                <w:spacing w:val="-21"/>
                <w:sz w:val="21"/>
                <w:szCs w:val="21"/>
              </w:rPr>
              <w:t>减：库</w:t>
            </w:r>
            <w:r>
              <w:rPr>
                <w:rFonts w:ascii="宋体" w:hAnsi="宋体" w:cs="宋体" w:eastAsia="宋体" w:hint="default"/>
                <w:w w:val="99"/>
                <w:sz w:val="21"/>
                <w:szCs w:val="21"/>
              </w:rPr>
              <w:t> </w:t>
            </w:r>
            <w:r>
              <w:rPr>
                <w:rFonts w:ascii="宋体" w:hAnsi="宋体" w:cs="宋体" w:eastAsia="宋体" w:hint="default"/>
                <w:sz w:val="21"/>
                <w:szCs w:val="21"/>
              </w:rPr>
              <w:t>存股</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73" w:lineRule="auto"/>
              <w:ind w:left="98" w:right="95"/>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w w:val="99"/>
                <w:sz w:val="21"/>
                <w:szCs w:val="21"/>
              </w:rPr>
              <w:t> </w:t>
            </w:r>
            <w:r>
              <w:rPr>
                <w:rFonts w:ascii="宋体" w:hAnsi="宋体" w:cs="宋体" w:eastAsia="宋体" w:hint="default"/>
                <w:sz w:val="21"/>
                <w:szCs w:val="21"/>
              </w:rPr>
              <w:t>储备</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73" w:lineRule="auto"/>
              <w:ind w:left="98" w:right="95"/>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w w:val="99"/>
                <w:sz w:val="21"/>
                <w:szCs w:val="21"/>
              </w:rPr>
              <w:t> </w:t>
            </w:r>
            <w:r>
              <w:rPr>
                <w:rFonts w:ascii="宋体" w:hAnsi="宋体" w:cs="宋体" w:eastAsia="宋体" w:hint="default"/>
                <w:sz w:val="21"/>
                <w:szCs w:val="21"/>
              </w:rPr>
              <w:t>公积</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73" w:lineRule="auto"/>
              <w:ind w:left="98" w:right="95"/>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w w:val="99"/>
                <w:sz w:val="21"/>
                <w:szCs w:val="21"/>
              </w:rPr>
              <w:t> </w:t>
            </w:r>
            <w:r>
              <w:rPr>
                <w:rFonts w:ascii="宋体" w:hAnsi="宋体" w:cs="宋体" w:eastAsia="宋体" w:hint="default"/>
                <w:sz w:val="21"/>
                <w:szCs w:val="21"/>
              </w:rPr>
              <w:t>风险</w:t>
            </w:r>
            <w:r>
              <w:rPr>
                <w:rFonts w:ascii="宋体" w:hAnsi="宋体" w:cs="宋体" w:eastAsia="宋体" w:hint="default"/>
                <w:w w:val="99"/>
                <w:sz w:val="21"/>
                <w:szCs w:val="21"/>
              </w:rPr>
              <w:t> </w:t>
            </w:r>
            <w:r>
              <w:rPr>
                <w:rFonts w:ascii="宋体" w:hAnsi="宋体" w:cs="宋体" w:eastAsia="宋体" w:hint="default"/>
                <w:sz w:val="21"/>
                <w:szCs w:val="21"/>
              </w:rPr>
              <w:t>准备</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73" w:lineRule="auto"/>
              <w:ind w:left="98" w:right="95"/>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w w:val="99"/>
                <w:sz w:val="21"/>
                <w:szCs w:val="21"/>
              </w:rPr>
              <w:t> </w:t>
            </w:r>
            <w:r>
              <w:rPr>
                <w:rFonts w:ascii="宋体" w:hAnsi="宋体" w:cs="宋体" w:eastAsia="宋体" w:hint="default"/>
                <w:sz w:val="21"/>
                <w:szCs w:val="21"/>
              </w:rPr>
              <w:t>配利</w:t>
            </w:r>
            <w:r>
              <w:rPr>
                <w:rFonts w:ascii="宋体" w:hAnsi="宋体" w:cs="宋体" w:eastAsia="宋体" w:hint="default"/>
                <w:w w:val="99"/>
                <w:sz w:val="21"/>
                <w:szCs w:val="21"/>
              </w:rPr>
              <w:t> </w:t>
            </w:r>
            <w:r>
              <w:rPr>
                <w:rFonts w:ascii="宋体" w:hAnsi="宋体" w:cs="宋体" w:eastAsia="宋体" w:hint="default"/>
                <w:sz w:val="21"/>
                <w:szCs w:val="21"/>
              </w:rPr>
              <w:t>润</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21"/>
                <w:szCs w:val="21"/>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86,000,0</w:t>
            </w:r>
          </w:p>
          <w:p>
            <w:pPr>
              <w:pStyle w:val="TableParagraph"/>
              <w:spacing w:line="240" w:lineRule="auto" w:before="105"/>
              <w:ind w:left="307" w:right="0"/>
              <w:jc w:val="left"/>
              <w:rPr>
                <w:rFonts w:ascii="Arial Narrow" w:hAnsi="Arial Narrow" w:cs="Arial Narrow" w:eastAsia="Arial Narrow" w:hint="default"/>
                <w:sz w:val="18"/>
                <w:szCs w:val="18"/>
              </w:rPr>
            </w:pPr>
            <w:r>
              <w:rPr>
                <w:rFonts w:ascii="Arial Narrow"/>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Narrow" w:hAnsi="Arial Narrow" w:cs="Arial Narrow" w:eastAsia="Arial Narrow" w:hint="default"/>
                <w:sz w:val="18"/>
                <w:szCs w:val="18"/>
              </w:rPr>
            </w:pPr>
            <w:r>
              <w:rPr>
                <w:rFonts w:ascii="Arial Narrow"/>
                <w:spacing w:val="-1"/>
                <w:sz w:val="18"/>
              </w:rPr>
              <w:t>381,36</w:t>
            </w:r>
          </w:p>
          <w:p>
            <w:pPr>
              <w:pStyle w:val="TableParagraph"/>
              <w:spacing w:line="240" w:lineRule="auto" w:before="105"/>
              <w:ind w:right="21"/>
              <w:jc w:val="right"/>
              <w:rPr>
                <w:rFonts w:ascii="Arial Narrow" w:hAnsi="Arial Narrow" w:cs="Arial Narrow" w:eastAsia="Arial Narrow" w:hint="default"/>
                <w:sz w:val="18"/>
                <w:szCs w:val="18"/>
              </w:rPr>
            </w:pPr>
            <w:r>
              <w:rPr>
                <w:rFonts w:ascii="Arial Narrow"/>
                <w:spacing w:val="-1"/>
                <w:sz w:val="18"/>
              </w:rPr>
              <w:t>8,995.8</w:t>
            </w:r>
          </w:p>
          <w:p>
            <w:pPr>
              <w:pStyle w:val="TableParagraph"/>
              <w:spacing w:line="240" w:lineRule="auto" w:before="105"/>
              <w:ind w:right="21"/>
              <w:jc w:val="right"/>
              <w:rPr>
                <w:rFonts w:ascii="Arial Narrow" w:hAnsi="Arial Narrow" w:cs="Arial Narrow" w:eastAsia="Arial Narrow" w:hint="default"/>
                <w:sz w:val="18"/>
                <w:szCs w:val="18"/>
              </w:rPr>
            </w:pPr>
            <w:r>
              <w:rPr>
                <w:rFonts w:ascii="Arial Narrow"/>
                <w:w w:val="99"/>
                <w:sz w:val="18"/>
              </w:rPr>
              <w:t>9</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z w:val="18"/>
              </w:rPr>
              <w:t>4,854,0</w:t>
            </w:r>
          </w:p>
          <w:p>
            <w:pPr>
              <w:pStyle w:val="TableParagraph"/>
              <w:spacing w:line="240" w:lineRule="auto" w:before="105"/>
              <w:ind w:left="144" w:right="0"/>
              <w:jc w:val="center"/>
              <w:rPr>
                <w:rFonts w:ascii="Arial Narrow" w:hAnsi="Arial Narrow" w:cs="Arial Narrow" w:eastAsia="Arial Narrow" w:hint="default"/>
                <w:sz w:val="18"/>
                <w:szCs w:val="18"/>
              </w:rPr>
            </w:pPr>
            <w:r>
              <w:rPr>
                <w:rFonts w:ascii="Arial Narrow"/>
                <w:sz w:val="18"/>
              </w:rPr>
              <w:t>81.03</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40,386,7</w:t>
            </w:r>
          </w:p>
          <w:p>
            <w:pPr>
              <w:pStyle w:val="TableParagraph"/>
              <w:spacing w:line="240" w:lineRule="auto" w:before="105"/>
              <w:ind w:left="307" w:right="0"/>
              <w:jc w:val="left"/>
              <w:rPr>
                <w:rFonts w:ascii="Arial Narrow" w:hAnsi="Arial Narrow" w:cs="Arial Narrow" w:eastAsia="Arial Narrow" w:hint="default"/>
                <w:sz w:val="18"/>
                <w:szCs w:val="18"/>
              </w:rPr>
            </w:pPr>
            <w:r>
              <w:rPr>
                <w:rFonts w:ascii="Arial Narrow"/>
                <w:sz w:val="18"/>
              </w:rPr>
              <w:t>29.21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91" w:right="0"/>
              <w:jc w:val="left"/>
              <w:rPr>
                <w:rFonts w:ascii="Arial Narrow" w:hAnsi="Arial Narrow" w:cs="Arial Narrow" w:eastAsia="Arial Narrow" w:hint="default"/>
                <w:sz w:val="18"/>
                <w:szCs w:val="18"/>
              </w:rPr>
            </w:pPr>
            <w:r>
              <w:rPr>
                <w:rFonts w:ascii="Arial Narrow"/>
                <w:sz w:val="18"/>
              </w:rPr>
              <w:t>512,609,8</w:t>
            </w:r>
          </w:p>
          <w:p>
            <w:pPr>
              <w:pStyle w:val="TableParagraph"/>
              <w:spacing w:line="240" w:lineRule="auto" w:before="105"/>
              <w:ind w:left="376" w:right="0"/>
              <w:jc w:val="left"/>
              <w:rPr>
                <w:rFonts w:ascii="Arial Narrow" w:hAnsi="Arial Narrow" w:cs="Arial Narrow" w:eastAsia="Arial Narrow" w:hint="default"/>
                <w:sz w:val="18"/>
                <w:szCs w:val="18"/>
              </w:rPr>
            </w:pPr>
            <w:r>
              <w:rPr>
                <w:rFonts w:ascii="Arial Narrow"/>
                <w:sz w:val="18"/>
              </w:rPr>
              <w:t>06.13</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center"/>
              <w:rPr>
                <w:rFonts w:ascii="Arial Narrow" w:hAnsi="Arial Narrow" w:cs="Arial Narrow" w:eastAsia="Arial Narrow" w:hint="default"/>
                <w:sz w:val="18"/>
                <w:szCs w:val="18"/>
              </w:rPr>
            </w:pPr>
            <w:r>
              <w:rPr>
                <w:rFonts w:ascii="Arial Narrow"/>
                <w:sz w:val="18"/>
              </w:rPr>
              <w:t>64,00</w:t>
            </w:r>
          </w:p>
          <w:p>
            <w:pPr>
              <w:pStyle w:val="TableParagraph"/>
              <w:spacing w:line="240" w:lineRule="auto" w:before="105"/>
              <w:ind w:left="17" w:right="0"/>
              <w:jc w:val="center"/>
              <w:rPr>
                <w:rFonts w:ascii="Arial Narrow" w:hAnsi="Arial Narrow" w:cs="Arial Narrow" w:eastAsia="Arial Narrow" w:hint="default"/>
                <w:sz w:val="18"/>
                <w:szCs w:val="18"/>
              </w:rPr>
            </w:pPr>
            <w:r>
              <w:rPr>
                <w:rFonts w:ascii="Arial Narrow"/>
                <w:sz w:val="18"/>
              </w:rPr>
              <w:t>0,000</w:t>
            </w:r>
          </w:p>
          <w:p>
            <w:pPr>
              <w:pStyle w:val="TableParagraph"/>
              <w:spacing w:line="240" w:lineRule="auto" w:before="105"/>
              <w:ind w:left="180" w:right="0"/>
              <w:jc w:val="center"/>
              <w:rPr>
                <w:rFonts w:ascii="Arial Narrow" w:hAnsi="Arial Narrow" w:cs="Arial Narrow" w:eastAsia="Arial Narrow" w:hint="default"/>
                <w:sz w:val="18"/>
                <w:szCs w:val="18"/>
              </w:rPr>
            </w:pPr>
            <w:r>
              <w:rPr>
                <w:rFonts w:ascii="Arial Narrow"/>
                <w:sz w:val="18"/>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77" w:right="0"/>
              <w:jc w:val="center"/>
              <w:rPr>
                <w:rFonts w:ascii="Arial Narrow" w:hAnsi="Arial Narrow" w:cs="Arial Narrow" w:eastAsia="Arial Narrow" w:hint="default"/>
                <w:sz w:val="18"/>
                <w:szCs w:val="18"/>
              </w:rPr>
            </w:pPr>
            <w:r>
              <w:rPr>
                <w:rFonts w:ascii="Arial Narrow"/>
                <w:sz w:val="18"/>
              </w:rPr>
              <w:t>9,629,9</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98.45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77" w:right="0"/>
              <w:jc w:val="center"/>
              <w:rPr>
                <w:rFonts w:ascii="Arial Narrow" w:hAnsi="Arial Narrow" w:cs="Arial Narrow" w:eastAsia="Arial Narrow" w:hint="default"/>
                <w:sz w:val="18"/>
                <w:szCs w:val="18"/>
              </w:rPr>
            </w:pPr>
            <w:r>
              <w:rPr>
                <w:rFonts w:ascii="Arial Narrow"/>
                <w:sz w:val="18"/>
              </w:rPr>
              <w:t>2,218,7</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24.48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sz w:val="18"/>
              </w:rPr>
              <w:t>16,668,</w:t>
            </w:r>
          </w:p>
          <w:p>
            <w:pPr>
              <w:pStyle w:val="TableParagraph"/>
              <w:spacing w:line="240" w:lineRule="auto" w:before="105"/>
              <w:ind w:left="141" w:right="0"/>
              <w:jc w:val="left"/>
              <w:rPr>
                <w:rFonts w:ascii="Arial Narrow" w:hAnsi="Arial Narrow" w:cs="Arial Narrow" w:eastAsia="Arial Narrow" w:hint="default"/>
                <w:sz w:val="18"/>
                <w:szCs w:val="18"/>
              </w:rPr>
            </w:pPr>
            <w:r>
              <w:rPr>
                <w:rFonts w:ascii="Arial Narrow"/>
                <w:sz w:val="18"/>
              </w:rPr>
              <w:t>520.30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sz w:val="18"/>
              </w:rPr>
              <w:t>92,517,</w:t>
            </w:r>
          </w:p>
          <w:p>
            <w:pPr>
              <w:pStyle w:val="TableParagraph"/>
              <w:spacing w:line="240" w:lineRule="auto" w:before="105"/>
              <w:ind w:left="141" w:right="0"/>
              <w:jc w:val="left"/>
              <w:rPr>
                <w:rFonts w:ascii="Arial Narrow" w:hAnsi="Arial Narrow" w:cs="Arial Narrow" w:eastAsia="Arial Narrow" w:hint="default"/>
                <w:sz w:val="18"/>
                <w:szCs w:val="18"/>
              </w:rPr>
            </w:pPr>
            <w:r>
              <w:rPr>
                <w:rFonts w:ascii="Arial Narrow"/>
                <w:sz w:val="18"/>
              </w:rPr>
              <w:t>243.23</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3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Arial Narrow" w:hAnsi="Arial Narrow" w:cs="Arial Narrow" w:eastAsia="Arial Narrow" w:hint="default"/>
                <w:sz w:val="18"/>
                <w:szCs w:val="18"/>
              </w:rPr>
            </w:pPr>
            <w:r>
              <w:rPr>
                <w:rFonts w:ascii="Arial Narrow"/>
                <w:sz w:val="18"/>
              </w:rPr>
              <w:t>86,000,0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4" w:right="0"/>
              <w:jc w:val="left"/>
              <w:rPr>
                <w:rFonts w:ascii="Arial Narrow" w:hAnsi="Arial Narrow" w:cs="Arial Narrow" w:eastAsia="Arial Narrow" w:hint="default"/>
                <w:sz w:val="18"/>
                <w:szCs w:val="18"/>
              </w:rPr>
            </w:pPr>
            <w:r>
              <w:rPr>
                <w:rFonts w:ascii="Arial Narrow"/>
                <w:sz w:val="18"/>
              </w:rPr>
              <w:t>381,36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 w:right="0"/>
              <w:jc w:val="left"/>
              <w:rPr>
                <w:rFonts w:ascii="Arial Narrow" w:hAnsi="Arial Narrow" w:cs="Arial Narrow" w:eastAsia="Arial Narrow" w:hint="default"/>
                <w:sz w:val="18"/>
                <w:szCs w:val="18"/>
              </w:rPr>
            </w:pPr>
            <w:r>
              <w:rPr>
                <w:rFonts w:ascii="Arial Narrow"/>
                <w:sz w:val="18"/>
              </w:rPr>
              <w:t>4,854,0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Arial Narrow" w:hAnsi="Arial Narrow" w:cs="Arial Narrow" w:eastAsia="Arial Narrow" w:hint="default"/>
                <w:sz w:val="18"/>
                <w:szCs w:val="18"/>
              </w:rPr>
            </w:pPr>
            <w:r>
              <w:rPr>
                <w:rFonts w:ascii="Arial Narrow"/>
                <w:sz w:val="18"/>
              </w:rPr>
              <w:t>40,386,7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Narrow" w:hAnsi="Arial Narrow" w:cs="Arial Narrow" w:eastAsia="Arial Narrow" w:hint="default"/>
                <w:sz w:val="18"/>
                <w:szCs w:val="18"/>
              </w:rPr>
            </w:pPr>
            <w:r>
              <w:rPr>
                <w:rFonts w:ascii="Arial Narrow"/>
                <w:spacing w:val="-1"/>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Narrow" w:hAnsi="Arial Narrow" w:cs="Arial Narrow" w:eastAsia="Arial Narrow" w:hint="default"/>
                <w:sz w:val="18"/>
                <w:szCs w:val="18"/>
              </w:rPr>
            </w:pPr>
            <w:r>
              <w:rPr>
                <w:rFonts w:ascii="Arial Narrow"/>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left"/>
              <w:rPr>
                <w:rFonts w:ascii="Arial Narrow" w:hAnsi="Arial Narrow" w:cs="Arial Narrow" w:eastAsia="Arial Narrow" w:hint="default"/>
                <w:sz w:val="18"/>
                <w:szCs w:val="18"/>
              </w:rPr>
            </w:pPr>
            <w:r>
              <w:rPr>
                <w:rFonts w:ascii="Arial Narrow"/>
                <w:sz w:val="18"/>
              </w:rPr>
              <w:t>512,609,8</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0" w:right="0"/>
              <w:jc w:val="left"/>
              <w:rPr>
                <w:rFonts w:ascii="Arial Narrow" w:hAnsi="Arial Narrow" w:cs="Arial Narrow" w:eastAsia="Arial Narrow" w:hint="default"/>
                <w:sz w:val="18"/>
                <w:szCs w:val="18"/>
              </w:rPr>
            </w:pPr>
            <w:r>
              <w:rPr>
                <w:rFonts w:ascii="Arial Narrow"/>
                <w:sz w:val="18"/>
              </w:rPr>
              <w:t>64,00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Arial Narrow" w:hAnsi="Arial Narrow" w:cs="Arial Narrow" w:eastAsia="Arial Narrow" w:hint="default"/>
                <w:sz w:val="18"/>
                <w:szCs w:val="18"/>
              </w:rPr>
            </w:pPr>
            <w:r>
              <w:rPr>
                <w:rFonts w:ascii="Arial Narrow"/>
                <w:sz w:val="18"/>
              </w:rPr>
              <w:t>9,629,9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Arial Narrow" w:hAnsi="Arial Narrow" w:cs="Arial Narrow" w:eastAsia="Arial Narrow" w:hint="default"/>
                <w:sz w:val="18"/>
                <w:szCs w:val="18"/>
              </w:rPr>
            </w:pPr>
            <w:r>
              <w:rPr>
                <w:rFonts w:ascii="Arial Narrow"/>
                <w:sz w:val="18"/>
              </w:rPr>
              <w:t>2,218,7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Arial Narrow" w:hAnsi="Arial Narrow" w:cs="Arial Narrow" w:eastAsia="Arial Narrow" w:hint="default"/>
                <w:sz w:val="18"/>
                <w:szCs w:val="18"/>
              </w:rPr>
            </w:pPr>
            <w:r>
              <w:rPr>
                <w:rFonts w:ascii="Arial Narrow"/>
                <w:sz w:val="18"/>
              </w:rPr>
              <w:t>16,668,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Arial Narrow" w:hAnsi="Arial Narrow" w:cs="Arial Narrow" w:eastAsia="Arial Narrow" w:hint="default"/>
                <w:sz w:val="18"/>
                <w:szCs w:val="18"/>
              </w:rPr>
            </w:pPr>
            <w:r>
              <w:rPr>
                <w:rFonts w:ascii="Arial Narrow"/>
                <w:sz w:val="18"/>
              </w:rPr>
              <w:t>92,517,</w:t>
            </w:r>
          </w:p>
        </w:tc>
      </w:tr>
    </w:tbl>
    <w:p>
      <w:pPr>
        <w:spacing w:after="0" w:line="240" w:lineRule="auto"/>
        <w:jc w:val="left"/>
        <w:rPr>
          <w:rFonts w:ascii="Arial Narrow" w:hAnsi="Arial Narrow" w:cs="Arial Narrow" w:eastAsia="Arial Narrow" w:hint="default"/>
          <w:sz w:val="18"/>
          <w:szCs w:val="18"/>
        </w:rPr>
        <w:sectPr>
          <w:pgSz w:w="16840" w:h="11910" w:orient="landscape"/>
          <w:pgMar w:header="852" w:footer="977" w:top="1600" w:bottom="1160" w:left="1300" w:right="960"/>
        </w:sectPr>
      </w:pPr>
    </w:p>
    <w:p>
      <w:pPr>
        <w:spacing w:line="240" w:lineRule="auto" w:before="3"/>
        <w:rPr>
          <w:rFonts w:ascii="Times New Roman" w:hAnsi="Times New Roman" w:cs="Times New Roman" w:eastAsia="Times New Roman" w:hint="default"/>
          <w:sz w:val="16"/>
          <w:szCs w:val="16"/>
        </w:rPr>
      </w:pPr>
    </w:p>
    <w:tbl>
      <w:tblPr>
        <w:tblW w:w="0" w:type="auto"/>
        <w:jc w:val="left"/>
        <w:tblInd w:w="135" w:type="dxa"/>
        <w:tblLayout w:type="fixed"/>
        <w:tblCellMar>
          <w:top w:w="0" w:type="dxa"/>
          <w:left w:w="0" w:type="dxa"/>
          <w:bottom w:w="0" w:type="dxa"/>
          <w:right w:w="0" w:type="dxa"/>
        </w:tblCellMar>
        <w:tblLook w:val="01E0"/>
      </w:tblPr>
      <w:tblGrid>
        <w:gridCol w:w="1985"/>
        <w:gridCol w:w="710"/>
        <w:gridCol w:w="566"/>
        <w:gridCol w:w="566"/>
        <w:gridCol w:w="566"/>
        <w:gridCol w:w="569"/>
        <w:gridCol w:w="566"/>
        <w:gridCol w:w="708"/>
        <w:gridCol w:w="624"/>
        <w:gridCol w:w="624"/>
        <w:gridCol w:w="778"/>
        <w:gridCol w:w="442"/>
        <w:gridCol w:w="624"/>
        <w:gridCol w:w="624"/>
        <w:gridCol w:w="624"/>
        <w:gridCol w:w="624"/>
        <w:gridCol w:w="624"/>
        <w:gridCol w:w="624"/>
        <w:gridCol w:w="624"/>
        <w:gridCol w:w="624"/>
        <w:gridCol w:w="624"/>
      </w:tblGrid>
      <w:tr>
        <w:trPr>
          <w:trHeight w:val="636"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07" w:right="0"/>
              <w:jc w:val="left"/>
              <w:rPr>
                <w:rFonts w:ascii="Arial Narrow" w:hAnsi="Arial Narrow" w:cs="Arial Narrow" w:eastAsia="Arial Narrow" w:hint="default"/>
                <w:sz w:val="18"/>
                <w:szCs w:val="18"/>
              </w:rPr>
            </w:pPr>
            <w:r>
              <w:rPr>
                <w:rFonts w:ascii="Arial Narrow"/>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Arial Narrow" w:hAnsi="Arial Narrow" w:cs="Arial Narrow" w:eastAsia="Arial Narrow" w:hint="default"/>
                <w:sz w:val="18"/>
                <w:szCs w:val="18"/>
              </w:rPr>
            </w:pPr>
            <w:r>
              <w:rPr>
                <w:rFonts w:ascii="Arial Narrow"/>
                <w:spacing w:val="-1"/>
                <w:sz w:val="18"/>
              </w:rPr>
              <w:t>8,995.8</w:t>
            </w:r>
          </w:p>
          <w:p>
            <w:pPr>
              <w:pStyle w:val="TableParagraph"/>
              <w:spacing w:line="240" w:lineRule="auto" w:before="105"/>
              <w:ind w:right="21"/>
              <w:jc w:val="right"/>
              <w:rPr>
                <w:rFonts w:ascii="Arial Narrow" w:hAnsi="Arial Narrow" w:cs="Arial Narrow" w:eastAsia="Arial Narrow" w:hint="default"/>
                <w:sz w:val="18"/>
                <w:szCs w:val="18"/>
              </w:rPr>
            </w:pPr>
            <w:r>
              <w:rPr>
                <w:rFonts w:ascii="Arial Narrow"/>
                <w:w w:val="99"/>
                <w:sz w:val="18"/>
              </w:rPr>
              <w:t>9</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68" w:right="0"/>
              <w:jc w:val="left"/>
              <w:rPr>
                <w:rFonts w:ascii="Arial Narrow" w:hAnsi="Arial Narrow" w:cs="Arial Narrow" w:eastAsia="Arial Narrow" w:hint="default"/>
                <w:sz w:val="18"/>
                <w:szCs w:val="18"/>
              </w:rPr>
            </w:pPr>
            <w:r>
              <w:rPr>
                <w:rFonts w:ascii="Arial Narrow"/>
                <w:sz w:val="18"/>
              </w:rPr>
              <w:t>81.03</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07" w:right="0"/>
              <w:jc w:val="left"/>
              <w:rPr>
                <w:rFonts w:ascii="Arial Narrow" w:hAnsi="Arial Narrow" w:cs="Arial Narrow" w:eastAsia="Arial Narrow" w:hint="default"/>
                <w:sz w:val="18"/>
                <w:szCs w:val="18"/>
              </w:rPr>
            </w:pPr>
            <w:r>
              <w:rPr>
                <w:rFonts w:ascii="Arial Narrow"/>
                <w:sz w:val="18"/>
              </w:rPr>
              <w:t>29.21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Arial Narrow" w:hAnsi="Arial Narrow" w:cs="Arial Narrow" w:eastAsia="Arial Narrow" w:hint="default"/>
                <w:sz w:val="18"/>
                <w:szCs w:val="18"/>
              </w:rPr>
            </w:pPr>
            <w:r>
              <w:rPr>
                <w:rFonts w:ascii="Arial Narrow"/>
                <w:spacing w:val="-1"/>
                <w:sz w:val="18"/>
              </w:rPr>
              <w:t>06.13</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7" w:right="0"/>
              <w:jc w:val="center"/>
              <w:rPr>
                <w:rFonts w:ascii="Arial Narrow" w:hAnsi="Arial Narrow" w:cs="Arial Narrow" w:eastAsia="Arial Narrow" w:hint="default"/>
                <w:sz w:val="18"/>
                <w:szCs w:val="18"/>
              </w:rPr>
            </w:pPr>
            <w:r>
              <w:rPr>
                <w:rFonts w:ascii="Arial Narrow"/>
                <w:sz w:val="18"/>
              </w:rPr>
              <w:t>0,000</w:t>
            </w:r>
          </w:p>
          <w:p>
            <w:pPr>
              <w:pStyle w:val="TableParagraph"/>
              <w:spacing w:line="240" w:lineRule="auto" w:before="105"/>
              <w:ind w:left="180" w:right="0"/>
              <w:jc w:val="center"/>
              <w:rPr>
                <w:rFonts w:ascii="Arial Narrow" w:hAnsi="Arial Narrow" w:cs="Arial Narrow" w:eastAsia="Arial Narrow" w:hint="default"/>
                <w:sz w:val="18"/>
                <w:szCs w:val="18"/>
              </w:rPr>
            </w:pPr>
            <w:r>
              <w:rPr>
                <w:rFonts w:ascii="Arial Narrow"/>
                <w:sz w:val="18"/>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3" w:right="0"/>
              <w:jc w:val="left"/>
              <w:rPr>
                <w:rFonts w:ascii="Arial Narrow" w:hAnsi="Arial Narrow" w:cs="Arial Narrow" w:eastAsia="Arial Narrow" w:hint="default"/>
                <w:sz w:val="18"/>
                <w:szCs w:val="18"/>
              </w:rPr>
            </w:pPr>
            <w:r>
              <w:rPr>
                <w:rFonts w:ascii="Arial Narrow"/>
                <w:sz w:val="18"/>
              </w:rPr>
              <w:t>98.45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3" w:right="0"/>
              <w:jc w:val="left"/>
              <w:rPr>
                <w:rFonts w:ascii="Arial Narrow" w:hAnsi="Arial Narrow" w:cs="Arial Narrow" w:eastAsia="Arial Narrow" w:hint="default"/>
                <w:sz w:val="18"/>
                <w:szCs w:val="18"/>
              </w:rPr>
            </w:pPr>
            <w:r>
              <w:rPr>
                <w:rFonts w:ascii="Arial Narrow"/>
                <w:sz w:val="18"/>
              </w:rPr>
              <w:t>24.48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1" w:right="0"/>
              <w:jc w:val="left"/>
              <w:rPr>
                <w:rFonts w:ascii="Arial Narrow" w:hAnsi="Arial Narrow" w:cs="Arial Narrow" w:eastAsia="Arial Narrow" w:hint="default"/>
                <w:sz w:val="18"/>
                <w:szCs w:val="18"/>
              </w:rPr>
            </w:pPr>
            <w:r>
              <w:rPr>
                <w:rFonts w:ascii="Arial Narrow"/>
                <w:sz w:val="18"/>
              </w:rPr>
              <w:t>520.30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1" w:right="0"/>
              <w:jc w:val="left"/>
              <w:rPr>
                <w:rFonts w:ascii="Arial Narrow" w:hAnsi="Arial Narrow" w:cs="Arial Narrow" w:eastAsia="Arial Narrow" w:hint="default"/>
                <w:sz w:val="18"/>
                <w:szCs w:val="18"/>
              </w:rPr>
            </w:pPr>
            <w:r>
              <w:rPr>
                <w:rFonts w:ascii="Arial Narrow"/>
                <w:sz w:val="18"/>
              </w:rPr>
              <w:t>243.23</w:t>
            </w: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三、本年增减变动金</w:t>
            </w:r>
          </w:p>
          <w:p>
            <w:pPr>
              <w:pStyle w:val="TableParagraph"/>
              <w:spacing w:line="252" w:lineRule="auto" w:before="42"/>
              <w:ind w:left="24" w:right="19"/>
              <w:jc w:val="left"/>
              <w:rPr>
                <w:rFonts w:ascii="宋体" w:hAnsi="宋体" w:cs="宋体" w:eastAsia="宋体" w:hint="default"/>
                <w:sz w:val="21"/>
                <w:szCs w:val="21"/>
              </w:rPr>
            </w:pPr>
            <w:r>
              <w:rPr>
                <w:rFonts w:ascii="宋体" w:hAnsi="宋体" w:cs="宋体" w:eastAsia="宋体" w:hint="default"/>
                <w:spacing w:val="-5"/>
                <w:sz w:val="21"/>
                <w:szCs w:val="21"/>
              </w:rPr>
              <w:t>额（减少以“</w:t>
            </w:r>
            <w:r>
              <w:rPr>
                <w:rFonts w:ascii="Gill Sans MT" w:hAnsi="Gill Sans MT" w:cs="Gill Sans MT" w:eastAsia="Gill Sans MT" w:hint="default"/>
                <w:spacing w:val="-5"/>
                <w:sz w:val="21"/>
                <w:szCs w:val="21"/>
              </w:rPr>
              <w:t>-</w:t>
            </w:r>
            <w:r>
              <w:rPr>
                <w:rFonts w:ascii="宋体" w:hAnsi="宋体" w:cs="宋体" w:eastAsia="宋体" w:hint="default"/>
                <w:spacing w:val="-5"/>
                <w:sz w:val="21"/>
                <w:szCs w:val="21"/>
              </w:rPr>
              <w:t>”号填</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列）</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86,000,0</w:t>
            </w:r>
          </w:p>
          <w:p>
            <w:pPr>
              <w:pStyle w:val="TableParagraph"/>
              <w:spacing w:line="240" w:lineRule="auto" w:before="105"/>
              <w:ind w:left="307" w:right="0"/>
              <w:jc w:val="left"/>
              <w:rPr>
                <w:rFonts w:ascii="Arial Narrow" w:hAnsi="Arial Narrow" w:cs="Arial Narrow" w:eastAsia="Arial Narrow" w:hint="default"/>
                <w:sz w:val="18"/>
                <w:szCs w:val="18"/>
              </w:rPr>
            </w:pPr>
            <w:r>
              <w:rPr>
                <w:rFonts w:ascii="Arial Narrow"/>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Arial Narrow" w:hAnsi="Arial Narrow" w:cs="Arial Narrow" w:eastAsia="Arial Narrow" w:hint="default"/>
                <w:sz w:val="18"/>
                <w:szCs w:val="18"/>
              </w:rPr>
            </w:pPr>
            <w:r>
              <w:rPr>
                <w:rFonts w:ascii="Arial Narrow"/>
                <w:sz w:val="18"/>
              </w:rPr>
              <w:t>-86,000</w:t>
            </w:r>
          </w:p>
          <w:p>
            <w:pPr>
              <w:pStyle w:val="TableParagraph"/>
              <w:spacing w:line="240" w:lineRule="auto" w:before="105"/>
              <w:ind w:left="40" w:right="0"/>
              <w:jc w:val="left"/>
              <w:rPr>
                <w:rFonts w:ascii="Arial Narrow" w:hAnsi="Arial Narrow" w:cs="Arial Narrow" w:eastAsia="Arial Narrow" w:hint="default"/>
                <w:sz w:val="18"/>
                <w:szCs w:val="18"/>
              </w:rPr>
            </w:pPr>
            <w:r>
              <w:rPr>
                <w:rFonts w:ascii="Arial Narrow"/>
                <w:sz w:val="18"/>
              </w:rPr>
              <w:t>,000.00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z w:val="18"/>
              </w:rPr>
              <w:t>6,505,2</w:t>
            </w:r>
          </w:p>
          <w:p>
            <w:pPr>
              <w:pStyle w:val="TableParagraph"/>
              <w:spacing w:line="240" w:lineRule="auto" w:before="105"/>
              <w:ind w:left="144" w:right="0"/>
              <w:jc w:val="center"/>
              <w:rPr>
                <w:rFonts w:ascii="Arial Narrow" w:hAnsi="Arial Narrow" w:cs="Arial Narrow" w:eastAsia="Arial Narrow" w:hint="default"/>
                <w:sz w:val="18"/>
                <w:szCs w:val="18"/>
              </w:rPr>
            </w:pPr>
            <w:r>
              <w:rPr>
                <w:rFonts w:ascii="Arial Narrow"/>
                <w:sz w:val="18"/>
              </w:rPr>
              <w:t>92.52</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41,347,6</w:t>
            </w:r>
          </w:p>
          <w:p>
            <w:pPr>
              <w:pStyle w:val="TableParagraph"/>
              <w:spacing w:line="240" w:lineRule="auto" w:before="105"/>
              <w:ind w:left="307" w:right="0"/>
              <w:jc w:val="left"/>
              <w:rPr>
                <w:rFonts w:ascii="Arial Narrow" w:hAnsi="Arial Narrow" w:cs="Arial Narrow" w:eastAsia="Arial Narrow" w:hint="default"/>
                <w:sz w:val="18"/>
                <w:szCs w:val="18"/>
              </w:rPr>
            </w:pPr>
            <w:r>
              <w:rPr>
                <w:rFonts w:ascii="Arial Narrow"/>
                <w:sz w:val="18"/>
              </w:rPr>
              <w:t>32.64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04" w:right="0"/>
              <w:jc w:val="left"/>
              <w:rPr>
                <w:rFonts w:ascii="Arial Narrow" w:hAnsi="Arial Narrow" w:cs="Arial Narrow" w:eastAsia="Arial Narrow" w:hint="default"/>
                <w:sz w:val="18"/>
                <w:szCs w:val="18"/>
              </w:rPr>
            </w:pPr>
            <w:r>
              <w:rPr>
                <w:rFonts w:ascii="Arial Narrow"/>
                <w:sz w:val="18"/>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Arial Narrow" w:hAnsi="Arial Narrow" w:cs="Arial Narrow" w:eastAsia="Arial Narrow" w:hint="default"/>
                <w:sz w:val="18"/>
                <w:szCs w:val="18"/>
              </w:rPr>
            </w:pPr>
            <w:r>
              <w:rPr>
                <w:rFonts w:ascii="Arial Narrow"/>
                <w:sz w:val="18"/>
              </w:rPr>
              <w:t>47,852,92</w:t>
            </w:r>
          </w:p>
          <w:p>
            <w:pPr>
              <w:pStyle w:val="TableParagraph"/>
              <w:spacing w:line="240" w:lineRule="auto" w:before="105"/>
              <w:ind w:left="458" w:right="0"/>
              <w:jc w:val="left"/>
              <w:rPr>
                <w:rFonts w:ascii="Arial Narrow" w:hAnsi="Arial Narrow" w:cs="Arial Narrow" w:eastAsia="Arial Narrow" w:hint="default"/>
                <w:sz w:val="18"/>
                <w:szCs w:val="18"/>
              </w:rPr>
            </w:pPr>
            <w:r>
              <w:rPr>
                <w:rFonts w:ascii="Arial Narrow"/>
                <w:sz w:val="18"/>
              </w:rPr>
              <w:t>5.16</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center"/>
              <w:rPr>
                <w:rFonts w:ascii="Arial Narrow" w:hAnsi="Arial Narrow" w:cs="Arial Narrow" w:eastAsia="Arial Narrow" w:hint="default"/>
                <w:sz w:val="18"/>
                <w:szCs w:val="18"/>
              </w:rPr>
            </w:pPr>
            <w:r>
              <w:rPr>
                <w:rFonts w:ascii="Arial Narrow"/>
                <w:sz w:val="18"/>
              </w:rPr>
              <w:t>22,00</w:t>
            </w:r>
          </w:p>
          <w:p>
            <w:pPr>
              <w:pStyle w:val="TableParagraph"/>
              <w:spacing w:line="240" w:lineRule="auto" w:before="105"/>
              <w:ind w:left="17" w:right="0"/>
              <w:jc w:val="center"/>
              <w:rPr>
                <w:rFonts w:ascii="Arial Narrow" w:hAnsi="Arial Narrow" w:cs="Arial Narrow" w:eastAsia="Arial Narrow" w:hint="default"/>
                <w:sz w:val="18"/>
                <w:szCs w:val="18"/>
              </w:rPr>
            </w:pPr>
            <w:r>
              <w:rPr>
                <w:rFonts w:ascii="Arial Narrow"/>
                <w:sz w:val="18"/>
              </w:rPr>
              <w:t>0,000</w:t>
            </w:r>
          </w:p>
          <w:p>
            <w:pPr>
              <w:pStyle w:val="TableParagraph"/>
              <w:spacing w:line="240" w:lineRule="auto" w:before="105"/>
              <w:ind w:left="180" w:right="0"/>
              <w:jc w:val="center"/>
              <w:rPr>
                <w:rFonts w:ascii="Arial Narrow" w:hAnsi="Arial Narrow" w:cs="Arial Narrow" w:eastAsia="Arial Narrow" w:hint="default"/>
                <w:sz w:val="18"/>
                <w:szCs w:val="18"/>
              </w:rPr>
            </w:pPr>
            <w:r>
              <w:rPr>
                <w:rFonts w:ascii="Arial Narrow"/>
                <w:sz w:val="18"/>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60" w:right="0"/>
              <w:jc w:val="left"/>
              <w:rPr>
                <w:rFonts w:ascii="Arial Narrow" w:hAnsi="Arial Narrow" w:cs="Arial Narrow" w:eastAsia="Arial Narrow" w:hint="default"/>
                <w:sz w:val="18"/>
                <w:szCs w:val="18"/>
              </w:rPr>
            </w:pPr>
            <w:r>
              <w:rPr>
                <w:rFonts w:ascii="Arial Narrow"/>
                <w:sz w:val="18"/>
              </w:rPr>
              <w:t>371,738</w:t>
            </w:r>
          </w:p>
          <w:p>
            <w:pPr>
              <w:pStyle w:val="TableParagraph"/>
              <w:spacing w:line="240" w:lineRule="auto" w:before="105"/>
              <w:ind w:left="100" w:right="0"/>
              <w:jc w:val="left"/>
              <w:rPr>
                <w:rFonts w:ascii="Arial Narrow" w:hAnsi="Arial Narrow" w:cs="Arial Narrow" w:eastAsia="Arial Narrow" w:hint="default"/>
                <w:sz w:val="18"/>
                <w:szCs w:val="18"/>
              </w:rPr>
            </w:pPr>
            <w:r>
              <w:rPr>
                <w:rFonts w:ascii="Arial Narrow"/>
                <w:sz w:val="18"/>
              </w:rPr>
              <w:t>,997.44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77" w:right="0"/>
              <w:jc w:val="center"/>
              <w:rPr>
                <w:rFonts w:ascii="Arial Narrow" w:hAnsi="Arial Narrow" w:cs="Arial Narrow" w:eastAsia="Arial Narrow" w:hint="default"/>
                <w:sz w:val="18"/>
                <w:szCs w:val="18"/>
              </w:rPr>
            </w:pPr>
            <w:r>
              <w:rPr>
                <w:rFonts w:ascii="Arial Narrow"/>
                <w:sz w:val="18"/>
              </w:rPr>
              <w:t>2,635,3</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56.55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sz w:val="18"/>
              </w:rPr>
              <w:t>23,718,</w:t>
            </w:r>
          </w:p>
          <w:p>
            <w:pPr>
              <w:pStyle w:val="TableParagraph"/>
              <w:spacing w:line="240" w:lineRule="auto" w:before="105"/>
              <w:ind w:left="141" w:right="0"/>
              <w:jc w:val="left"/>
              <w:rPr>
                <w:rFonts w:ascii="Arial Narrow" w:hAnsi="Arial Narrow" w:cs="Arial Narrow" w:eastAsia="Arial Narrow" w:hint="default"/>
                <w:sz w:val="18"/>
                <w:szCs w:val="18"/>
              </w:rPr>
            </w:pPr>
            <w:r>
              <w:rPr>
                <w:rFonts w:ascii="Arial Narrow"/>
                <w:sz w:val="18"/>
              </w:rPr>
              <w:t>201.91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60" w:right="0"/>
              <w:jc w:val="left"/>
              <w:rPr>
                <w:rFonts w:ascii="Arial Narrow" w:hAnsi="Arial Narrow" w:cs="Arial Narrow" w:eastAsia="Arial Narrow" w:hint="default"/>
                <w:sz w:val="18"/>
                <w:szCs w:val="18"/>
              </w:rPr>
            </w:pPr>
            <w:r>
              <w:rPr>
                <w:rFonts w:ascii="Arial Narrow"/>
                <w:sz w:val="18"/>
              </w:rPr>
              <w:t>420,092</w:t>
            </w:r>
          </w:p>
          <w:p>
            <w:pPr>
              <w:pStyle w:val="TableParagraph"/>
              <w:spacing w:line="240" w:lineRule="auto" w:before="105"/>
              <w:ind w:left="100" w:right="0"/>
              <w:jc w:val="left"/>
              <w:rPr>
                <w:rFonts w:ascii="Arial Narrow" w:hAnsi="Arial Narrow" w:cs="Arial Narrow" w:eastAsia="Arial Narrow" w:hint="default"/>
                <w:sz w:val="18"/>
                <w:szCs w:val="18"/>
              </w:rPr>
            </w:pPr>
            <w:r>
              <w:rPr>
                <w:rFonts w:ascii="Arial Narrow"/>
                <w:sz w:val="18"/>
              </w:rPr>
              <w:t>,562.90</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3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Arial Narrow" w:hAnsi="Arial Narrow" w:cs="Arial Narrow" w:eastAsia="Arial Narrow" w:hint="default"/>
                <w:sz w:val="18"/>
                <w:szCs w:val="18"/>
              </w:rPr>
            </w:pPr>
            <w:r>
              <w:rPr>
                <w:rFonts w:ascii="Arial Narrow"/>
                <w:sz w:val="18"/>
              </w:rPr>
              <w:t>65,052,9</w:t>
            </w:r>
          </w:p>
          <w:p>
            <w:pPr>
              <w:pStyle w:val="TableParagraph"/>
              <w:spacing w:line="240" w:lineRule="auto" w:before="105"/>
              <w:ind w:left="307" w:right="0"/>
              <w:jc w:val="left"/>
              <w:rPr>
                <w:rFonts w:ascii="Arial Narrow" w:hAnsi="Arial Narrow" w:cs="Arial Narrow" w:eastAsia="Arial Narrow" w:hint="default"/>
                <w:sz w:val="18"/>
                <w:szCs w:val="18"/>
              </w:rPr>
            </w:pPr>
            <w:r>
              <w:rPr>
                <w:rFonts w:ascii="Arial Narrow"/>
                <w:sz w:val="18"/>
              </w:rPr>
              <w:t>25.16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left"/>
              <w:rPr>
                <w:rFonts w:ascii="Arial Narrow" w:hAnsi="Arial Narrow" w:cs="Arial Narrow" w:eastAsia="Arial Narrow" w:hint="default"/>
                <w:sz w:val="18"/>
                <w:szCs w:val="18"/>
              </w:rPr>
            </w:pPr>
            <w:r>
              <w:rPr>
                <w:rFonts w:ascii="Arial Narrow"/>
                <w:sz w:val="18"/>
              </w:rPr>
              <w:t>65,052,92</w:t>
            </w:r>
          </w:p>
          <w:p>
            <w:pPr>
              <w:pStyle w:val="TableParagraph"/>
              <w:spacing w:line="240" w:lineRule="auto" w:before="105"/>
              <w:ind w:left="458" w:right="0"/>
              <w:jc w:val="left"/>
              <w:rPr>
                <w:rFonts w:ascii="Arial Narrow" w:hAnsi="Arial Narrow" w:cs="Arial Narrow" w:eastAsia="Arial Narrow" w:hint="default"/>
                <w:sz w:val="18"/>
                <w:szCs w:val="18"/>
              </w:rPr>
            </w:pPr>
            <w:r>
              <w:rPr>
                <w:rFonts w:ascii="Arial Narrow"/>
                <w:sz w:val="18"/>
              </w:rPr>
              <w:t>5.16</w:t>
            </w: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Arial Narrow" w:hAnsi="Arial Narrow" w:cs="Arial Narrow" w:eastAsia="Arial Narrow" w:hint="default"/>
                <w:sz w:val="18"/>
                <w:szCs w:val="18"/>
              </w:rPr>
            </w:pPr>
            <w:r>
              <w:rPr>
                <w:rFonts w:ascii="Arial Narrow"/>
                <w:sz w:val="18"/>
              </w:rPr>
              <w:t>26,353,</w:t>
            </w:r>
          </w:p>
          <w:p>
            <w:pPr>
              <w:pStyle w:val="TableParagraph"/>
              <w:spacing w:line="240" w:lineRule="auto" w:before="105"/>
              <w:ind w:left="141" w:right="0"/>
              <w:jc w:val="left"/>
              <w:rPr>
                <w:rFonts w:ascii="Arial Narrow" w:hAnsi="Arial Narrow" w:cs="Arial Narrow" w:eastAsia="Arial Narrow" w:hint="default"/>
                <w:sz w:val="18"/>
                <w:szCs w:val="18"/>
              </w:rPr>
            </w:pPr>
            <w:r>
              <w:rPr>
                <w:rFonts w:ascii="Arial Narrow"/>
                <w:sz w:val="18"/>
              </w:rPr>
              <w:t>565.46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Arial Narrow" w:hAnsi="Arial Narrow" w:cs="Arial Narrow" w:eastAsia="Arial Narrow" w:hint="default"/>
                <w:sz w:val="18"/>
                <w:szCs w:val="18"/>
              </w:rPr>
            </w:pPr>
            <w:r>
              <w:rPr>
                <w:rFonts w:ascii="Arial Narrow"/>
                <w:sz w:val="18"/>
              </w:rPr>
              <w:t>26,353,</w:t>
            </w:r>
          </w:p>
          <w:p>
            <w:pPr>
              <w:pStyle w:val="TableParagraph"/>
              <w:spacing w:line="240" w:lineRule="auto" w:before="105"/>
              <w:ind w:left="141" w:right="0"/>
              <w:jc w:val="left"/>
              <w:rPr>
                <w:rFonts w:ascii="Arial Narrow" w:hAnsi="Arial Narrow" w:cs="Arial Narrow" w:eastAsia="Arial Narrow" w:hint="default"/>
                <w:sz w:val="18"/>
                <w:szCs w:val="18"/>
              </w:rPr>
            </w:pPr>
            <w:r>
              <w:rPr>
                <w:rFonts w:ascii="Arial Narrow"/>
                <w:sz w:val="18"/>
              </w:rPr>
              <w:t>565.46</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sz w:val="21"/>
                <w:szCs w:val="21"/>
              </w:rPr>
              <w:t>（二）其他综合收</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99"/>
                <w:sz w:val="21"/>
                <w:szCs w:val="21"/>
              </w:rPr>
              <w:t>益</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spacing w:val="-7"/>
                <w:w w:val="95"/>
                <w:sz w:val="21"/>
                <w:szCs w:val="21"/>
              </w:rPr>
              <w:t>上述（一）和（二）</w:t>
            </w:r>
            <w:r>
              <w:rPr>
                <w:rFonts w:ascii="宋体" w:hAnsi="宋体" w:cs="宋体" w:eastAsia="宋体" w:hint="default"/>
                <w:spacing w:val="-7"/>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Arial Narrow" w:hAnsi="Arial Narrow" w:cs="Arial Narrow" w:eastAsia="Arial Narrow" w:hint="default"/>
                <w:sz w:val="18"/>
                <w:szCs w:val="18"/>
              </w:rPr>
            </w:pPr>
            <w:r>
              <w:rPr>
                <w:rFonts w:ascii="Arial Narrow"/>
                <w:sz w:val="18"/>
              </w:rPr>
              <w:t>65,052,9</w:t>
            </w:r>
          </w:p>
          <w:p>
            <w:pPr>
              <w:pStyle w:val="TableParagraph"/>
              <w:spacing w:line="240" w:lineRule="auto" w:before="105"/>
              <w:ind w:left="307" w:right="0"/>
              <w:jc w:val="left"/>
              <w:rPr>
                <w:rFonts w:ascii="Arial Narrow" w:hAnsi="Arial Narrow" w:cs="Arial Narrow" w:eastAsia="Arial Narrow" w:hint="default"/>
                <w:sz w:val="18"/>
                <w:szCs w:val="18"/>
              </w:rPr>
            </w:pPr>
            <w:r>
              <w:rPr>
                <w:rFonts w:ascii="Arial Narrow"/>
                <w:sz w:val="18"/>
              </w:rPr>
              <w:t>25.16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1" w:right="0"/>
              <w:jc w:val="left"/>
              <w:rPr>
                <w:rFonts w:ascii="Arial Narrow" w:hAnsi="Arial Narrow" w:cs="Arial Narrow" w:eastAsia="Arial Narrow" w:hint="default"/>
                <w:sz w:val="18"/>
                <w:szCs w:val="18"/>
              </w:rPr>
            </w:pPr>
            <w:r>
              <w:rPr>
                <w:rFonts w:ascii="Arial Narrow"/>
                <w:sz w:val="18"/>
              </w:rPr>
              <w:t>65,052,92</w:t>
            </w:r>
          </w:p>
          <w:p>
            <w:pPr>
              <w:pStyle w:val="TableParagraph"/>
              <w:spacing w:line="240" w:lineRule="auto" w:before="105"/>
              <w:ind w:left="458" w:right="0"/>
              <w:jc w:val="left"/>
              <w:rPr>
                <w:rFonts w:ascii="Arial Narrow" w:hAnsi="Arial Narrow" w:cs="Arial Narrow" w:eastAsia="Arial Narrow" w:hint="default"/>
                <w:sz w:val="18"/>
                <w:szCs w:val="18"/>
              </w:rPr>
            </w:pPr>
            <w:r>
              <w:rPr>
                <w:rFonts w:ascii="Arial Narrow"/>
                <w:sz w:val="18"/>
              </w:rPr>
              <w:t>5.16</w:t>
            </w: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Arial Narrow" w:hAnsi="Arial Narrow" w:cs="Arial Narrow" w:eastAsia="Arial Narrow" w:hint="default"/>
                <w:sz w:val="18"/>
                <w:szCs w:val="18"/>
              </w:rPr>
            </w:pPr>
            <w:r>
              <w:rPr>
                <w:rFonts w:ascii="Arial Narrow"/>
                <w:sz w:val="18"/>
              </w:rPr>
              <w:t>26,353,</w:t>
            </w:r>
          </w:p>
          <w:p>
            <w:pPr>
              <w:pStyle w:val="TableParagraph"/>
              <w:spacing w:line="240" w:lineRule="auto" w:before="105"/>
              <w:ind w:left="141" w:right="0"/>
              <w:jc w:val="left"/>
              <w:rPr>
                <w:rFonts w:ascii="Arial Narrow" w:hAnsi="Arial Narrow" w:cs="Arial Narrow" w:eastAsia="Arial Narrow" w:hint="default"/>
                <w:sz w:val="18"/>
                <w:szCs w:val="18"/>
              </w:rPr>
            </w:pPr>
            <w:r>
              <w:rPr>
                <w:rFonts w:ascii="Arial Narrow"/>
                <w:sz w:val="18"/>
              </w:rPr>
              <w:t>565.46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Arial Narrow" w:hAnsi="Arial Narrow" w:cs="Arial Narrow" w:eastAsia="Arial Narrow" w:hint="default"/>
                <w:sz w:val="18"/>
                <w:szCs w:val="18"/>
              </w:rPr>
            </w:pPr>
            <w:r>
              <w:rPr>
                <w:rFonts w:ascii="Arial Narrow"/>
                <w:sz w:val="18"/>
              </w:rPr>
              <w:t>26,353,</w:t>
            </w:r>
          </w:p>
          <w:p>
            <w:pPr>
              <w:pStyle w:val="TableParagraph"/>
              <w:spacing w:line="240" w:lineRule="auto" w:before="105"/>
              <w:ind w:left="141" w:right="0"/>
              <w:jc w:val="left"/>
              <w:rPr>
                <w:rFonts w:ascii="Arial Narrow" w:hAnsi="Arial Narrow" w:cs="Arial Narrow" w:eastAsia="Arial Narrow" w:hint="default"/>
                <w:sz w:val="18"/>
                <w:szCs w:val="18"/>
              </w:rPr>
            </w:pPr>
            <w:r>
              <w:rPr>
                <w:rFonts w:ascii="Arial Narrow"/>
                <w:sz w:val="18"/>
              </w:rPr>
              <w:t>565.46</w:t>
            </w: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143"/>
              <w:ind w:left="24" w:right="60" w:firstLine="208"/>
              <w:jc w:val="left"/>
              <w:rPr>
                <w:rFonts w:ascii="宋体" w:hAnsi="宋体" w:cs="宋体" w:eastAsia="宋体" w:hint="default"/>
                <w:sz w:val="21"/>
                <w:szCs w:val="21"/>
              </w:rPr>
            </w:pPr>
            <w:r>
              <w:rPr>
                <w:rFonts w:ascii="宋体" w:hAnsi="宋体" w:cs="宋体" w:eastAsia="宋体" w:hint="default"/>
                <w:sz w:val="21"/>
                <w:szCs w:val="21"/>
              </w:rPr>
              <w:t>（三）所有者投入</w:t>
            </w:r>
            <w:r>
              <w:rPr>
                <w:rFonts w:ascii="宋体" w:hAnsi="宋体" w:cs="宋体" w:eastAsia="宋体" w:hint="default"/>
                <w:w w:val="99"/>
                <w:sz w:val="21"/>
                <w:szCs w:val="21"/>
              </w:rPr>
              <w:t> </w:t>
            </w:r>
            <w:r>
              <w:rPr>
                <w:rFonts w:ascii="宋体" w:hAnsi="宋体" w:cs="宋体" w:eastAsia="宋体" w:hint="default"/>
                <w:sz w:val="21"/>
                <w:szCs w:val="21"/>
              </w:rPr>
              <w:t>和减少资本</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7" w:right="0"/>
              <w:jc w:val="center"/>
              <w:rPr>
                <w:rFonts w:ascii="Arial Narrow" w:hAnsi="Arial Narrow" w:cs="Arial Narrow" w:eastAsia="Arial Narrow" w:hint="default"/>
                <w:sz w:val="18"/>
                <w:szCs w:val="18"/>
              </w:rPr>
            </w:pPr>
            <w:r>
              <w:rPr>
                <w:rFonts w:ascii="Arial Narrow"/>
                <w:sz w:val="18"/>
              </w:rPr>
              <w:t>22,00</w:t>
            </w:r>
          </w:p>
          <w:p>
            <w:pPr>
              <w:pStyle w:val="TableParagraph"/>
              <w:spacing w:line="240" w:lineRule="auto" w:before="105"/>
              <w:ind w:left="17" w:right="0"/>
              <w:jc w:val="center"/>
              <w:rPr>
                <w:rFonts w:ascii="Arial Narrow" w:hAnsi="Arial Narrow" w:cs="Arial Narrow" w:eastAsia="Arial Narrow" w:hint="default"/>
                <w:sz w:val="18"/>
                <w:szCs w:val="18"/>
              </w:rPr>
            </w:pPr>
            <w:r>
              <w:rPr>
                <w:rFonts w:ascii="Arial Narrow"/>
                <w:sz w:val="18"/>
              </w:rPr>
              <w:t>0,000</w:t>
            </w:r>
          </w:p>
          <w:p>
            <w:pPr>
              <w:pStyle w:val="TableParagraph"/>
              <w:spacing w:line="240" w:lineRule="auto" w:before="105"/>
              <w:ind w:left="180" w:right="0"/>
              <w:jc w:val="center"/>
              <w:rPr>
                <w:rFonts w:ascii="Arial Narrow" w:hAnsi="Arial Narrow" w:cs="Arial Narrow" w:eastAsia="Arial Narrow" w:hint="default"/>
                <w:sz w:val="18"/>
                <w:szCs w:val="18"/>
              </w:rPr>
            </w:pPr>
            <w:r>
              <w:rPr>
                <w:rFonts w:ascii="Arial Narrow"/>
                <w:sz w:val="18"/>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60" w:right="0"/>
              <w:jc w:val="left"/>
              <w:rPr>
                <w:rFonts w:ascii="Arial Narrow" w:hAnsi="Arial Narrow" w:cs="Arial Narrow" w:eastAsia="Arial Narrow" w:hint="default"/>
                <w:sz w:val="18"/>
                <w:szCs w:val="18"/>
              </w:rPr>
            </w:pPr>
            <w:r>
              <w:rPr>
                <w:rFonts w:ascii="Arial Narrow"/>
                <w:sz w:val="18"/>
              </w:rPr>
              <w:t>371,738</w:t>
            </w:r>
          </w:p>
          <w:p>
            <w:pPr>
              <w:pStyle w:val="TableParagraph"/>
              <w:spacing w:line="240" w:lineRule="auto" w:before="105"/>
              <w:ind w:left="100" w:right="0"/>
              <w:jc w:val="left"/>
              <w:rPr>
                <w:rFonts w:ascii="Arial Narrow" w:hAnsi="Arial Narrow" w:cs="Arial Narrow" w:eastAsia="Arial Narrow" w:hint="default"/>
                <w:sz w:val="18"/>
                <w:szCs w:val="18"/>
              </w:rPr>
            </w:pPr>
            <w:r>
              <w:rPr>
                <w:rFonts w:ascii="Arial Narrow"/>
                <w:sz w:val="18"/>
              </w:rPr>
              <w:t>,997.44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60" w:right="0"/>
              <w:jc w:val="left"/>
              <w:rPr>
                <w:rFonts w:ascii="Arial Narrow" w:hAnsi="Arial Narrow" w:cs="Arial Narrow" w:eastAsia="Arial Narrow" w:hint="default"/>
                <w:sz w:val="18"/>
                <w:szCs w:val="18"/>
              </w:rPr>
            </w:pPr>
            <w:r>
              <w:rPr>
                <w:rFonts w:ascii="Arial Narrow"/>
                <w:sz w:val="18"/>
              </w:rPr>
              <w:t>393,738</w:t>
            </w:r>
          </w:p>
          <w:p>
            <w:pPr>
              <w:pStyle w:val="TableParagraph"/>
              <w:spacing w:line="240" w:lineRule="auto" w:before="105"/>
              <w:ind w:left="100" w:right="0"/>
              <w:jc w:val="left"/>
              <w:rPr>
                <w:rFonts w:ascii="Arial Narrow" w:hAnsi="Arial Narrow" w:cs="Arial Narrow" w:eastAsia="Arial Narrow" w:hint="default"/>
                <w:sz w:val="18"/>
                <w:szCs w:val="18"/>
              </w:rPr>
            </w:pPr>
            <w:r>
              <w:rPr>
                <w:rFonts w:ascii="Arial Narrow"/>
                <w:sz w:val="18"/>
              </w:rPr>
              <w:t>,997.44</w:t>
            </w:r>
          </w:p>
        </w:tc>
      </w:tr>
      <w:tr>
        <w:trPr>
          <w:trHeight w:val="948"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6"/>
              <w:ind w:left="444" w:right="0"/>
              <w:jc w:val="left"/>
              <w:rPr>
                <w:rFonts w:ascii="宋体" w:hAnsi="宋体" w:cs="宋体" w:eastAsia="宋体" w:hint="default"/>
                <w:sz w:val="21"/>
                <w:szCs w:val="21"/>
              </w:rPr>
            </w:pPr>
            <w:r>
              <w:rPr>
                <w:rFonts w:ascii="Gill Sans MT" w:hAnsi="Gill Sans MT" w:cs="Gill Sans MT" w:eastAsia="Gill Sans MT" w:hint="default"/>
                <w:spacing w:val="-4"/>
                <w:w w:val="95"/>
                <w:sz w:val="21"/>
                <w:szCs w:val="21"/>
              </w:rPr>
              <w:t>1</w:t>
            </w:r>
            <w:r>
              <w:rPr>
                <w:rFonts w:ascii="宋体" w:hAnsi="宋体" w:cs="宋体" w:eastAsia="宋体" w:hint="default"/>
                <w:spacing w:val="-4"/>
                <w:w w:val="95"/>
                <w:sz w:val="21"/>
                <w:szCs w:val="21"/>
              </w:rPr>
              <w:t>．所有者投入资</w:t>
            </w:r>
            <w:r>
              <w:rPr>
                <w:rFonts w:ascii="宋体" w:hAnsi="宋体" w:cs="宋体" w:eastAsia="宋体" w:hint="default"/>
                <w:spacing w:val="-4"/>
                <w:sz w:val="21"/>
                <w:szCs w:val="21"/>
              </w:rPr>
            </w:r>
          </w:p>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w w:val="99"/>
                <w:sz w:val="21"/>
                <w:szCs w:val="21"/>
              </w:rPr>
              <w:t>本</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7" w:right="0"/>
              <w:jc w:val="center"/>
              <w:rPr>
                <w:rFonts w:ascii="Arial Narrow" w:hAnsi="Arial Narrow" w:cs="Arial Narrow" w:eastAsia="Arial Narrow" w:hint="default"/>
                <w:sz w:val="18"/>
                <w:szCs w:val="18"/>
              </w:rPr>
            </w:pPr>
            <w:r>
              <w:rPr>
                <w:rFonts w:ascii="Arial Narrow"/>
                <w:sz w:val="18"/>
              </w:rPr>
              <w:t>22,00</w:t>
            </w:r>
          </w:p>
          <w:p>
            <w:pPr>
              <w:pStyle w:val="TableParagraph"/>
              <w:spacing w:line="240" w:lineRule="auto" w:before="105"/>
              <w:ind w:left="17" w:right="0"/>
              <w:jc w:val="center"/>
              <w:rPr>
                <w:rFonts w:ascii="Arial Narrow" w:hAnsi="Arial Narrow" w:cs="Arial Narrow" w:eastAsia="Arial Narrow" w:hint="default"/>
                <w:sz w:val="18"/>
                <w:szCs w:val="18"/>
              </w:rPr>
            </w:pPr>
            <w:r>
              <w:rPr>
                <w:rFonts w:ascii="Arial Narrow"/>
                <w:sz w:val="18"/>
              </w:rPr>
              <w:t>0,000</w:t>
            </w:r>
          </w:p>
          <w:p>
            <w:pPr>
              <w:pStyle w:val="TableParagraph"/>
              <w:spacing w:line="240" w:lineRule="auto" w:before="105"/>
              <w:ind w:left="180" w:right="0"/>
              <w:jc w:val="center"/>
              <w:rPr>
                <w:rFonts w:ascii="Arial Narrow" w:hAnsi="Arial Narrow" w:cs="Arial Narrow" w:eastAsia="Arial Narrow" w:hint="default"/>
                <w:sz w:val="18"/>
                <w:szCs w:val="18"/>
              </w:rPr>
            </w:pPr>
            <w:r>
              <w:rPr>
                <w:rFonts w:ascii="Arial Narrow"/>
                <w:sz w:val="18"/>
              </w:rPr>
              <w:t>.00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sz w:val="18"/>
              </w:rPr>
              <w:t>22,000,</w:t>
            </w:r>
          </w:p>
          <w:p>
            <w:pPr>
              <w:pStyle w:val="TableParagraph"/>
              <w:spacing w:line="240" w:lineRule="auto" w:before="105"/>
              <w:ind w:left="141" w:right="0"/>
              <w:jc w:val="left"/>
              <w:rPr>
                <w:rFonts w:ascii="Arial Narrow" w:hAnsi="Arial Narrow" w:cs="Arial Narrow" w:eastAsia="Arial Narrow" w:hint="default"/>
                <w:sz w:val="18"/>
                <w:szCs w:val="18"/>
              </w:rPr>
            </w:pPr>
            <w:r>
              <w:rPr>
                <w:rFonts w:ascii="Arial Narrow"/>
                <w:sz w:val="18"/>
              </w:rPr>
              <w:t>000.00</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auto"/>
              <w:ind w:left="24" w:right="19" w:firstLine="420"/>
              <w:jc w:val="left"/>
              <w:rPr>
                <w:rFonts w:ascii="宋体" w:hAnsi="宋体" w:cs="宋体" w:eastAsia="宋体" w:hint="default"/>
                <w:sz w:val="21"/>
                <w:szCs w:val="21"/>
              </w:rPr>
            </w:pPr>
            <w:r>
              <w:rPr>
                <w:rFonts w:ascii="Gill Sans MT" w:hAnsi="Gill Sans MT" w:cs="Gill Sans MT" w:eastAsia="Gill Sans MT" w:hint="default"/>
                <w:w w:val="120"/>
                <w:sz w:val="21"/>
                <w:szCs w:val="21"/>
              </w:rPr>
              <w:t>2</w:t>
            </w:r>
            <w:r>
              <w:rPr>
                <w:rFonts w:ascii="宋体" w:hAnsi="宋体" w:cs="宋体" w:eastAsia="宋体" w:hint="default"/>
                <w:spacing w:val="-87"/>
                <w:w w:val="99"/>
                <w:sz w:val="21"/>
                <w:szCs w:val="21"/>
              </w:rPr>
              <w:t>．</w:t>
            </w:r>
            <w:r>
              <w:rPr>
                <w:rFonts w:ascii="宋体" w:hAnsi="宋体" w:cs="宋体" w:eastAsia="宋体" w:hint="default"/>
                <w:spacing w:val="2"/>
                <w:w w:val="99"/>
                <w:sz w:val="21"/>
                <w:szCs w:val="21"/>
              </w:rPr>
              <w:t>股</w:t>
            </w:r>
            <w:r>
              <w:rPr>
                <w:rFonts w:ascii="宋体" w:hAnsi="宋体" w:cs="宋体" w:eastAsia="宋体" w:hint="default"/>
                <w:w w:val="99"/>
                <w:sz w:val="21"/>
                <w:szCs w:val="21"/>
              </w:rPr>
              <w:t>份</w:t>
            </w:r>
            <w:r>
              <w:rPr>
                <w:rFonts w:ascii="宋体" w:hAnsi="宋体" w:cs="宋体" w:eastAsia="宋体" w:hint="default"/>
                <w:spacing w:val="2"/>
                <w:w w:val="99"/>
                <w:sz w:val="21"/>
                <w:szCs w:val="21"/>
              </w:rPr>
              <w:t>支</w:t>
            </w:r>
            <w:r>
              <w:rPr>
                <w:rFonts w:ascii="宋体" w:hAnsi="宋体" w:cs="宋体" w:eastAsia="宋体" w:hint="default"/>
                <w:w w:val="99"/>
                <w:sz w:val="21"/>
                <w:szCs w:val="21"/>
              </w:rPr>
              <w:t>付</w:t>
            </w:r>
            <w:r>
              <w:rPr>
                <w:rFonts w:ascii="宋体" w:hAnsi="宋体" w:cs="宋体" w:eastAsia="宋体" w:hint="default"/>
                <w:spacing w:val="2"/>
                <w:w w:val="99"/>
                <w:sz w:val="21"/>
                <w:szCs w:val="21"/>
              </w:rPr>
              <w:t>计</w:t>
            </w:r>
            <w:r>
              <w:rPr>
                <w:rFonts w:ascii="宋体" w:hAnsi="宋体" w:cs="宋体" w:eastAsia="宋体" w:hint="default"/>
                <w:w w:val="99"/>
                <w:sz w:val="21"/>
                <w:szCs w:val="21"/>
              </w:rPr>
              <w:t>入</w:t>
            </w:r>
            <w:r>
              <w:rPr>
                <w:rFonts w:ascii="宋体" w:hAnsi="宋体" w:cs="宋体" w:eastAsia="宋体" w:hint="default"/>
                <w:w w:val="99"/>
                <w:sz w:val="21"/>
                <w:szCs w:val="21"/>
              </w:rPr>
              <w:t> </w:t>
            </w:r>
            <w:r>
              <w:rPr>
                <w:rFonts w:ascii="宋体" w:hAnsi="宋体" w:cs="宋体" w:eastAsia="宋体" w:hint="default"/>
                <w:sz w:val="21"/>
                <w:szCs w:val="21"/>
              </w:rPr>
              <w:t>所有者权益的金额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6"/>
              <w:ind w:left="444" w:right="0"/>
              <w:jc w:val="left"/>
              <w:rPr>
                <w:rFonts w:ascii="宋体" w:hAnsi="宋体" w:cs="宋体" w:eastAsia="宋体" w:hint="default"/>
                <w:sz w:val="21"/>
                <w:szCs w:val="21"/>
              </w:rPr>
            </w:pPr>
            <w:r>
              <w:rPr>
                <w:rFonts w:ascii="Gill Sans MT" w:hAnsi="Gill Sans MT" w:cs="Gill Sans MT" w:eastAsia="Gill Sans MT" w:hint="default"/>
                <w:w w:val="105"/>
                <w:sz w:val="21"/>
                <w:szCs w:val="21"/>
              </w:rPr>
              <w:t>3</w:t>
            </w:r>
            <w:r>
              <w:rPr>
                <w:rFonts w:ascii="宋体" w:hAnsi="宋体" w:cs="宋体" w:eastAsia="宋体" w:hint="default"/>
                <w:w w:val="105"/>
                <w:sz w:val="21"/>
                <w:szCs w:val="21"/>
              </w:rPr>
              <w:t>．其他</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 w:right="0"/>
              <w:jc w:val="left"/>
              <w:rPr>
                <w:rFonts w:ascii="Arial Narrow" w:hAnsi="Arial Narrow" w:cs="Arial Narrow" w:eastAsia="Arial Narrow" w:hint="default"/>
                <w:sz w:val="18"/>
                <w:szCs w:val="18"/>
              </w:rPr>
            </w:pPr>
            <w:r>
              <w:rPr>
                <w:rFonts w:ascii="Arial Narrow"/>
                <w:sz w:val="18"/>
              </w:rPr>
              <w:t>371,738</w:t>
            </w:r>
          </w:p>
          <w:p>
            <w:pPr>
              <w:pStyle w:val="TableParagraph"/>
              <w:spacing w:line="240" w:lineRule="auto" w:before="105"/>
              <w:ind w:left="100" w:right="0"/>
              <w:jc w:val="left"/>
              <w:rPr>
                <w:rFonts w:ascii="Arial Narrow" w:hAnsi="Arial Narrow" w:cs="Arial Narrow" w:eastAsia="Arial Narrow" w:hint="default"/>
                <w:sz w:val="18"/>
                <w:szCs w:val="18"/>
              </w:rPr>
            </w:pPr>
            <w:r>
              <w:rPr>
                <w:rFonts w:ascii="Arial Narrow"/>
                <w:sz w:val="18"/>
              </w:rPr>
              <w:t>,997.44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 w:right="0"/>
              <w:jc w:val="left"/>
              <w:rPr>
                <w:rFonts w:ascii="Arial Narrow" w:hAnsi="Arial Narrow" w:cs="Arial Narrow" w:eastAsia="Arial Narrow" w:hint="default"/>
                <w:sz w:val="18"/>
                <w:szCs w:val="18"/>
              </w:rPr>
            </w:pPr>
            <w:r>
              <w:rPr>
                <w:rFonts w:ascii="Arial Narrow"/>
                <w:sz w:val="18"/>
              </w:rPr>
              <w:t>371,738</w:t>
            </w:r>
          </w:p>
          <w:p>
            <w:pPr>
              <w:pStyle w:val="TableParagraph"/>
              <w:spacing w:line="240" w:lineRule="auto" w:before="105"/>
              <w:ind w:left="100" w:right="0"/>
              <w:jc w:val="left"/>
              <w:rPr>
                <w:rFonts w:ascii="Arial Narrow" w:hAnsi="Arial Narrow" w:cs="Arial Narrow" w:eastAsia="Arial Narrow" w:hint="default"/>
                <w:sz w:val="18"/>
                <w:szCs w:val="18"/>
              </w:rPr>
            </w:pPr>
            <w:r>
              <w:rPr>
                <w:rFonts w:ascii="Arial Narrow"/>
                <w:sz w:val="18"/>
              </w:rPr>
              <w:t>,997.44</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3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Arial Narrow" w:hAnsi="Arial Narrow" w:cs="Arial Narrow" w:eastAsia="Arial Narrow" w:hint="default"/>
                <w:sz w:val="18"/>
                <w:szCs w:val="18"/>
              </w:rPr>
            </w:pPr>
            <w:r>
              <w:rPr>
                <w:rFonts w:ascii="Arial Narrow"/>
                <w:sz w:val="18"/>
              </w:rPr>
              <w:t>6,505,2</w:t>
            </w:r>
          </w:p>
          <w:p>
            <w:pPr>
              <w:pStyle w:val="TableParagraph"/>
              <w:spacing w:line="240" w:lineRule="auto" w:before="105"/>
              <w:ind w:left="144" w:right="0"/>
              <w:jc w:val="center"/>
              <w:rPr>
                <w:rFonts w:ascii="Arial Narrow" w:hAnsi="Arial Narrow" w:cs="Arial Narrow" w:eastAsia="Arial Narrow" w:hint="default"/>
                <w:sz w:val="18"/>
                <w:szCs w:val="18"/>
              </w:rPr>
            </w:pPr>
            <w:r>
              <w:rPr>
                <w:rFonts w:ascii="Arial Narrow"/>
                <w:sz w:val="18"/>
              </w:rPr>
              <w:t>92.52</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 w:right="0"/>
              <w:jc w:val="left"/>
              <w:rPr>
                <w:rFonts w:ascii="Arial Narrow" w:hAnsi="Arial Narrow" w:cs="Arial Narrow" w:eastAsia="Arial Narrow" w:hint="default"/>
                <w:sz w:val="18"/>
                <w:szCs w:val="18"/>
              </w:rPr>
            </w:pPr>
            <w:r>
              <w:rPr>
                <w:rFonts w:ascii="Arial Narrow"/>
                <w:sz w:val="18"/>
              </w:rPr>
              <w:t>-23,705,2</w:t>
            </w:r>
          </w:p>
          <w:p>
            <w:pPr>
              <w:pStyle w:val="TableParagraph"/>
              <w:spacing w:line="240" w:lineRule="auto" w:before="105"/>
              <w:ind w:left="307" w:right="0"/>
              <w:jc w:val="left"/>
              <w:rPr>
                <w:rFonts w:ascii="Arial Narrow" w:hAnsi="Arial Narrow" w:cs="Arial Narrow" w:eastAsia="Arial Narrow" w:hint="default"/>
                <w:sz w:val="18"/>
                <w:szCs w:val="18"/>
              </w:rPr>
            </w:pPr>
            <w:r>
              <w:rPr>
                <w:rFonts w:ascii="Arial Narrow"/>
                <w:sz w:val="18"/>
              </w:rPr>
              <w:t>92.52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0" w:right="0"/>
              <w:jc w:val="left"/>
              <w:rPr>
                <w:rFonts w:ascii="Arial Narrow" w:hAnsi="Arial Narrow" w:cs="Arial Narrow" w:eastAsia="Arial Narrow" w:hint="default"/>
                <w:sz w:val="18"/>
                <w:szCs w:val="18"/>
              </w:rPr>
            </w:pPr>
            <w:r>
              <w:rPr>
                <w:rFonts w:ascii="Arial Narrow"/>
                <w:sz w:val="18"/>
              </w:rPr>
              <w:t>-17,200,00</w:t>
            </w:r>
          </w:p>
          <w:p>
            <w:pPr>
              <w:pStyle w:val="TableParagraph"/>
              <w:spacing w:line="240" w:lineRule="auto" w:before="105"/>
              <w:ind w:left="458" w:right="0"/>
              <w:jc w:val="left"/>
              <w:rPr>
                <w:rFonts w:ascii="Arial Narrow" w:hAnsi="Arial Narrow" w:cs="Arial Narrow" w:eastAsia="Arial Narrow" w:hint="default"/>
                <w:sz w:val="18"/>
                <w:szCs w:val="18"/>
              </w:rPr>
            </w:pPr>
            <w:r>
              <w:rPr>
                <w:rFonts w:ascii="Arial Narrow"/>
                <w:sz w:val="18"/>
              </w:rPr>
              <w:t>0.00</w:t>
            </w: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7" w:right="0"/>
              <w:jc w:val="center"/>
              <w:rPr>
                <w:rFonts w:ascii="Arial Narrow" w:hAnsi="Arial Narrow" w:cs="Arial Narrow" w:eastAsia="Arial Narrow" w:hint="default"/>
                <w:sz w:val="18"/>
                <w:szCs w:val="18"/>
              </w:rPr>
            </w:pPr>
            <w:r>
              <w:rPr>
                <w:rFonts w:ascii="Arial Narrow"/>
                <w:sz w:val="18"/>
              </w:rPr>
              <w:t>2,635,3</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56.55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center"/>
              <w:rPr>
                <w:rFonts w:ascii="Arial Narrow" w:hAnsi="Arial Narrow" w:cs="Arial Narrow" w:eastAsia="Arial Narrow" w:hint="default"/>
                <w:sz w:val="18"/>
                <w:szCs w:val="18"/>
              </w:rPr>
            </w:pPr>
            <w:r>
              <w:rPr>
                <w:rFonts w:ascii="Arial Narrow"/>
                <w:sz w:val="18"/>
              </w:rPr>
              <w:t>-2,635,3</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56.55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6"/>
              <w:ind w:right="19"/>
              <w:jc w:val="right"/>
              <w:rPr>
                <w:rFonts w:ascii="宋体" w:hAnsi="宋体" w:cs="宋体" w:eastAsia="宋体" w:hint="default"/>
                <w:sz w:val="21"/>
                <w:szCs w:val="21"/>
              </w:rPr>
            </w:pPr>
            <w:r>
              <w:rPr>
                <w:rFonts w:ascii="Gill Sans MT" w:hAnsi="Gill Sans MT" w:cs="Gill Sans MT" w:eastAsia="Gill Sans MT" w:hint="default"/>
                <w:spacing w:val="-4"/>
                <w:w w:val="95"/>
                <w:sz w:val="21"/>
                <w:szCs w:val="21"/>
              </w:rPr>
              <w:t>1</w:t>
            </w:r>
            <w:r>
              <w:rPr>
                <w:rFonts w:ascii="宋体" w:hAnsi="宋体" w:cs="宋体" w:eastAsia="宋体" w:hint="default"/>
                <w:spacing w:val="-4"/>
                <w:w w:val="95"/>
                <w:sz w:val="21"/>
                <w:szCs w:val="21"/>
              </w:rPr>
              <w:t>．提取盈余公积</w:t>
            </w:r>
            <w:r>
              <w:rPr>
                <w:rFonts w:ascii="宋体" w:hAnsi="宋体" w:cs="宋体" w:eastAsia="宋体" w:hint="default"/>
                <w:spacing w:val="-4"/>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 w:right="0"/>
              <w:jc w:val="center"/>
              <w:rPr>
                <w:rFonts w:ascii="Arial Narrow" w:hAnsi="Arial Narrow" w:cs="Arial Narrow" w:eastAsia="Arial Narrow" w:hint="default"/>
                <w:sz w:val="18"/>
                <w:szCs w:val="18"/>
              </w:rPr>
            </w:pPr>
            <w:r>
              <w:rPr>
                <w:rFonts w:ascii="Arial Narrow"/>
                <w:sz w:val="18"/>
              </w:rPr>
              <w:t>6,505,2</w:t>
            </w:r>
          </w:p>
          <w:p>
            <w:pPr>
              <w:pStyle w:val="TableParagraph"/>
              <w:spacing w:line="240" w:lineRule="auto" w:before="105"/>
              <w:ind w:left="144" w:right="0"/>
              <w:jc w:val="center"/>
              <w:rPr>
                <w:rFonts w:ascii="Arial Narrow" w:hAnsi="Arial Narrow" w:cs="Arial Narrow" w:eastAsia="Arial Narrow" w:hint="default"/>
                <w:sz w:val="18"/>
                <w:szCs w:val="18"/>
              </w:rPr>
            </w:pPr>
            <w:r>
              <w:rPr>
                <w:rFonts w:ascii="Arial Narrow"/>
                <w:sz w:val="18"/>
              </w:rPr>
              <w:t>92.52</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2" w:right="0"/>
              <w:jc w:val="left"/>
              <w:rPr>
                <w:rFonts w:ascii="Arial Narrow" w:hAnsi="Arial Narrow" w:cs="Arial Narrow" w:eastAsia="Arial Narrow" w:hint="default"/>
                <w:sz w:val="18"/>
                <w:szCs w:val="18"/>
              </w:rPr>
            </w:pPr>
            <w:r>
              <w:rPr>
                <w:rFonts w:ascii="Arial Narrow"/>
                <w:sz w:val="18"/>
              </w:rPr>
              <w:t>-6,505,29</w:t>
            </w:r>
          </w:p>
          <w:p>
            <w:pPr>
              <w:pStyle w:val="TableParagraph"/>
              <w:spacing w:line="240" w:lineRule="auto" w:before="105"/>
              <w:ind w:left="388" w:right="0"/>
              <w:jc w:val="left"/>
              <w:rPr>
                <w:rFonts w:ascii="Arial Narrow" w:hAnsi="Arial Narrow" w:cs="Arial Narrow" w:eastAsia="Arial Narrow" w:hint="default"/>
                <w:sz w:val="18"/>
                <w:szCs w:val="18"/>
              </w:rPr>
            </w:pPr>
            <w:r>
              <w:rPr>
                <w:rFonts w:ascii="Arial Narrow"/>
                <w:sz w:val="18"/>
              </w:rPr>
              <w:t>2.52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0.00</w:t>
            </w: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7" w:right="0"/>
              <w:jc w:val="center"/>
              <w:rPr>
                <w:rFonts w:ascii="Arial Narrow" w:hAnsi="Arial Narrow" w:cs="Arial Narrow" w:eastAsia="Arial Narrow" w:hint="default"/>
                <w:sz w:val="18"/>
                <w:szCs w:val="18"/>
              </w:rPr>
            </w:pPr>
            <w:r>
              <w:rPr>
                <w:rFonts w:ascii="Arial Narrow"/>
                <w:sz w:val="18"/>
              </w:rPr>
              <w:t>2,635,3</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56.55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6" w:right="0"/>
              <w:jc w:val="center"/>
              <w:rPr>
                <w:rFonts w:ascii="Arial Narrow" w:hAnsi="Arial Narrow" w:cs="Arial Narrow" w:eastAsia="Arial Narrow" w:hint="default"/>
                <w:sz w:val="18"/>
                <w:szCs w:val="18"/>
              </w:rPr>
            </w:pPr>
            <w:r>
              <w:rPr>
                <w:rFonts w:ascii="Arial Narrow"/>
                <w:sz w:val="18"/>
              </w:rPr>
              <w:t>-2,635,3</w:t>
            </w:r>
          </w:p>
          <w:p>
            <w:pPr>
              <w:pStyle w:val="TableParagraph"/>
              <w:spacing w:line="240" w:lineRule="auto" w:before="105"/>
              <w:ind w:left="199" w:right="0"/>
              <w:jc w:val="center"/>
              <w:rPr>
                <w:rFonts w:ascii="Arial Narrow" w:hAnsi="Arial Narrow" w:cs="Arial Narrow" w:eastAsia="Arial Narrow" w:hint="default"/>
                <w:sz w:val="18"/>
                <w:szCs w:val="18"/>
              </w:rPr>
            </w:pPr>
            <w:r>
              <w:rPr>
                <w:rFonts w:ascii="Arial Narrow"/>
                <w:sz w:val="18"/>
              </w:rPr>
              <w:t>56.55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4" w:lineRule="exact"/>
              <w:ind w:right="19"/>
              <w:jc w:val="right"/>
              <w:rPr>
                <w:rFonts w:ascii="宋体" w:hAnsi="宋体" w:cs="宋体" w:eastAsia="宋体" w:hint="default"/>
                <w:sz w:val="21"/>
                <w:szCs w:val="21"/>
              </w:rPr>
            </w:pPr>
            <w:r>
              <w:rPr>
                <w:rFonts w:ascii="Gill Sans MT" w:hAnsi="Gill Sans MT" w:cs="Gill Sans MT" w:eastAsia="Gill Sans MT" w:hint="default"/>
                <w:w w:val="120"/>
                <w:sz w:val="21"/>
                <w:szCs w:val="21"/>
              </w:rPr>
              <w:t>2</w:t>
            </w:r>
            <w:r>
              <w:rPr>
                <w:rFonts w:ascii="宋体" w:hAnsi="宋体" w:cs="宋体" w:eastAsia="宋体" w:hint="default"/>
                <w:spacing w:val="-87"/>
                <w:w w:val="99"/>
                <w:sz w:val="21"/>
                <w:szCs w:val="21"/>
              </w:rPr>
              <w:t>．</w:t>
            </w:r>
            <w:r>
              <w:rPr>
                <w:rFonts w:ascii="宋体" w:hAnsi="宋体" w:cs="宋体" w:eastAsia="宋体" w:hint="default"/>
                <w:spacing w:val="2"/>
                <w:w w:val="99"/>
                <w:sz w:val="21"/>
                <w:szCs w:val="21"/>
              </w:rPr>
              <w:t>提</w:t>
            </w:r>
            <w:r>
              <w:rPr>
                <w:rFonts w:ascii="宋体" w:hAnsi="宋体" w:cs="宋体" w:eastAsia="宋体" w:hint="default"/>
                <w:w w:val="99"/>
                <w:sz w:val="21"/>
                <w:szCs w:val="21"/>
              </w:rPr>
              <w:t>取</w:t>
            </w:r>
            <w:r>
              <w:rPr>
                <w:rFonts w:ascii="宋体" w:hAnsi="宋体" w:cs="宋体" w:eastAsia="宋体" w:hint="default"/>
                <w:spacing w:val="2"/>
                <w:w w:val="99"/>
                <w:sz w:val="21"/>
                <w:szCs w:val="21"/>
              </w:rPr>
              <w:t>一</w:t>
            </w:r>
            <w:r>
              <w:rPr>
                <w:rFonts w:ascii="宋体" w:hAnsi="宋体" w:cs="宋体" w:eastAsia="宋体" w:hint="default"/>
                <w:w w:val="99"/>
                <w:sz w:val="21"/>
                <w:szCs w:val="21"/>
              </w:rPr>
              <w:t>般</w:t>
            </w:r>
            <w:r>
              <w:rPr>
                <w:rFonts w:ascii="宋体" w:hAnsi="宋体" w:cs="宋体" w:eastAsia="宋体" w:hint="default"/>
                <w:spacing w:val="2"/>
                <w:w w:val="99"/>
                <w:sz w:val="21"/>
                <w:szCs w:val="21"/>
              </w:rPr>
              <w:t>风</w:t>
            </w:r>
            <w:r>
              <w:rPr>
                <w:rFonts w:ascii="宋体" w:hAnsi="宋体" w:cs="宋体" w:eastAsia="宋体" w:hint="default"/>
                <w:w w:val="99"/>
                <w:sz w:val="21"/>
                <w:szCs w:val="21"/>
              </w:rPr>
              <w:t>险</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2" w:footer="977" w:top="1600" w:bottom="1160" w:left="1300" w:right="960"/>
        </w:sectPr>
      </w:pPr>
    </w:p>
    <w:p>
      <w:pPr>
        <w:spacing w:line="240" w:lineRule="auto" w:before="3"/>
        <w:rPr>
          <w:rFonts w:ascii="Times New Roman" w:hAnsi="Times New Roman" w:cs="Times New Roman" w:eastAsia="Times New Roman" w:hint="default"/>
          <w:sz w:val="16"/>
          <w:szCs w:val="16"/>
        </w:rPr>
      </w:pPr>
    </w:p>
    <w:tbl>
      <w:tblPr>
        <w:tblW w:w="0" w:type="auto"/>
        <w:jc w:val="left"/>
        <w:tblInd w:w="135" w:type="dxa"/>
        <w:tblLayout w:type="fixed"/>
        <w:tblCellMar>
          <w:top w:w="0" w:type="dxa"/>
          <w:left w:w="0" w:type="dxa"/>
          <w:bottom w:w="0" w:type="dxa"/>
          <w:right w:w="0" w:type="dxa"/>
        </w:tblCellMar>
        <w:tblLook w:val="01E0"/>
      </w:tblPr>
      <w:tblGrid>
        <w:gridCol w:w="1985"/>
        <w:gridCol w:w="710"/>
        <w:gridCol w:w="566"/>
        <w:gridCol w:w="566"/>
        <w:gridCol w:w="566"/>
        <w:gridCol w:w="569"/>
        <w:gridCol w:w="566"/>
        <w:gridCol w:w="708"/>
        <w:gridCol w:w="624"/>
        <w:gridCol w:w="624"/>
        <w:gridCol w:w="778"/>
        <w:gridCol w:w="442"/>
        <w:gridCol w:w="624"/>
        <w:gridCol w:w="624"/>
        <w:gridCol w:w="624"/>
        <w:gridCol w:w="624"/>
        <w:gridCol w:w="624"/>
        <w:gridCol w:w="624"/>
        <w:gridCol w:w="624"/>
        <w:gridCol w:w="624"/>
        <w:gridCol w:w="624"/>
      </w:tblGrid>
      <w:tr>
        <w:trPr>
          <w:trHeight w:val="32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auto"/>
              <w:ind w:left="24" w:right="23" w:firstLine="420"/>
              <w:jc w:val="left"/>
              <w:rPr>
                <w:rFonts w:ascii="宋体" w:hAnsi="宋体" w:cs="宋体" w:eastAsia="宋体" w:hint="default"/>
                <w:sz w:val="21"/>
                <w:szCs w:val="21"/>
              </w:rPr>
            </w:pPr>
            <w:r>
              <w:rPr>
                <w:rFonts w:ascii="Gill Sans MT" w:hAnsi="Gill Sans MT" w:cs="Gill Sans MT" w:eastAsia="Gill Sans MT" w:hint="default"/>
                <w:spacing w:val="-10"/>
                <w:sz w:val="21"/>
                <w:szCs w:val="21"/>
              </w:rPr>
              <w:t>3</w:t>
            </w:r>
            <w:r>
              <w:rPr>
                <w:rFonts w:ascii="宋体" w:hAnsi="宋体" w:cs="宋体" w:eastAsia="宋体" w:hint="default"/>
                <w:spacing w:val="-10"/>
                <w:sz w:val="21"/>
                <w:szCs w:val="21"/>
              </w:rPr>
              <w:t>．对所有者（或</w:t>
            </w:r>
            <w:r>
              <w:rPr>
                <w:rFonts w:ascii="宋体" w:hAnsi="宋体" w:cs="宋体" w:eastAsia="宋体" w:hint="default"/>
                <w:w w:val="99"/>
                <w:sz w:val="21"/>
                <w:szCs w:val="21"/>
              </w:rPr>
              <w:t> </w:t>
            </w:r>
            <w:r>
              <w:rPr>
                <w:rFonts w:ascii="宋体" w:hAnsi="宋体" w:cs="宋体" w:eastAsia="宋体" w:hint="default"/>
                <w:sz w:val="21"/>
                <w:szCs w:val="21"/>
              </w:rPr>
              <w:t>股东）的分配</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 w:right="0"/>
              <w:jc w:val="left"/>
              <w:rPr>
                <w:rFonts w:ascii="Arial Narrow" w:hAnsi="Arial Narrow" w:cs="Arial Narrow" w:eastAsia="Arial Narrow" w:hint="default"/>
                <w:sz w:val="18"/>
                <w:szCs w:val="18"/>
              </w:rPr>
            </w:pPr>
            <w:r>
              <w:rPr>
                <w:rFonts w:ascii="Arial Narrow"/>
                <w:sz w:val="18"/>
              </w:rPr>
              <w:t>-17,200,0</w:t>
            </w:r>
          </w:p>
          <w:p>
            <w:pPr>
              <w:pStyle w:val="TableParagraph"/>
              <w:spacing w:line="240" w:lineRule="auto" w:before="105"/>
              <w:ind w:left="307" w:right="0"/>
              <w:jc w:val="left"/>
              <w:rPr>
                <w:rFonts w:ascii="Arial Narrow" w:hAnsi="Arial Narrow" w:cs="Arial Narrow" w:eastAsia="Arial Narrow" w:hint="default"/>
                <w:sz w:val="18"/>
                <w:szCs w:val="18"/>
              </w:rPr>
            </w:pPr>
            <w:r>
              <w:rPr>
                <w:rFonts w:ascii="Arial Narrow"/>
                <w:sz w:val="18"/>
              </w:rPr>
              <w:t>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0" w:right="0"/>
              <w:jc w:val="left"/>
              <w:rPr>
                <w:rFonts w:ascii="Arial Narrow" w:hAnsi="Arial Narrow" w:cs="Arial Narrow" w:eastAsia="Arial Narrow" w:hint="default"/>
                <w:sz w:val="18"/>
                <w:szCs w:val="18"/>
              </w:rPr>
            </w:pPr>
            <w:r>
              <w:rPr>
                <w:rFonts w:ascii="Arial Narrow"/>
                <w:sz w:val="18"/>
              </w:rPr>
              <w:t>-17,200,00</w:t>
            </w:r>
          </w:p>
          <w:p>
            <w:pPr>
              <w:pStyle w:val="TableParagraph"/>
              <w:spacing w:line="240" w:lineRule="auto" w:before="105"/>
              <w:ind w:left="458" w:right="0"/>
              <w:jc w:val="left"/>
              <w:rPr>
                <w:rFonts w:ascii="Arial Narrow" w:hAnsi="Arial Narrow" w:cs="Arial Narrow" w:eastAsia="Arial Narrow" w:hint="default"/>
                <w:sz w:val="18"/>
                <w:szCs w:val="18"/>
              </w:rPr>
            </w:pPr>
            <w:r>
              <w:rPr>
                <w:rFonts w:ascii="Arial Narrow"/>
                <w:sz w:val="18"/>
              </w:rPr>
              <w:t>0.00</w:t>
            </w: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4" w:lineRule="exact"/>
              <w:ind w:left="444" w:right="0"/>
              <w:jc w:val="left"/>
              <w:rPr>
                <w:rFonts w:ascii="宋体" w:hAnsi="宋体" w:cs="宋体" w:eastAsia="宋体" w:hint="default"/>
                <w:sz w:val="21"/>
                <w:szCs w:val="21"/>
              </w:rPr>
            </w:pPr>
            <w:r>
              <w:rPr>
                <w:rFonts w:ascii="Gill Sans MT" w:hAnsi="Gill Sans MT" w:cs="Gill Sans MT" w:eastAsia="Gill Sans MT" w:hint="default"/>
                <w:w w:val="105"/>
                <w:sz w:val="21"/>
                <w:szCs w:val="21"/>
              </w:rPr>
              <w:t>4</w:t>
            </w:r>
            <w:r>
              <w:rPr>
                <w:rFonts w:ascii="宋体" w:hAnsi="宋体" w:cs="宋体" w:eastAsia="宋体" w:hint="default"/>
                <w:w w:val="105"/>
                <w:sz w:val="21"/>
                <w:szCs w:val="21"/>
              </w:rPr>
              <w:t>．其他</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sz w:val="21"/>
                <w:szCs w:val="21"/>
              </w:rPr>
              <w:t>（五）所有者权益</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内部结转</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Arial Narrow" w:hAnsi="Arial Narrow" w:cs="Arial Narrow" w:eastAsia="Arial Narrow" w:hint="default"/>
                <w:sz w:val="18"/>
                <w:szCs w:val="18"/>
              </w:rPr>
            </w:pPr>
            <w:r>
              <w:rPr>
                <w:rFonts w:ascii="Arial Narrow"/>
                <w:sz w:val="18"/>
              </w:rPr>
              <w:t>86,000,0</w:t>
            </w:r>
          </w:p>
          <w:p>
            <w:pPr>
              <w:pStyle w:val="TableParagraph"/>
              <w:spacing w:line="240" w:lineRule="auto" w:before="105"/>
              <w:ind w:left="24" w:right="0"/>
              <w:jc w:val="left"/>
              <w:rPr>
                <w:rFonts w:ascii="Arial Narrow" w:hAnsi="Arial Narrow" w:cs="Arial Narrow" w:eastAsia="Arial Narrow" w:hint="default"/>
                <w:sz w:val="18"/>
                <w:szCs w:val="18"/>
              </w:rPr>
            </w:pPr>
            <w:r>
              <w:rPr>
                <w:rFonts w:ascii="Arial Narrow"/>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Arial Narrow" w:hAnsi="Arial Narrow" w:cs="Arial Narrow" w:eastAsia="Arial Narrow" w:hint="default"/>
                <w:sz w:val="18"/>
                <w:szCs w:val="18"/>
              </w:rPr>
            </w:pPr>
            <w:r>
              <w:rPr>
                <w:rFonts w:ascii="Arial Narrow"/>
                <w:sz w:val="18"/>
              </w:rPr>
              <w:t>-86,000</w:t>
            </w:r>
          </w:p>
          <w:p>
            <w:pPr>
              <w:pStyle w:val="TableParagraph"/>
              <w:spacing w:line="240" w:lineRule="auto" w:before="105"/>
              <w:ind w:left="24" w:right="0"/>
              <w:jc w:val="left"/>
              <w:rPr>
                <w:rFonts w:ascii="Arial Narrow" w:hAnsi="Arial Narrow" w:cs="Arial Narrow" w:eastAsia="Arial Narrow" w:hint="default"/>
                <w:sz w:val="18"/>
                <w:szCs w:val="18"/>
              </w:rPr>
            </w:pPr>
            <w:r>
              <w:rPr>
                <w:rFonts w:ascii="Arial Narrow"/>
                <w:sz w:val="18"/>
              </w:rPr>
              <w:t>,000.00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auto"/>
              <w:ind w:left="24" w:right="19" w:firstLine="420"/>
              <w:jc w:val="left"/>
              <w:rPr>
                <w:rFonts w:ascii="宋体" w:hAnsi="宋体" w:cs="宋体" w:eastAsia="宋体" w:hint="default"/>
                <w:sz w:val="21"/>
                <w:szCs w:val="21"/>
              </w:rPr>
            </w:pPr>
            <w:r>
              <w:rPr>
                <w:rFonts w:ascii="Gill Sans MT" w:hAnsi="Gill Sans MT" w:cs="Gill Sans MT" w:eastAsia="Gill Sans MT" w:hint="default"/>
                <w:spacing w:val="-4"/>
                <w:w w:val="95"/>
                <w:sz w:val="21"/>
                <w:szCs w:val="21"/>
              </w:rPr>
              <w:t>1</w:t>
            </w:r>
            <w:r>
              <w:rPr>
                <w:rFonts w:ascii="宋体" w:hAnsi="宋体" w:cs="宋体" w:eastAsia="宋体" w:hint="default"/>
                <w:spacing w:val="-4"/>
                <w:w w:val="95"/>
                <w:sz w:val="21"/>
                <w:szCs w:val="21"/>
              </w:rPr>
              <w:t>．资本公积转增</w:t>
            </w:r>
            <w:r>
              <w:rPr>
                <w:rFonts w:ascii="宋体" w:hAnsi="宋体" w:cs="宋体" w:eastAsia="宋体" w:hint="default"/>
                <w:w w:val="99"/>
                <w:sz w:val="21"/>
                <w:szCs w:val="21"/>
              </w:rPr>
              <w:t> </w:t>
            </w:r>
            <w:r>
              <w:rPr>
                <w:rFonts w:ascii="宋体" w:hAnsi="宋体" w:cs="宋体" w:eastAsia="宋体" w:hint="default"/>
                <w:sz w:val="21"/>
                <w:szCs w:val="21"/>
              </w:rPr>
              <w:t>资本（或股本）</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Arial Narrow" w:hAnsi="Arial Narrow" w:cs="Arial Narrow" w:eastAsia="Arial Narrow" w:hint="default"/>
                <w:sz w:val="18"/>
                <w:szCs w:val="18"/>
              </w:rPr>
            </w:pPr>
            <w:r>
              <w:rPr>
                <w:rFonts w:ascii="Arial Narrow"/>
                <w:sz w:val="18"/>
              </w:rPr>
              <w:t>86,000,0</w:t>
            </w:r>
          </w:p>
          <w:p>
            <w:pPr>
              <w:pStyle w:val="TableParagraph"/>
              <w:spacing w:line="240" w:lineRule="auto" w:before="105"/>
              <w:ind w:left="24" w:right="0"/>
              <w:jc w:val="left"/>
              <w:rPr>
                <w:rFonts w:ascii="Arial Narrow" w:hAnsi="Arial Narrow" w:cs="Arial Narrow" w:eastAsia="Arial Narrow" w:hint="default"/>
                <w:sz w:val="18"/>
                <w:szCs w:val="18"/>
              </w:rPr>
            </w:pPr>
            <w:r>
              <w:rPr>
                <w:rFonts w:ascii="Arial Narrow"/>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Arial Narrow" w:hAnsi="Arial Narrow" w:cs="Arial Narrow" w:eastAsia="Arial Narrow" w:hint="default"/>
                <w:sz w:val="18"/>
                <w:szCs w:val="18"/>
              </w:rPr>
            </w:pPr>
            <w:r>
              <w:rPr>
                <w:rFonts w:ascii="Arial Narrow"/>
                <w:sz w:val="18"/>
              </w:rPr>
              <w:t>-86,000</w:t>
            </w:r>
          </w:p>
          <w:p>
            <w:pPr>
              <w:pStyle w:val="TableParagraph"/>
              <w:spacing w:line="240" w:lineRule="auto" w:before="105"/>
              <w:ind w:left="24" w:right="0"/>
              <w:jc w:val="left"/>
              <w:rPr>
                <w:rFonts w:ascii="Arial Narrow" w:hAnsi="Arial Narrow" w:cs="Arial Narrow" w:eastAsia="Arial Narrow" w:hint="default"/>
                <w:sz w:val="18"/>
                <w:szCs w:val="18"/>
              </w:rPr>
            </w:pPr>
            <w:r>
              <w:rPr>
                <w:rFonts w:ascii="Arial Narrow"/>
                <w:sz w:val="18"/>
              </w:rPr>
              <w:t>,000.00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auto"/>
              <w:ind w:left="24" w:right="19" w:firstLine="420"/>
              <w:jc w:val="left"/>
              <w:rPr>
                <w:rFonts w:ascii="宋体" w:hAnsi="宋体" w:cs="宋体" w:eastAsia="宋体" w:hint="default"/>
                <w:sz w:val="21"/>
                <w:szCs w:val="21"/>
              </w:rPr>
            </w:pPr>
            <w:r>
              <w:rPr>
                <w:rFonts w:ascii="Gill Sans MT" w:hAnsi="Gill Sans MT" w:cs="Gill Sans MT" w:eastAsia="Gill Sans MT" w:hint="default"/>
                <w:w w:val="120"/>
                <w:sz w:val="21"/>
                <w:szCs w:val="21"/>
              </w:rPr>
              <w:t>2</w:t>
            </w:r>
            <w:r>
              <w:rPr>
                <w:rFonts w:ascii="宋体" w:hAnsi="宋体" w:cs="宋体" w:eastAsia="宋体" w:hint="default"/>
                <w:spacing w:val="-87"/>
                <w:w w:val="99"/>
                <w:sz w:val="21"/>
                <w:szCs w:val="21"/>
              </w:rPr>
              <w:t>．</w:t>
            </w:r>
            <w:r>
              <w:rPr>
                <w:rFonts w:ascii="宋体" w:hAnsi="宋体" w:cs="宋体" w:eastAsia="宋体" w:hint="default"/>
                <w:spacing w:val="2"/>
                <w:w w:val="99"/>
                <w:sz w:val="21"/>
                <w:szCs w:val="21"/>
              </w:rPr>
              <w:t>盈</w:t>
            </w:r>
            <w:r>
              <w:rPr>
                <w:rFonts w:ascii="宋体" w:hAnsi="宋体" w:cs="宋体" w:eastAsia="宋体" w:hint="default"/>
                <w:w w:val="99"/>
                <w:sz w:val="21"/>
                <w:szCs w:val="21"/>
              </w:rPr>
              <w:t>余</w:t>
            </w:r>
            <w:r>
              <w:rPr>
                <w:rFonts w:ascii="宋体" w:hAnsi="宋体" w:cs="宋体" w:eastAsia="宋体" w:hint="default"/>
                <w:spacing w:val="2"/>
                <w:w w:val="99"/>
                <w:sz w:val="21"/>
                <w:szCs w:val="21"/>
              </w:rPr>
              <w:t>公</w:t>
            </w:r>
            <w:r>
              <w:rPr>
                <w:rFonts w:ascii="宋体" w:hAnsi="宋体" w:cs="宋体" w:eastAsia="宋体" w:hint="default"/>
                <w:w w:val="99"/>
                <w:sz w:val="21"/>
                <w:szCs w:val="21"/>
              </w:rPr>
              <w:t>积</w:t>
            </w:r>
            <w:r>
              <w:rPr>
                <w:rFonts w:ascii="宋体" w:hAnsi="宋体" w:cs="宋体" w:eastAsia="宋体" w:hint="default"/>
                <w:spacing w:val="2"/>
                <w:w w:val="99"/>
                <w:sz w:val="21"/>
                <w:szCs w:val="21"/>
              </w:rPr>
              <w:t>转</w:t>
            </w:r>
            <w:r>
              <w:rPr>
                <w:rFonts w:ascii="宋体" w:hAnsi="宋体" w:cs="宋体" w:eastAsia="宋体" w:hint="default"/>
                <w:w w:val="99"/>
                <w:sz w:val="21"/>
                <w:szCs w:val="21"/>
              </w:rPr>
              <w:t>增</w:t>
            </w:r>
            <w:r>
              <w:rPr>
                <w:rFonts w:ascii="宋体" w:hAnsi="宋体" w:cs="宋体" w:eastAsia="宋体" w:hint="default"/>
                <w:w w:val="99"/>
                <w:sz w:val="21"/>
                <w:szCs w:val="21"/>
              </w:rPr>
              <w:t> </w:t>
            </w:r>
            <w:r>
              <w:rPr>
                <w:rFonts w:ascii="宋体" w:hAnsi="宋体" w:cs="宋体" w:eastAsia="宋体" w:hint="default"/>
                <w:sz w:val="21"/>
                <w:szCs w:val="21"/>
              </w:rPr>
              <w:t>资本（或股本）</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auto"/>
              <w:ind w:left="24" w:right="19" w:firstLine="420"/>
              <w:jc w:val="left"/>
              <w:rPr>
                <w:rFonts w:ascii="宋体" w:hAnsi="宋体" w:cs="宋体" w:eastAsia="宋体" w:hint="default"/>
                <w:sz w:val="21"/>
                <w:szCs w:val="21"/>
              </w:rPr>
            </w:pPr>
            <w:r>
              <w:rPr>
                <w:rFonts w:ascii="Gill Sans MT" w:hAnsi="Gill Sans MT" w:cs="Gill Sans MT" w:eastAsia="Gill Sans MT" w:hint="default"/>
                <w:spacing w:val="-10"/>
                <w:sz w:val="21"/>
                <w:szCs w:val="21"/>
              </w:rPr>
              <w:t>3</w:t>
            </w:r>
            <w:r>
              <w:rPr>
                <w:rFonts w:ascii="宋体" w:hAnsi="宋体" w:cs="宋体" w:eastAsia="宋体" w:hint="default"/>
                <w:spacing w:val="-10"/>
                <w:sz w:val="21"/>
                <w:szCs w:val="21"/>
              </w:rPr>
              <w:t>．盈余公积弥补</w:t>
            </w:r>
            <w:r>
              <w:rPr>
                <w:rFonts w:ascii="宋体" w:hAnsi="宋体" w:cs="宋体" w:eastAsia="宋体" w:hint="default"/>
                <w:w w:val="99"/>
                <w:sz w:val="21"/>
                <w:szCs w:val="21"/>
              </w:rPr>
              <w:t> </w:t>
            </w:r>
            <w:r>
              <w:rPr>
                <w:rFonts w:ascii="宋体" w:hAnsi="宋体" w:cs="宋体" w:eastAsia="宋体" w:hint="default"/>
                <w:sz w:val="21"/>
                <w:szCs w:val="21"/>
              </w:rPr>
              <w:t>亏损</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4" w:lineRule="exact"/>
              <w:ind w:left="444" w:right="0"/>
              <w:jc w:val="left"/>
              <w:rPr>
                <w:rFonts w:ascii="宋体" w:hAnsi="宋体" w:cs="宋体" w:eastAsia="宋体" w:hint="default"/>
                <w:sz w:val="21"/>
                <w:szCs w:val="21"/>
              </w:rPr>
            </w:pPr>
            <w:r>
              <w:rPr>
                <w:rFonts w:ascii="Gill Sans MT" w:hAnsi="Gill Sans MT" w:cs="Gill Sans MT" w:eastAsia="Gill Sans MT" w:hint="default"/>
                <w:w w:val="105"/>
                <w:sz w:val="21"/>
                <w:szCs w:val="21"/>
              </w:rPr>
              <w:t>4</w:t>
            </w:r>
            <w:r>
              <w:rPr>
                <w:rFonts w:ascii="宋体" w:hAnsi="宋体" w:cs="宋体" w:eastAsia="宋体" w:hint="default"/>
                <w:w w:val="105"/>
                <w:sz w:val="21"/>
                <w:szCs w:val="21"/>
              </w:rPr>
              <w:t>．其他</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4" w:lineRule="exact"/>
              <w:ind w:left="444" w:right="0"/>
              <w:jc w:val="left"/>
              <w:rPr>
                <w:rFonts w:ascii="宋体" w:hAnsi="宋体" w:cs="宋体" w:eastAsia="宋体" w:hint="default"/>
                <w:sz w:val="21"/>
                <w:szCs w:val="21"/>
              </w:rPr>
            </w:pPr>
            <w:r>
              <w:rPr>
                <w:rFonts w:ascii="Gill Sans MT" w:hAnsi="Gill Sans MT" w:cs="Gill Sans MT" w:eastAsia="Gill Sans MT" w:hint="default"/>
                <w:sz w:val="21"/>
                <w:szCs w:val="21"/>
              </w:rPr>
              <w:t>1</w:t>
            </w:r>
            <w:r>
              <w:rPr>
                <w:rFonts w:ascii="宋体" w:hAnsi="宋体" w:cs="宋体" w:eastAsia="宋体" w:hint="default"/>
                <w:sz w:val="21"/>
                <w:szCs w:val="21"/>
              </w:rPr>
              <w:t>．本期提取</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4" w:lineRule="exact"/>
              <w:ind w:left="444" w:right="0"/>
              <w:jc w:val="left"/>
              <w:rPr>
                <w:rFonts w:ascii="宋体" w:hAnsi="宋体" w:cs="宋体" w:eastAsia="宋体" w:hint="default"/>
                <w:sz w:val="21"/>
                <w:szCs w:val="21"/>
              </w:rPr>
            </w:pPr>
            <w:r>
              <w:rPr>
                <w:rFonts w:ascii="Gill Sans MT" w:hAnsi="Gill Sans MT" w:cs="Gill Sans MT" w:eastAsia="Gill Sans MT" w:hint="default"/>
                <w:w w:val="105"/>
                <w:sz w:val="21"/>
                <w:szCs w:val="21"/>
              </w:rPr>
              <w:t>2</w:t>
            </w:r>
            <w:r>
              <w:rPr>
                <w:rFonts w:ascii="宋体" w:hAnsi="宋体" w:cs="宋体" w:eastAsia="宋体" w:hint="default"/>
                <w:w w:val="105"/>
                <w:sz w:val="21"/>
                <w:szCs w:val="21"/>
              </w:rPr>
              <w:t>．本期使用</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3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left="60" w:right="0"/>
              <w:jc w:val="left"/>
              <w:rPr>
                <w:rFonts w:ascii="Arial Narrow" w:hAnsi="Arial Narrow" w:cs="Arial Narrow" w:eastAsia="Arial Narrow" w:hint="default"/>
                <w:sz w:val="21"/>
                <w:szCs w:val="21"/>
              </w:rPr>
            </w:pPr>
            <w:r>
              <w:rPr>
                <w:rFonts w:ascii="Arial Narrow"/>
                <w:sz w:val="21"/>
              </w:rPr>
              <w:t>172,000</w:t>
            </w:r>
          </w:p>
          <w:p>
            <w:pPr>
              <w:pStyle w:val="TableParagraph"/>
              <w:spacing w:line="240" w:lineRule="auto" w:before="71"/>
              <w:ind w:left="108" w:right="0"/>
              <w:jc w:val="left"/>
              <w:rPr>
                <w:rFonts w:ascii="Arial Narrow" w:hAnsi="Arial Narrow" w:cs="Arial Narrow" w:eastAsia="Arial Narrow" w:hint="default"/>
                <w:sz w:val="21"/>
                <w:szCs w:val="21"/>
              </w:rPr>
            </w:pPr>
            <w:r>
              <w:rPr>
                <w:rFonts w:ascii="Arial Narrow"/>
                <w:sz w:val="21"/>
              </w:rPr>
              <w:t>,000.00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Arial Narrow" w:hAnsi="Arial Narrow" w:cs="Arial Narrow" w:eastAsia="Arial Narrow" w:hint="default"/>
                <w:sz w:val="21"/>
                <w:szCs w:val="21"/>
              </w:rPr>
            </w:pPr>
            <w:r>
              <w:rPr>
                <w:rFonts w:ascii="Arial Narrow"/>
                <w:sz w:val="21"/>
              </w:rPr>
              <w:t>295,3</w:t>
            </w:r>
          </w:p>
          <w:p>
            <w:pPr>
              <w:pStyle w:val="TableParagraph"/>
              <w:spacing w:line="240" w:lineRule="auto" w:before="71"/>
              <w:ind w:left="108" w:right="0"/>
              <w:jc w:val="left"/>
              <w:rPr>
                <w:rFonts w:ascii="Arial Narrow" w:hAnsi="Arial Narrow" w:cs="Arial Narrow" w:eastAsia="Arial Narrow" w:hint="default"/>
                <w:sz w:val="21"/>
                <w:szCs w:val="21"/>
              </w:rPr>
            </w:pPr>
            <w:r>
              <w:rPr>
                <w:rFonts w:ascii="Arial Narrow"/>
                <w:sz w:val="21"/>
              </w:rPr>
              <w:t>68,99</w:t>
            </w:r>
          </w:p>
          <w:p>
            <w:pPr>
              <w:pStyle w:val="TableParagraph"/>
              <w:spacing w:line="240" w:lineRule="auto" w:before="71"/>
              <w:ind w:left="201" w:right="0"/>
              <w:jc w:val="left"/>
              <w:rPr>
                <w:rFonts w:ascii="Arial Narrow" w:hAnsi="Arial Narrow" w:cs="Arial Narrow" w:eastAsia="Arial Narrow" w:hint="default"/>
                <w:sz w:val="21"/>
                <w:szCs w:val="21"/>
              </w:rPr>
            </w:pPr>
            <w:r>
              <w:rPr>
                <w:rFonts w:ascii="Arial Narrow"/>
                <w:sz w:val="21"/>
              </w:rPr>
              <w:t>5.89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20" w:right="0"/>
              <w:jc w:val="left"/>
              <w:rPr>
                <w:rFonts w:ascii="Arial Narrow" w:hAnsi="Arial Narrow" w:cs="Arial Narrow" w:eastAsia="Arial Narrow" w:hint="default"/>
                <w:sz w:val="21"/>
                <w:szCs w:val="21"/>
              </w:rPr>
            </w:pPr>
            <w:r>
              <w:rPr>
                <w:rFonts w:ascii="Arial Narrow"/>
                <w:spacing w:val="-3"/>
                <w:sz w:val="21"/>
              </w:rPr>
              <w:t>11,35</w:t>
            </w:r>
          </w:p>
          <w:p>
            <w:pPr>
              <w:pStyle w:val="TableParagraph"/>
              <w:spacing w:line="240" w:lineRule="auto" w:before="71"/>
              <w:ind w:left="62" w:right="0"/>
              <w:jc w:val="left"/>
              <w:rPr>
                <w:rFonts w:ascii="Arial Narrow" w:hAnsi="Arial Narrow" w:cs="Arial Narrow" w:eastAsia="Arial Narrow" w:hint="default"/>
                <w:sz w:val="21"/>
                <w:szCs w:val="21"/>
              </w:rPr>
            </w:pPr>
            <w:r>
              <w:rPr>
                <w:rFonts w:ascii="Arial Narrow"/>
                <w:sz w:val="21"/>
              </w:rPr>
              <w:t>9,373.</w:t>
            </w:r>
          </w:p>
          <w:p>
            <w:pPr>
              <w:pStyle w:val="TableParagraph"/>
              <w:spacing w:line="240" w:lineRule="auto" w:before="71"/>
              <w:ind w:left="345" w:right="0"/>
              <w:jc w:val="left"/>
              <w:rPr>
                <w:rFonts w:ascii="Arial Narrow" w:hAnsi="Arial Narrow" w:cs="Arial Narrow" w:eastAsia="Arial Narrow" w:hint="default"/>
                <w:sz w:val="21"/>
                <w:szCs w:val="21"/>
              </w:rPr>
            </w:pPr>
            <w:r>
              <w:rPr>
                <w:rFonts w:ascii="Arial Narrow"/>
                <w:sz w:val="21"/>
              </w:rPr>
              <w:t>55</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left="108" w:right="0"/>
              <w:jc w:val="left"/>
              <w:rPr>
                <w:rFonts w:ascii="Arial Narrow" w:hAnsi="Arial Narrow" w:cs="Arial Narrow" w:eastAsia="Arial Narrow" w:hint="default"/>
                <w:sz w:val="21"/>
                <w:szCs w:val="21"/>
              </w:rPr>
            </w:pPr>
            <w:r>
              <w:rPr>
                <w:rFonts w:ascii="Arial Narrow"/>
                <w:sz w:val="21"/>
              </w:rPr>
              <w:t>81,734,</w:t>
            </w:r>
          </w:p>
          <w:p>
            <w:pPr>
              <w:pStyle w:val="TableParagraph"/>
              <w:spacing w:line="240" w:lineRule="auto" w:before="71"/>
              <w:ind w:left="153" w:right="0"/>
              <w:jc w:val="left"/>
              <w:rPr>
                <w:rFonts w:ascii="Arial Narrow" w:hAnsi="Arial Narrow" w:cs="Arial Narrow" w:eastAsia="Arial Narrow" w:hint="default"/>
                <w:sz w:val="21"/>
                <w:szCs w:val="21"/>
              </w:rPr>
            </w:pPr>
            <w:r>
              <w:rPr>
                <w:rFonts w:ascii="Arial Narrow"/>
                <w:sz w:val="21"/>
              </w:rPr>
              <w:t>361.85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left="66" w:right="0"/>
              <w:jc w:val="center"/>
              <w:rPr>
                <w:rFonts w:ascii="Arial Narrow" w:hAnsi="Arial Narrow" w:cs="Arial Narrow" w:eastAsia="Arial Narrow" w:hint="default"/>
                <w:sz w:val="21"/>
                <w:szCs w:val="21"/>
              </w:rPr>
            </w:pPr>
            <w:r>
              <w:rPr>
                <w:rFonts w:ascii="Arial Narrow"/>
                <w:sz w:val="21"/>
              </w:rPr>
              <w:t>560,462,</w:t>
            </w:r>
          </w:p>
          <w:p>
            <w:pPr>
              <w:pStyle w:val="TableParagraph"/>
              <w:spacing w:line="240" w:lineRule="auto" w:before="71"/>
              <w:ind w:left="210" w:right="0"/>
              <w:jc w:val="center"/>
              <w:rPr>
                <w:rFonts w:ascii="Arial Narrow" w:hAnsi="Arial Narrow" w:cs="Arial Narrow" w:eastAsia="Arial Narrow" w:hint="default"/>
                <w:sz w:val="21"/>
                <w:szCs w:val="21"/>
              </w:rPr>
            </w:pPr>
            <w:r>
              <w:rPr>
                <w:rFonts w:ascii="Arial Narrow"/>
                <w:sz w:val="21"/>
              </w:rPr>
              <w:t>731.29</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6" w:right="0"/>
              <w:jc w:val="left"/>
              <w:rPr>
                <w:rFonts w:ascii="Arial Narrow" w:hAnsi="Arial Narrow" w:cs="Arial Narrow" w:eastAsia="Arial Narrow" w:hint="default"/>
                <w:sz w:val="21"/>
                <w:szCs w:val="21"/>
              </w:rPr>
            </w:pPr>
            <w:r>
              <w:rPr>
                <w:rFonts w:ascii="Arial Narrow"/>
                <w:sz w:val="21"/>
              </w:rPr>
              <w:t>86,0</w:t>
            </w:r>
          </w:p>
          <w:p>
            <w:pPr>
              <w:pStyle w:val="TableParagraph"/>
              <w:spacing w:line="240" w:lineRule="auto" w:before="71"/>
              <w:ind w:left="76" w:right="0"/>
              <w:jc w:val="left"/>
              <w:rPr>
                <w:rFonts w:ascii="Arial Narrow" w:hAnsi="Arial Narrow" w:cs="Arial Narrow" w:eastAsia="Arial Narrow" w:hint="default"/>
                <w:sz w:val="21"/>
                <w:szCs w:val="21"/>
              </w:rPr>
            </w:pPr>
            <w:r>
              <w:rPr>
                <w:rFonts w:ascii="Arial Narrow"/>
                <w:sz w:val="21"/>
              </w:rPr>
              <w:t>00,0</w:t>
            </w:r>
          </w:p>
          <w:p>
            <w:pPr>
              <w:pStyle w:val="TableParagraph"/>
              <w:spacing w:line="240" w:lineRule="auto" w:before="71"/>
              <w:ind w:left="76" w:right="0"/>
              <w:jc w:val="left"/>
              <w:rPr>
                <w:rFonts w:ascii="Arial Narrow" w:hAnsi="Arial Narrow" w:cs="Arial Narrow" w:eastAsia="Arial Narrow" w:hint="default"/>
                <w:sz w:val="21"/>
                <w:szCs w:val="21"/>
              </w:rPr>
            </w:pPr>
            <w:r>
              <w:rPr>
                <w:rFonts w:ascii="Arial Narrow"/>
                <w:sz w:val="21"/>
              </w:rPr>
              <w:t>00.0</w:t>
            </w:r>
          </w:p>
          <w:p>
            <w:pPr>
              <w:pStyle w:val="TableParagraph"/>
              <w:spacing w:line="240" w:lineRule="auto" w:before="71"/>
              <w:ind w:right="20"/>
              <w:jc w:val="right"/>
              <w:rPr>
                <w:rFonts w:ascii="Arial Narrow" w:hAnsi="Arial Narrow" w:cs="Arial Narrow" w:eastAsia="Arial Narrow" w:hint="default"/>
                <w:sz w:val="21"/>
                <w:szCs w:val="21"/>
              </w:rPr>
            </w:pPr>
            <w:r>
              <w:rPr>
                <w:rFonts w:ascii="Arial Narrow"/>
                <w:w w:val="99"/>
                <w:sz w:val="21"/>
              </w:rPr>
              <w:t>0</w:t>
            </w:r>
            <w:r>
              <w:rPr>
                <w:rFonts w:ascii="Arial Narrow"/>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69" w:right="0"/>
              <w:jc w:val="left"/>
              <w:rPr>
                <w:rFonts w:ascii="Arial Narrow" w:hAnsi="Arial Narrow" w:cs="Arial Narrow" w:eastAsia="Arial Narrow" w:hint="default"/>
                <w:sz w:val="21"/>
                <w:szCs w:val="21"/>
              </w:rPr>
            </w:pPr>
            <w:r>
              <w:rPr>
                <w:rFonts w:ascii="Arial Narrow"/>
                <w:sz w:val="21"/>
              </w:rPr>
              <w:t>381,36</w:t>
            </w:r>
          </w:p>
          <w:p>
            <w:pPr>
              <w:pStyle w:val="TableParagraph"/>
              <w:spacing w:line="240" w:lineRule="auto" w:before="71"/>
              <w:ind w:left="117" w:right="0"/>
              <w:jc w:val="left"/>
              <w:rPr>
                <w:rFonts w:ascii="Arial Narrow" w:hAnsi="Arial Narrow" w:cs="Arial Narrow" w:eastAsia="Arial Narrow" w:hint="default"/>
                <w:sz w:val="21"/>
                <w:szCs w:val="21"/>
              </w:rPr>
            </w:pPr>
            <w:r>
              <w:rPr>
                <w:rFonts w:ascii="Arial Narrow"/>
                <w:sz w:val="21"/>
              </w:rPr>
              <w:t>8,995.</w:t>
            </w:r>
          </w:p>
          <w:p>
            <w:pPr>
              <w:pStyle w:val="TableParagraph"/>
              <w:spacing w:line="240" w:lineRule="auto" w:before="71"/>
              <w:ind w:left="403" w:right="0"/>
              <w:jc w:val="left"/>
              <w:rPr>
                <w:rFonts w:ascii="Arial Narrow" w:hAnsi="Arial Narrow" w:cs="Arial Narrow" w:eastAsia="Arial Narrow" w:hint="default"/>
                <w:sz w:val="21"/>
                <w:szCs w:val="21"/>
              </w:rPr>
            </w:pPr>
            <w:r>
              <w:rPr>
                <w:rFonts w:ascii="Arial Narrow"/>
                <w:sz w:val="21"/>
              </w:rPr>
              <w:t>89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left="117" w:right="0"/>
              <w:jc w:val="left"/>
              <w:rPr>
                <w:rFonts w:ascii="Arial Narrow" w:hAnsi="Arial Narrow" w:cs="Arial Narrow" w:eastAsia="Arial Narrow" w:hint="default"/>
                <w:sz w:val="21"/>
                <w:szCs w:val="21"/>
              </w:rPr>
            </w:pPr>
            <w:r>
              <w:rPr>
                <w:rFonts w:ascii="Arial Narrow"/>
                <w:sz w:val="21"/>
              </w:rPr>
              <w:t>4,854,</w:t>
            </w:r>
          </w:p>
          <w:p>
            <w:pPr>
              <w:pStyle w:val="TableParagraph"/>
              <w:spacing w:line="240" w:lineRule="auto" w:before="71"/>
              <w:ind w:left="69" w:right="0"/>
              <w:jc w:val="left"/>
              <w:rPr>
                <w:rFonts w:ascii="Arial Narrow" w:hAnsi="Arial Narrow" w:cs="Arial Narrow" w:eastAsia="Arial Narrow" w:hint="default"/>
                <w:sz w:val="21"/>
                <w:szCs w:val="21"/>
              </w:rPr>
            </w:pPr>
            <w:r>
              <w:rPr>
                <w:rFonts w:ascii="Arial Narrow"/>
                <w:sz w:val="21"/>
              </w:rPr>
              <w:t>081.03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Arial Narrow" w:hAnsi="Arial Narrow" w:cs="Arial Narrow" w:eastAsia="Arial Narrow" w:hint="default"/>
                <w:sz w:val="21"/>
                <w:szCs w:val="21"/>
              </w:rPr>
            </w:pPr>
            <w:r>
              <w:rPr>
                <w:rFonts w:ascii="Arial Narrow"/>
                <w:w w:val="95"/>
                <w:sz w:val="21"/>
              </w:rPr>
              <w:t>40,386</w:t>
            </w:r>
            <w:r>
              <w:rPr>
                <w:rFonts w:ascii="Arial Narrow"/>
                <w:sz w:val="21"/>
              </w:rPr>
            </w:r>
          </w:p>
          <w:p>
            <w:pPr>
              <w:pStyle w:val="TableParagraph"/>
              <w:spacing w:line="240" w:lineRule="auto" w:before="71"/>
              <w:ind w:right="15"/>
              <w:jc w:val="right"/>
              <w:rPr>
                <w:rFonts w:ascii="Arial Narrow" w:hAnsi="Arial Narrow" w:cs="Arial Narrow" w:eastAsia="Arial Narrow" w:hint="default"/>
                <w:sz w:val="21"/>
                <w:szCs w:val="21"/>
              </w:rPr>
            </w:pPr>
            <w:r>
              <w:rPr>
                <w:rFonts w:ascii="Arial Narrow"/>
                <w:w w:val="95"/>
                <w:sz w:val="21"/>
              </w:rPr>
              <w:t>,729.2</w:t>
            </w:r>
            <w:r>
              <w:rPr>
                <w:rFonts w:ascii="Arial Narrow"/>
                <w:sz w:val="21"/>
              </w:rPr>
            </w:r>
          </w:p>
          <w:p>
            <w:pPr>
              <w:pStyle w:val="TableParagraph"/>
              <w:spacing w:line="240" w:lineRule="auto" w:before="71"/>
              <w:ind w:right="20"/>
              <w:jc w:val="right"/>
              <w:rPr>
                <w:rFonts w:ascii="Arial Narrow" w:hAnsi="Arial Narrow" w:cs="Arial Narrow" w:eastAsia="Arial Narrow" w:hint="default"/>
                <w:sz w:val="21"/>
                <w:szCs w:val="21"/>
              </w:rPr>
            </w:pPr>
            <w:r>
              <w:rPr>
                <w:rFonts w:ascii="Arial Narrow"/>
                <w:w w:val="99"/>
                <w:sz w:val="21"/>
              </w:rPr>
              <w:t>1</w:t>
            </w:r>
            <w:r>
              <w:rPr>
                <w:rFonts w:ascii="Arial Narrow"/>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69" w:right="0"/>
              <w:jc w:val="left"/>
              <w:rPr>
                <w:rFonts w:ascii="Arial Narrow" w:hAnsi="Arial Narrow" w:cs="Arial Narrow" w:eastAsia="Arial Narrow" w:hint="default"/>
                <w:sz w:val="21"/>
                <w:szCs w:val="21"/>
              </w:rPr>
            </w:pPr>
            <w:r>
              <w:rPr>
                <w:rFonts w:ascii="Arial Narrow"/>
                <w:sz w:val="21"/>
              </w:rPr>
              <w:t>512,60</w:t>
            </w:r>
          </w:p>
          <w:p>
            <w:pPr>
              <w:pStyle w:val="TableParagraph"/>
              <w:spacing w:line="240" w:lineRule="auto" w:before="71"/>
              <w:ind w:left="117" w:right="0"/>
              <w:jc w:val="left"/>
              <w:rPr>
                <w:rFonts w:ascii="Arial Narrow" w:hAnsi="Arial Narrow" w:cs="Arial Narrow" w:eastAsia="Arial Narrow" w:hint="default"/>
                <w:sz w:val="21"/>
                <w:szCs w:val="21"/>
              </w:rPr>
            </w:pPr>
            <w:r>
              <w:rPr>
                <w:rFonts w:ascii="Arial Narrow"/>
                <w:sz w:val="21"/>
              </w:rPr>
              <w:t>9,806.</w:t>
            </w:r>
          </w:p>
          <w:p>
            <w:pPr>
              <w:pStyle w:val="TableParagraph"/>
              <w:spacing w:line="240" w:lineRule="auto" w:before="71"/>
              <w:ind w:left="403" w:right="0"/>
              <w:jc w:val="left"/>
              <w:rPr>
                <w:rFonts w:ascii="Arial Narrow" w:hAnsi="Arial Narrow" w:cs="Arial Narrow" w:eastAsia="Arial Narrow" w:hint="default"/>
                <w:sz w:val="21"/>
                <w:szCs w:val="21"/>
              </w:rPr>
            </w:pPr>
            <w:r>
              <w:rPr>
                <w:rFonts w:ascii="Arial Narrow"/>
                <w:sz w:val="21"/>
              </w:rPr>
              <w:t>13</w:t>
            </w:r>
          </w:p>
        </w:tc>
      </w:tr>
    </w:tbl>
    <w:p>
      <w:pPr>
        <w:spacing w:line="240" w:lineRule="auto" w:before="6"/>
        <w:rPr>
          <w:rFonts w:ascii="Times New Roman" w:hAnsi="Times New Roman" w:cs="Times New Roman" w:eastAsia="Times New Roman" w:hint="default"/>
          <w:sz w:val="5"/>
          <w:szCs w:val="5"/>
        </w:rPr>
      </w:pPr>
    </w:p>
    <w:p>
      <w:pPr>
        <w:tabs>
          <w:tab w:pos="4551" w:val="left" w:leader="none"/>
          <w:tab w:pos="10954" w:val="left" w:leader="none"/>
        </w:tabs>
        <w:spacing w:before="34"/>
        <w:ind w:left="140" w:right="0" w:firstLine="0"/>
        <w:jc w:val="left"/>
        <w:rPr>
          <w:rFonts w:ascii="宋体" w:hAnsi="宋体" w:cs="宋体" w:eastAsia="宋体" w:hint="default"/>
          <w:sz w:val="21"/>
          <w:szCs w:val="21"/>
        </w:rPr>
      </w:pPr>
      <w:r>
        <w:rPr>
          <w:rFonts w:ascii="宋体" w:hAnsi="宋体" w:cs="宋体" w:eastAsia="宋体" w:hint="default"/>
          <w:w w:val="95"/>
          <w:sz w:val="21"/>
          <w:szCs w:val="21"/>
        </w:rPr>
        <w:t>法定代表人：古培坚</w:t>
        <w:tab/>
        <w:t>主管会计工作负责人：陈东红</w:t>
        <w:tab/>
      </w:r>
      <w:r>
        <w:rPr>
          <w:rFonts w:ascii="宋体" w:hAnsi="宋体" w:cs="宋体" w:eastAsia="宋体" w:hint="default"/>
          <w:sz w:val="21"/>
          <w:szCs w:val="21"/>
        </w:rPr>
        <w:t>会计机构负责人：尤泽祥</w:t>
      </w:r>
    </w:p>
    <w:p>
      <w:pPr>
        <w:spacing w:after="0"/>
        <w:jc w:val="left"/>
        <w:rPr>
          <w:rFonts w:ascii="宋体" w:hAnsi="宋体" w:cs="宋体" w:eastAsia="宋体" w:hint="default"/>
          <w:sz w:val="21"/>
          <w:szCs w:val="21"/>
        </w:rPr>
        <w:sectPr>
          <w:pgSz w:w="16840" w:h="11910" w:orient="landscape"/>
          <w:pgMar w:header="852" w:footer="977" w:top="1600" w:bottom="1160" w:left="1300" w:right="96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6840" w:h="11910" w:orient="landscape"/>
          <w:pgMar w:header="852" w:footer="977" w:top="1600" w:bottom="1160" w:left="1300" w:right="1320"/>
        </w:sectPr>
      </w:pPr>
    </w:p>
    <w:p>
      <w:pPr>
        <w:spacing w:line="458" w:lineRule="exact" w:before="0"/>
        <w:ind w:left="2324" w:right="2401" w:firstLine="0"/>
        <w:jc w:val="center"/>
        <w:rPr>
          <w:rFonts w:ascii="Microsoft JhengHei" w:hAnsi="Microsoft JhengHei" w:cs="Microsoft JhengHei" w:eastAsia="Microsoft JhengHei" w:hint="default"/>
          <w:sz w:val="30"/>
          <w:szCs w:val="30"/>
        </w:rPr>
      </w:pPr>
      <w:bookmarkStart w:name="财务报表附注" w:id="2"/>
      <w:bookmarkEnd w:id="2"/>
      <w:r>
        <w:rPr/>
      </w:r>
      <w:r>
        <w:rPr>
          <w:rFonts w:ascii="Microsoft JhengHei" w:hAnsi="Microsoft JhengHei" w:cs="Microsoft JhengHei" w:eastAsia="Microsoft JhengHei" w:hint="default"/>
          <w:b/>
          <w:bCs/>
          <w:sz w:val="30"/>
          <w:szCs w:val="30"/>
        </w:rPr>
        <w:t>易联众信息技术股份有限公司</w:t>
      </w:r>
      <w:r>
        <w:rPr>
          <w:rFonts w:ascii="Microsoft JhengHei" w:hAnsi="Microsoft JhengHei" w:cs="Microsoft JhengHei" w:eastAsia="Microsoft JhengHei" w:hint="default"/>
          <w:sz w:val="30"/>
          <w:szCs w:val="30"/>
        </w:rPr>
      </w:r>
    </w:p>
    <w:p>
      <w:pPr>
        <w:spacing w:line="741" w:lineRule="exact" w:before="71"/>
        <w:ind w:left="2324" w:right="2401"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财务报表附注</w:t>
      </w:r>
      <w:r>
        <w:rPr>
          <w:rFonts w:ascii="Microsoft JhengHei" w:hAnsi="Microsoft JhengHei" w:cs="Microsoft JhengHei" w:eastAsia="Microsoft JhengHei" w:hint="default"/>
          <w:sz w:val="44"/>
          <w:szCs w:val="44"/>
        </w:rPr>
      </w:r>
    </w:p>
    <w:p>
      <w:pPr>
        <w:spacing w:line="498" w:lineRule="exact" w:before="0"/>
        <w:ind w:left="2256" w:right="2401" w:firstLine="0"/>
        <w:jc w:val="center"/>
        <w:rPr>
          <w:rFonts w:ascii="Microsoft JhengHei" w:hAnsi="Microsoft JhengHei" w:cs="Microsoft JhengHei" w:eastAsia="Microsoft JhengHei" w:hint="default"/>
          <w:sz w:val="30"/>
          <w:szCs w:val="30"/>
        </w:rPr>
      </w:pPr>
      <w:r>
        <w:rPr>
          <w:rFonts w:ascii="Arial Narrow" w:hAnsi="Arial Narrow" w:cs="Arial Narrow" w:eastAsia="Arial Narrow" w:hint="default"/>
          <w:b/>
          <w:bCs/>
          <w:spacing w:val="16"/>
          <w:sz w:val="30"/>
          <w:szCs w:val="30"/>
        </w:rPr>
        <w:t>20 </w:t>
      </w:r>
      <w:r>
        <w:rPr>
          <w:rFonts w:ascii="Arial Narrow" w:hAnsi="Arial Narrow" w:cs="Arial Narrow" w:eastAsia="Arial Narrow" w:hint="default"/>
          <w:b/>
          <w:bCs/>
          <w:spacing w:val="12"/>
          <w:sz w:val="30"/>
          <w:szCs w:val="30"/>
        </w:rPr>
        <w:t>11 </w:t>
      </w:r>
      <w:r>
        <w:rPr>
          <w:rFonts w:ascii="Microsoft JhengHei" w:hAnsi="Microsoft JhengHei" w:cs="Microsoft JhengHei" w:eastAsia="Microsoft JhengHei" w:hint="default"/>
          <w:b/>
          <w:bCs/>
          <w:sz w:val="30"/>
          <w:szCs w:val="30"/>
        </w:rPr>
        <w:t>年</w:t>
      </w:r>
      <w:r>
        <w:rPr>
          <w:rFonts w:ascii="Microsoft JhengHei" w:hAnsi="Microsoft JhengHei" w:cs="Microsoft JhengHei" w:eastAsia="Microsoft JhengHei" w:hint="default"/>
          <w:b/>
          <w:bCs/>
          <w:spacing w:val="3"/>
          <w:sz w:val="30"/>
          <w:szCs w:val="30"/>
        </w:rPr>
        <w:t> </w:t>
      </w:r>
      <w:r>
        <w:rPr>
          <w:rFonts w:ascii="Microsoft JhengHei" w:hAnsi="Microsoft JhengHei" w:cs="Microsoft JhengHei" w:eastAsia="Microsoft JhengHei" w:hint="default"/>
          <w:b/>
          <w:bCs/>
          <w:sz w:val="30"/>
          <w:szCs w:val="30"/>
        </w:rPr>
        <w:t>度</w:t>
      </w:r>
      <w:r>
        <w:rPr>
          <w:rFonts w:ascii="Microsoft JhengHei" w:hAnsi="Microsoft JhengHei" w:cs="Microsoft JhengHei" w:eastAsia="Microsoft JhengHei" w:hint="default"/>
          <w:sz w:val="30"/>
          <w:szCs w:val="30"/>
        </w:rPr>
      </w:r>
    </w:p>
    <w:p>
      <w:pPr>
        <w:tabs>
          <w:tab w:pos="4188" w:val="left" w:leader="none"/>
          <w:tab w:pos="7181" w:val="left" w:leader="none"/>
          <w:tab w:pos="8237" w:val="left" w:leader="none"/>
        </w:tabs>
        <w:spacing w:line="297" w:lineRule="auto" w:before="247"/>
        <w:ind w:left="139" w:right="217" w:hanging="3"/>
        <w:jc w:val="center"/>
        <w:rPr>
          <w:rFonts w:ascii="宋体" w:hAnsi="宋体" w:cs="宋体" w:eastAsia="宋体" w:hint="default"/>
          <w:sz w:val="21"/>
          <w:szCs w:val="21"/>
        </w:rPr>
      </w:pPr>
      <w:r>
        <w:rPr>
          <w:rFonts w:ascii="宋体" w:hAnsi="宋体" w:cs="宋体" w:eastAsia="宋体" w:hint="default"/>
          <w:w w:val="95"/>
          <w:sz w:val="21"/>
          <w:szCs w:val="21"/>
        </w:rPr>
        <w:t>编制单位：易联众信息技术股份有限公司</w:t>
        <w:tab/>
        <w:tab/>
      </w:r>
      <w:r>
        <w:rPr>
          <w:rFonts w:ascii="宋体" w:hAnsi="宋体" w:cs="宋体" w:eastAsia="宋体" w:hint="default"/>
          <w:sz w:val="21"/>
          <w:szCs w:val="21"/>
        </w:rPr>
        <w:t>金额单位：人</w:t>
      </w:r>
      <w:r>
        <w:rPr>
          <w:rFonts w:ascii="宋体" w:hAnsi="宋体" w:cs="宋体" w:eastAsia="宋体" w:hint="default"/>
          <w:w w:val="99"/>
          <w:sz w:val="21"/>
          <w:szCs w:val="21"/>
        </w:rPr>
        <w:t> </w:t>
      </w:r>
      <w:r>
        <w:rPr>
          <w:rFonts w:ascii="宋体" w:hAnsi="宋体" w:cs="宋体" w:eastAsia="宋体" w:hint="default"/>
          <w:w w:val="95"/>
          <w:sz w:val="21"/>
          <w:szCs w:val="21"/>
        </w:rPr>
        <w:t>民</w:t>
        <w:tab/>
        <w:t>币</w:t>
        <w:tab/>
        <w:tab/>
      </w:r>
      <w:r>
        <w:rPr>
          <w:rFonts w:ascii="宋体" w:hAnsi="宋体" w:cs="宋体" w:eastAsia="宋体" w:hint="default"/>
          <w:sz w:val="21"/>
          <w:szCs w:val="21"/>
        </w:rPr>
        <w:t>元</w:t>
      </w:r>
    </w:p>
    <w:p>
      <w:pPr>
        <w:spacing w:line="240" w:lineRule="auto" w:before="3"/>
        <w:rPr>
          <w:rFonts w:ascii="宋体" w:hAnsi="宋体" w:cs="宋体" w:eastAsia="宋体" w:hint="default"/>
          <w:sz w:val="5"/>
          <w:szCs w:val="5"/>
        </w:rPr>
      </w:pPr>
    </w:p>
    <w:p>
      <w:pPr>
        <w:spacing w:line="43" w:lineRule="exact"/>
        <w:ind w:left="118" w:right="0" w:firstLine="0"/>
        <w:rPr>
          <w:rFonts w:ascii="宋体" w:hAnsi="宋体" w:cs="宋体" w:eastAsia="宋体" w:hint="default"/>
          <w:sz w:val="4"/>
          <w:szCs w:val="4"/>
        </w:rPr>
      </w:pPr>
      <w:r>
        <w:rPr>
          <w:rFonts w:ascii="宋体" w:hAnsi="宋体" w:cs="宋体" w:eastAsia="宋体" w:hint="default"/>
          <w:position w:val="0"/>
          <w:sz w:val="4"/>
          <w:szCs w:val="4"/>
        </w:rPr>
        <w:pict>
          <v:group style="width:417.5pt;height:2.2pt;mso-position-horizontal-relative:char;mso-position-vertical-relative:line" coordorigin="0,0" coordsize="8350,44">
            <v:group style="position:absolute;left:22;top:22;width:8307;height:2" coordorigin="22,22" coordsize="8307,2">
              <v:shape style="position:absolute;left:22;top:22;width:8307;height:2" coordorigin="22,22" coordsize="8307,0" path="m22,22l8328,22e" filled="false" stroked="true" strokeweight="2.16pt" strokecolor="#000000">
                <v:path arrowok="t"/>
              </v:shape>
            </v:group>
          </v:group>
        </w:pict>
      </w:r>
      <w:r>
        <w:rPr>
          <w:rFonts w:ascii="宋体" w:hAnsi="宋体" w:cs="宋体" w:eastAsia="宋体" w:hint="default"/>
          <w:position w:val="0"/>
          <w:sz w:val="4"/>
          <w:szCs w:val="4"/>
        </w:rPr>
      </w:r>
    </w:p>
    <w:p>
      <w:pPr>
        <w:spacing w:line="240" w:lineRule="auto" w:before="2"/>
        <w:rPr>
          <w:rFonts w:ascii="宋体" w:hAnsi="宋体" w:cs="宋体" w:eastAsia="宋体" w:hint="default"/>
          <w:sz w:val="19"/>
          <w:szCs w:val="19"/>
        </w:rPr>
      </w:pPr>
    </w:p>
    <w:p>
      <w:pPr>
        <w:pStyle w:val="BodyText"/>
        <w:spacing w:line="240" w:lineRule="auto" w:before="26"/>
        <w:ind w:left="560" w:right="224"/>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75"/>
        </w:rPr>
        <w:t> </w:t>
      </w:r>
      <w:r>
        <w:rPr>
          <w:rFonts w:ascii="宋体" w:hAnsi="宋体" w:cs="宋体" w:eastAsia="宋体" w:hint="default"/>
        </w:rPr>
        <w:t>公司的基本情况</w:t>
      </w:r>
    </w:p>
    <w:p>
      <w:pPr>
        <w:spacing w:line="240" w:lineRule="auto" w:before="13"/>
        <w:rPr>
          <w:rFonts w:ascii="宋体" w:hAnsi="宋体" w:cs="宋体" w:eastAsia="宋体" w:hint="default"/>
          <w:sz w:val="23"/>
          <w:szCs w:val="23"/>
        </w:rPr>
      </w:pPr>
    </w:p>
    <w:p>
      <w:pPr>
        <w:spacing w:line="369" w:lineRule="auto" w:before="0"/>
        <w:ind w:left="140" w:right="215" w:firstLine="420"/>
        <w:jc w:val="both"/>
        <w:rPr>
          <w:rFonts w:ascii="宋体" w:hAnsi="宋体" w:cs="宋体" w:eastAsia="宋体" w:hint="default"/>
          <w:sz w:val="21"/>
          <w:szCs w:val="21"/>
        </w:rPr>
      </w:pPr>
      <w:r>
        <w:rPr>
          <w:rFonts w:ascii="宋体" w:hAnsi="宋体" w:cs="宋体" w:eastAsia="宋体" w:hint="default"/>
          <w:spacing w:val="-2"/>
          <w:w w:val="99"/>
          <w:sz w:val="21"/>
          <w:szCs w:val="21"/>
        </w:rPr>
        <w:t>易联众信息技术股份有限公司（以下简称“本公司”）系由实达科技（福建）软件系统</w:t>
      </w:r>
      <w:r>
        <w:rPr>
          <w:rFonts w:ascii="宋体" w:hAnsi="宋体" w:cs="宋体" w:eastAsia="宋体" w:hint="default"/>
          <w:w w:val="99"/>
          <w:sz w:val="21"/>
          <w:szCs w:val="21"/>
        </w:rPr>
        <w:t> </w:t>
      </w:r>
      <w:r>
        <w:rPr>
          <w:rFonts w:ascii="宋体" w:hAnsi="宋体" w:cs="宋体" w:eastAsia="宋体" w:hint="default"/>
          <w:spacing w:val="5"/>
          <w:sz w:val="21"/>
          <w:szCs w:val="21"/>
        </w:rPr>
        <w:t>集团有限公司依法整体变更设立，于</w:t>
      </w:r>
      <w:r>
        <w:rPr>
          <w:rFonts w:ascii="宋体" w:hAnsi="宋体" w:cs="宋体" w:eastAsia="宋体" w:hint="default"/>
          <w:spacing w:val="-49"/>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Narrow" w:hAnsi="Arial Narrow" w:cs="Arial Narrow" w:eastAsia="Arial Narrow" w:hint="default"/>
          <w:sz w:val="21"/>
          <w:szCs w:val="21"/>
        </w:rPr>
        <w:t>29</w:t>
      </w:r>
      <w:r>
        <w:rPr>
          <w:rFonts w:ascii="Arial Narrow" w:hAnsi="Arial Narrow" w:cs="Arial Narrow" w:eastAsia="Arial Narrow" w:hint="default"/>
          <w:spacing w:val="2"/>
          <w:sz w:val="21"/>
          <w:szCs w:val="21"/>
        </w:rPr>
        <w:t> </w:t>
      </w:r>
      <w:r>
        <w:rPr>
          <w:rFonts w:ascii="宋体" w:hAnsi="宋体" w:cs="宋体" w:eastAsia="宋体" w:hint="default"/>
          <w:spacing w:val="5"/>
          <w:sz w:val="21"/>
          <w:szCs w:val="21"/>
        </w:rPr>
        <w:t>日取得厦门市工商行政管理局核发的</w:t>
      </w:r>
    </w:p>
    <w:p>
      <w:pPr>
        <w:spacing w:before="4"/>
        <w:ind w:left="140" w:right="0" w:firstLine="0"/>
        <w:jc w:val="both"/>
        <w:rPr>
          <w:rFonts w:ascii="Arial Narrow" w:hAnsi="Arial Narrow" w:cs="Arial Narrow" w:eastAsia="Arial Narrow" w:hint="default"/>
          <w:sz w:val="21"/>
          <w:szCs w:val="21"/>
        </w:rPr>
      </w:pPr>
      <w:r>
        <w:rPr>
          <w:rFonts w:ascii="Arial Narrow" w:hAnsi="Arial Narrow" w:cs="Arial Narrow" w:eastAsia="Arial Narrow" w:hint="default"/>
          <w:w w:val="99"/>
          <w:sz w:val="21"/>
          <w:szCs w:val="21"/>
        </w:rPr>
        <w:t>3502982000</w:t>
      </w:r>
      <w:r>
        <w:rPr>
          <w:rFonts w:ascii="Arial Narrow" w:hAnsi="Arial Narrow" w:cs="Arial Narrow" w:eastAsia="Arial Narrow" w:hint="default"/>
          <w:spacing w:val="-2"/>
          <w:w w:val="99"/>
          <w:sz w:val="21"/>
          <w:szCs w:val="21"/>
        </w:rPr>
        <w:t>0</w:t>
      </w:r>
      <w:r>
        <w:rPr>
          <w:rFonts w:ascii="Arial Narrow" w:hAnsi="Arial Narrow" w:cs="Arial Narrow" w:eastAsia="Arial Narrow" w:hint="default"/>
          <w:w w:val="99"/>
          <w:sz w:val="21"/>
          <w:szCs w:val="21"/>
        </w:rPr>
        <w:t>2795</w:t>
      </w:r>
      <w:r>
        <w:rPr>
          <w:rFonts w:ascii="Arial Narrow" w:hAnsi="Arial Narrow" w:cs="Arial Narrow" w:eastAsia="Arial Narrow" w:hint="default"/>
          <w:spacing w:val="3"/>
          <w:sz w:val="21"/>
          <w:szCs w:val="21"/>
        </w:rPr>
        <w:t> </w:t>
      </w:r>
      <w:r>
        <w:rPr>
          <w:rFonts w:ascii="宋体" w:hAnsi="宋体" w:cs="宋体" w:eastAsia="宋体" w:hint="default"/>
          <w:spacing w:val="-17"/>
          <w:w w:val="99"/>
          <w:sz w:val="21"/>
          <w:szCs w:val="21"/>
        </w:rPr>
        <w:t>号</w:t>
      </w:r>
      <w:r>
        <w:rPr>
          <w:rFonts w:ascii="宋体" w:hAnsi="宋体" w:cs="宋体" w:eastAsia="宋体" w:hint="default"/>
          <w:w w:val="99"/>
          <w:sz w:val="21"/>
          <w:szCs w:val="21"/>
        </w:rPr>
        <w:t>《</w:t>
      </w:r>
      <w:r>
        <w:rPr>
          <w:rFonts w:ascii="宋体" w:hAnsi="宋体" w:cs="宋体" w:eastAsia="宋体" w:hint="default"/>
          <w:spacing w:val="2"/>
          <w:w w:val="99"/>
          <w:sz w:val="21"/>
          <w:szCs w:val="21"/>
        </w:rPr>
        <w:t>企</w:t>
      </w:r>
      <w:r>
        <w:rPr>
          <w:rFonts w:ascii="宋体" w:hAnsi="宋体" w:cs="宋体" w:eastAsia="宋体" w:hint="default"/>
          <w:w w:val="99"/>
          <w:sz w:val="21"/>
          <w:szCs w:val="21"/>
        </w:rPr>
        <w:t>业</w:t>
      </w:r>
      <w:r>
        <w:rPr>
          <w:rFonts w:ascii="宋体" w:hAnsi="宋体" w:cs="宋体" w:eastAsia="宋体" w:hint="default"/>
          <w:spacing w:val="2"/>
          <w:w w:val="99"/>
          <w:sz w:val="21"/>
          <w:szCs w:val="21"/>
        </w:rPr>
        <w:t>法</w:t>
      </w:r>
      <w:r>
        <w:rPr>
          <w:rFonts w:ascii="宋体" w:hAnsi="宋体" w:cs="宋体" w:eastAsia="宋体" w:hint="default"/>
          <w:w w:val="99"/>
          <w:sz w:val="21"/>
          <w:szCs w:val="21"/>
        </w:rPr>
        <w:t>人</w:t>
      </w:r>
      <w:r>
        <w:rPr>
          <w:rFonts w:ascii="宋体" w:hAnsi="宋体" w:cs="宋体" w:eastAsia="宋体" w:hint="default"/>
          <w:spacing w:val="2"/>
          <w:w w:val="99"/>
          <w:sz w:val="21"/>
          <w:szCs w:val="21"/>
        </w:rPr>
        <w:t>营</w:t>
      </w:r>
      <w:r>
        <w:rPr>
          <w:rFonts w:ascii="宋体" w:hAnsi="宋体" w:cs="宋体" w:eastAsia="宋体" w:hint="default"/>
          <w:w w:val="99"/>
          <w:sz w:val="21"/>
          <w:szCs w:val="21"/>
        </w:rPr>
        <w:t>业</w:t>
      </w:r>
      <w:r>
        <w:rPr>
          <w:rFonts w:ascii="宋体" w:hAnsi="宋体" w:cs="宋体" w:eastAsia="宋体" w:hint="default"/>
          <w:spacing w:val="2"/>
          <w:w w:val="99"/>
          <w:sz w:val="21"/>
          <w:szCs w:val="21"/>
        </w:rPr>
        <w:t>执</w:t>
      </w:r>
      <w:r>
        <w:rPr>
          <w:rFonts w:ascii="宋体" w:hAnsi="宋体" w:cs="宋体" w:eastAsia="宋体" w:hint="default"/>
          <w:spacing w:val="4"/>
          <w:w w:val="99"/>
          <w:sz w:val="21"/>
          <w:szCs w:val="21"/>
        </w:rPr>
        <w:t>照</w:t>
      </w:r>
      <w:r>
        <w:rPr>
          <w:rFonts w:ascii="宋体" w:hAnsi="宋体" w:cs="宋体" w:eastAsia="宋体" w:hint="default"/>
          <w:spacing w:val="-104"/>
          <w:w w:val="99"/>
          <w:sz w:val="21"/>
          <w:szCs w:val="21"/>
        </w:rPr>
        <w:t>》</w:t>
      </w:r>
      <w:r>
        <w:rPr>
          <w:rFonts w:ascii="宋体" w:hAnsi="宋体" w:cs="宋体" w:eastAsia="宋体" w:hint="default"/>
          <w:spacing w:val="-20"/>
          <w:w w:val="99"/>
          <w:sz w:val="21"/>
          <w:szCs w:val="21"/>
        </w:rPr>
        <w:t>。</w:t>
      </w:r>
      <w:r>
        <w:rPr>
          <w:rFonts w:ascii="宋体" w:hAnsi="宋体" w:cs="宋体" w:eastAsia="宋体" w:hint="default"/>
          <w:spacing w:val="2"/>
          <w:w w:val="99"/>
          <w:sz w:val="21"/>
          <w:szCs w:val="21"/>
        </w:rPr>
        <w:t>设</w:t>
      </w:r>
      <w:r>
        <w:rPr>
          <w:rFonts w:ascii="宋体" w:hAnsi="宋体" w:cs="宋体" w:eastAsia="宋体" w:hint="default"/>
          <w:w w:val="99"/>
          <w:sz w:val="21"/>
          <w:szCs w:val="21"/>
        </w:rPr>
        <w:t>立</w:t>
      </w:r>
      <w:r>
        <w:rPr>
          <w:rFonts w:ascii="宋体" w:hAnsi="宋体" w:cs="宋体" w:eastAsia="宋体" w:hint="default"/>
          <w:spacing w:val="2"/>
          <w:w w:val="99"/>
          <w:sz w:val="21"/>
          <w:szCs w:val="21"/>
        </w:rPr>
        <w:t>时</w:t>
      </w:r>
      <w:r>
        <w:rPr>
          <w:rFonts w:ascii="宋体" w:hAnsi="宋体" w:cs="宋体" w:eastAsia="宋体" w:hint="default"/>
          <w:w w:val="99"/>
          <w:sz w:val="21"/>
          <w:szCs w:val="21"/>
        </w:rPr>
        <w:t>本</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股</w:t>
      </w:r>
      <w:r>
        <w:rPr>
          <w:rFonts w:ascii="宋体" w:hAnsi="宋体" w:cs="宋体" w:eastAsia="宋体" w:hint="default"/>
          <w:w w:val="99"/>
          <w:sz w:val="21"/>
          <w:szCs w:val="21"/>
        </w:rPr>
        <w:t>本</w:t>
      </w:r>
      <w:r>
        <w:rPr>
          <w:rFonts w:ascii="宋体" w:hAnsi="宋体" w:cs="宋体" w:eastAsia="宋体" w:hint="default"/>
          <w:spacing w:val="2"/>
          <w:w w:val="99"/>
          <w:sz w:val="21"/>
          <w:szCs w:val="21"/>
        </w:rPr>
        <w:t>总</w:t>
      </w:r>
      <w:r>
        <w:rPr>
          <w:rFonts w:ascii="宋体" w:hAnsi="宋体" w:cs="宋体" w:eastAsia="宋体" w:hint="default"/>
          <w:w w:val="99"/>
          <w:sz w:val="21"/>
          <w:szCs w:val="21"/>
        </w:rPr>
        <w:t>额为</w:t>
      </w:r>
      <w:r>
        <w:rPr>
          <w:rFonts w:ascii="宋体" w:hAnsi="宋体" w:cs="宋体" w:eastAsia="宋体" w:hint="default"/>
          <w:spacing w:val="-45"/>
          <w:sz w:val="21"/>
          <w:szCs w:val="21"/>
        </w:rPr>
        <w:t> </w:t>
      </w:r>
      <w:r>
        <w:rPr>
          <w:rFonts w:ascii="Arial Narrow" w:hAnsi="Arial Narrow" w:cs="Arial Narrow" w:eastAsia="Arial Narrow" w:hint="default"/>
          <w:w w:val="99"/>
          <w:sz w:val="21"/>
          <w:szCs w:val="21"/>
        </w:rPr>
        <w:t>6</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400</w:t>
      </w:r>
      <w:r>
        <w:rPr>
          <w:rFonts w:ascii="Arial Narrow" w:hAnsi="Arial Narrow" w:cs="Arial Narrow" w:eastAsia="Arial Narrow" w:hint="default"/>
          <w:spacing w:val="3"/>
          <w:sz w:val="21"/>
          <w:szCs w:val="21"/>
        </w:rPr>
        <w:t> </w:t>
      </w:r>
      <w:r>
        <w:rPr>
          <w:rFonts w:ascii="宋体" w:hAnsi="宋体" w:cs="宋体" w:eastAsia="宋体" w:hint="default"/>
          <w:spacing w:val="2"/>
          <w:w w:val="99"/>
          <w:sz w:val="21"/>
          <w:szCs w:val="21"/>
        </w:rPr>
        <w:t>万股</w:t>
      </w:r>
      <w:r>
        <w:rPr>
          <w:rFonts w:ascii="宋体" w:hAnsi="宋体" w:cs="宋体" w:eastAsia="宋体" w:hint="default"/>
          <w:spacing w:val="-20"/>
          <w:w w:val="99"/>
          <w:sz w:val="21"/>
          <w:szCs w:val="21"/>
        </w:rPr>
        <w:t>，</w:t>
      </w:r>
      <w:r>
        <w:rPr>
          <w:rFonts w:ascii="宋体" w:hAnsi="宋体" w:cs="宋体" w:eastAsia="宋体" w:hint="default"/>
          <w:spacing w:val="2"/>
          <w:w w:val="99"/>
          <w:sz w:val="21"/>
          <w:szCs w:val="21"/>
        </w:rPr>
        <w:t>每</w:t>
      </w:r>
      <w:r>
        <w:rPr>
          <w:rFonts w:ascii="宋体" w:hAnsi="宋体" w:cs="宋体" w:eastAsia="宋体" w:hint="default"/>
          <w:w w:val="99"/>
          <w:sz w:val="21"/>
          <w:szCs w:val="21"/>
        </w:rPr>
        <w:t>股</w:t>
      </w:r>
      <w:r>
        <w:rPr>
          <w:rFonts w:ascii="宋体" w:hAnsi="宋体" w:cs="宋体" w:eastAsia="宋体" w:hint="default"/>
          <w:spacing w:val="2"/>
          <w:w w:val="99"/>
          <w:sz w:val="21"/>
          <w:szCs w:val="21"/>
        </w:rPr>
        <w:t>面</w:t>
      </w:r>
      <w:r>
        <w:rPr>
          <w:rFonts w:ascii="宋体" w:hAnsi="宋体" w:cs="宋体" w:eastAsia="宋体" w:hint="default"/>
          <w:w w:val="99"/>
          <w:sz w:val="21"/>
          <w:szCs w:val="21"/>
        </w:rPr>
        <w:t>值</w:t>
      </w:r>
      <w:r>
        <w:rPr>
          <w:rFonts w:ascii="宋体" w:hAnsi="宋体" w:cs="宋体" w:eastAsia="宋体" w:hint="default"/>
          <w:spacing w:val="-50"/>
          <w:sz w:val="21"/>
          <w:szCs w:val="21"/>
        </w:rPr>
        <w:t> </w:t>
      </w:r>
      <w:r>
        <w:rPr>
          <w:rFonts w:ascii="Arial Narrow" w:hAnsi="Arial Narrow" w:cs="Arial Narrow" w:eastAsia="Arial Narrow" w:hint="default"/>
          <w:w w:val="99"/>
          <w:sz w:val="21"/>
          <w:szCs w:val="21"/>
        </w:rPr>
        <w:t>1</w:t>
      </w:r>
      <w:r>
        <w:rPr>
          <w:rFonts w:ascii="Arial Narrow" w:hAnsi="Arial Narrow" w:cs="Arial Narrow" w:eastAsia="Arial Narrow" w:hint="default"/>
          <w:sz w:val="21"/>
          <w:szCs w:val="21"/>
        </w:rPr>
      </w:r>
    </w:p>
    <w:p>
      <w:pPr>
        <w:spacing w:before="133"/>
        <w:ind w:left="140" w:right="0" w:firstLine="0"/>
        <w:jc w:val="both"/>
        <w:rPr>
          <w:rFonts w:ascii="宋体" w:hAnsi="宋体" w:cs="宋体" w:eastAsia="宋体" w:hint="default"/>
          <w:sz w:val="21"/>
          <w:szCs w:val="21"/>
        </w:rPr>
      </w:pPr>
      <w:r>
        <w:rPr>
          <w:rFonts w:ascii="宋体" w:hAnsi="宋体" w:cs="宋体" w:eastAsia="宋体" w:hint="default"/>
          <w:sz w:val="21"/>
          <w:szCs w:val="21"/>
        </w:rPr>
        <w:t>元，注册资本为人民币</w:t>
      </w:r>
      <w:r>
        <w:rPr>
          <w:rFonts w:ascii="宋体" w:hAnsi="宋体" w:cs="宋体" w:eastAsia="宋体" w:hint="default"/>
          <w:spacing w:val="-57"/>
          <w:sz w:val="21"/>
          <w:szCs w:val="21"/>
        </w:rPr>
        <w:t> </w:t>
      </w:r>
      <w:r>
        <w:rPr>
          <w:rFonts w:ascii="Arial Narrow" w:hAnsi="Arial Narrow" w:cs="Arial Narrow" w:eastAsia="Arial Narrow" w:hint="default"/>
          <w:sz w:val="21"/>
          <w:szCs w:val="21"/>
        </w:rPr>
        <w:t>6,400</w:t>
      </w:r>
      <w:r>
        <w:rPr>
          <w:rFonts w:ascii="Arial Narrow" w:hAnsi="Arial Narrow" w:cs="Arial Narrow" w:eastAsia="Arial Narrow" w:hint="default"/>
          <w:spacing w:val="-1"/>
          <w:sz w:val="21"/>
          <w:szCs w:val="21"/>
        </w:rPr>
        <w:t> </w:t>
      </w:r>
      <w:r>
        <w:rPr>
          <w:rFonts w:ascii="宋体" w:hAnsi="宋体" w:cs="宋体" w:eastAsia="宋体" w:hint="default"/>
          <w:sz w:val="21"/>
          <w:szCs w:val="21"/>
        </w:rPr>
        <w:t>万元。</w:t>
      </w:r>
    </w:p>
    <w:p>
      <w:pPr>
        <w:spacing w:line="355" w:lineRule="auto" w:before="133"/>
        <w:ind w:left="140" w:right="205" w:firstLine="420"/>
        <w:jc w:val="both"/>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Arial Narrow" w:hAnsi="Arial Narrow" w:cs="Arial Narrow" w:eastAsia="Arial Narrow" w:hint="default"/>
          <w:sz w:val="21"/>
          <w:szCs w:val="21"/>
        </w:rPr>
        <w:t>30</w:t>
      </w:r>
      <w:r>
        <w:rPr>
          <w:rFonts w:ascii="Arial Narrow" w:hAnsi="Arial Narrow" w:cs="Arial Narrow" w:eastAsia="Arial Narrow" w:hint="default"/>
          <w:spacing w:val="7"/>
          <w:sz w:val="21"/>
          <w:szCs w:val="21"/>
        </w:rPr>
        <w:t> </w:t>
      </w:r>
      <w:r>
        <w:rPr>
          <w:rFonts w:ascii="宋体" w:hAnsi="宋体" w:cs="宋体" w:eastAsia="宋体" w:hint="default"/>
          <w:sz w:val="21"/>
          <w:szCs w:val="21"/>
        </w:rPr>
        <w:t>日，经中国证券监督管理委员会“证监许可</w:t>
      </w:r>
      <w:r>
        <w:rPr>
          <w:rFonts w:ascii="Arial Narrow" w:hAnsi="Arial Narrow" w:cs="Arial Narrow" w:eastAsia="Arial Narrow" w:hint="default"/>
          <w:sz w:val="21"/>
          <w:szCs w:val="21"/>
        </w:rPr>
        <w:t>[2010]890</w:t>
      </w:r>
      <w:r>
        <w:rPr>
          <w:rFonts w:ascii="Arial Narrow" w:hAnsi="Arial Narrow" w:cs="Arial Narrow" w:eastAsia="Arial Narrow" w:hint="default"/>
          <w:spacing w:val="7"/>
          <w:sz w:val="21"/>
          <w:szCs w:val="21"/>
        </w:rPr>
        <w:t> </w:t>
      </w:r>
      <w:r>
        <w:rPr>
          <w:rFonts w:ascii="宋体" w:hAnsi="宋体" w:cs="宋体" w:eastAsia="宋体" w:hint="default"/>
          <w:sz w:val="21"/>
          <w:szCs w:val="21"/>
        </w:rPr>
        <w:t>号”文《关于核准</w:t>
      </w:r>
      <w:r>
        <w:rPr>
          <w:rFonts w:ascii="宋体" w:hAnsi="宋体" w:cs="宋体" w:eastAsia="宋体" w:hint="default"/>
          <w:w w:val="99"/>
          <w:sz w:val="21"/>
          <w:szCs w:val="21"/>
        </w:rPr>
        <w:t> </w:t>
      </w:r>
      <w:r>
        <w:rPr>
          <w:rFonts w:ascii="宋体" w:hAnsi="宋体" w:cs="宋体" w:eastAsia="宋体" w:hint="default"/>
          <w:spacing w:val="-2"/>
          <w:w w:val="95"/>
          <w:sz w:val="21"/>
          <w:szCs w:val="21"/>
        </w:rPr>
        <w:t>易联众信息技术股份有限公司首次公开发行股票并在创业板上市的批复》核准，本公司向社</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会公开发行人民币普通股（</w:t>
      </w:r>
      <w:r>
        <w:rPr>
          <w:rFonts w:ascii="Arial Narrow" w:hAnsi="Arial Narrow" w:cs="Arial Narrow" w:eastAsia="Arial Narrow" w:hint="default"/>
          <w:sz w:val="21"/>
          <w:szCs w:val="21"/>
        </w:rPr>
        <w:t>A</w:t>
      </w:r>
      <w:r>
        <w:rPr>
          <w:rFonts w:ascii="Arial Narrow" w:hAnsi="Arial Narrow" w:cs="Arial Narrow" w:eastAsia="Arial Narrow" w:hint="default"/>
          <w:spacing w:val="1"/>
          <w:sz w:val="21"/>
          <w:szCs w:val="21"/>
        </w:rPr>
        <w:t> </w:t>
      </w:r>
      <w:r>
        <w:rPr>
          <w:rFonts w:ascii="宋体" w:hAnsi="宋体" w:cs="宋体" w:eastAsia="宋体" w:hint="default"/>
          <w:spacing w:val="-3"/>
          <w:sz w:val="21"/>
          <w:szCs w:val="21"/>
        </w:rPr>
        <w:t>股）</w:t>
      </w:r>
      <w:r>
        <w:rPr>
          <w:rFonts w:ascii="Arial Narrow" w:hAnsi="Arial Narrow" w:cs="Arial Narrow" w:eastAsia="Arial Narrow" w:hint="default"/>
          <w:spacing w:val="-3"/>
          <w:sz w:val="21"/>
          <w:szCs w:val="21"/>
        </w:rPr>
        <w:t>2,200</w:t>
      </w:r>
      <w:r>
        <w:rPr>
          <w:rFonts w:ascii="Arial Narrow" w:hAnsi="Arial Narrow" w:cs="Arial Narrow" w:eastAsia="Arial Narrow" w:hint="default"/>
          <w:spacing w:val="1"/>
          <w:sz w:val="21"/>
          <w:szCs w:val="21"/>
        </w:rPr>
        <w:t> </w:t>
      </w:r>
      <w:r>
        <w:rPr>
          <w:rFonts w:ascii="宋体" w:hAnsi="宋体" w:cs="宋体" w:eastAsia="宋体" w:hint="default"/>
          <w:spacing w:val="-3"/>
          <w:sz w:val="21"/>
          <w:szCs w:val="21"/>
        </w:rPr>
        <w:t>万股，并于</w:t>
      </w:r>
      <w:r>
        <w:rPr>
          <w:rFonts w:ascii="宋体" w:hAnsi="宋体" w:cs="宋体" w:eastAsia="宋体" w:hint="default"/>
          <w:spacing w:val="-57"/>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7</w:t>
      </w:r>
      <w:r>
        <w:rPr>
          <w:rFonts w:ascii="Arial Narrow" w:hAnsi="Arial Narrow" w:cs="Arial Narrow" w:eastAsia="Arial Narrow"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Narrow" w:hAnsi="Arial Narrow" w:cs="Arial Narrow" w:eastAsia="Arial Narrow" w:hint="default"/>
          <w:sz w:val="21"/>
          <w:szCs w:val="21"/>
        </w:rPr>
        <w:t>28</w:t>
      </w:r>
      <w:r>
        <w:rPr>
          <w:rFonts w:ascii="Arial Narrow" w:hAnsi="Arial Narrow" w:cs="Arial Narrow" w:eastAsia="Arial Narrow" w:hint="default"/>
          <w:spacing w:val="1"/>
          <w:sz w:val="21"/>
          <w:szCs w:val="21"/>
        </w:rPr>
        <w:t> </w:t>
      </w:r>
      <w:r>
        <w:rPr>
          <w:rFonts w:ascii="宋体" w:hAnsi="宋体" w:cs="宋体" w:eastAsia="宋体" w:hint="default"/>
          <w:sz w:val="21"/>
          <w:szCs w:val="21"/>
        </w:rPr>
        <w:t>日在深圳证券交易所创业</w:t>
      </w:r>
      <w:r>
        <w:rPr>
          <w:rFonts w:ascii="宋体" w:hAnsi="宋体" w:cs="宋体" w:eastAsia="宋体" w:hint="default"/>
          <w:w w:val="99"/>
          <w:sz w:val="21"/>
          <w:szCs w:val="21"/>
        </w:rPr>
        <w:t> </w:t>
      </w:r>
      <w:r>
        <w:rPr>
          <w:rFonts w:ascii="宋体" w:hAnsi="宋体" w:cs="宋体" w:eastAsia="宋体" w:hint="default"/>
          <w:spacing w:val="-6"/>
          <w:w w:val="99"/>
          <w:sz w:val="21"/>
          <w:szCs w:val="21"/>
        </w:rPr>
        <w:t>板上市交易（股票简称为“易联众”，股票代码为“</w:t>
      </w:r>
      <w:r>
        <w:rPr>
          <w:rFonts w:ascii="Arial Narrow" w:hAnsi="Arial Narrow" w:cs="Arial Narrow" w:eastAsia="Arial Narrow" w:hint="default"/>
          <w:spacing w:val="-6"/>
          <w:w w:val="99"/>
          <w:sz w:val="21"/>
          <w:szCs w:val="21"/>
        </w:rPr>
        <w:t>300096</w:t>
      </w:r>
      <w:r>
        <w:rPr>
          <w:rFonts w:ascii="宋体" w:hAnsi="宋体" w:cs="宋体" w:eastAsia="宋体" w:hint="default"/>
          <w:spacing w:val="-6"/>
          <w:w w:val="99"/>
          <w:sz w:val="21"/>
          <w:szCs w:val="21"/>
        </w:rPr>
        <w:t>”），发行后注册资本变更为人民</w:t>
      </w:r>
      <w:r>
        <w:rPr>
          <w:rFonts w:ascii="宋体" w:hAnsi="宋体" w:cs="宋体" w:eastAsia="宋体" w:hint="default"/>
          <w:spacing w:val="-67"/>
          <w:w w:val="99"/>
          <w:sz w:val="21"/>
          <w:szCs w:val="21"/>
        </w:rPr>
        <w:t> </w:t>
      </w:r>
      <w:r>
        <w:rPr>
          <w:rFonts w:ascii="宋体" w:hAnsi="宋体" w:cs="宋体" w:eastAsia="宋体" w:hint="default"/>
          <w:spacing w:val="-67"/>
          <w:w w:val="99"/>
          <w:sz w:val="21"/>
          <w:szCs w:val="21"/>
        </w:rPr>
      </w:r>
      <w:r>
        <w:rPr>
          <w:rFonts w:ascii="宋体" w:hAnsi="宋体" w:cs="宋体" w:eastAsia="宋体" w:hint="default"/>
          <w:sz w:val="21"/>
          <w:szCs w:val="21"/>
        </w:rPr>
        <w:t>币</w:t>
      </w:r>
      <w:r>
        <w:rPr>
          <w:rFonts w:ascii="宋体" w:hAnsi="宋体" w:cs="宋体" w:eastAsia="宋体" w:hint="default"/>
          <w:spacing w:val="-55"/>
          <w:sz w:val="21"/>
          <w:szCs w:val="21"/>
        </w:rPr>
        <w:t> </w:t>
      </w:r>
      <w:r>
        <w:rPr>
          <w:rFonts w:ascii="Arial Narrow" w:hAnsi="Arial Narrow" w:cs="Arial Narrow" w:eastAsia="Arial Narrow" w:hint="default"/>
          <w:sz w:val="21"/>
          <w:szCs w:val="21"/>
        </w:rPr>
        <w:t>8,600</w:t>
      </w:r>
      <w:r>
        <w:rPr>
          <w:rFonts w:ascii="Arial Narrow" w:hAnsi="Arial Narrow" w:cs="Arial Narrow" w:eastAsia="Arial Narrow" w:hint="default"/>
          <w:spacing w:val="3"/>
          <w:sz w:val="21"/>
          <w:szCs w:val="21"/>
        </w:rPr>
        <w:t> </w:t>
      </w:r>
      <w:r>
        <w:rPr>
          <w:rFonts w:ascii="宋体" w:hAnsi="宋体" w:cs="宋体" w:eastAsia="宋体" w:hint="default"/>
          <w:sz w:val="21"/>
          <w:szCs w:val="21"/>
        </w:rPr>
        <w:t>万元。根据本公司于</w:t>
      </w:r>
      <w:r>
        <w:rPr>
          <w:rFonts w:ascii="宋体" w:hAnsi="宋体" w:cs="宋体" w:eastAsia="宋体" w:hint="default"/>
          <w:spacing w:val="-52"/>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Narrow" w:hAnsi="Arial Narrow" w:cs="Arial Narrow" w:eastAsia="Arial Narrow" w:hint="default"/>
          <w:sz w:val="21"/>
          <w:szCs w:val="21"/>
        </w:rPr>
        <w:t>22</w:t>
      </w:r>
      <w:r>
        <w:rPr>
          <w:rFonts w:ascii="Arial Narrow" w:hAnsi="Arial Narrow" w:cs="Arial Narrow" w:eastAsia="Arial Narrow" w:hint="default"/>
          <w:spacing w:val="1"/>
          <w:sz w:val="21"/>
          <w:szCs w:val="21"/>
        </w:rPr>
        <w:t> </w:t>
      </w:r>
      <w:r>
        <w:rPr>
          <w:rFonts w:ascii="宋体" w:hAnsi="宋体" w:cs="宋体" w:eastAsia="宋体" w:hint="default"/>
          <w:sz w:val="21"/>
          <w:szCs w:val="21"/>
        </w:rPr>
        <w:t>日召开的</w:t>
      </w:r>
      <w:r>
        <w:rPr>
          <w:rFonts w:ascii="宋体" w:hAnsi="宋体" w:cs="宋体" w:eastAsia="宋体" w:hint="default"/>
          <w:spacing w:val="-52"/>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1"/>
          <w:sz w:val="21"/>
          <w:szCs w:val="21"/>
        </w:rPr>
        <w:t> </w:t>
      </w:r>
      <w:r>
        <w:rPr>
          <w:rFonts w:ascii="宋体" w:hAnsi="宋体" w:cs="宋体" w:eastAsia="宋体" w:hint="default"/>
          <w:sz w:val="21"/>
          <w:szCs w:val="21"/>
        </w:rPr>
        <w:t>年第二次临时股东大会决议，本</w:t>
      </w:r>
    </w:p>
    <w:p>
      <w:pPr>
        <w:spacing w:before="18"/>
        <w:ind w:left="140" w:right="0" w:firstLine="0"/>
        <w:jc w:val="both"/>
        <w:rPr>
          <w:rFonts w:ascii="宋体" w:hAnsi="宋体" w:cs="宋体" w:eastAsia="宋体" w:hint="default"/>
          <w:sz w:val="21"/>
          <w:szCs w:val="21"/>
        </w:rPr>
      </w:pPr>
      <w:r>
        <w:rPr>
          <w:rFonts w:ascii="宋体" w:hAnsi="宋体" w:cs="宋体" w:eastAsia="宋体" w:hint="default"/>
          <w:sz w:val="21"/>
          <w:szCs w:val="21"/>
        </w:rPr>
        <w:t>公司办理了变更注册资本的工商变更登记手续，注册资本由人民币</w:t>
      </w:r>
      <w:r>
        <w:rPr>
          <w:rFonts w:ascii="宋体" w:hAnsi="宋体" w:cs="宋体" w:eastAsia="宋体" w:hint="default"/>
          <w:spacing w:val="-58"/>
          <w:sz w:val="21"/>
          <w:szCs w:val="21"/>
        </w:rPr>
        <w:t> </w:t>
      </w:r>
      <w:r>
        <w:rPr>
          <w:rFonts w:ascii="Arial Narrow" w:hAnsi="Arial Narrow" w:cs="Arial Narrow" w:eastAsia="Arial Narrow" w:hint="default"/>
          <w:sz w:val="21"/>
          <w:szCs w:val="21"/>
        </w:rPr>
        <w:t>6,400 </w:t>
      </w:r>
      <w:r>
        <w:rPr>
          <w:rFonts w:ascii="宋体" w:hAnsi="宋体" w:cs="宋体" w:eastAsia="宋体" w:hint="default"/>
          <w:sz w:val="21"/>
          <w:szCs w:val="21"/>
        </w:rPr>
        <w:t>万元变更为人民币</w:t>
      </w:r>
    </w:p>
    <w:p>
      <w:pPr>
        <w:spacing w:before="133"/>
        <w:ind w:left="140" w:right="0" w:firstLine="0"/>
        <w:jc w:val="both"/>
        <w:rPr>
          <w:rFonts w:ascii="宋体" w:hAnsi="宋体" w:cs="宋体" w:eastAsia="宋体" w:hint="default"/>
          <w:sz w:val="21"/>
          <w:szCs w:val="21"/>
        </w:rPr>
      </w:pPr>
      <w:r>
        <w:rPr>
          <w:rFonts w:ascii="Arial Narrow" w:hAnsi="Arial Narrow" w:cs="Arial Narrow" w:eastAsia="Arial Narrow" w:hint="default"/>
          <w:sz w:val="21"/>
          <w:szCs w:val="21"/>
        </w:rPr>
        <w:t>8,600</w:t>
      </w:r>
      <w:r>
        <w:rPr>
          <w:rFonts w:ascii="Arial Narrow" w:hAnsi="Arial Narrow" w:cs="Arial Narrow" w:eastAsia="Arial Narrow" w:hint="default"/>
          <w:spacing w:val="-2"/>
          <w:sz w:val="21"/>
          <w:szCs w:val="21"/>
        </w:rPr>
        <w:t> </w:t>
      </w:r>
      <w:r>
        <w:rPr>
          <w:rFonts w:ascii="宋体" w:hAnsi="宋体" w:cs="宋体" w:eastAsia="宋体" w:hint="default"/>
          <w:sz w:val="21"/>
          <w:szCs w:val="21"/>
        </w:rPr>
        <w:t>万元。</w:t>
      </w:r>
    </w:p>
    <w:p>
      <w:pPr>
        <w:spacing w:before="133"/>
        <w:ind w:left="560" w:right="129" w:firstLine="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58"/>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年度股东大会决议通过的《公司</w:t>
      </w:r>
      <w:r>
        <w:rPr>
          <w:rFonts w:ascii="宋体" w:hAnsi="宋体" w:cs="宋体" w:eastAsia="宋体" w:hint="default"/>
          <w:spacing w:val="-61"/>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年度利润分配及资本公积金转增</w:t>
      </w:r>
    </w:p>
    <w:p>
      <w:pPr>
        <w:spacing w:before="133"/>
        <w:ind w:left="140" w:right="0" w:firstLine="0"/>
        <w:jc w:val="both"/>
        <w:rPr>
          <w:rFonts w:ascii="宋体" w:hAnsi="宋体" w:cs="宋体" w:eastAsia="宋体" w:hint="default"/>
          <w:sz w:val="21"/>
          <w:szCs w:val="21"/>
        </w:rPr>
      </w:pPr>
      <w:r>
        <w:rPr>
          <w:rFonts w:ascii="宋体" w:hAnsi="宋体" w:cs="宋体" w:eastAsia="宋体" w:hint="default"/>
          <w:spacing w:val="2"/>
          <w:w w:val="99"/>
          <w:sz w:val="21"/>
          <w:szCs w:val="21"/>
        </w:rPr>
        <w:t>股本的议</w:t>
      </w:r>
      <w:r>
        <w:rPr>
          <w:rFonts w:ascii="宋体" w:hAnsi="宋体" w:cs="宋体" w:eastAsia="宋体" w:hint="default"/>
          <w:spacing w:val="7"/>
          <w:w w:val="99"/>
          <w:sz w:val="21"/>
          <w:szCs w:val="21"/>
        </w:rPr>
        <w:t>案</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，本公司</w:t>
      </w:r>
      <w:r>
        <w:rPr>
          <w:rFonts w:ascii="宋体" w:hAnsi="宋体" w:cs="宋体" w:eastAsia="宋体" w:hint="default"/>
          <w:w w:val="99"/>
          <w:sz w:val="21"/>
          <w:szCs w:val="21"/>
        </w:rPr>
        <w:t>于</w:t>
      </w:r>
      <w:r>
        <w:rPr>
          <w:rFonts w:ascii="宋体" w:hAnsi="宋体" w:cs="宋体" w:eastAsia="宋体" w:hint="default"/>
          <w:spacing w:val="-45"/>
          <w:sz w:val="21"/>
          <w:szCs w:val="21"/>
        </w:rPr>
        <w:t> </w:t>
      </w:r>
      <w:r>
        <w:rPr>
          <w:rFonts w:ascii="Arial Narrow" w:hAnsi="Arial Narrow" w:cs="Arial Narrow" w:eastAsia="Arial Narrow" w:hint="default"/>
          <w:w w:val="99"/>
          <w:sz w:val="21"/>
          <w:szCs w:val="21"/>
        </w:rPr>
        <w:t>20</w:t>
      </w:r>
      <w:r>
        <w:rPr>
          <w:rFonts w:ascii="Arial Narrow" w:hAnsi="Arial Narrow" w:cs="Arial Narrow" w:eastAsia="Arial Narrow" w:hint="default"/>
          <w:spacing w:val="-9"/>
          <w:w w:val="99"/>
          <w:sz w:val="21"/>
          <w:szCs w:val="21"/>
        </w:rPr>
        <w:t>1</w:t>
      </w:r>
      <w:r>
        <w:rPr>
          <w:rFonts w:ascii="Arial Narrow" w:hAnsi="Arial Narrow" w:cs="Arial Narrow" w:eastAsia="Arial Narrow" w:hint="default"/>
          <w:w w:val="99"/>
          <w:sz w:val="21"/>
          <w:szCs w:val="21"/>
        </w:rPr>
        <w:t>1</w:t>
      </w:r>
      <w:r>
        <w:rPr>
          <w:rFonts w:ascii="Arial Narrow" w:hAnsi="Arial Narrow" w:cs="Arial Narrow" w:eastAsia="Arial Narrow" w:hint="default"/>
          <w:spacing w:val="3"/>
          <w:sz w:val="21"/>
          <w:szCs w:val="21"/>
        </w:rPr>
        <w:t> </w:t>
      </w:r>
      <w:r>
        <w:rPr>
          <w:rFonts w:ascii="宋体" w:hAnsi="宋体" w:cs="宋体" w:eastAsia="宋体" w:hint="default"/>
          <w:w w:val="99"/>
          <w:sz w:val="21"/>
          <w:szCs w:val="21"/>
        </w:rPr>
        <w:t>年</w:t>
      </w:r>
      <w:r>
        <w:rPr>
          <w:rFonts w:ascii="宋体" w:hAnsi="宋体" w:cs="宋体" w:eastAsia="宋体" w:hint="default"/>
          <w:spacing w:val="-50"/>
          <w:sz w:val="21"/>
          <w:szCs w:val="21"/>
        </w:rPr>
        <w:t> </w:t>
      </w:r>
      <w:r>
        <w:rPr>
          <w:rFonts w:ascii="Arial Narrow" w:hAnsi="Arial Narrow" w:cs="Arial Narrow" w:eastAsia="Arial Narrow" w:hint="default"/>
          <w:w w:val="99"/>
          <w:sz w:val="21"/>
          <w:szCs w:val="21"/>
        </w:rPr>
        <w:t>7</w:t>
      </w:r>
      <w:r>
        <w:rPr>
          <w:rFonts w:ascii="Arial Narrow" w:hAnsi="Arial Narrow" w:cs="Arial Narrow" w:eastAsia="Arial Narrow" w:hint="default"/>
          <w:spacing w:val="8"/>
          <w:sz w:val="21"/>
          <w:szCs w:val="21"/>
        </w:rPr>
        <w:t> </w:t>
      </w:r>
      <w:r>
        <w:rPr>
          <w:rFonts w:ascii="宋体" w:hAnsi="宋体" w:cs="宋体" w:eastAsia="宋体" w:hint="default"/>
          <w:w w:val="99"/>
          <w:sz w:val="21"/>
          <w:szCs w:val="21"/>
        </w:rPr>
        <w:t>月</w:t>
      </w:r>
      <w:r>
        <w:rPr>
          <w:rFonts w:ascii="宋体" w:hAnsi="宋体" w:cs="宋体" w:eastAsia="宋体" w:hint="default"/>
          <w:spacing w:val="-50"/>
          <w:sz w:val="21"/>
          <w:szCs w:val="21"/>
        </w:rPr>
        <w:t> </w:t>
      </w:r>
      <w:r>
        <w:rPr>
          <w:rFonts w:ascii="Arial Narrow" w:hAnsi="Arial Narrow" w:cs="Arial Narrow" w:eastAsia="Arial Narrow" w:hint="default"/>
          <w:w w:val="99"/>
          <w:sz w:val="21"/>
          <w:szCs w:val="21"/>
        </w:rPr>
        <w:t>7</w:t>
      </w:r>
      <w:r>
        <w:rPr>
          <w:rFonts w:ascii="Arial Narrow" w:hAnsi="Arial Narrow" w:cs="Arial Narrow" w:eastAsia="Arial Narrow" w:hint="default"/>
          <w:spacing w:val="8"/>
          <w:sz w:val="21"/>
          <w:szCs w:val="21"/>
        </w:rPr>
        <w:t> </w:t>
      </w:r>
      <w:r>
        <w:rPr>
          <w:rFonts w:ascii="宋体" w:hAnsi="宋体" w:cs="宋体" w:eastAsia="宋体" w:hint="default"/>
          <w:spacing w:val="2"/>
          <w:w w:val="99"/>
          <w:sz w:val="21"/>
          <w:szCs w:val="21"/>
        </w:rPr>
        <w:t>日以本公司总股</w:t>
      </w:r>
      <w:r>
        <w:rPr>
          <w:rFonts w:ascii="宋体" w:hAnsi="宋体" w:cs="宋体" w:eastAsia="宋体" w:hint="default"/>
          <w:w w:val="99"/>
          <w:sz w:val="21"/>
          <w:szCs w:val="21"/>
        </w:rPr>
        <w:t>本</w:t>
      </w:r>
      <w:r>
        <w:rPr>
          <w:rFonts w:ascii="宋体" w:hAnsi="宋体" w:cs="宋体" w:eastAsia="宋体" w:hint="default"/>
          <w:spacing w:val="-43"/>
          <w:sz w:val="21"/>
          <w:szCs w:val="21"/>
        </w:rPr>
        <w:t> </w:t>
      </w:r>
      <w:r>
        <w:rPr>
          <w:rFonts w:ascii="Arial Narrow" w:hAnsi="Arial Narrow" w:cs="Arial Narrow" w:eastAsia="Arial Narrow" w:hint="default"/>
          <w:w w:val="99"/>
          <w:sz w:val="21"/>
          <w:szCs w:val="21"/>
        </w:rPr>
        <w:t>8</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600</w:t>
      </w:r>
      <w:r>
        <w:rPr>
          <w:rFonts w:ascii="Arial Narrow" w:hAnsi="Arial Narrow" w:cs="Arial Narrow" w:eastAsia="Arial Narrow" w:hint="default"/>
          <w:spacing w:val="5"/>
          <w:sz w:val="21"/>
          <w:szCs w:val="21"/>
        </w:rPr>
        <w:t> </w:t>
      </w:r>
      <w:r>
        <w:rPr>
          <w:rFonts w:ascii="宋体" w:hAnsi="宋体" w:cs="宋体" w:eastAsia="宋体" w:hint="default"/>
          <w:spacing w:val="2"/>
          <w:w w:val="99"/>
          <w:sz w:val="21"/>
          <w:szCs w:val="21"/>
        </w:rPr>
        <w:t>万股为基数，以资本公积</w:t>
      </w:r>
      <w:r>
        <w:rPr>
          <w:rFonts w:ascii="宋体" w:hAnsi="宋体" w:cs="宋体" w:eastAsia="宋体" w:hint="default"/>
          <w:w w:val="99"/>
          <w:sz w:val="21"/>
          <w:szCs w:val="21"/>
        </w:rPr>
        <w:t>向</w:t>
      </w:r>
      <w:r>
        <w:rPr>
          <w:rFonts w:ascii="宋体" w:hAnsi="宋体" w:cs="宋体" w:eastAsia="宋体" w:hint="default"/>
          <w:sz w:val="21"/>
          <w:szCs w:val="21"/>
        </w:rPr>
      </w:r>
    </w:p>
    <w:p>
      <w:pPr>
        <w:spacing w:line="357" w:lineRule="auto" w:before="133"/>
        <w:ind w:left="140" w:right="203" w:firstLine="0"/>
        <w:jc w:val="both"/>
        <w:rPr>
          <w:rFonts w:ascii="宋体" w:hAnsi="宋体" w:cs="宋体" w:eastAsia="宋体" w:hint="default"/>
          <w:sz w:val="21"/>
          <w:szCs w:val="21"/>
        </w:rPr>
      </w:pPr>
      <w:r>
        <w:rPr>
          <w:rFonts w:ascii="宋体" w:hAnsi="宋体" w:cs="宋体" w:eastAsia="宋体" w:hint="default"/>
          <w:sz w:val="21"/>
          <w:szCs w:val="21"/>
        </w:rPr>
        <w:t>全体股东每</w:t>
      </w:r>
      <w:r>
        <w:rPr>
          <w:rFonts w:ascii="宋体" w:hAnsi="宋体" w:cs="宋体" w:eastAsia="宋体" w:hint="default"/>
          <w:spacing w:val="-54"/>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1"/>
          <w:sz w:val="21"/>
          <w:szCs w:val="21"/>
        </w:rPr>
        <w:t>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1"/>
          <w:sz w:val="21"/>
          <w:szCs w:val="21"/>
        </w:rPr>
        <w:t> </w:t>
      </w:r>
      <w:r>
        <w:rPr>
          <w:rFonts w:ascii="宋体" w:hAnsi="宋体" w:cs="宋体" w:eastAsia="宋体" w:hint="default"/>
          <w:sz w:val="21"/>
          <w:szCs w:val="21"/>
        </w:rPr>
        <w:t>股。资本公积转增股本后，本公司总股本为</w:t>
      </w:r>
      <w:r>
        <w:rPr>
          <w:rFonts w:ascii="宋体" w:hAnsi="宋体" w:cs="宋体" w:eastAsia="宋体" w:hint="default"/>
          <w:spacing w:val="-49"/>
          <w:sz w:val="21"/>
          <w:szCs w:val="21"/>
        </w:rPr>
        <w:t> </w:t>
      </w:r>
      <w:r>
        <w:rPr>
          <w:rFonts w:ascii="Arial Narrow" w:hAnsi="Arial Narrow" w:cs="Arial Narrow" w:eastAsia="Arial Narrow" w:hint="default"/>
          <w:sz w:val="21"/>
          <w:szCs w:val="21"/>
        </w:rPr>
        <w:t>17,200 </w:t>
      </w:r>
      <w:r>
        <w:rPr>
          <w:rFonts w:ascii="宋体" w:hAnsi="宋体" w:cs="宋体" w:eastAsia="宋体" w:hint="default"/>
          <w:sz w:val="21"/>
          <w:szCs w:val="21"/>
        </w:rPr>
        <w:t>万股。</w:t>
      </w:r>
      <w:r>
        <w:rPr>
          <w:rFonts w:ascii="Arial Narrow" w:hAnsi="Arial Narrow" w:cs="Arial Narrow" w:eastAsia="Arial Narrow" w:hint="default"/>
          <w:sz w:val="21"/>
          <w:szCs w:val="21"/>
        </w:rPr>
        <w:t>2011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w w:val="99"/>
          <w:sz w:val="21"/>
          <w:szCs w:val="21"/>
        </w:rPr>
        <w:t> </w:t>
      </w:r>
      <w:r>
        <w:rPr>
          <w:rFonts w:ascii="宋体" w:hAnsi="宋体" w:cs="宋体" w:eastAsia="宋体" w:hint="default"/>
          <w:spacing w:val="3"/>
          <w:sz w:val="21"/>
          <w:szCs w:val="21"/>
        </w:rPr>
        <w:t>月本公司完成了变更注册资本的工商变更登记手续，取得了厦门市工商行政管理局换发的</w:t>
      </w:r>
      <w:r>
        <w:rPr>
          <w:rFonts w:ascii="宋体" w:hAnsi="宋体" w:cs="宋体" w:eastAsia="宋体" w:hint="default"/>
          <w:w w:val="99"/>
          <w:sz w:val="21"/>
          <w:szCs w:val="21"/>
        </w:rPr>
        <w:t> </w:t>
      </w:r>
      <w:r>
        <w:rPr>
          <w:rFonts w:ascii="Arial Narrow" w:hAnsi="Arial Narrow" w:cs="Arial Narrow" w:eastAsia="Arial Narrow" w:hint="default"/>
          <w:spacing w:val="-1"/>
          <w:w w:val="99"/>
          <w:sz w:val="21"/>
          <w:szCs w:val="21"/>
        </w:rPr>
        <w:t>350298200002795</w:t>
      </w:r>
      <w:r>
        <w:rPr>
          <w:rFonts w:ascii="Arial Narrow" w:hAnsi="Arial Narrow" w:cs="Arial Narrow" w:eastAsia="Arial Narrow" w:hint="default"/>
          <w:w w:val="99"/>
          <w:sz w:val="21"/>
          <w:szCs w:val="21"/>
        </w:rPr>
        <w:t> </w:t>
      </w:r>
      <w:r>
        <w:rPr>
          <w:rFonts w:ascii="宋体" w:hAnsi="宋体" w:cs="宋体" w:eastAsia="宋体" w:hint="default"/>
          <w:spacing w:val="-1"/>
          <w:w w:val="99"/>
          <w:sz w:val="21"/>
          <w:szCs w:val="21"/>
        </w:rPr>
        <w:t>号《企业法人营业执照》，本公司的注册资本由人民币</w:t>
      </w:r>
      <w:r>
        <w:rPr>
          <w:rFonts w:ascii="宋体" w:hAnsi="宋体" w:cs="宋体" w:eastAsia="宋体" w:hint="default"/>
          <w:w w:val="99"/>
          <w:sz w:val="21"/>
          <w:szCs w:val="21"/>
        </w:rPr>
        <w:t> </w:t>
      </w:r>
      <w:r>
        <w:rPr>
          <w:rFonts w:ascii="Arial Narrow" w:hAnsi="Arial Narrow" w:cs="Arial Narrow" w:eastAsia="Arial Narrow" w:hint="default"/>
          <w:w w:val="99"/>
          <w:sz w:val="21"/>
          <w:szCs w:val="21"/>
        </w:rPr>
        <w:t>8,600</w:t>
      </w:r>
      <w:r>
        <w:rPr>
          <w:rFonts w:ascii="Arial Narrow" w:hAnsi="Arial Narrow" w:cs="Arial Narrow" w:eastAsia="Arial Narrow" w:hint="default"/>
          <w:spacing w:val="-16"/>
          <w:w w:val="99"/>
          <w:sz w:val="21"/>
          <w:szCs w:val="21"/>
        </w:rPr>
        <w:t> </w:t>
      </w:r>
      <w:r>
        <w:rPr>
          <w:rFonts w:ascii="宋体" w:hAnsi="宋体" w:cs="宋体" w:eastAsia="宋体" w:hint="default"/>
          <w:spacing w:val="3"/>
          <w:w w:val="99"/>
          <w:sz w:val="21"/>
          <w:szCs w:val="21"/>
        </w:rPr>
        <w:t>万元变更为人</w:t>
      </w:r>
      <w:r>
        <w:rPr>
          <w:rFonts w:ascii="宋体" w:hAnsi="宋体" w:cs="宋体" w:eastAsia="宋体" w:hint="default"/>
          <w:spacing w:val="3"/>
          <w:sz w:val="21"/>
          <w:szCs w:val="21"/>
        </w:rPr>
      </w:r>
    </w:p>
    <w:p>
      <w:pPr>
        <w:spacing w:before="16"/>
        <w:ind w:left="140" w:right="0" w:firstLine="0"/>
        <w:jc w:val="both"/>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56"/>
          <w:sz w:val="21"/>
          <w:szCs w:val="21"/>
        </w:rPr>
        <w:t> </w:t>
      </w:r>
      <w:r>
        <w:rPr>
          <w:rFonts w:ascii="Arial Narrow" w:hAnsi="Arial Narrow" w:cs="Arial Narrow" w:eastAsia="Arial Narrow" w:hint="default"/>
          <w:sz w:val="21"/>
          <w:szCs w:val="21"/>
        </w:rPr>
        <w:t>17,200 </w:t>
      </w:r>
      <w:r>
        <w:rPr>
          <w:rFonts w:ascii="宋体" w:hAnsi="宋体" w:cs="宋体" w:eastAsia="宋体" w:hint="default"/>
          <w:sz w:val="21"/>
          <w:szCs w:val="21"/>
        </w:rPr>
        <w:t>万元。</w:t>
      </w:r>
    </w:p>
    <w:p>
      <w:pPr>
        <w:spacing w:line="360" w:lineRule="auto" w:before="133"/>
        <w:ind w:left="140" w:right="114" w:firstLine="420"/>
        <w:jc w:val="both"/>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45"/>
          <w:sz w:val="21"/>
          <w:szCs w:val="21"/>
        </w:rPr>
        <w:t> </w:t>
      </w: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8"/>
          <w:sz w:val="21"/>
          <w:szCs w:val="21"/>
        </w:rPr>
        <w:t> </w:t>
      </w:r>
      <w:r>
        <w:rPr>
          <w:rFonts w:ascii="宋体" w:hAnsi="宋体" w:cs="宋体" w:eastAsia="宋体" w:hint="default"/>
          <w:sz w:val="21"/>
          <w:szCs w:val="21"/>
        </w:rPr>
        <w:t>年第二次临时股东大会审议通过的《关于修改〈公司章程〉增加经营</w:t>
      </w:r>
      <w:r>
        <w:rPr>
          <w:rFonts w:ascii="宋体" w:hAnsi="宋体" w:cs="宋体" w:eastAsia="宋体" w:hint="default"/>
          <w:w w:val="99"/>
          <w:sz w:val="21"/>
          <w:szCs w:val="21"/>
        </w:rPr>
        <w:t> </w:t>
      </w:r>
      <w:r>
        <w:rPr>
          <w:rFonts w:ascii="宋体" w:hAnsi="宋体" w:cs="宋体" w:eastAsia="宋体" w:hint="default"/>
          <w:spacing w:val="-2"/>
          <w:w w:val="99"/>
          <w:sz w:val="21"/>
          <w:szCs w:val="21"/>
        </w:rPr>
        <w:t>范围的议案》，本公司决定增加公司经营范围，增加的内容为：研发、设计、生产智能卡、</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z w:val="21"/>
          <w:szCs w:val="21"/>
        </w:rPr>
        <w:t>银行卡；销售智能卡。</w:t>
      </w:r>
      <w:r>
        <w:rPr>
          <w:rFonts w:ascii="Arial Narrow" w:hAnsi="Arial Narrow" w:cs="Arial Narrow" w:eastAsia="Arial Narrow" w:hint="default"/>
          <w:sz w:val="21"/>
          <w:szCs w:val="21"/>
        </w:rPr>
        <w:t>2011</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3"/>
          <w:sz w:val="21"/>
          <w:szCs w:val="21"/>
        </w:rPr>
        <w:t> </w:t>
      </w:r>
      <w:r>
        <w:rPr>
          <w:rFonts w:ascii="宋体" w:hAnsi="宋体" w:cs="宋体" w:eastAsia="宋体" w:hint="default"/>
          <w:sz w:val="21"/>
          <w:szCs w:val="21"/>
        </w:rPr>
        <w:t>月本公司完成了工商变更登记手续，取得了厦门市工商行</w:t>
      </w:r>
      <w:r>
        <w:rPr>
          <w:rFonts w:ascii="宋体" w:hAnsi="宋体" w:cs="宋体" w:eastAsia="宋体" w:hint="default"/>
          <w:w w:val="99"/>
          <w:sz w:val="21"/>
          <w:szCs w:val="21"/>
        </w:rPr>
        <w:t> 政管理局换发的</w:t>
      </w:r>
      <w:r>
        <w:rPr>
          <w:rFonts w:ascii="宋体" w:hAnsi="宋体" w:cs="宋体" w:eastAsia="宋体" w:hint="default"/>
          <w:spacing w:val="-40"/>
          <w:w w:val="99"/>
          <w:sz w:val="21"/>
          <w:szCs w:val="21"/>
        </w:rPr>
        <w:t> </w:t>
      </w:r>
      <w:r>
        <w:rPr>
          <w:rFonts w:ascii="Arial Narrow" w:hAnsi="Arial Narrow" w:cs="Arial Narrow" w:eastAsia="Arial Narrow" w:hint="default"/>
          <w:spacing w:val="-1"/>
          <w:w w:val="99"/>
          <w:sz w:val="21"/>
          <w:szCs w:val="21"/>
        </w:rPr>
        <w:t>350298200002795</w:t>
      </w:r>
      <w:r>
        <w:rPr>
          <w:rFonts w:ascii="Arial Narrow" w:hAnsi="Arial Narrow" w:cs="Arial Narrow" w:eastAsia="Arial Narrow" w:hint="default"/>
          <w:spacing w:val="15"/>
          <w:w w:val="99"/>
          <w:sz w:val="21"/>
          <w:szCs w:val="21"/>
        </w:rPr>
        <w:t> </w:t>
      </w:r>
      <w:r>
        <w:rPr>
          <w:rFonts w:ascii="宋体" w:hAnsi="宋体" w:cs="宋体" w:eastAsia="宋体" w:hint="default"/>
          <w:spacing w:val="-6"/>
          <w:w w:val="99"/>
          <w:sz w:val="21"/>
          <w:szCs w:val="21"/>
        </w:rPr>
        <w:t>号《企业法人营业执照》，本公司现行的经营范围包括：研</w:t>
      </w:r>
      <w:r>
        <w:rPr>
          <w:rFonts w:ascii="宋体" w:hAnsi="宋体" w:cs="宋体" w:eastAsia="宋体" w:hint="default"/>
          <w:spacing w:val="-83"/>
          <w:w w:val="99"/>
          <w:sz w:val="21"/>
          <w:szCs w:val="21"/>
        </w:rPr>
        <w:t> </w:t>
      </w:r>
      <w:r>
        <w:rPr>
          <w:rFonts w:ascii="宋体" w:hAnsi="宋体" w:cs="宋体" w:eastAsia="宋体" w:hint="default"/>
          <w:spacing w:val="-83"/>
          <w:w w:val="99"/>
          <w:sz w:val="21"/>
          <w:szCs w:val="21"/>
        </w:rPr>
      </w:r>
      <w:r>
        <w:rPr>
          <w:rFonts w:ascii="宋体" w:hAnsi="宋体" w:cs="宋体" w:eastAsia="宋体" w:hint="default"/>
          <w:w w:val="95"/>
          <w:sz w:val="21"/>
          <w:szCs w:val="21"/>
        </w:rPr>
        <w:t>发、设计、生产智能卡、银行卡；销售智能卡；开发、生产计算机软件、硬件、应用系统集</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w w:val="95"/>
          <w:sz w:val="21"/>
          <w:szCs w:val="21"/>
        </w:rPr>
        <w:t>成网络通信产品，提供相关的技术咨询、技术培训及技术服务；网络工程、综合布线；从事</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pacing w:val="-4"/>
          <w:w w:val="99"/>
          <w:sz w:val="21"/>
          <w:szCs w:val="21"/>
        </w:rPr>
        <w:t>技术、货物进出口，但国家限定公司经营或者禁止进口的商品和技术除外（不含境内分销）。</w:t>
      </w:r>
      <w:r>
        <w:rPr>
          <w:rFonts w:ascii="宋体" w:hAnsi="宋体" w:cs="宋体" w:eastAsia="宋体" w:hint="default"/>
          <w:spacing w:val="-4"/>
          <w:sz w:val="21"/>
          <w:szCs w:val="21"/>
        </w:rPr>
      </w:r>
    </w:p>
    <w:p>
      <w:pPr>
        <w:spacing w:after="0" w:line="360" w:lineRule="auto"/>
        <w:jc w:val="both"/>
        <w:rPr>
          <w:rFonts w:ascii="宋体" w:hAnsi="宋体" w:cs="宋体" w:eastAsia="宋体" w:hint="default"/>
          <w:sz w:val="21"/>
          <w:szCs w:val="21"/>
        </w:rPr>
        <w:sectPr>
          <w:headerReference w:type="default" r:id="rId65"/>
          <w:footerReference w:type="default" r:id="rId66"/>
          <w:pgSz w:w="11910" w:h="16840"/>
          <w:pgMar w:header="852" w:footer="977" w:top="1600" w:bottom="1160" w:left="1660" w:right="1580"/>
          <w:pgNumType w:start="95"/>
        </w:sectPr>
      </w:pPr>
    </w:p>
    <w:p>
      <w:pPr>
        <w:spacing w:line="258" w:lineRule="exact" w:before="0"/>
        <w:ind w:left="540" w:right="101" w:firstLine="0"/>
        <w:jc w:val="left"/>
        <w:rPr>
          <w:rFonts w:ascii="宋体" w:hAnsi="宋体" w:cs="宋体" w:eastAsia="宋体" w:hint="default"/>
          <w:sz w:val="21"/>
          <w:szCs w:val="21"/>
        </w:rPr>
      </w:pPr>
      <w:r>
        <w:rPr>
          <w:rFonts w:ascii="宋体" w:hAnsi="宋体" w:cs="宋体" w:eastAsia="宋体" w:hint="default"/>
          <w:sz w:val="21"/>
          <w:szCs w:val="21"/>
        </w:rPr>
        <w:t>本公司注册地址为：厦门市软件园二期观日路</w:t>
      </w:r>
      <w:r>
        <w:rPr>
          <w:rFonts w:ascii="宋体" w:hAnsi="宋体" w:cs="宋体" w:eastAsia="宋体" w:hint="default"/>
          <w:spacing w:val="-56"/>
          <w:sz w:val="21"/>
          <w:szCs w:val="21"/>
        </w:rPr>
        <w:t> </w:t>
      </w:r>
      <w:r>
        <w:rPr>
          <w:rFonts w:ascii="Arial Narrow" w:hAnsi="Arial Narrow" w:cs="Arial Narrow" w:eastAsia="Arial Narrow" w:hint="default"/>
          <w:sz w:val="21"/>
          <w:szCs w:val="21"/>
        </w:rPr>
        <w:t>18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Arial Narrow" w:hAnsi="Arial Narrow" w:cs="Arial Narrow" w:eastAsia="Arial Narrow" w:hint="default"/>
          <w:sz w:val="21"/>
          <w:szCs w:val="21"/>
        </w:rPr>
        <w:t>502 </w:t>
      </w:r>
      <w:r>
        <w:rPr>
          <w:rFonts w:ascii="宋体" w:hAnsi="宋体" w:cs="宋体" w:eastAsia="宋体" w:hint="default"/>
          <w:sz w:val="21"/>
          <w:szCs w:val="21"/>
        </w:rPr>
        <w:t>室。法定代表人：古培坚。</w:t>
      </w:r>
    </w:p>
    <w:p>
      <w:pPr>
        <w:spacing w:before="130"/>
        <w:ind w:left="540" w:right="101" w:firstLine="0"/>
        <w:jc w:val="left"/>
        <w:rPr>
          <w:rFonts w:ascii="宋体" w:hAnsi="宋体" w:cs="宋体" w:eastAsia="宋体" w:hint="default"/>
          <w:sz w:val="21"/>
          <w:szCs w:val="21"/>
        </w:rPr>
      </w:pPr>
      <w:r>
        <w:rPr>
          <w:rFonts w:ascii="宋体" w:hAnsi="宋体" w:cs="宋体" w:eastAsia="宋体" w:hint="default"/>
          <w:sz w:val="21"/>
          <w:szCs w:val="21"/>
        </w:rPr>
        <w:t>本公司实际控制人及控股股东：古培坚。</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0"/>
        <w:ind w:left="540" w:right="101"/>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75"/>
        </w:rPr>
        <w:t> </w:t>
      </w:r>
      <w:r>
        <w:rPr>
          <w:rFonts w:ascii="宋体" w:hAnsi="宋体" w:cs="宋体" w:eastAsia="宋体" w:hint="default"/>
        </w:rPr>
        <w:t>公司主要会计政策、会计估计和前期差错</w:t>
      </w:r>
    </w:p>
    <w:p>
      <w:pPr>
        <w:spacing w:line="240" w:lineRule="auto" w:before="11"/>
        <w:rPr>
          <w:rFonts w:ascii="宋体" w:hAnsi="宋体" w:cs="宋体" w:eastAsia="宋体" w:hint="default"/>
          <w:sz w:val="18"/>
          <w:szCs w:val="18"/>
        </w:rPr>
      </w:pPr>
    </w:p>
    <w:p>
      <w:pPr>
        <w:spacing w:line="362" w:lineRule="auto" w:before="0"/>
        <w:ind w:left="540" w:right="101" w:firstLine="112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财务报表的编制基础</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本公司以持续经营为基础，根据实际发生的交易和事项，按照《企业会计准则—基本准</w:t>
      </w:r>
      <w:r>
        <w:rPr>
          <w:rFonts w:ascii="宋体" w:hAnsi="宋体" w:cs="宋体" w:eastAsia="宋体" w:hint="default"/>
          <w:spacing w:val="-2"/>
          <w:sz w:val="21"/>
          <w:szCs w:val="21"/>
        </w:rPr>
      </w:r>
    </w:p>
    <w:p>
      <w:pPr>
        <w:spacing w:line="357" w:lineRule="auto" w:before="26"/>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则》和其他各项具体会计准则、应用指南及准则解释的规定进行确认和计量，在此基础上编</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制财务报表。编制符合企业会计准则要求的财务报表需要使用估计和假设，这些估计和假设</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会影响到财务报告日的资产、负债和或有负债的披露，以及报告期间的收入和费用。</w:t>
      </w:r>
    </w:p>
    <w:p>
      <w:pPr>
        <w:spacing w:line="364" w:lineRule="auto" w:before="40"/>
        <w:ind w:left="540" w:right="106" w:firstLine="1125"/>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本公司编制的财务报表符合《企业会计准则》的要求，真实、完整地反映了本公司</w:t>
      </w:r>
      <w:r>
        <w:rPr>
          <w:rFonts w:ascii="宋体" w:hAnsi="宋体" w:cs="宋体" w:eastAsia="宋体" w:hint="default"/>
          <w:w w:val="95"/>
          <w:sz w:val="21"/>
          <w:szCs w:val="21"/>
        </w:rPr>
        <w:t>   </w:t>
      </w:r>
      <w:r>
        <w:rPr>
          <w:rFonts w:ascii="宋体" w:hAnsi="宋体" w:cs="宋体" w:eastAsia="宋体" w:hint="default"/>
          <w:spacing w:val="15"/>
          <w:w w:val="95"/>
          <w:sz w:val="21"/>
          <w:szCs w:val="21"/>
        </w:rPr>
        <w:t> </w:t>
      </w:r>
      <w:r>
        <w:rPr>
          <w:rFonts w:ascii="Arial Narrow" w:hAnsi="Arial Narrow" w:cs="Arial Narrow" w:eastAsia="Arial Narrow" w:hint="default"/>
          <w:spacing w:val="-2"/>
          <w:w w:val="95"/>
          <w:sz w:val="21"/>
          <w:szCs w:val="21"/>
        </w:rPr>
        <w:t>20</w:t>
      </w:r>
      <w:r>
        <w:rPr>
          <w:rFonts w:ascii="Arial Narrow" w:hAnsi="Arial Narrow" w:cs="Arial Narrow" w:eastAsia="Arial Narrow" w:hint="default"/>
          <w:color w:val="0000FF"/>
          <w:spacing w:val="-2"/>
          <w:w w:val="95"/>
          <w:sz w:val="21"/>
          <w:szCs w:val="21"/>
        </w:rPr>
        <w:t>11</w:t>
      </w:r>
      <w:r>
        <w:rPr>
          <w:rFonts w:ascii="Arial Narrow" w:hAnsi="Arial Narrow" w:cs="Arial Narrow" w:eastAsia="Arial Narrow" w:hint="default"/>
          <w:spacing w:val="-2"/>
          <w:sz w:val="21"/>
          <w:szCs w:val="21"/>
        </w:rPr>
      </w:r>
    </w:p>
    <w:p>
      <w:pPr>
        <w:spacing w:line="345" w:lineRule="auto" w:before="0"/>
        <w:ind w:left="1665" w:right="1734" w:hanging="1546"/>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Arial Narrow" w:hAnsi="Arial Narrow" w:cs="Arial Narrow" w:eastAsia="Arial Narrow" w:hint="default"/>
          <w:sz w:val="21"/>
          <w:szCs w:val="21"/>
        </w:rPr>
        <w:t>12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Arial Narrow" w:hAnsi="Arial Narrow" w:cs="Arial Narrow" w:eastAsia="Arial Narrow" w:hint="default"/>
          <w:sz w:val="21"/>
          <w:szCs w:val="21"/>
        </w:rPr>
        <w:t>31 </w:t>
      </w:r>
      <w:r>
        <w:rPr>
          <w:rFonts w:ascii="宋体" w:hAnsi="宋体" w:cs="宋体" w:eastAsia="宋体" w:hint="default"/>
          <w:sz w:val="21"/>
          <w:szCs w:val="21"/>
        </w:rPr>
        <w:t>日的财务状况、</w:t>
      </w:r>
      <w:r>
        <w:rPr>
          <w:rFonts w:ascii="Arial Narrow" w:hAnsi="Arial Narrow" w:cs="Arial Narrow" w:eastAsia="Arial Narrow" w:hint="default"/>
          <w:sz w:val="21"/>
          <w:szCs w:val="21"/>
        </w:rPr>
        <w:t>20</w:t>
      </w:r>
      <w:r>
        <w:rPr>
          <w:rFonts w:ascii="Arial Narrow" w:hAnsi="Arial Narrow" w:cs="Arial Narrow" w:eastAsia="Arial Narrow" w:hint="default"/>
          <w:color w:val="0000FF"/>
          <w:sz w:val="21"/>
          <w:szCs w:val="21"/>
        </w:rPr>
        <w:t>11</w:t>
      </w:r>
      <w:r>
        <w:rPr>
          <w:rFonts w:ascii="Arial Narrow" w:hAnsi="Arial Narrow" w:cs="Arial Narrow" w:eastAsia="Arial Narrow" w:hint="default"/>
          <w:color w:val="0000FF"/>
          <w:spacing w:val="-1"/>
          <w:sz w:val="21"/>
          <w:szCs w:val="21"/>
        </w:rPr>
        <w:t> </w:t>
      </w:r>
      <w:r>
        <w:rPr>
          <w:rFonts w:ascii="宋体" w:hAnsi="宋体" w:cs="宋体" w:eastAsia="宋体" w:hint="default"/>
          <w:sz w:val="21"/>
          <w:szCs w:val="21"/>
        </w:rPr>
        <w:t>年度的经营成果和现金流量等有关信息。</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会计期间</w:t>
      </w:r>
      <w:r>
        <w:rPr>
          <w:rFonts w:ascii="Microsoft JhengHei" w:hAnsi="Microsoft JhengHei" w:cs="Microsoft JhengHei" w:eastAsia="Microsoft JhengHei" w:hint="default"/>
          <w:sz w:val="21"/>
          <w:szCs w:val="21"/>
        </w:rPr>
      </w:r>
    </w:p>
    <w:p>
      <w:pPr>
        <w:spacing w:line="412" w:lineRule="auto" w:before="65"/>
        <w:ind w:left="1665" w:right="1964" w:hanging="1126"/>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本公司会计年度为公历年度，即每年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日起至</w:t>
      </w:r>
      <w:r>
        <w:rPr>
          <w:rFonts w:ascii="宋体" w:hAnsi="宋体" w:cs="宋体" w:eastAsia="宋体" w:hint="default"/>
          <w:spacing w:val="-55"/>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3"/>
          <w:sz w:val="21"/>
          <w:szCs w:val="21"/>
        </w:rPr>
        <w:t> </w:t>
      </w:r>
      <w:r>
        <w:rPr>
          <w:rFonts w:ascii="宋体" w:hAnsi="宋体" w:cs="宋体" w:eastAsia="宋体" w:hint="default"/>
          <w:sz w:val="21"/>
          <w:szCs w:val="21"/>
        </w:rPr>
        <w:t>日止。</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sz w:val="21"/>
          <w:szCs w:val="21"/>
        </w:rPr>
      </w:r>
    </w:p>
    <w:p>
      <w:pPr>
        <w:spacing w:line="262" w:lineRule="exact" w:before="0"/>
        <w:ind w:left="540" w:right="101" w:firstLine="0"/>
        <w:jc w:val="left"/>
        <w:rPr>
          <w:rFonts w:ascii="宋体" w:hAnsi="宋体" w:cs="宋体" w:eastAsia="宋体" w:hint="default"/>
          <w:sz w:val="21"/>
          <w:szCs w:val="21"/>
        </w:rPr>
      </w:pPr>
      <w:r>
        <w:rPr>
          <w:rFonts w:ascii="宋体" w:hAnsi="宋体" w:cs="宋体" w:eastAsia="宋体" w:hint="default"/>
          <w:sz w:val="21"/>
          <w:szCs w:val="21"/>
        </w:rPr>
        <w:t>本公司以人民币为记账本位币。</w:t>
      </w:r>
    </w:p>
    <w:p>
      <w:pPr>
        <w:spacing w:line="240" w:lineRule="auto" w:before="13"/>
        <w:rPr>
          <w:rFonts w:ascii="宋体" w:hAnsi="宋体" w:cs="宋体" w:eastAsia="宋体" w:hint="default"/>
          <w:sz w:val="16"/>
          <w:szCs w:val="16"/>
        </w:rPr>
      </w:pPr>
    </w:p>
    <w:p>
      <w:pPr>
        <w:spacing w:line="340" w:lineRule="auto" w:before="0"/>
        <w:ind w:left="540" w:right="101" w:firstLine="112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同一控制下的企业合并</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对于同一控制下的企业合并，合并方在企业合并中取得的资产和负债，按照合并日在被</w:t>
      </w:r>
      <w:r>
        <w:rPr>
          <w:rFonts w:ascii="宋体" w:hAnsi="宋体" w:cs="宋体" w:eastAsia="宋体" w:hint="default"/>
          <w:spacing w:val="-2"/>
          <w:sz w:val="21"/>
          <w:szCs w:val="21"/>
        </w:rPr>
      </w:r>
    </w:p>
    <w:p>
      <w:pPr>
        <w:spacing w:line="355" w:lineRule="auto" w:before="45"/>
        <w:ind w:left="120" w:right="121" w:firstLine="0"/>
        <w:jc w:val="both"/>
        <w:rPr>
          <w:rFonts w:ascii="宋体" w:hAnsi="宋体" w:cs="宋体" w:eastAsia="宋体" w:hint="default"/>
          <w:sz w:val="21"/>
          <w:szCs w:val="21"/>
        </w:rPr>
      </w:pPr>
      <w:r>
        <w:rPr>
          <w:rFonts w:ascii="宋体" w:hAnsi="宋体" w:cs="宋体" w:eastAsia="宋体" w:hint="default"/>
          <w:spacing w:val="-2"/>
          <w:w w:val="95"/>
          <w:sz w:val="21"/>
          <w:szCs w:val="21"/>
        </w:rPr>
        <w:t>合并方的账面价值计量。合并方取得的净资产账面价值与支付的合并对价账面价值（或发行</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股份面值总额）的差额，调整资本公积；资本公积不足冲减的，调整留存收益。</w:t>
      </w:r>
    </w:p>
    <w:p>
      <w:pPr>
        <w:spacing w:line="362" w:lineRule="auto" w:before="44"/>
        <w:ind w:left="540" w:right="10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非同一控制下的企业合并</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9"/>
          <w:sz w:val="21"/>
          <w:szCs w:val="21"/>
        </w:rPr>
        <w:t>对于非同一控制下的企业合并，合并成本为购买方在购买日为取得对被购买方的控制权</w:t>
      </w:r>
      <w:r>
        <w:rPr>
          <w:rFonts w:ascii="宋体" w:hAnsi="宋体" w:cs="宋体" w:eastAsia="宋体" w:hint="default"/>
          <w:spacing w:val="-2"/>
          <w:sz w:val="21"/>
          <w:szCs w:val="21"/>
        </w:rPr>
      </w:r>
    </w:p>
    <w:p>
      <w:pPr>
        <w:spacing w:line="355" w:lineRule="auto" w:before="28"/>
        <w:ind w:left="540" w:right="101" w:hanging="420"/>
        <w:jc w:val="left"/>
        <w:rPr>
          <w:rFonts w:ascii="宋体" w:hAnsi="宋体" w:cs="宋体" w:eastAsia="宋体" w:hint="default"/>
          <w:sz w:val="21"/>
          <w:szCs w:val="21"/>
        </w:rPr>
      </w:pPr>
      <w:r>
        <w:rPr>
          <w:rFonts w:ascii="宋体" w:hAnsi="宋体" w:cs="宋体" w:eastAsia="宋体" w:hint="default"/>
          <w:sz w:val="21"/>
          <w:szCs w:val="21"/>
        </w:rPr>
        <w:t>而付出的资产、发生或承担的负债以及发行的权益性证券的公允价值。</w:t>
      </w:r>
      <w:r>
        <w:rPr>
          <w:rFonts w:ascii="宋体" w:hAnsi="宋体" w:cs="宋体" w:eastAsia="宋体" w:hint="default"/>
          <w:w w:val="99"/>
          <w:sz w:val="21"/>
          <w:szCs w:val="21"/>
        </w:rPr>
        <w:t> </w:t>
      </w:r>
      <w:r>
        <w:rPr>
          <w:rFonts w:ascii="宋体" w:hAnsi="宋体" w:cs="宋体" w:eastAsia="宋体" w:hint="default"/>
          <w:spacing w:val="-2"/>
          <w:w w:val="99"/>
          <w:sz w:val="21"/>
          <w:szCs w:val="21"/>
        </w:rPr>
        <w:t>通过多次交换交易分步实现的非同一控制下企业合并，区分个别财务报表和合并财务报</w:t>
      </w:r>
      <w:r>
        <w:rPr>
          <w:rFonts w:ascii="宋体" w:hAnsi="宋体" w:cs="宋体" w:eastAsia="宋体" w:hint="default"/>
          <w:spacing w:val="-2"/>
          <w:sz w:val="21"/>
          <w:szCs w:val="21"/>
        </w:rPr>
      </w:r>
    </w:p>
    <w:p>
      <w:pPr>
        <w:spacing w:before="32"/>
        <w:ind w:left="120" w:right="101" w:firstLine="0"/>
        <w:jc w:val="left"/>
        <w:rPr>
          <w:rFonts w:ascii="宋体" w:hAnsi="宋体" w:cs="宋体" w:eastAsia="宋体" w:hint="default"/>
          <w:sz w:val="21"/>
          <w:szCs w:val="21"/>
        </w:rPr>
      </w:pPr>
      <w:r>
        <w:rPr>
          <w:rFonts w:ascii="宋体" w:hAnsi="宋体" w:cs="宋体" w:eastAsia="宋体" w:hint="default"/>
          <w:sz w:val="21"/>
          <w:szCs w:val="21"/>
        </w:rPr>
        <w:t>表进行相关会计处理：</w:t>
      </w:r>
    </w:p>
    <w:p>
      <w:pPr>
        <w:spacing w:line="350" w:lineRule="auto" w:before="135"/>
        <w:ind w:left="120" w:right="117"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）在个别财务报表中，以购买日之前所持被购买方的股权投资的账面价值与购买日</w:t>
      </w:r>
      <w:r>
        <w:rPr>
          <w:rFonts w:ascii="宋体" w:hAnsi="宋体" w:cs="宋体" w:eastAsia="宋体" w:hint="default"/>
          <w:w w:val="99"/>
          <w:sz w:val="21"/>
          <w:szCs w:val="21"/>
        </w:rPr>
        <w:t> </w:t>
      </w:r>
      <w:r>
        <w:rPr>
          <w:rFonts w:ascii="宋体" w:hAnsi="宋体" w:cs="宋体" w:eastAsia="宋体" w:hint="default"/>
          <w:spacing w:val="-2"/>
          <w:w w:val="95"/>
          <w:sz w:val="21"/>
          <w:szCs w:val="21"/>
        </w:rPr>
        <w:t>新增投资成本之和，作为该项投资的初始投资成本；购买日之前持有的被购买方的股权涉及</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其他综合收益的，在处置该项投资时将与其相关的其他综合收益（例如，可供出售金融资产</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公允价值变动计入资本公积的部分，下同）转入当期投资收益。</w:t>
      </w:r>
    </w:p>
    <w:p>
      <w:pPr>
        <w:spacing w:before="36"/>
        <w:ind w:left="5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）在合并财务报表中，对于购买日之前持有的被购买方的股权，按照该股权在购买</w:t>
      </w:r>
    </w:p>
    <w:p>
      <w:pPr>
        <w:spacing w:after="0"/>
        <w:jc w:val="left"/>
        <w:rPr>
          <w:rFonts w:ascii="宋体" w:hAnsi="宋体" w:cs="宋体" w:eastAsia="宋体" w:hint="default"/>
          <w:sz w:val="21"/>
          <w:szCs w:val="21"/>
        </w:rPr>
        <w:sectPr>
          <w:pgSz w:w="11910" w:h="16840"/>
          <w:pgMar w:header="852" w:footer="977" w:top="1600" w:bottom="1160" w:left="1680" w:right="1680"/>
        </w:sectPr>
      </w:pPr>
    </w:p>
    <w:p>
      <w:pPr>
        <w:spacing w:line="241" w:lineRule="exact" w:before="0"/>
        <w:ind w:left="120" w:right="0" w:firstLine="0"/>
        <w:jc w:val="both"/>
        <w:rPr>
          <w:rFonts w:ascii="宋体" w:hAnsi="宋体" w:cs="宋体" w:eastAsia="宋体" w:hint="default"/>
          <w:sz w:val="21"/>
          <w:szCs w:val="21"/>
        </w:rPr>
      </w:pPr>
      <w:r>
        <w:rPr>
          <w:rFonts w:ascii="宋体" w:hAnsi="宋体" w:cs="宋体" w:eastAsia="宋体" w:hint="default"/>
          <w:w w:val="95"/>
          <w:sz w:val="21"/>
          <w:szCs w:val="21"/>
        </w:rPr>
        <w:t>日的公允价值进行重新计量，公允价值与其账面价值的差额计入当期投资收益；购买日之前</w:t>
      </w:r>
      <w:r>
        <w:rPr>
          <w:rFonts w:ascii="宋体" w:hAnsi="宋体" w:cs="宋体" w:eastAsia="宋体" w:hint="default"/>
          <w:sz w:val="21"/>
          <w:szCs w:val="21"/>
        </w:rPr>
      </w:r>
    </w:p>
    <w:p>
      <w:pPr>
        <w:spacing w:line="357" w:lineRule="auto" w:before="133"/>
        <w:ind w:left="120" w:right="117" w:firstLine="0"/>
        <w:jc w:val="both"/>
        <w:rPr>
          <w:rFonts w:ascii="宋体" w:hAnsi="宋体" w:cs="宋体" w:eastAsia="宋体" w:hint="default"/>
          <w:sz w:val="21"/>
          <w:szCs w:val="21"/>
        </w:rPr>
      </w:pPr>
      <w:r>
        <w:rPr>
          <w:rFonts w:ascii="宋体" w:hAnsi="宋体" w:cs="宋体" w:eastAsia="宋体" w:hint="default"/>
          <w:spacing w:val="-2"/>
          <w:w w:val="99"/>
          <w:sz w:val="21"/>
          <w:szCs w:val="21"/>
        </w:rPr>
        <w:t>持有的被购买方的股权涉及其他综合收益的，与其相关的其他综合收益转为购买日所属当期</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z w:val="21"/>
          <w:szCs w:val="21"/>
        </w:rPr>
        <w:t>投资收益。</w:t>
      </w:r>
    </w:p>
    <w:p>
      <w:pPr>
        <w:spacing w:line="355" w:lineRule="auto" w:before="30"/>
        <w:ind w:left="120"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购买方为进行企业合并发生的审计、法律服务、评估咨询等中介费用以及其他相关管理</w:t>
      </w:r>
      <w:r>
        <w:rPr>
          <w:rFonts w:ascii="宋体" w:hAnsi="宋体" w:cs="宋体" w:eastAsia="宋体" w:hint="default"/>
          <w:w w:val="99"/>
          <w:sz w:val="21"/>
          <w:szCs w:val="21"/>
        </w:rPr>
        <w:t> </w:t>
      </w:r>
      <w:r>
        <w:rPr>
          <w:rFonts w:ascii="宋体" w:hAnsi="宋体" w:cs="宋体" w:eastAsia="宋体" w:hint="default"/>
          <w:spacing w:val="-2"/>
          <w:w w:val="95"/>
          <w:sz w:val="21"/>
          <w:szCs w:val="21"/>
        </w:rPr>
        <w:t>费用，于发生时计入当期损益；购买方作为合并对价发行的权益性证券或债务性证券的交易</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费用，计入权益性证券或债务性证券的初始确认金额。</w:t>
      </w:r>
    </w:p>
    <w:p>
      <w:pPr>
        <w:spacing w:line="355" w:lineRule="auto" w:before="34"/>
        <w:ind w:left="120"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购买方对合并成本大于合并中取得的被购买方可辨认净资产公允价值份额的差额，确认</w:t>
      </w:r>
      <w:r>
        <w:rPr>
          <w:rFonts w:ascii="宋体" w:hAnsi="宋体" w:cs="宋体" w:eastAsia="宋体" w:hint="default"/>
          <w:w w:val="99"/>
          <w:sz w:val="21"/>
          <w:szCs w:val="21"/>
        </w:rPr>
        <w:t> </w:t>
      </w:r>
      <w:r>
        <w:rPr>
          <w:rFonts w:ascii="宋体" w:hAnsi="宋体" w:cs="宋体" w:eastAsia="宋体" w:hint="default"/>
          <w:spacing w:val="-2"/>
          <w:w w:val="95"/>
          <w:sz w:val="21"/>
          <w:szCs w:val="21"/>
        </w:rPr>
        <w:t>为商誉。购买方对合并成本小于合并中取得的被购买方可辨认净资产公允价值份额的，经复</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9"/>
          <w:sz w:val="21"/>
          <w:szCs w:val="21"/>
        </w:rPr>
        <w:t>核后合并成本仍小于合并中取得的被购买方可辨认净资产公允价值份额的差额，计入当期损</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z w:val="21"/>
          <w:szCs w:val="21"/>
        </w:rPr>
        <w:t>益。</w:t>
      </w:r>
    </w:p>
    <w:p>
      <w:pPr>
        <w:spacing w:line="350" w:lineRule="auto" w:before="121"/>
        <w:ind w:left="540" w:right="123" w:firstLine="112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合并财务报表的编制方法</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本公司将拥有实际控制权的子公司和特殊目的主体纳入合并财务报表范围。</w:t>
      </w:r>
      <w:r>
        <w:rPr>
          <w:rFonts w:ascii="宋体" w:hAnsi="宋体" w:cs="宋体" w:eastAsia="宋体" w:hint="default"/>
          <w:w w:val="99"/>
          <w:sz w:val="21"/>
          <w:szCs w:val="21"/>
        </w:rPr>
        <w:t> </w:t>
      </w:r>
      <w:r>
        <w:rPr>
          <w:rFonts w:ascii="宋体" w:hAnsi="宋体" w:cs="宋体" w:eastAsia="宋体" w:hint="default"/>
          <w:sz w:val="21"/>
          <w:szCs w:val="21"/>
        </w:rPr>
        <w:t>本公司合并财务报表按照《企业会计准则第</w:t>
      </w:r>
      <w:r>
        <w:rPr>
          <w:rFonts w:ascii="宋体" w:hAnsi="宋体" w:cs="宋体" w:eastAsia="宋体" w:hint="default"/>
          <w:spacing w:val="-42"/>
          <w:sz w:val="21"/>
          <w:szCs w:val="21"/>
        </w:rPr>
        <w:t> </w:t>
      </w:r>
      <w:r>
        <w:rPr>
          <w:rFonts w:ascii="Arial Narrow" w:hAnsi="Arial Narrow" w:cs="Arial Narrow" w:eastAsia="Arial Narrow" w:hint="default"/>
          <w:sz w:val="21"/>
          <w:szCs w:val="21"/>
        </w:rPr>
        <w:t>33 </w:t>
      </w:r>
      <w:r>
        <w:rPr>
          <w:rFonts w:ascii="宋体" w:hAnsi="宋体" w:cs="宋体" w:eastAsia="宋体" w:hint="default"/>
          <w:sz w:val="21"/>
          <w:szCs w:val="21"/>
        </w:rPr>
        <w:t>号－合并财务报表》及相关规定的要求</w:t>
      </w:r>
    </w:p>
    <w:p>
      <w:pPr>
        <w:spacing w:line="255" w:lineRule="exact" w:before="0"/>
        <w:ind w:left="120" w:right="0" w:firstLine="0"/>
        <w:jc w:val="both"/>
        <w:rPr>
          <w:rFonts w:ascii="宋体" w:hAnsi="宋体" w:cs="宋体" w:eastAsia="宋体" w:hint="default"/>
          <w:sz w:val="21"/>
          <w:szCs w:val="21"/>
        </w:rPr>
      </w:pPr>
      <w:r>
        <w:rPr>
          <w:rFonts w:ascii="宋体" w:hAnsi="宋体" w:cs="宋体" w:eastAsia="宋体" w:hint="default"/>
          <w:w w:val="95"/>
          <w:sz w:val="21"/>
          <w:szCs w:val="21"/>
        </w:rPr>
        <w:t>编制，合并时合并范围内的所有重大内部交易和往来业已抵销。子公司的股东权益中不属于</w:t>
      </w:r>
      <w:r>
        <w:rPr>
          <w:rFonts w:ascii="宋体" w:hAnsi="宋体" w:cs="宋体" w:eastAsia="宋体" w:hint="default"/>
          <w:sz w:val="21"/>
          <w:szCs w:val="21"/>
        </w:rPr>
      </w:r>
    </w:p>
    <w:p>
      <w:pPr>
        <w:spacing w:line="331" w:lineRule="auto" w:before="106"/>
        <w:ind w:left="540" w:right="101" w:hanging="420"/>
        <w:jc w:val="left"/>
        <w:rPr>
          <w:rFonts w:ascii="宋体" w:hAnsi="宋体" w:cs="宋体" w:eastAsia="宋体" w:hint="default"/>
          <w:sz w:val="21"/>
          <w:szCs w:val="21"/>
        </w:rPr>
      </w:pPr>
      <w:r>
        <w:rPr>
          <w:rFonts w:ascii="宋体" w:hAnsi="宋体" w:cs="宋体" w:eastAsia="宋体" w:hint="default"/>
          <w:sz w:val="21"/>
          <w:szCs w:val="21"/>
        </w:rPr>
        <w:t>母公司所拥有的部分作为少数股东权益在合并财务报表中股东权益项下单独列示。</w:t>
      </w:r>
      <w:r>
        <w:rPr>
          <w:rFonts w:ascii="宋体" w:hAnsi="宋体" w:cs="宋体" w:eastAsia="宋体" w:hint="default"/>
          <w:w w:val="99"/>
          <w:sz w:val="21"/>
          <w:szCs w:val="21"/>
        </w:rPr>
        <w:t> </w:t>
      </w:r>
      <w:r>
        <w:rPr>
          <w:rFonts w:ascii="宋体" w:hAnsi="宋体" w:cs="宋体" w:eastAsia="宋体" w:hint="default"/>
          <w:spacing w:val="-2"/>
          <w:w w:val="95"/>
          <w:sz w:val="21"/>
          <w:szCs w:val="21"/>
        </w:rPr>
        <w:t>子公司与本公司采用的会计政策或会计期间不一致的，在编制合并财务报表时，按照本</w:t>
      </w:r>
      <w:r>
        <w:rPr>
          <w:rFonts w:ascii="宋体" w:hAnsi="宋体" w:cs="宋体" w:eastAsia="宋体" w:hint="default"/>
          <w:spacing w:val="-2"/>
          <w:sz w:val="21"/>
          <w:szCs w:val="21"/>
        </w:rPr>
      </w:r>
    </w:p>
    <w:p>
      <w:pPr>
        <w:spacing w:line="333" w:lineRule="auto" w:before="27"/>
        <w:ind w:left="540" w:right="101" w:hanging="420"/>
        <w:jc w:val="left"/>
        <w:rPr>
          <w:rFonts w:ascii="宋体" w:hAnsi="宋体" w:cs="宋体" w:eastAsia="宋体" w:hint="default"/>
          <w:sz w:val="21"/>
          <w:szCs w:val="21"/>
        </w:rPr>
      </w:pPr>
      <w:r>
        <w:rPr>
          <w:rFonts w:ascii="宋体" w:hAnsi="宋体" w:cs="宋体" w:eastAsia="宋体" w:hint="default"/>
          <w:sz w:val="21"/>
          <w:szCs w:val="21"/>
        </w:rPr>
        <w:t>公司的会计政策或会计期间对子公司财务报表进行必要的调整。</w:t>
      </w:r>
      <w:r>
        <w:rPr>
          <w:rFonts w:ascii="宋体" w:hAnsi="宋体" w:cs="宋体" w:eastAsia="宋体" w:hint="default"/>
          <w:w w:val="99"/>
          <w:sz w:val="21"/>
          <w:szCs w:val="21"/>
        </w:rPr>
        <w:t> </w:t>
      </w:r>
      <w:r>
        <w:rPr>
          <w:rFonts w:ascii="宋体" w:hAnsi="宋体" w:cs="宋体" w:eastAsia="宋体" w:hint="default"/>
          <w:spacing w:val="-2"/>
          <w:w w:val="95"/>
          <w:sz w:val="21"/>
          <w:szCs w:val="21"/>
        </w:rPr>
        <w:t>对于非同一控制下企业合并取得的子公司，在编制合并财务报表时，以购买日可辨认净</w:t>
      </w:r>
      <w:r>
        <w:rPr>
          <w:rFonts w:ascii="宋体" w:hAnsi="宋体" w:cs="宋体" w:eastAsia="宋体" w:hint="default"/>
          <w:spacing w:val="-2"/>
          <w:sz w:val="21"/>
          <w:szCs w:val="21"/>
        </w:rPr>
      </w:r>
    </w:p>
    <w:p>
      <w:pPr>
        <w:spacing w:line="333" w:lineRule="auto" w:before="25"/>
        <w:ind w:left="120" w:right="117" w:firstLine="0"/>
        <w:jc w:val="both"/>
        <w:rPr>
          <w:rFonts w:ascii="宋体" w:hAnsi="宋体" w:cs="宋体" w:eastAsia="宋体" w:hint="default"/>
          <w:sz w:val="21"/>
          <w:szCs w:val="21"/>
        </w:rPr>
      </w:pPr>
      <w:r>
        <w:rPr>
          <w:rFonts w:ascii="宋体" w:hAnsi="宋体" w:cs="宋体" w:eastAsia="宋体" w:hint="default"/>
          <w:w w:val="95"/>
          <w:sz w:val="21"/>
          <w:szCs w:val="21"/>
        </w:rPr>
        <w:t>资产公允价值为基础对其个别财务报表进行调整；对于同一控制下企业合并取得的子公司，</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pacing w:val="-2"/>
          <w:w w:val="99"/>
          <w:sz w:val="21"/>
          <w:szCs w:val="21"/>
        </w:rPr>
        <w:t>在编制合并财务报表时，视同合并后形成的报告主体自最终控制方开始实施控制时一直是一</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pacing w:val="-2"/>
          <w:w w:val="95"/>
          <w:sz w:val="21"/>
          <w:szCs w:val="21"/>
        </w:rPr>
        <w:t>体化存续下来的，对合并资产负债表的期初数进行调整，同时对比较报表的相关项目进行调</w:t>
      </w:r>
      <w:r>
        <w:rPr>
          <w:rFonts w:ascii="宋体" w:hAnsi="宋体" w:cs="宋体" w:eastAsia="宋体" w:hint="default"/>
          <w:w w:val="95"/>
          <w:sz w:val="21"/>
          <w:szCs w:val="21"/>
        </w:rPr>
        <w:t>  </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整。</w:t>
      </w:r>
    </w:p>
    <w:p>
      <w:pPr>
        <w:spacing w:line="364" w:lineRule="auto" w:before="35"/>
        <w:ind w:left="540" w:right="101" w:firstLine="112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9"/>
          <w:sz w:val="21"/>
          <w:szCs w:val="21"/>
        </w:rPr>
        <w:t>本公司在编制现金流量表时所确定的现金，是指本公司的库存现金以及可以随时用于支</w:t>
      </w:r>
      <w:r>
        <w:rPr>
          <w:rFonts w:ascii="宋体" w:hAnsi="宋体" w:cs="宋体" w:eastAsia="宋体" w:hint="default"/>
          <w:spacing w:val="-2"/>
          <w:sz w:val="21"/>
          <w:szCs w:val="21"/>
        </w:rPr>
      </w:r>
    </w:p>
    <w:p>
      <w:pPr>
        <w:spacing w:line="355" w:lineRule="auto" w:before="24"/>
        <w:ind w:left="120" w:right="117" w:firstLine="0"/>
        <w:jc w:val="both"/>
        <w:rPr>
          <w:rFonts w:ascii="宋体" w:hAnsi="宋体" w:cs="宋体" w:eastAsia="宋体" w:hint="default"/>
          <w:sz w:val="21"/>
          <w:szCs w:val="21"/>
        </w:rPr>
      </w:pPr>
      <w:r>
        <w:rPr>
          <w:rFonts w:ascii="宋体" w:hAnsi="宋体" w:cs="宋体" w:eastAsia="宋体" w:hint="default"/>
          <w:w w:val="95"/>
          <w:sz w:val="21"/>
          <w:szCs w:val="21"/>
        </w:rPr>
        <w:t>付的存款；现金等价物，是指本公司持有的期限短、流动性强、易于转换为已知金额现金、</w:t>
      </w:r>
      <w:r>
        <w:rPr>
          <w:rFonts w:ascii="宋体" w:hAnsi="宋体" w:cs="宋体" w:eastAsia="宋体" w:hint="default"/>
          <w:spacing w:val="17"/>
          <w:w w:val="95"/>
          <w:sz w:val="21"/>
          <w:szCs w:val="21"/>
        </w:rPr>
        <w:t> </w:t>
      </w:r>
      <w:r>
        <w:rPr>
          <w:rFonts w:ascii="宋体" w:hAnsi="宋体" w:cs="宋体" w:eastAsia="宋体" w:hint="default"/>
          <w:spacing w:val="17"/>
          <w:w w:val="95"/>
          <w:sz w:val="21"/>
          <w:szCs w:val="21"/>
        </w:rPr>
      </w:r>
      <w:r>
        <w:rPr>
          <w:rFonts w:ascii="宋体" w:hAnsi="宋体" w:cs="宋体" w:eastAsia="宋体" w:hint="default"/>
          <w:sz w:val="21"/>
          <w:szCs w:val="21"/>
        </w:rPr>
        <w:t>价值变动风险很小的投资。</w:t>
      </w:r>
    </w:p>
    <w:p>
      <w:pPr>
        <w:spacing w:line="364" w:lineRule="auto" w:before="44"/>
        <w:ind w:left="540" w:right="101" w:firstLine="112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外币业务</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9"/>
          <w:sz w:val="21"/>
          <w:szCs w:val="21"/>
        </w:rPr>
        <w:t>本公司对发生的外币业务，采用业务发生日中国人民银行授权中国外汇交易中心公布的</w:t>
      </w:r>
      <w:r>
        <w:rPr>
          <w:rFonts w:ascii="宋体" w:hAnsi="宋体" w:cs="宋体" w:eastAsia="宋体" w:hint="default"/>
          <w:spacing w:val="-2"/>
          <w:sz w:val="21"/>
          <w:szCs w:val="21"/>
        </w:rPr>
      </w:r>
    </w:p>
    <w:p>
      <w:pPr>
        <w:spacing w:line="357" w:lineRule="auto" w:before="24"/>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中间价折合为人民币记账。资产负债表日，外币货币性项目按中国人民银行授权中国外汇交</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易中心公布的中间价折算，由此产生的汇兑损益，除属于与符合资本化条件资产有关的借款</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产生的汇兑损益，予以资本化计入相关资产成本外，其余计入当期损益。以历史成本计量的</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9"/>
          <w:sz w:val="21"/>
          <w:szCs w:val="21"/>
        </w:rPr>
        <w:t>外币非货币性项目，仍采用业务发生日中国人民银行授权中国外汇交易中心公布的中间价折</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算，不改变其记账本位币金额。</w:t>
      </w:r>
    </w:p>
    <w:p>
      <w:pPr>
        <w:spacing w:after="0" w:line="357" w:lineRule="auto"/>
        <w:jc w:val="both"/>
        <w:rPr>
          <w:rFonts w:ascii="宋体" w:hAnsi="宋体" w:cs="宋体" w:eastAsia="宋体" w:hint="default"/>
          <w:sz w:val="21"/>
          <w:szCs w:val="21"/>
        </w:rPr>
        <w:sectPr>
          <w:pgSz w:w="11910" w:h="16840"/>
          <w:pgMar w:header="852" w:footer="977" w:top="1600" w:bottom="1160" w:left="1680" w:right="1680"/>
        </w:sectPr>
      </w:pPr>
    </w:p>
    <w:p>
      <w:pPr>
        <w:spacing w:line="265" w:lineRule="exact" w:before="0"/>
        <w:ind w:left="1665" w:right="10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金融工具</w:t>
      </w:r>
      <w:r>
        <w:rPr>
          <w:rFonts w:ascii="Microsoft JhengHei" w:hAnsi="Microsoft JhengHei" w:cs="Microsoft JhengHei" w:eastAsia="Microsoft JhengHei" w:hint="default"/>
          <w:sz w:val="21"/>
          <w:szCs w:val="21"/>
        </w:rPr>
      </w:r>
    </w:p>
    <w:p>
      <w:pPr>
        <w:spacing w:line="364" w:lineRule="auto" w:before="121"/>
        <w:ind w:left="540" w:right="10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金融工具的分类、确认依据和计量方法</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本公司的金融资产包括：以公允价值计量且其变动计入当期损益的金融资产、应收款项</w:t>
      </w:r>
      <w:r>
        <w:rPr>
          <w:rFonts w:ascii="宋体" w:hAnsi="宋体" w:cs="宋体" w:eastAsia="宋体" w:hint="default"/>
          <w:spacing w:val="-2"/>
          <w:sz w:val="21"/>
          <w:szCs w:val="21"/>
        </w:rPr>
      </w:r>
    </w:p>
    <w:p>
      <w:pPr>
        <w:spacing w:line="355" w:lineRule="auto" w:before="24"/>
        <w:ind w:left="120" w:right="117" w:firstLine="0"/>
        <w:jc w:val="both"/>
        <w:rPr>
          <w:rFonts w:ascii="宋体" w:hAnsi="宋体" w:cs="宋体" w:eastAsia="宋体" w:hint="default"/>
          <w:sz w:val="21"/>
          <w:szCs w:val="21"/>
        </w:rPr>
      </w:pPr>
      <w:r>
        <w:rPr>
          <w:rFonts w:ascii="宋体" w:hAnsi="宋体" w:cs="宋体" w:eastAsia="宋体" w:hint="default"/>
          <w:spacing w:val="-7"/>
          <w:w w:val="99"/>
          <w:sz w:val="21"/>
          <w:szCs w:val="21"/>
        </w:rPr>
        <w:t>（相关说明见附注二之（十））、可供出售金融资产和持有至到期投资。金融资产的分类取决</w:t>
      </w:r>
      <w:r>
        <w:rPr>
          <w:rFonts w:ascii="宋体" w:hAnsi="宋体" w:cs="宋体" w:eastAsia="宋体" w:hint="default"/>
          <w:spacing w:val="-83"/>
          <w:w w:val="99"/>
          <w:sz w:val="21"/>
          <w:szCs w:val="21"/>
        </w:rPr>
        <w:t> </w:t>
      </w:r>
      <w:r>
        <w:rPr>
          <w:rFonts w:ascii="宋体" w:hAnsi="宋体" w:cs="宋体" w:eastAsia="宋体" w:hint="default"/>
          <w:spacing w:val="-83"/>
          <w:w w:val="99"/>
          <w:sz w:val="21"/>
          <w:szCs w:val="21"/>
        </w:rPr>
      </w:r>
      <w:r>
        <w:rPr>
          <w:rFonts w:ascii="宋体" w:hAnsi="宋体" w:cs="宋体" w:eastAsia="宋体" w:hint="default"/>
          <w:sz w:val="21"/>
          <w:szCs w:val="21"/>
        </w:rPr>
        <w:t>于本公司及其子公司对金融资产的持有意图和持有能力。</w:t>
      </w:r>
    </w:p>
    <w:p>
      <w:pPr>
        <w:spacing w:line="357" w:lineRule="auto" w:before="32"/>
        <w:ind w:left="120" w:right="121"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本公司的金融负债包括：以公允价值计量且其变动计入当期损益的金融负债和其他金融</w:t>
      </w:r>
      <w:r>
        <w:rPr>
          <w:rFonts w:ascii="宋体" w:hAnsi="宋体" w:cs="宋体" w:eastAsia="宋体" w:hint="default"/>
          <w:w w:val="99"/>
          <w:sz w:val="21"/>
          <w:szCs w:val="21"/>
        </w:rPr>
        <w:t> </w:t>
      </w:r>
      <w:r>
        <w:rPr>
          <w:rFonts w:ascii="宋体" w:hAnsi="宋体" w:cs="宋体" w:eastAsia="宋体" w:hint="default"/>
          <w:sz w:val="21"/>
          <w:szCs w:val="21"/>
        </w:rPr>
        <w:t>负债。</w:t>
      </w:r>
    </w:p>
    <w:p>
      <w:pPr>
        <w:spacing w:line="338" w:lineRule="auto" w:before="30"/>
        <w:ind w:left="540" w:right="101"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）以公允价值计量且其变动计入当期损益的金融资产</w:t>
      </w:r>
      <w:r>
        <w:rPr>
          <w:rFonts w:ascii="宋体" w:hAnsi="宋体" w:cs="宋体" w:eastAsia="宋体" w:hint="default"/>
          <w:w w:val="99"/>
          <w:sz w:val="21"/>
          <w:szCs w:val="21"/>
        </w:rPr>
        <w:t> </w:t>
      </w:r>
      <w:r>
        <w:rPr>
          <w:rFonts w:ascii="宋体" w:hAnsi="宋体" w:cs="宋体" w:eastAsia="宋体" w:hint="default"/>
          <w:w w:val="95"/>
          <w:sz w:val="21"/>
          <w:szCs w:val="21"/>
        </w:rPr>
        <w:t>包括交易性金融资产和直接指定为以公允价值计量且其变动计入当期损益的金融资产，</w:t>
      </w:r>
      <w:r>
        <w:rPr>
          <w:rFonts w:ascii="宋体" w:hAnsi="宋体" w:cs="宋体" w:eastAsia="宋体" w:hint="default"/>
          <w:sz w:val="21"/>
          <w:szCs w:val="21"/>
        </w:rPr>
      </w:r>
    </w:p>
    <w:p>
      <w:pPr>
        <w:spacing w:line="357" w:lineRule="auto" w:before="47"/>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按照取得时的公允价值作为初始确认金额，相关的交易费用在发生时计入当期损益。支付的</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9"/>
          <w:sz w:val="21"/>
          <w:szCs w:val="21"/>
        </w:rPr>
        <w:t>价款中包含已宣告但尚未发放的现金股利或已到付息期但尚未领取的债券利息，单独确认为</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pacing w:val="-2"/>
          <w:w w:val="95"/>
          <w:sz w:val="21"/>
          <w:szCs w:val="21"/>
        </w:rPr>
        <w:t>应收项目。本公司在持有该等金融资产期间取得的利息或现金股利，确认为投资收益。资产</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9"/>
          <w:sz w:val="21"/>
          <w:szCs w:val="21"/>
        </w:rPr>
        <w:t>负债表日，本公司将该等金融资产的公允价值变动计入当期损益。处置该等金融资产时，该</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pacing w:val="-2"/>
          <w:w w:val="99"/>
          <w:sz w:val="21"/>
          <w:szCs w:val="21"/>
        </w:rPr>
        <w:t>等金融资产公允价值与初始入账金额之间的差额确认为投资收益，同时调整公允价值变动损</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益。</w:t>
      </w:r>
    </w:p>
    <w:p>
      <w:pPr>
        <w:spacing w:line="338" w:lineRule="auto" w:before="32"/>
        <w:ind w:left="540" w:right="101"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）持有至到期投资</w:t>
      </w:r>
      <w:r>
        <w:rPr>
          <w:rFonts w:ascii="宋体" w:hAnsi="宋体" w:cs="宋体" w:eastAsia="宋体" w:hint="default"/>
          <w:w w:val="99"/>
          <w:sz w:val="21"/>
          <w:szCs w:val="21"/>
        </w:rPr>
        <w:t> </w:t>
      </w:r>
      <w:r>
        <w:rPr>
          <w:rFonts w:ascii="宋体" w:hAnsi="宋体" w:cs="宋体" w:eastAsia="宋体" w:hint="default"/>
          <w:spacing w:val="-2"/>
          <w:w w:val="95"/>
          <w:sz w:val="21"/>
          <w:szCs w:val="21"/>
        </w:rPr>
        <w:t>指到期日固定、回收金额固定或可确定，且本公司有明确意图和能力持有至到期的非衍</w:t>
      </w:r>
      <w:r>
        <w:rPr>
          <w:rFonts w:ascii="宋体" w:hAnsi="宋体" w:cs="宋体" w:eastAsia="宋体" w:hint="default"/>
          <w:spacing w:val="-2"/>
          <w:sz w:val="21"/>
          <w:szCs w:val="21"/>
        </w:rPr>
      </w:r>
    </w:p>
    <w:p>
      <w:pPr>
        <w:spacing w:line="357" w:lineRule="auto" w:before="47"/>
        <w:ind w:left="120" w:right="116" w:firstLine="0"/>
        <w:jc w:val="both"/>
        <w:rPr>
          <w:rFonts w:ascii="宋体" w:hAnsi="宋体" w:cs="宋体" w:eastAsia="宋体" w:hint="default"/>
          <w:sz w:val="21"/>
          <w:szCs w:val="21"/>
        </w:rPr>
      </w:pPr>
      <w:r>
        <w:rPr>
          <w:rFonts w:ascii="宋体" w:hAnsi="宋体" w:cs="宋体" w:eastAsia="宋体" w:hint="default"/>
          <w:spacing w:val="-2"/>
          <w:w w:val="95"/>
          <w:sz w:val="21"/>
          <w:szCs w:val="21"/>
        </w:rPr>
        <w:t>生金融资产，该非衍生金额资产有活跃的市场，可以取得其市场价格。本公司对持有至到期</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投资，按取得时的公允价值和相关交易费用之和作为初始确认金额。支付的价款中包含的已</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到付息期但尚未领取的债券利息的，单独确认为应收项目。持有至到期投资在持有期间按照</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4"/>
          <w:w w:val="98"/>
          <w:sz w:val="21"/>
          <w:szCs w:val="21"/>
        </w:rPr>
        <w:t>摊余成本和实际利率确认利息收入，计入投资收益。实际利率在取得持有至到期投资时确定，</w:t>
      </w:r>
      <w:r>
        <w:rPr>
          <w:rFonts w:ascii="宋体" w:hAnsi="宋体" w:cs="宋体" w:eastAsia="宋体" w:hint="default"/>
          <w:spacing w:val="-98"/>
          <w:w w:val="98"/>
          <w:sz w:val="21"/>
          <w:szCs w:val="21"/>
        </w:rPr>
        <w:t> </w:t>
      </w:r>
      <w:r>
        <w:rPr>
          <w:rFonts w:ascii="宋体" w:hAnsi="宋体" w:cs="宋体" w:eastAsia="宋体" w:hint="default"/>
          <w:spacing w:val="-98"/>
          <w:w w:val="98"/>
          <w:sz w:val="21"/>
          <w:szCs w:val="21"/>
        </w:rPr>
      </w:r>
      <w:r>
        <w:rPr>
          <w:rFonts w:ascii="宋体" w:hAnsi="宋体" w:cs="宋体" w:eastAsia="宋体" w:hint="default"/>
          <w:spacing w:val="-2"/>
          <w:w w:val="95"/>
          <w:sz w:val="21"/>
          <w:szCs w:val="21"/>
        </w:rPr>
        <w:t>在随后期间保持不变。实际利率与票面利率差别很小的，按票面利率计算利息收入，计入投</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资收益。处置持有至到期投资时，将所取得价款与该投资账面价值之间的差额确认为投资收</w:t>
      </w:r>
      <w:r>
        <w:rPr>
          <w:rFonts w:ascii="宋体" w:hAnsi="宋体" w:cs="宋体" w:eastAsia="宋体" w:hint="default"/>
          <w:w w:val="95"/>
          <w:sz w:val="21"/>
          <w:szCs w:val="21"/>
        </w:rPr>
        <w:t>  </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益。</w:t>
      </w:r>
    </w:p>
    <w:p>
      <w:pPr>
        <w:spacing w:line="357" w:lineRule="auto" w:before="30"/>
        <w:ind w:left="120" w:right="98" w:firstLine="420"/>
        <w:jc w:val="both"/>
        <w:rPr>
          <w:rFonts w:ascii="宋体" w:hAnsi="宋体" w:cs="宋体" w:eastAsia="宋体" w:hint="default"/>
          <w:sz w:val="21"/>
          <w:szCs w:val="21"/>
        </w:rPr>
      </w:pPr>
      <w:r>
        <w:rPr>
          <w:rFonts w:ascii="宋体" w:hAnsi="宋体" w:cs="宋体" w:eastAsia="宋体" w:hint="default"/>
          <w:spacing w:val="-2"/>
          <w:w w:val="95"/>
          <w:sz w:val="21"/>
          <w:szCs w:val="21"/>
        </w:rPr>
        <w:t>如本公司因持有意图或能力发生改变，使某项投资不再适合作为持有至到期投资，则将</w:t>
      </w:r>
      <w:r>
        <w:rPr>
          <w:rFonts w:ascii="宋体" w:hAnsi="宋体" w:cs="宋体" w:eastAsia="宋体" w:hint="default"/>
          <w:w w:val="99"/>
          <w:sz w:val="21"/>
          <w:szCs w:val="21"/>
        </w:rPr>
        <w:t> </w:t>
      </w:r>
      <w:r>
        <w:rPr>
          <w:rFonts w:ascii="宋体" w:hAnsi="宋体" w:cs="宋体" w:eastAsia="宋体" w:hint="default"/>
          <w:spacing w:val="-2"/>
          <w:sz w:val="21"/>
          <w:szCs w:val="21"/>
        </w:rPr>
        <w:t>其重分类为可供出售金融资产，并以公允价值进行后续计量。重分类日，该投资的账面价值</w:t>
      </w:r>
      <w:r>
        <w:rPr>
          <w:rFonts w:ascii="宋体" w:hAnsi="宋体" w:cs="宋体" w:eastAsia="宋体" w:hint="default"/>
          <w:w w:val="99"/>
          <w:sz w:val="21"/>
          <w:szCs w:val="21"/>
        </w:rPr>
        <w:t> </w:t>
      </w:r>
      <w:r>
        <w:rPr>
          <w:rFonts w:ascii="宋体" w:hAnsi="宋体" w:cs="宋体" w:eastAsia="宋体" w:hint="default"/>
          <w:spacing w:val="3"/>
          <w:sz w:val="21"/>
          <w:szCs w:val="21"/>
        </w:rPr>
        <w:t>与公允价值之间的差额计入所有者权益，在该可供出售金融资产发生减值或终止确认时转</w:t>
      </w:r>
      <w:r>
        <w:rPr>
          <w:rFonts w:ascii="宋体" w:hAnsi="宋体" w:cs="宋体" w:eastAsia="宋体" w:hint="default"/>
          <w:w w:val="99"/>
          <w:sz w:val="21"/>
          <w:szCs w:val="21"/>
        </w:rPr>
        <w:t> </w:t>
      </w:r>
      <w:r>
        <w:rPr>
          <w:rFonts w:ascii="宋体" w:hAnsi="宋体" w:cs="宋体" w:eastAsia="宋体" w:hint="default"/>
          <w:sz w:val="21"/>
          <w:szCs w:val="21"/>
        </w:rPr>
        <w:t>出，计入当期损益。</w:t>
      </w:r>
    </w:p>
    <w:p>
      <w:pPr>
        <w:spacing w:line="240" w:lineRule="auto" w:before="5"/>
        <w:rPr>
          <w:rFonts w:ascii="宋体" w:hAnsi="宋体" w:cs="宋体" w:eastAsia="宋体" w:hint="default"/>
          <w:sz w:val="14"/>
          <w:szCs w:val="14"/>
        </w:rPr>
      </w:pPr>
    </w:p>
    <w:p>
      <w:pPr>
        <w:spacing w:line="338" w:lineRule="auto" w:before="0"/>
        <w:ind w:left="540" w:right="101"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）可供出售金融资产</w:t>
      </w:r>
      <w:r>
        <w:rPr>
          <w:rFonts w:ascii="宋体" w:hAnsi="宋体" w:cs="宋体" w:eastAsia="宋体" w:hint="default"/>
          <w:w w:val="99"/>
          <w:sz w:val="21"/>
          <w:szCs w:val="21"/>
        </w:rPr>
        <w:t> </w:t>
      </w:r>
      <w:r>
        <w:rPr>
          <w:rFonts w:ascii="宋体" w:hAnsi="宋体" w:cs="宋体" w:eastAsia="宋体" w:hint="default"/>
          <w:spacing w:val="-2"/>
          <w:w w:val="99"/>
          <w:sz w:val="21"/>
          <w:szCs w:val="21"/>
        </w:rPr>
        <w:t>指初始确认时即被指定为可供出售的非衍生金融资产，即本公司没有划分为以公允价值</w:t>
      </w:r>
      <w:r>
        <w:rPr>
          <w:rFonts w:ascii="宋体" w:hAnsi="宋体" w:cs="宋体" w:eastAsia="宋体" w:hint="default"/>
          <w:spacing w:val="-2"/>
          <w:sz w:val="21"/>
          <w:szCs w:val="21"/>
        </w:rPr>
      </w:r>
    </w:p>
    <w:p>
      <w:pPr>
        <w:spacing w:line="355" w:lineRule="auto" w:before="47"/>
        <w:ind w:left="540" w:right="101" w:hanging="420"/>
        <w:jc w:val="left"/>
        <w:rPr>
          <w:rFonts w:ascii="宋体" w:hAnsi="宋体" w:cs="宋体" w:eastAsia="宋体" w:hint="default"/>
          <w:sz w:val="21"/>
          <w:szCs w:val="21"/>
        </w:rPr>
      </w:pPr>
      <w:r>
        <w:rPr>
          <w:rFonts w:ascii="宋体" w:hAnsi="宋体" w:cs="宋体" w:eastAsia="宋体" w:hint="default"/>
          <w:sz w:val="21"/>
          <w:szCs w:val="21"/>
        </w:rPr>
        <w:t>计量且其变动计入当期损益的金融资产、持有至到期投资、贷款和应收款项的金融资产。</w:t>
      </w:r>
      <w:r>
        <w:rPr>
          <w:rFonts w:ascii="宋体" w:hAnsi="宋体" w:cs="宋体" w:eastAsia="宋体" w:hint="default"/>
          <w:w w:val="99"/>
          <w:sz w:val="21"/>
          <w:szCs w:val="21"/>
        </w:rPr>
        <w:t> </w:t>
      </w:r>
      <w:r>
        <w:rPr>
          <w:rFonts w:ascii="宋体" w:hAnsi="宋体" w:cs="宋体" w:eastAsia="宋体" w:hint="default"/>
          <w:w w:val="95"/>
          <w:sz w:val="21"/>
          <w:szCs w:val="21"/>
        </w:rPr>
        <w:t>本公司可供出售金融资产按取得时的公允价值和相关交易费用之和作为初始确认金额。</w:t>
      </w:r>
      <w:r>
        <w:rPr>
          <w:rFonts w:ascii="宋体" w:hAnsi="宋体" w:cs="宋体" w:eastAsia="宋体" w:hint="default"/>
          <w:sz w:val="21"/>
          <w:szCs w:val="21"/>
        </w:rPr>
      </w:r>
    </w:p>
    <w:p>
      <w:pPr>
        <w:spacing w:before="32"/>
        <w:ind w:left="120" w:right="0" w:firstLine="0"/>
        <w:jc w:val="both"/>
        <w:rPr>
          <w:rFonts w:ascii="宋体" w:hAnsi="宋体" w:cs="宋体" w:eastAsia="宋体" w:hint="default"/>
          <w:sz w:val="21"/>
          <w:szCs w:val="21"/>
        </w:rPr>
      </w:pPr>
      <w:r>
        <w:rPr>
          <w:rFonts w:ascii="宋体" w:hAnsi="宋体" w:cs="宋体" w:eastAsia="宋体" w:hint="default"/>
          <w:spacing w:val="2"/>
          <w:w w:val="99"/>
          <w:sz w:val="21"/>
          <w:szCs w:val="21"/>
        </w:rPr>
        <w:t>支</w:t>
      </w:r>
      <w:r>
        <w:rPr>
          <w:rFonts w:ascii="宋体" w:hAnsi="宋体" w:cs="宋体" w:eastAsia="宋体" w:hint="default"/>
          <w:w w:val="99"/>
          <w:sz w:val="21"/>
          <w:szCs w:val="21"/>
        </w:rPr>
        <w:t>付</w:t>
      </w:r>
      <w:r>
        <w:rPr>
          <w:rFonts w:ascii="宋体" w:hAnsi="宋体" w:cs="宋体" w:eastAsia="宋体" w:hint="default"/>
          <w:spacing w:val="2"/>
          <w:w w:val="99"/>
          <w:sz w:val="21"/>
          <w:szCs w:val="21"/>
        </w:rPr>
        <w:t>的</w:t>
      </w:r>
      <w:r>
        <w:rPr>
          <w:rFonts w:ascii="宋体" w:hAnsi="宋体" w:cs="宋体" w:eastAsia="宋体" w:hint="default"/>
          <w:w w:val="99"/>
          <w:sz w:val="21"/>
          <w:szCs w:val="21"/>
        </w:rPr>
        <w:t>价</w:t>
      </w:r>
      <w:r>
        <w:rPr>
          <w:rFonts w:ascii="宋体" w:hAnsi="宋体" w:cs="宋体" w:eastAsia="宋体" w:hint="default"/>
          <w:spacing w:val="2"/>
          <w:w w:val="99"/>
          <w:sz w:val="21"/>
          <w:szCs w:val="21"/>
        </w:rPr>
        <w:t>款</w:t>
      </w:r>
      <w:r>
        <w:rPr>
          <w:rFonts w:ascii="宋体" w:hAnsi="宋体" w:cs="宋体" w:eastAsia="宋体" w:hint="default"/>
          <w:w w:val="99"/>
          <w:sz w:val="21"/>
          <w:szCs w:val="21"/>
        </w:rPr>
        <w:t>中</w:t>
      </w:r>
      <w:r>
        <w:rPr>
          <w:rFonts w:ascii="宋体" w:hAnsi="宋体" w:cs="宋体" w:eastAsia="宋体" w:hint="default"/>
          <w:spacing w:val="2"/>
          <w:w w:val="99"/>
          <w:sz w:val="21"/>
          <w:szCs w:val="21"/>
        </w:rPr>
        <w:t>包</w:t>
      </w:r>
      <w:r>
        <w:rPr>
          <w:rFonts w:ascii="宋体" w:hAnsi="宋体" w:cs="宋体" w:eastAsia="宋体" w:hint="default"/>
          <w:w w:val="99"/>
          <w:sz w:val="21"/>
          <w:szCs w:val="21"/>
        </w:rPr>
        <w:t>含</w:t>
      </w:r>
      <w:r>
        <w:rPr>
          <w:rFonts w:ascii="宋体" w:hAnsi="宋体" w:cs="宋体" w:eastAsia="宋体" w:hint="default"/>
          <w:spacing w:val="2"/>
          <w:w w:val="99"/>
          <w:sz w:val="21"/>
          <w:szCs w:val="21"/>
        </w:rPr>
        <w:t>已</w:t>
      </w:r>
      <w:r>
        <w:rPr>
          <w:rFonts w:ascii="宋体" w:hAnsi="宋体" w:cs="宋体" w:eastAsia="宋体" w:hint="default"/>
          <w:w w:val="99"/>
          <w:sz w:val="21"/>
          <w:szCs w:val="21"/>
        </w:rPr>
        <w:t>到</w:t>
      </w:r>
      <w:r>
        <w:rPr>
          <w:rFonts w:ascii="宋体" w:hAnsi="宋体" w:cs="宋体" w:eastAsia="宋体" w:hint="default"/>
          <w:spacing w:val="2"/>
          <w:w w:val="99"/>
          <w:sz w:val="21"/>
          <w:szCs w:val="21"/>
        </w:rPr>
        <w:t>付</w:t>
      </w:r>
      <w:r>
        <w:rPr>
          <w:rFonts w:ascii="宋体" w:hAnsi="宋体" w:cs="宋体" w:eastAsia="宋体" w:hint="default"/>
          <w:w w:val="99"/>
          <w:sz w:val="21"/>
          <w:szCs w:val="21"/>
        </w:rPr>
        <w:t>息</w:t>
      </w:r>
      <w:r>
        <w:rPr>
          <w:rFonts w:ascii="宋体" w:hAnsi="宋体" w:cs="宋体" w:eastAsia="宋体" w:hint="default"/>
          <w:spacing w:val="2"/>
          <w:w w:val="99"/>
          <w:sz w:val="21"/>
          <w:szCs w:val="21"/>
        </w:rPr>
        <w:t>期</w:t>
      </w:r>
      <w:r>
        <w:rPr>
          <w:rFonts w:ascii="宋体" w:hAnsi="宋体" w:cs="宋体" w:eastAsia="宋体" w:hint="default"/>
          <w:w w:val="99"/>
          <w:sz w:val="21"/>
          <w:szCs w:val="21"/>
        </w:rPr>
        <w:t>但</w:t>
      </w:r>
      <w:r>
        <w:rPr>
          <w:rFonts w:ascii="宋体" w:hAnsi="宋体" w:cs="宋体" w:eastAsia="宋体" w:hint="default"/>
          <w:spacing w:val="2"/>
          <w:w w:val="99"/>
          <w:sz w:val="21"/>
          <w:szCs w:val="21"/>
        </w:rPr>
        <w:t>尚</w:t>
      </w:r>
      <w:r>
        <w:rPr>
          <w:rFonts w:ascii="宋体" w:hAnsi="宋体" w:cs="宋体" w:eastAsia="宋体" w:hint="default"/>
          <w:w w:val="99"/>
          <w:sz w:val="21"/>
          <w:szCs w:val="21"/>
        </w:rPr>
        <w:t>未</w:t>
      </w:r>
      <w:r>
        <w:rPr>
          <w:rFonts w:ascii="宋体" w:hAnsi="宋体" w:cs="宋体" w:eastAsia="宋体" w:hint="default"/>
          <w:spacing w:val="2"/>
          <w:w w:val="99"/>
          <w:sz w:val="21"/>
          <w:szCs w:val="21"/>
        </w:rPr>
        <w:t>领</w:t>
      </w:r>
      <w:r>
        <w:rPr>
          <w:rFonts w:ascii="宋体" w:hAnsi="宋体" w:cs="宋体" w:eastAsia="宋体" w:hint="default"/>
          <w:w w:val="99"/>
          <w:sz w:val="21"/>
          <w:szCs w:val="21"/>
        </w:rPr>
        <w:t>取</w:t>
      </w:r>
      <w:r>
        <w:rPr>
          <w:rFonts w:ascii="宋体" w:hAnsi="宋体" w:cs="宋体" w:eastAsia="宋体" w:hint="default"/>
          <w:spacing w:val="2"/>
          <w:w w:val="99"/>
          <w:sz w:val="21"/>
          <w:szCs w:val="21"/>
        </w:rPr>
        <w:t>的</w:t>
      </w:r>
      <w:r>
        <w:rPr>
          <w:rFonts w:ascii="宋体" w:hAnsi="宋体" w:cs="宋体" w:eastAsia="宋体" w:hint="default"/>
          <w:w w:val="99"/>
          <w:sz w:val="21"/>
          <w:szCs w:val="21"/>
        </w:rPr>
        <w:t>债</w:t>
      </w:r>
      <w:r>
        <w:rPr>
          <w:rFonts w:ascii="宋体" w:hAnsi="宋体" w:cs="宋体" w:eastAsia="宋体" w:hint="default"/>
          <w:spacing w:val="2"/>
          <w:w w:val="99"/>
          <w:sz w:val="21"/>
          <w:szCs w:val="21"/>
        </w:rPr>
        <w:t>券</w:t>
      </w:r>
      <w:r>
        <w:rPr>
          <w:rFonts w:ascii="宋体" w:hAnsi="宋体" w:cs="宋体" w:eastAsia="宋体" w:hint="default"/>
          <w:w w:val="99"/>
          <w:sz w:val="21"/>
          <w:szCs w:val="21"/>
        </w:rPr>
        <w:t>利</w:t>
      </w:r>
      <w:r>
        <w:rPr>
          <w:rFonts w:ascii="宋体" w:hAnsi="宋体" w:cs="宋体" w:eastAsia="宋体" w:hint="default"/>
          <w:spacing w:val="2"/>
          <w:w w:val="99"/>
          <w:sz w:val="21"/>
          <w:szCs w:val="21"/>
        </w:rPr>
        <w:t>息</w:t>
      </w:r>
      <w:r>
        <w:rPr>
          <w:rFonts w:ascii="宋体" w:hAnsi="宋体" w:cs="宋体" w:eastAsia="宋体" w:hint="default"/>
          <w:w w:val="99"/>
          <w:sz w:val="21"/>
          <w:szCs w:val="21"/>
        </w:rPr>
        <w:t>或</w:t>
      </w:r>
      <w:r>
        <w:rPr>
          <w:rFonts w:ascii="宋体" w:hAnsi="宋体" w:cs="宋体" w:eastAsia="宋体" w:hint="default"/>
          <w:spacing w:val="2"/>
          <w:w w:val="99"/>
          <w:sz w:val="21"/>
          <w:szCs w:val="21"/>
        </w:rPr>
        <w:t>已</w:t>
      </w:r>
      <w:r>
        <w:rPr>
          <w:rFonts w:ascii="宋体" w:hAnsi="宋体" w:cs="宋体" w:eastAsia="宋体" w:hint="default"/>
          <w:w w:val="99"/>
          <w:sz w:val="21"/>
          <w:szCs w:val="21"/>
        </w:rPr>
        <w:t>宣</w:t>
      </w:r>
      <w:r>
        <w:rPr>
          <w:rFonts w:ascii="宋体" w:hAnsi="宋体" w:cs="宋体" w:eastAsia="宋体" w:hint="default"/>
          <w:spacing w:val="2"/>
          <w:w w:val="99"/>
          <w:sz w:val="21"/>
          <w:szCs w:val="21"/>
        </w:rPr>
        <w:t>告</w:t>
      </w:r>
      <w:r>
        <w:rPr>
          <w:rFonts w:ascii="宋体" w:hAnsi="宋体" w:cs="宋体" w:eastAsia="宋体" w:hint="default"/>
          <w:w w:val="99"/>
          <w:sz w:val="21"/>
          <w:szCs w:val="21"/>
        </w:rPr>
        <w:t>但</w:t>
      </w:r>
      <w:r>
        <w:rPr>
          <w:rFonts w:ascii="宋体" w:hAnsi="宋体" w:cs="宋体" w:eastAsia="宋体" w:hint="default"/>
          <w:spacing w:val="2"/>
          <w:w w:val="99"/>
          <w:sz w:val="21"/>
          <w:szCs w:val="21"/>
        </w:rPr>
        <w:t>尚</w:t>
      </w:r>
      <w:r>
        <w:rPr>
          <w:rFonts w:ascii="宋体" w:hAnsi="宋体" w:cs="宋体" w:eastAsia="宋体" w:hint="default"/>
          <w:w w:val="99"/>
          <w:sz w:val="21"/>
          <w:szCs w:val="21"/>
        </w:rPr>
        <w:t>未</w:t>
      </w:r>
      <w:r>
        <w:rPr>
          <w:rFonts w:ascii="宋体" w:hAnsi="宋体" w:cs="宋体" w:eastAsia="宋体" w:hint="default"/>
          <w:spacing w:val="2"/>
          <w:w w:val="99"/>
          <w:sz w:val="21"/>
          <w:szCs w:val="21"/>
        </w:rPr>
        <w:t>发</w:t>
      </w:r>
      <w:r>
        <w:rPr>
          <w:rFonts w:ascii="宋体" w:hAnsi="宋体" w:cs="宋体" w:eastAsia="宋体" w:hint="default"/>
          <w:w w:val="99"/>
          <w:sz w:val="21"/>
          <w:szCs w:val="21"/>
        </w:rPr>
        <w:t>放</w:t>
      </w:r>
      <w:r>
        <w:rPr>
          <w:rFonts w:ascii="宋体" w:hAnsi="宋体" w:cs="宋体" w:eastAsia="宋体" w:hint="default"/>
          <w:spacing w:val="2"/>
          <w:w w:val="99"/>
          <w:sz w:val="21"/>
          <w:szCs w:val="21"/>
        </w:rPr>
        <w:t>的</w:t>
      </w:r>
      <w:r>
        <w:rPr>
          <w:rFonts w:ascii="宋体" w:hAnsi="宋体" w:cs="宋体" w:eastAsia="宋体" w:hint="default"/>
          <w:w w:val="99"/>
          <w:sz w:val="21"/>
          <w:szCs w:val="21"/>
        </w:rPr>
        <w:t>现</w:t>
      </w:r>
      <w:r>
        <w:rPr>
          <w:rFonts w:ascii="宋体" w:hAnsi="宋体" w:cs="宋体" w:eastAsia="宋体" w:hint="default"/>
          <w:spacing w:val="2"/>
          <w:w w:val="99"/>
          <w:sz w:val="21"/>
          <w:szCs w:val="21"/>
        </w:rPr>
        <w:t>金</w:t>
      </w:r>
      <w:r>
        <w:rPr>
          <w:rFonts w:ascii="宋体" w:hAnsi="宋体" w:cs="宋体" w:eastAsia="宋体" w:hint="default"/>
          <w:w w:val="99"/>
          <w:sz w:val="21"/>
          <w:szCs w:val="21"/>
        </w:rPr>
        <w:t>股</w:t>
      </w:r>
      <w:r>
        <w:rPr>
          <w:rFonts w:ascii="宋体" w:hAnsi="宋体" w:cs="宋体" w:eastAsia="宋体" w:hint="default"/>
          <w:spacing w:val="-1"/>
          <w:w w:val="99"/>
          <w:sz w:val="21"/>
          <w:szCs w:val="21"/>
        </w:rPr>
        <w:t>利</w:t>
      </w:r>
      <w:r>
        <w:rPr>
          <w:rFonts w:ascii="宋体" w:hAnsi="宋体" w:cs="宋体" w:eastAsia="宋体" w:hint="default"/>
          <w:spacing w:val="-92"/>
          <w:w w:val="99"/>
          <w:sz w:val="21"/>
          <w:szCs w:val="21"/>
        </w:rPr>
        <w:t>，</w:t>
      </w:r>
      <w:r>
        <w:rPr>
          <w:rFonts w:ascii="宋体" w:hAnsi="宋体" w:cs="宋体" w:eastAsia="宋体" w:hint="default"/>
          <w:spacing w:val="2"/>
          <w:w w:val="99"/>
          <w:sz w:val="21"/>
          <w:szCs w:val="21"/>
        </w:rPr>
        <w:t>单</w:t>
      </w:r>
      <w:r>
        <w:rPr>
          <w:rFonts w:ascii="宋体" w:hAnsi="宋体" w:cs="宋体" w:eastAsia="宋体" w:hint="default"/>
          <w:w w:val="99"/>
          <w:sz w:val="21"/>
          <w:szCs w:val="21"/>
        </w:rPr>
        <w:t>独</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1910" w:h="16840"/>
          <w:pgMar w:header="852" w:footer="977" w:top="1600" w:bottom="1160" w:left="1680" w:right="1680"/>
        </w:sectPr>
      </w:pPr>
    </w:p>
    <w:p>
      <w:pPr>
        <w:spacing w:line="241" w:lineRule="exact" w:before="0"/>
        <w:ind w:left="120" w:right="0" w:firstLine="0"/>
        <w:jc w:val="both"/>
        <w:rPr>
          <w:rFonts w:ascii="宋体" w:hAnsi="宋体" w:cs="宋体" w:eastAsia="宋体" w:hint="default"/>
          <w:sz w:val="21"/>
          <w:szCs w:val="21"/>
        </w:rPr>
      </w:pPr>
      <w:r>
        <w:rPr>
          <w:rFonts w:ascii="宋体" w:hAnsi="宋体" w:cs="宋体" w:eastAsia="宋体" w:hint="default"/>
          <w:w w:val="95"/>
          <w:sz w:val="21"/>
          <w:szCs w:val="21"/>
        </w:rPr>
        <w:t>确认为应收项目。本公司可供出售金融资产持有期间取得的利息或现金股利，确认为投资收</w:t>
      </w:r>
      <w:r>
        <w:rPr>
          <w:rFonts w:ascii="宋体" w:hAnsi="宋体" w:cs="宋体" w:eastAsia="宋体" w:hint="default"/>
          <w:sz w:val="21"/>
          <w:szCs w:val="21"/>
        </w:rPr>
      </w:r>
    </w:p>
    <w:p>
      <w:pPr>
        <w:spacing w:line="357" w:lineRule="auto" w:before="133"/>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益。资产负债表日，可供出售资产按公允价值计量，其公允价值变动计入“资本公积－其他</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17"/>
          <w:w w:val="99"/>
          <w:sz w:val="21"/>
          <w:szCs w:val="21"/>
        </w:rPr>
        <w:t>资本公积”。</w:t>
      </w:r>
      <w:r>
        <w:rPr>
          <w:rFonts w:ascii="宋体" w:hAnsi="宋体" w:cs="宋体" w:eastAsia="宋体" w:hint="default"/>
          <w:spacing w:val="-17"/>
          <w:sz w:val="21"/>
          <w:szCs w:val="21"/>
        </w:rPr>
      </w:r>
    </w:p>
    <w:p>
      <w:pPr>
        <w:spacing w:line="355" w:lineRule="auto" w:before="30"/>
        <w:ind w:left="120"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处置可供出售金融资产时，将取得的价款和该金融资产的账面价值之间的差额，计入投</w:t>
      </w:r>
      <w:r>
        <w:rPr>
          <w:rFonts w:ascii="宋体" w:hAnsi="宋体" w:cs="宋体" w:eastAsia="宋体" w:hint="default"/>
          <w:w w:val="99"/>
          <w:sz w:val="21"/>
          <w:szCs w:val="21"/>
        </w:rPr>
        <w:t> </w:t>
      </w:r>
      <w:r>
        <w:rPr>
          <w:rFonts w:ascii="宋体" w:hAnsi="宋体" w:cs="宋体" w:eastAsia="宋体" w:hint="default"/>
          <w:w w:val="95"/>
          <w:sz w:val="21"/>
          <w:szCs w:val="21"/>
        </w:rPr>
        <w:t>资收益，同时，将原直接计入所有者权益的公允价值变动累计额对应处置部分的金额转出，</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z w:val="21"/>
          <w:szCs w:val="21"/>
        </w:rPr>
        <w:t>计入投资收益。</w:t>
      </w:r>
    </w:p>
    <w:p>
      <w:pPr>
        <w:spacing w:line="338" w:lineRule="auto" w:before="34"/>
        <w:ind w:left="540" w:right="101"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）以公允价值计量且其变动计入当期损益的金融负债</w:t>
      </w:r>
      <w:r>
        <w:rPr>
          <w:rFonts w:ascii="宋体" w:hAnsi="宋体" w:cs="宋体" w:eastAsia="宋体" w:hint="default"/>
          <w:w w:val="99"/>
          <w:sz w:val="21"/>
          <w:szCs w:val="21"/>
        </w:rPr>
        <w:t> </w:t>
      </w:r>
      <w:r>
        <w:rPr>
          <w:rFonts w:ascii="宋体" w:hAnsi="宋体" w:cs="宋体" w:eastAsia="宋体" w:hint="default"/>
          <w:spacing w:val="-2"/>
          <w:w w:val="99"/>
          <w:sz w:val="21"/>
          <w:szCs w:val="21"/>
        </w:rPr>
        <w:t>指交易性金融负债和直接指定为以公允价值计量且其变动计入当期损益的金融负债，具</w:t>
      </w:r>
      <w:r>
        <w:rPr>
          <w:rFonts w:ascii="宋体" w:hAnsi="宋体" w:cs="宋体" w:eastAsia="宋体" w:hint="default"/>
          <w:spacing w:val="-2"/>
          <w:sz w:val="21"/>
          <w:szCs w:val="21"/>
        </w:rPr>
      </w:r>
    </w:p>
    <w:p>
      <w:pPr>
        <w:spacing w:line="338" w:lineRule="auto" w:before="47"/>
        <w:ind w:left="120" w:right="111" w:firstLine="0"/>
        <w:jc w:val="both"/>
        <w:rPr>
          <w:rFonts w:ascii="宋体" w:hAnsi="宋体" w:cs="宋体" w:eastAsia="宋体" w:hint="default"/>
          <w:sz w:val="21"/>
          <w:szCs w:val="21"/>
        </w:rPr>
      </w:pPr>
      <w:r>
        <w:rPr>
          <w:rFonts w:ascii="宋体" w:hAnsi="宋体" w:cs="宋体" w:eastAsia="宋体" w:hint="default"/>
          <w:spacing w:val="-4"/>
          <w:w w:val="95"/>
          <w:sz w:val="21"/>
          <w:szCs w:val="21"/>
        </w:rPr>
        <w:t>体包括：</w:t>
      </w:r>
      <w:r>
        <w:rPr>
          <w:rFonts w:ascii="Arial Narrow" w:hAnsi="Arial Narrow" w:cs="Arial Narrow" w:eastAsia="Arial Narrow" w:hint="default"/>
          <w:spacing w:val="-4"/>
          <w:w w:val="95"/>
          <w:sz w:val="21"/>
          <w:szCs w:val="21"/>
        </w:rPr>
        <w:t>1</w:t>
      </w:r>
      <w:r>
        <w:rPr>
          <w:rFonts w:ascii="宋体" w:hAnsi="宋体" w:cs="宋体" w:eastAsia="宋体" w:hint="default"/>
          <w:spacing w:val="-4"/>
          <w:w w:val="95"/>
          <w:sz w:val="21"/>
          <w:szCs w:val="21"/>
        </w:rPr>
        <w:t>）为了近期内回购而承担的金融负债；</w:t>
      </w:r>
      <w:r>
        <w:rPr>
          <w:rFonts w:ascii="Arial Narrow" w:hAnsi="Arial Narrow" w:cs="Arial Narrow" w:eastAsia="Arial Narrow" w:hint="default"/>
          <w:spacing w:val="-4"/>
          <w:w w:val="95"/>
          <w:sz w:val="21"/>
          <w:szCs w:val="21"/>
        </w:rPr>
        <w:t>2</w:t>
      </w:r>
      <w:r>
        <w:rPr>
          <w:rFonts w:ascii="宋体" w:hAnsi="宋体" w:cs="宋体" w:eastAsia="宋体" w:hint="default"/>
          <w:spacing w:val="-4"/>
          <w:w w:val="95"/>
          <w:sz w:val="21"/>
          <w:szCs w:val="21"/>
        </w:rPr>
        <w:t>）本公司基于风险管理、战略投资需要等，</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z w:val="21"/>
          <w:szCs w:val="21"/>
        </w:rPr>
        <w:t>直接指定为以公允价值计量且其变动计入当期损益的金融负债；</w:t>
      </w:r>
      <w:r>
        <w:rPr>
          <w:rFonts w:ascii="Arial Narrow" w:hAnsi="Arial Narrow" w:cs="Arial Narrow" w:eastAsia="Arial Narrow" w:hint="default"/>
          <w:sz w:val="21"/>
          <w:szCs w:val="21"/>
        </w:rPr>
        <w:t>3</w:t>
      </w:r>
      <w:r>
        <w:rPr>
          <w:rFonts w:ascii="宋体" w:hAnsi="宋体" w:cs="宋体" w:eastAsia="宋体" w:hint="default"/>
          <w:sz w:val="21"/>
          <w:szCs w:val="21"/>
        </w:rPr>
        <w:t>）不作为有效套期工具的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衍生工具。</w:t>
      </w:r>
    </w:p>
    <w:p>
      <w:pPr>
        <w:spacing w:line="357" w:lineRule="auto" w:before="47"/>
        <w:ind w:left="120" w:right="121"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本公司持有该类金融负债按公允价值计价，不扣除将来结清金融负债时可能发生的交易</w:t>
      </w:r>
      <w:r>
        <w:rPr>
          <w:rFonts w:ascii="宋体" w:hAnsi="宋体" w:cs="宋体" w:eastAsia="宋体" w:hint="default"/>
          <w:w w:val="99"/>
          <w:sz w:val="21"/>
          <w:szCs w:val="21"/>
        </w:rPr>
        <w:t> </w:t>
      </w:r>
      <w:r>
        <w:rPr>
          <w:rFonts w:ascii="宋体" w:hAnsi="宋体" w:cs="宋体" w:eastAsia="宋体" w:hint="default"/>
          <w:sz w:val="21"/>
          <w:szCs w:val="21"/>
        </w:rPr>
        <w:t>费用。如不适合按公允价值计量时，本公司将该类金融负债改按摊余成本计量。</w:t>
      </w:r>
    </w:p>
    <w:p>
      <w:pPr>
        <w:spacing w:line="338" w:lineRule="auto" w:before="30"/>
        <w:ind w:left="540" w:right="105"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）其他金融负债</w:t>
      </w:r>
      <w:r>
        <w:rPr>
          <w:rFonts w:ascii="宋体" w:hAnsi="宋体" w:cs="宋体" w:eastAsia="宋体" w:hint="default"/>
          <w:w w:val="99"/>
          <w:sz w:val="21"/>
          <w:szCs w:val="21"/>
        </w:rPr>
        <w:t> </w:t>
      </w:r>
      <w:r>
        <w:rPr>
          <w:rFonts w:ascii="宋体" w:hAnsi="宋体" w:cs="宋体" w:eastAsia="宋体" w:hint="default"/>
          <w:spacing w:val="3"/>
          <w:sz w:val="21"/>
          <w:szCs w:val="21"/>
        </w:rPr>
        <w:t>本公司的其他金融负债是指除以公允价值计量且其变动计入当期损益的金融负债以外</w:t>
      </w:r>
    </w:p>
    <w:p>
      <w:pPr>
        <w:spacing w:line="357" w:lineRule="auto" w:before="47"/>
        <w:ind w:left="120" w:right="98" w:firstLine="0"/>
        <w:jc w:val="both"/>
        <w:rPr>
          <w:rFonts w:ascii="宋体" w:hAnsi="宋体" w:cs="宋体" w:eastAsia="宋体" w:hint="default"/>
          <w:sz w:val="21"/>
          <w:szCs w:val="21"/>
        </w:rPr>
      </w:pPr>
      <w:r>
        <w:rPr>
          <w:rFonts w:ascii="宋体" w:hAnsi="宋体" w:cs="宋体" w:eastAsia="宋体" w:hint="default"/>
          <w:spacing w:val="-2"/>
          <w:sz w:val="21"/>
          <w:szCs w:val="21"/>
        </w:rPr>
        <w:t>的金融负债。主要包括企业发行的债券、因购买商品产生的应付账款、长期应付款等。其他</w:t>
      </w:r>
      <w:r>
        <w:rPr>
          <w:rFonts w:ascii="宋体" w:hAnsi="宋体" w:cs="宋体" w:eastAsia="宋体" w:hint="default"/>
          <w:w w:val="99"/>
          <w:sz w:val="21"/>
          <w:szCs w:val="21"/>
        </w:rPr>
        <w:t> </w:t>
      </w:r>
      <w:r>
        <w:rPr>
          <w:rFonts w:ascii="宋体" w:hAnsi="宋体" w:cs="宋体" w:eastAsia="宋体" w:hint="default"/>
          <w:spacing w:val="3"/>
          <w:sz w:val="21"/>
          <w:szCs w:val="21"/>
        </w:rPr>
        <w:t>金融负债按其公允价值和相关交易费用之和作为初始确认金额。采用摊余成本进行后续计</w:t>
      </w:r>
      <w:r>
        <w:rPr>
          <w:rFonts w:ascii="宋体" w:hAnsi="宋体" w:cs="宋体" w:eastAsia="宋体" w:hint="default"/>
          <w:w w:val="99"/>
          <w:sz w:val="21"/>
          <w:szCs w:val="21"/>
        </w:rPr>
        <w:t> </w:t>
      </w:r>
      <w:r>
        <w:rPr>
          <w:rFonts w:ascii="宋体" w:hAnsi="宋体" w:cs="宋体" w:eastAsia="宋体" w:hint="default"/>
          <w:sz w:val="21"/>
          <w:szCs w:val="21"/>
        </w:rPr>
        <w:t>量。</w:t>
      </w:r>
    </w:p>
    <w:p>
      <w:pPr>
        <w:spacing w:line="357" w:lineRule="auto" w:before="30"/>
        <w:ind w:left="120" w:right="105" w:firstLine="420"/>
        <w:jc w:val="both"/>
        <w:rPr>
          <w:rFonts w:ascii="宋体" w:hAnsi="宋体" w:cs="宋体" w:eastAsia="宋体" w:hint="default"/>
          <w:sz w:val="21"/>
          <w:szCs w:val="21"/>
        </w:rPr>
      </w:pPr>
      <w:r>
        <w:rPr>
          <w:rFonts w:ascii="宋体" w:hAnsi="宋体" w:cs="宋体" w:eastAsia="宋体" w:hint="default"/>
          <w:spacing w:val="3"/>
          <w:sz w:val="21"/>
          <w:szCs w:val="21"/>
        </w:rPr>
        <w:t>本公司拥有的其他不属于以公允价值计量且其变动计入当期损益的金融负债的财务担</w:t>
      </w:r>
      <w:r>
        <w:rPr>
          <w:rFonts w:ascii="宋体" w:hAnsi="宋体" w:cs="宋体" w:eastAsia="宋体" w:hint="default"/>
          <w:w w:val="99"/>
          <w:sz w:val="21"/>
          <w:szCs w:val="21"/>
        </w:rPr>
        <w:t> </w:t>
      </w:r>
      <w:r>
        <w:rPr>
          <w:rFonts w:ascii="宋体" w:hAnsi="宋体" w:cs="宋体" w:eastAsia="宋体" w:hint="default"/>
          <w:spacing w:val="-2"/>
          <w:w w:val="95"/>
          <w:sz w:val="21"/>
          <w:szCs w:val="21"/>
        </w:rPr>
        <w:t>保合同等，按其公允价值和相关交易费用之和作为初始确认金额。在初始计量后按照下列两</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项金额之中的较高者进行后续计量：</w:t>
      </w:r>
    </w:p>
    <w:p>
      <w:pPr>
        <w:spacing w:before="30"/>
        <w:ind w:left="540" w:right="101" w:firstLine="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．按照《企业会计准则第 </w:t>
      </w:r>
      <w:r>
        <w:rPr>
          <w:rFonts w:ascii="Arial Narrow" w:hAnsi="Arial Narrow" w:cs="Arial Narrow" w:eastAsia="Arial Narrow" w:hint="default"/>
          <w:sz w:val="21"/>
          <w:szCs w:val="21"/>
        </w:rPr>
        <w:t>13</w:t>
      </w:r>
      <w:r>
        <w:rPr>
          <w:rFonts w:ascii="Arial Narrow" w:hAnsi="Arial Narrow" w:cs="Arial Narrow" w:eastAsia="Arial Narrow" w:hint="default"/>
          <w:spacing w:val="-5"/>
          <w:sz w:val="21"/>
          <w:szCs w:val="21"/>
        </w:rPr>
        <w:t> </w:t>
      </w:r>
      <w:r>
        <w:rPr>
          <w:rFonts w:ascii="宋体" w:hAnsi="宋体" w:cs="宋体" w:eastAsia="宋体" w:hint="default"/>
          <w:sz w:val="21"/>
          <w:szCs w:val="21"/>
        </w:rPr>
        <w:t>号——或有事项》确定的金额；</w:t>
      </w:r>
    </w:p>
    <w:p>
      <w:pPr>
        <w:spacing w:line="338" w:lineRule="auto" w:before="118"/>
        <w:ind w:left="120" w:right="133" w:firstLine="420"/>
        <w:jc w:val="both"/>
        <w:rPr>
          <w:rFonts w:ascii="宋体" w:hAnsi="宋体" w:cs="宋体" w:eastAsia="宋体" w:hint="default"/>
          <w:sz w:val="21"/>
          <w:szCs w:val="21"/>
        </w:rPr>
      </w:pPr>
      <w:r>
        <w:rPr>
          <w:rFonts w:ascii="Arial Narrow" w:hAnsi="Arial Narrow" w:cs="Arial Narrow" w:eastAsia="Arial Narrow" w:hint="default"/>
          <w:spacing w:val="2"/>
          <w:sz w:val="21"/>
          <w:szCs w:val="21"/>
        </w:rPr>
        <w:t>2</w:t>
      </w:r>
      <w:r>
        <w:rPr>
          <w:rFonts w:ascii="宋体" w:hAnsi="宋体" w:cs="宋体" w:eastAsia="宋体" w:hint="default"/>
          <w:spacing w:val="2"/>
          <w:sz w:val="21"/>
          <w:szCs w:val="21"/>
        </w:rPr>
        <w:t>．初始确认金额扣除按照《企业会计准则第 </w:t>
      </w:r>
      <w:r>
        <w:rPr>
          <w:rFonts w:ascii="Arial Narrow" w:hAnsi="Arial Narrow" w:cs="Arial Narrow" w:eastAsia="Arial Narrow" w:hint="default"/>
          <w:sz w:val="21"/>
          <w:szCs w:val="21"/>
        </w:rPr>
        <w:t>14</w:t>
      </w:r>
      <w:r>
        <w:rPr>
          <w:rFonts w:ascii="Arial Narrow" w:hAnsi="Arial Narrow" w:cs="Arial Narrow" w:eastAsia="Arial Narrow" w:hint="default"/>
          <w:spacing w:val="-5"/>
          <w:sz w:val="21"/>
          <w:szCs w:val="21"/>
        </w:rPr>
        <w:t> </w:t>
      </w:r>
      <w:r>
        <w:rPr>
          <w:rFonts w:ascii="宋体" w:hAnsi="宋体" w:cs="宋体" w:eastAsia="宋体" w:hint="default"/>
          <w:spacing w:val="2"/>
          <w:sz w:val="21"/>
          <w:szCs w:val="21"/>
        </w:rPr>
        <w:t>号——收入》的原则确定的累计摊销</w:t>
      </w:r>
      <w:r>
        <w:rPr>
          <w:rFonts w:ascii="宋体" w:hAnsi="宋体" w:cs="宋体" w:eastAsia="宋体" w:hint="default"/>
          <w:w w:val="99"/>
          <w:sz w:val="21"/>
          <w:szCs w:val="21"/>
        </w:rPr>
        <w:t> </w:t>
      </w:r>
      <w:r>
        <w:rPr>
          <w:rFonts w:ascii="宋体" w:hAnsi="宋体" w:cs="宋体" w:eastAsia="宋体" w:hint="default"/>
          <w:sz w:val="21"/>
          <w:szCs w:val="21"/>
        </w:rPr>
        <w:t>额后的余额。</w:t>
      </w:r>
    </w:p>
    <w:p>
      <w:pPr>
        <w:spacing w:line="364" w:lineRule="auto" w:before="59"/>
        <w:ind w:left="540" w:right="3786"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金融资产转移的确认依据和计量方法</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本公司的金融资产转移，包括下列两种情形：</w:t>
      </w:r>
    </w:p>
    <w:p>
      <w:pPr>
        <w:spacing w:before="24"/>
        <w:ind w:left="540" w:right="101"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）将收取金融资产现金流量的权利转移给另一方；</w:t>
      </w:r>
    </w:p>
    <w:p>
      <w:pPr>
        <w:spacing w:line="336" w:lineRule="auto" w:before="121"/>
        <w:ind w:left="120" w:right="13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）将金融资产转移给另一方，但保留收取金融资产现金流量的权利，并承担将收取</w:t>
      </w:r>
      <w:r>
        <w:rPr>
          <w:rFonts w:ascii="宋体" w:hAnsi="宋体" w:cs="宋体" w:eastAsia="宋体" w:hint="default"/>
          <w:w w:val="99"/>
          <w:sz w:val="21"/>
          <w:szCs w:val="21"/>
        </w:rPr>
        <w:t> </w:t>
      </w:r>
      <w:r>
        <w:rPr>
          <w:rFonts w:ascii="宋体" w:hAnsi="宋体" w:cs="宋体" w:eastAsia="宋体" w:hint="default"/>
          <w:sz w:val="21"/>
          <w:szCs w:val="21"/>
        </w:rPr>
        <w:t>的现金流量支付给最终收款方的义务，同时满足下列条件：</w:t>
      </w:r>
    </w:p>
    <w:p>
      <w:pPr>
        <w:spacing w:line="348" w:lineRule="auto" w:before="51"/>
        <w:ind w:left="120" w:right="121" w:firstLine="420"/>
        <w:jc w:val="both"/>
        <w:rPr>
          <w:rFonts w:ascii="宋体" w:hAnsi="宋体" w:cs="宋体" w:eastAsia="宋体" w:hint="default"/>
          <w:sz w:val="21"/>
          <w:szCs w:val="21"/>
        </w:rPr>
      </w:pPr>
      <w:r>
        <w:rPr>
          <w:rFonts w:ascii="Arial Narrow" w:hAnsi="Arial Narrow" w:cs="Arial Narrow" w:eastAsia="Arial Narrow" w:hint="default"/>
          <w:w w:val="95"/>
          <w:sz w:val="21"/>
          <w:szCs w:val="21"/>
        </w:rPr>
        <w:t>A</w:t>
      </w:r>
      <w:r>
        <w:rPr>
          <w:rFonts w:ascii="宋体" w:hAnsi="宋体" w:cs="宋体" w:eastAsia="宋体" w:hint="default"/>
          <w:w w:val="95"/>
          <w:sz w:val="21"/>
          <w:szCs w:val="21"/>
        </w:rPr>
        <w:t>．从该金融资产收到对等的现金流量时，才有义务将其支付给最终收款方。企业发生</w:t>
      </w:r>
      <w:r>
        <w:rPr>
          <w:rFonts w:ascii="宋体" w:hAnsi="宋体" w:cs="宋体" w:eastAsia="宋体" w:hint="default"/>
          <w:w w:val="99"/>
          <w:sz w:val="21"/>
          <w:szCs w:val="21"/>
        </w:rPr>
        <w:t> </w:t>
      </w:r>
      <w:r>
        <w:rPr>
          <w:rFonts w:ascii="宋体" w:hAnsi="宋体" w:cs="宋体" w:eastAsia="宋体" w:hint="default"/>
          <w:spacing w:val="-2"/>
          <w:w w:val="95"/>
          <w:sz w:val="21"/>
          <w:szCs w:val="21"/>
        </w:rPr>
        <w:t>短期垫付款，但有权全额收回该垫付款并按照市场上同期银行贷款利率计收利息的，视同满</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足本条件。</w:t>
      </w:r>
    </w:p>
    <w:p>
      <w:pPr>
        <w:spacing w:before="38"/>
        <w:ind w:left="540"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B</w:t>
      </w:r>
      <w:r>
        <w:rPr>
          <w:rFonts w:ascii="宋体" w:hAnsi="宋体" w:cs="宋体" w:eastAsia="宋体" w:hint="default"/>
          <w:sz w:val="21"/>
          <w:szCs w:val="21"/>
        </w:rPr>
        <w:t>．根据合同约定，不能出售该金融资产或作为担保物，但可以将其作为对最终收款方</w:t>
      </w:r>
    </w:p>
    <w:p>
      <w:pPr>
        <w:spacing w:after="0"/>
        <w:jc w:val="left"/>
        <w:rPr>
          <w:rFonts w:ascii="宋体" w:hAnsi="宋体" w:cs="宋体" w:eastAsia="宋体" w:hint="default"/>
          <w:sz w:val="21"/>
          <w:szCs w:val="21"/>
        </w:rPr>
        <w:sectPr>
          <w:pgSz w:w="11910" w:h="16840"/>
          <w:pgMar w:header="852" w:footer="977" w:top="1600" w:bottom="1160" w:left="1680" w:right="1680"/>
        </w:sectPr>
      </w:pPr>
    </w:p>
    <w:p>
      <w:pPr>
        <w:spacing w:line="241" w:lineRule="exact" w:before="0"/>
        <w:ind w:left="120" w:right="0" w:firstLine="0"/>
        <w:jc w:val="both"/>
        <w:rPr>
          <w:rFonts w:ascii="宋体" w:hAnsi="宋体" w:cs="宋体" w:eastAsia="宋体" w:hint="default"/>
          <w:sz w:val="21"/>
          <w:szCs w:val="21"/>
        </w:rPr>
      </w:pPr>
      <w:r>
        <w:rPr>
          <w:rFonts w:ascii="宋体" w:hAnsi="宋体" w:cs="宋体" w:eastAsia="宋体" w:hint="default"/>
          <w:sz w:val="21"/>
          <w:szCs w:val="21"/>
        </w:rPr>
        <w:t>支付现金流量的保证。</w:t>
      </w:r>
    </w:p>
    <w:p>
      <w:pPr>
        <w:spacing w:line="350" w:lineRule="auto" w:before="135"/>
        <w:ind w:left="120" w:right="117" w:firstLine="420"/>
        <w:jc w:val="both"/>
        <w:rPr>
          <w:rFonts w:ascii="宋体" w:hAnsi="宋体" w:cs="宋体" w:eastAsia="宋体" w:hint="default"/>
          <w:sz w:val="21"/>
          <w:szCs w:val="21"/>
        </w:rPr>
      </w:pPr>
      <w:r>
        <w:rPr>
          <w:rFonts w:ascii="Arial Narrow" w:hAnsi="Arial Narrow" w:cs="Arial Narrow" w:eastAsia="Arial Narrow" w:hint="default"/>
          <w:w w:val="95"/>
          <w:sz w:val="21"/>
          <w:szCs w:val="21"/>
        </w:rPr>
        <w:t>C</w:t>
      </w:r>
      <w:r>
        <w:rPr>
          <w:rFonts w:ascii="宋体" w:hAnsi="宋体" w:cs="宋体" w:eastAsia="宋体" w:hint="default"/>
          <w:w w:val="95"/>
          <w:sz w:val="21"/>
          <w:szCs w:val="21"/>
        </w:rPr>
        <w:t>．有义务将收取的现金流量及时支付给最终收款方。企业无权将该现金流量进行再投</w:t>
      </w:r>
      <w:r>
        <w:rPr>
          <w:rFonts w:ascii="宋体" w:hAnsi="宋体" w:cs="宋体" w:eastAsia="宋体" w:hint="default"/>
          <w:w w:val="99"/>
          <w:sz w:val="21"/>
          <w:szCs w:val="21"/>
        </w:rPr>
        <w:t> </w:t>
      </w:r>
      <w:r>
        <w:rPr>
          <w:rFonts w:ascii="宋体" w:hAnsi="宋体" w:cs="宋体" w:eastAsia="宋体" w:hint="default"/>
          <w:spacing w:val="-2"/>
          <w:w w:val="99"/>
          <w:sz w:val="21"/>
          <w:szCs w:val="21"/>
        </w:rPr>
        <w:t>资，但按照合同约定在相邻两次支付间隔期内将所收到的现金流量进行现金或现金等价物投</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pacing w:val="-2"/>
          <w:w w:val="95"/>
          <w:sz w:val="21"/>
          <w:szCs w:val="21"/>
        </w:rPr>
        <w:t>资的除外。企业按照合同约定进行再投资的，应当将投资收益按照合同约定支付给最终收款</w:t>
      </w:r>
      <w:r>
        <w:rPr>
          <w:rFonts w:ascii="宋体" w:hAnsi="宋体" w:cs="宋体" w:eastAsia="宋体" w:hint="default"/>
          <w:w w:val="95"/>
          <w:sz w:val="21"/>
          <w:szCs w:val="21"/>
        </w:rPr>
        <w:t>  </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方。</w:t>
      </w:r>
    </w:p>
    <w:p>
      <w:pPr>
        <w:spacing w:line="357" w:lineRule="auto" w:before="36"/>
        <w:ind w:left="120" w:right="117" w:firstLine="420"/>
        <w:jc w:val="both"/>
        <w:rPr>
          <w:rFonts w:ascii="宋体" w:hAnsi="宋体" w:cs="宋体" w:eastAsia="宋体" w:hint="default"/>
          <w:sz w:val="21"/>
          <w:szCs w:val="21"/>
        </w:rPr>
      </w:pPr>
      <w:r>
        <w:rPr>
          <w:rFonts w:ascii="宋体" w:hAnsi="宋体" w:cs="宋体" w:eastAsia="宋体" w:hint="default"/>
          <w:w w:val="95"/>
          <w:sz w:val="21"/>
          <w:szCs w:val="21"/>
        </w:rPr>
        <w:t>已将金融资产所有权上几乎所有的风险和报酬转移给转入方的，终止确认该金融资产；</w:t>
      </w:r>
      <w:r>
        <w:rPr>
          <w:rFonts w:ascii="宋体" w:hAnsi="宋体" w:cs="宋体" w:eastAsia="宋体" w:hint="default"/>
          <w:w w:val="54"/>
          <w:sz w:val="21"/>
          <w:szCs w:val="21"/>
        </w:rPr>
        <w:t> </w:t>
      </w:r>
      <w:r>
        <w:rPr>
          <w:rFonts w:ascii="宋体" w:hAnsi="宋体" w:cs="宋体" w:eastAsia="宋体" w:hint="default"/>
          <w:sz w:val="21"/>
          <w:szCs w:val="21"/>
        </w:rPr>
        <w:t>保留了金融资产所有权上几乎所有的风险和报酬的，不终止确认该金融资产。</w:t>
      </w:r>
    </w:p>
    <w:p>
      <w:pPr>
        <w:spacing w:line="355" w:lineRule="auto" w:before="30"/>
        <w:ind w:left="120" w:right="105" w:firstLine="420"/>
        <w:jc w:val="both"/>
        <w:rPr>
          <w:rFonts w:ascii="宋体" w:hAnsi="宋体" w:cs="宋体" w:eastAsia="宋体" w:hint="default"/>
          <w:sz w:val="21"/>
          <w:szCs w:val="21"/>
        </w:rPr>
      </w:pPr>
      <w:r>
        <w:rPr>
          <w:rFonts w:ascii="宋体" w:hAnsi="宋体" w:cs="宋体" w:eastAsia="宋体" w:hint="default"/>
          <w:spacing w:val="3"/>
          <w:sz w:val="21"/>
          <w:szCs w:val="21"/>
        </w:rPr>
        <w:t>既没有转移也没有保留金融资产所有权上几乎所有的风险和报酬的，分别下列情况处</w:t>
      </w:r>
      <w:r>
        <w:rPr>
          <w:rFonts w:ascii="宋体" w:hAnsi="宋体" w:cs="宋体" w:eastAsia="宋体" w:hint="default"/>
          <w:w w:val="99"/>
          <w:sz w:val="21"/>
          <w:szCs w:val="21"/>
        </w:rPr>
        <w:t> </w:t>
      </w:r>
      <w:r>
        <w:rPr>
          <w:rFonts w:ascii="宋体" w:hAnsi="宋体" w:cs="宋体" w:eastAsia="宋体" w:hint="default"/>
          <w:sz w:val="21"/>
          <w:szCs w:val="21"/>
        </w:rPr>
        <w:t>理：</w:t>
      </w:r>
    </w:p>
    <w:p>
      <w:pPr>
        <w:spacing w:before="32"/>
        <w:ind w:left="540" w:right="101"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）放弃了对该金融资产控制的，终止确认该金融资产。</w:t>
      </w:r>
    </w:p>
    <w:p>
      <w:pPr>
        <w:spacing w:line="336" w:lineRule="auto" w:before="121"/>
        <w:ind w:left="120" w:right="13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）未放弃对该金融资产控制的，按照其继续涉入所转移金融资产的程度确认有关金</w:t>
      </w:r>
      <w:r>
        <w:rPr>
          <w:rFonts w:ascii="宋体" w:hAnsi="宋体" w:cs="宋体" w:eastAsia="宋体" w:hint="default"/>
          <w:w w:val="99"/>
          <w:sz w:val="21"/>
          <w:szCs w:val="21"/>
        </w:rPr>
        <w:t> </w:t>
      </w:r>
      <w:r>
        <w:rPr>
          <w:rFonts w:ascii="宋体" w:hAnsi="宋体" w:cs="宋体" w:eastAsia="宋体" w:hint="default"/>
          <w:sz w:val="21"/>
          <w:szCs w:val="21"/>
        </w:rPr>
        <w:t>融资产，并相应确认有关负债。</w:t>
      </w:r>
    </w:p>
    <w:p>
      <w:pPr>
        <w:spacing w:line="364" w:lineRule="auto" w:before="61"/>
        <w:ind w:left="540" w:right="10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金融负债终止确认条件</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金融负债的现时义务全部或部分已经解除的，终止确认该金融负债或其一部分。金融负</w:t>
      </w:r>
      <w:r>
        <w:rPr>
          <w:rFonts w:ascii="宋体" w:hAnsi="宋体" w:cs="宋体" w:eastAsia="宋体" w:hint="default"/>
          <w:spacing w:val="-2"/>
          <w:sz w:val="21"/>
          <w:szCs w:val="21"/>
        </w:rPr>
      </w:r>
    </w:p>
    <w:p>
      <w:pPr>
        <w:spacing w:line="355" w:lineRule="auto" w:before="24"/>
        <w:ind w:left="120" w:right="121" w:firstLine="0"/>
        <w:jc w:val="both"/>
        <w:rPr>
          <w:rFonts w:ascii="宋体" w:hAnsi="宋体" w:cs="宋体" w:eastAsia="宋体" w:hint="default"/>
          <w:sz w:val="21"/>
          <w:szCs w:val="21"/>
        </w:rPr>
      </w:pPr>
      <w:r>
        <w:rPr>
          <w:rFonts w:ascii="宋体" w:hAnsi="宋体" w:cs="宋体" w:eastAsia="宋体" w:hint="default"/>
          <w:spacing w:val="-2"/>
          <w:w w:val="95"/>
          <w:sz w:val="21"/>
          <w:szCs w:val="21"/>
        </w:rPr>
        <w:t>债全部或部分终止确认的，将终止确认部分的账面价值与支付的对价（包括转出的非现金资</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产或承担的新金融负债）之间的差额，计入当期损益。</w:t>
      </w:r>
    </w:p>
    <w:p>
      <w:pPr>
        <w:spacing w:line="364" w:lineRule="auto" w:before="44"/>
        <w:ind w:left="540" w:right="10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金融资产减值测试方法、减值准备计提方法</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9"/>
          <w:sz w:val="21"/>
          <w:szCs w:val="21"/>
        </w:rPr>
        <w:t>资产负债表日，本公司对以公允价值计量且其变动计入当期损益的金融资产以外的金融</w:t>
      </w:r>
      <w:r>
        <w:rPr>
          <w:rFonts w:ascii="宋体" w:hAnsi="宋体" w:cs="宋体" w:eastAsia="宋体" w:hint="default"/>
          <w:spacing w:val="-2"/>
          <w:sz w:val="21"/>
          <w:szCs w:val="21"/>
        </w:rPr>
      </w:r>
    </w:p>
    <w:p>
      <w:pPr>
        <w:spacing w:line="355" w:lineRule="auto" w:before="24"/>
        <w:ind w:left="540" w:right="101" w:hanging="420"/>
        <w:jc w:val="left"/>
        <w:rPr>
          <w:rFonts w:ascii="宋体" w:hAnsi="宋体" w:cs="宋体" w:eastAsia="宋体" w:hint="default"/>
          <w:sz w:val="21"/>
          <w:szCs w:val="21"/>
        </w:rPr>
      </w:pPr>
      <w:r>
        <w:rPr>
          <w:rFonts w:ascii="宋体" w:hAnsi="宋体" w:cs="宋体" w:eastAsia="宋体" w:hint="default"/>
          <w:sz w:val="21"/>
          <w:szCs w:val="21"/>
        </w:rPr>
        <w:t>资产的账面价值进行检查。</w:t>
      </w:r>
      <w:r>
        <w:rPr>
          <w:rFonts w:ascii="宋体" w:hAnsi="宋体" w:cs="宋体" w:eastAsia="宋体" w:hint="default"/>
          <w:w w:val="99"/>
          <w:sz w:val="21"/>
          <w:szCs w:val="21"/>
        </w:rPr>
        <w:t> </w:t>
      </w:r>
      <w:r>
        <w:rPr>
          <w:rFonts w:ascii="宋体" w:hAnsi="宋体" w:cs="宋体" w:eastAsia="宋体" w:hint="default"/>
          <w:spacing w:val="-2"/>
          <w:w w:val="95"/>
          <w:sz w:val="21"/>
          <w:szCs w:val="21"/>
        </w:rPr>
        <w:t>对于持有至到期投资，有客观证据表明其发生了减值的，根据其账面价值与预计未来现</w:t>
      </w:r>
      <w:r>
        <w:rPr>
          <w:rFonts w:ascii="宋体" w:hAnsi="宋体" w:cs="宋体" w:eastAsia="宋体" w:hint="default"/>
          <w:spacing w:val="-2"/>
          <w:sz w:val="21"/>
          <w:szCs w:val="21"/>
        </w:rPr>
      </w:r>
    </w:p>
    <w:p>
      <w:pPr>
        <w:spacing w:line="355" w:lineRule="auto" w:before="34"/>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金流量现值之间差额计算确认减值损失；计提后如有证据表明其价值已恢复，原确认的减值</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损失可予以转回，记入当期损益，但该转回的账面价值不超过假定不计提减值准备情况下该</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金融资产在转回日的摊余成本。</w:t>
      </w:r>
    </w:p>
    <w:p>
      <w:pPr>
        <w:spacing w:line="357" w:lineRule="auto" w:before="32"/>
        <w:ind w:left="120"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对于可供出售金融资产，如果其公允价值出现持续大幅度下降，且预期该下降为非暂时</w:t>
      </w:r>
      <w:r>
        <w:rPr>
          <w:rFonts w:ascii="宋体" w:hAnsi="宋体" w:cs="宋体" w:eastAsia="宋体" w:hint="default"/>
          <w:w w:val="99"/>
          <w:sz w:val="21"/>
          <w:szCs w:val="21"/>
        </w:rPr>
        <w:t> </w:t>
      </w:r>
      <w:r>
        <w:rPr>
          <w:rFonts w:ascii="宋体" w:hAnsi="宋体" w:cs="宋体" w:eastAsia="宋体" w:hint="default"/>
          <w:spacing w:val="-2"/>
          <w:w w:val="99"/>
          <w:sz w:val="21"/>
          <w:szCs w:val="21"/>
        </w:rPr>
        <w:t>性的，则根据其初始投资成本扣除已收回本金和已摊销金额及当期公允价值后的差额计算确</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pacing w:val="-2"/>
          <w:w w:val="99"/>
          <w:sz w:val="21"/>
          <w:szCs w:val="21"/>
        </w:rPr>
        <w:t>认减值损失；在计提减值损失时将原直接计入所有者权益的公允价值下降形成的累计损失一</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pacing w:val="-7"/>
          <w:w w:val="99"/>
          <w:sz w:val="21"/>
          <w:szCs w:val="21"/>
        </w:rPr>
        <w:t>并转出，计入“资产减值损失”。</w:t>
      </w:r>
      <w:r>
        <w:rPr>
          <w:rFonts w:ascii="宋体" w:hAnsi="宋体" w:cs="宋体" w:eastAsia="宋体" w:hint="default"/>
          <w:spacing w:val="-7"/>
          <w:sz w:val="21"/>
          <w:szCs w:val="21"/>
        </w:rPr>
      </w:r>
    </w:p>
    <w:p>
      <w:pPr>
        <w:spacing w:line="362" w:lineRule="auto" w:before="42"/>
        <w:ind w:left="540" w:right="101" w:firstLine="112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应收款项</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5"/>
          <w:w w:val="98"/>
          <w:sz w:val="21"/>
          <w:szCs w:val="21"/>
        </w:rPr>
        <w:t>本公司应收款项（包括应收账款和其他应收款等）按合同或协议价款作为初始入账金额。</w:t>
      </w:r>
      <w:r>
        <w:rPr>
          <w:rFonts w:ascii="宋体" w:hAnsi="宋体" w:cs="宋体" w:eastAsia="宋体" w:hint="default"/>
          <w:spacing w:val="-5"/>
          <w:sz w:val="21"/>
          <w:szCs w:val="21"/>
        </w:rPr>
      </w:r>
    </w:p>
    <w:p>
      <w:pPr>
        <w:spacing w:line="355" w:lineRule="auto" w:before="28"/>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凡因债务人破产，依照法律清偿程序清偿后仍无法收回；或因债务人死亡，既无遗产可供清</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偿，又无义务承担人，确实无法收回；或因债务人逾期未能履行偿债义务，经法定程序审核</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批准，该等应收账款列为坏账损失。</w:t>
      </w:r>
    </w:p>
    <w:p>
      <w:pPr>
        <w:spacing w:after="0" w:line="355" w:lineRule="auto"/>
        <w:jc w:val="both"/>
        <w:rPr>
          <w:rFonts w:ascii="宋体" w:hAnsi="宋体" w:cs="宋体" w:eastAsia="宋体" w:hint="default"/>
          <w:sz w:val="21"/>
          <w:szCs w:val="21"/>
        </w:rPr>
        <w:sectPr>
          <w:headerReference w:type="default" r:id="rId67"/>
          <w:footerReference w:type="default" r:id="rId68"/>
          <w:pgSz w:w="11910" w:h="16840"/>
          <w:pgMar w:header="852" w:footer="977" w:top="1600" w:bottom="1160" w:left="1680" w:right="1680"/>
          <w:pgNumType w:start="100"/>
        </w:sectPr>
      </w:pPr>
    </w:p>
    <w:p>
      <w:pPr>
        <w:spacing w:line="241" w:lineRule="exact" w:before="0"/>
        <w:ind w:left="400" w:right="0" w:firstLine="420"/>
        <w:jc w:val="left"/>
        <w:rPr>
          <w:rFonts w:ascii="宋体" w:hAnsi="宋体" w:cs="宋体" w:eastAsia="宋体" w:hint="default"/>
          <w:sz w:val="21"/>
          <w:szCs w:val="21"/>
        </w:rPr>
      </w:pPr>
      <w:r>
        <w:rPr>
          <w:rFonts w:ascii="宋体" w:hAnsi="宋体" w:cs="宋体" w:eastAsia="宋体" w:hint="default"/>
          <w:sz w:val="21"/>
          <w:szCs w:val="21"/>
        </w:rPr>
        <w:t>本公司以应收债权向银行等金融机构转让、质押或贴现等方式融资时，根据相关合同的</w:t>
      </w:r>
    </w:p>
    <w:p>
      <w:pPr>
        <w:spacing w:line="357" w:lineRule="auto" w:before="133"/>
        <w:ind w:left="400" w:right="397" w:firstLine="0"/>
        <w:jc w:val="both"/>
        <w:rPr>
          <w:rFonts w:ascii="宋体" w:hAnsi="宋体" w:cs="宋体" w:eastAsia="宋体" w:hint="default"/>
          <w:sz w:val="21"/>
          <w:szCs w:val="21"/>
        </w:rPr>
      </w:pPr>
      <w:r>
        <w:rPr>
          <w:rFonts w:ascii="宋体" w:hAnsi="宋体" w:cs="宋体" w:eastAsia="宋体" w:hint="default"/>
          <w:spacing w:val="-2"/>
          <w:w w:val="95"/>
          <w:sz w:val="21"/>
          <w:szCs w:val="21"/>
        </w:rPr>
        <w:t>约定，当债务人到期未偿还该项债务时，若本公司负有向金融机构还款的责任，则该应收债</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w w:val="95"/>
          <w:sz w:val="21"/>
          <w:szCs w:val="21"/>
        </w:rPr>
        <w:t>权作为质押贷款处理；若本公司没有向金融机构还款的责任，则该应收债权作为转让处理，</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z w:val="21"/>
          <w:szCs w:val="21"/>
        </w:rPr>
        <w:t>并确认债权的转让损益。</w:t>
      </w:r>
    </w:p>
    <w:p>
      <w:pPr>
        <w:spacing w:line="367" w:lineRule="auto" w:before="30"/>
        <w:ind w:left="820" w:right="286"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本公司收回应收款项时，将取得的价款和应收款项账面价值之间的差额计入当期损益。</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单项金额重大并单项计提坏账准备的应收款项</w:t>
      </w:r>
      <w:r>
        <w:rPr>
          <w:rFonts w:ascii="Microsoft JhengHei" w:hAnsi="Microsoft JhengHei" w:cs="Microsoft JhengHei" w:eastAsia="Microsoft JhengHei" w:hint="default"/>
          <w:sz w:val="21"/>
          <w:szCs w:val="21"/>
        </w:rPr>
      </w:r>
    </w:p>
    <w:p>
      <w:pPr>
        <w:spacing w:line="338" w:lineRule="auto" w:before="40"/>
        <w:ind w:left="400" w:right="395" w:firstLine="420"/>
        <w:jc w:val="both"/>
        <w:rPr>
          <w:rFonts w:ascii="宋体" w:hAnsi="宋体" w:cs="宋体" w:eastAsia="宋体" w:hint="default"/>
          <w:sz w:val="21"/>
          <w:szCs w:val="21"/>
        </w:rPr>
      </w:pPr>
      <w:r>
        <w:rPr>
          <w:rFonts w:ascii="宋体" w:hAnsi="宋体" w:cs="宋体" w:eastAsia="宋体" w:hint="default"/>
          <w:sz w:val="21"/>
          <w:szCs w:val="21"/>
        </w:rPr>
        <w:t>本公司将在资产负债表日单项余额为</w:t>
      </w:r>
      <w:r>
        <w:rPr>
          <w:rFonts w:ascii="宋体" w:hAnsi="宋体" w:cs="宋体" w:eastAsia="宋体" w:hint="default"/>
          <w:spacing w:val="-62"/>
          <w:sz w:val="21"/>
          <w:szCs w:val="21"/>
        </w:rPr>
        <w:t> </w:t>
      </w:r>
      <w:r>
        <w:rPr>
          <w:rFonts w:ascii="Arial Narrow" w:hAnsi="Arial Narrow" w:cs="Arial Narrow" w:eastAsia="Arial Narrow" w:hint="default"/>
          <w:sz w:val="21"/>
          <w:szCs w:val="21"/>
        </w:rPr>
        <w:t>100</w:t>
      </w:r>
      <w:r>
        <w:rPr>
          <w:rFonts w:ascii="Arial Narrow" w:hAnsi="Arial Narrow" w:cs="Arial Narrow" w:eastAsia="Arial Narrow" w:hint="default"/>
          <w:spacing w:val="-8"/>
          <w:sz w:val="21"/>
          <w:szCs w:val="21"/>
        </w:rPr>
        <w:t> </w:t>
      </w:r>
      <w:r>
        <w:rPr>
          <w:rFonts w:ascii="宋体" w:hAnsi="宋体" w:cs="宋体" w:eastAsia="宋体" w:hint="default"/>
          <w:sz w:val="21"/>
          <w:szCs w:val="21"/>
        </w:rPr>
        <w:t>万元以上（含</w:t>
      </w:r>
      <w:r>
        <w:rPr>
          <w:rFonts w:ascii="宋体" w:hAnsi="宋体" w:cs="宋体" w:eastAsia="宋体" w:hint="default"/>
          <w:spacing w:val="-64"/>
          <w:sz w:val="21"/>
          <w:szCs w:val="21"/>
        </w:rPr>
        <w:t> </w:t>
      </w:r>
      <w:r>
        <w:rPr>
          <w:rFonts w:ascii="Arial Narrow" w:hAnsi="Arial Narrow" w:cs="Arial Narrow" w:eastAsia="Arial Narrow" w:hint="default"/>
          <w:sz w:val="21"/>
          <w:szCs w:val="21"/>
        </w:rPr>
        <w:t>100</w:t>
      </w:r>
      <w:r>
        <w:rPr>
          <w:rFonts w:ascii="Arial Narrow" w:hAnsi="Arial Narrow" w:cs="Arial Narrow" w:eastAsia="Arial Narrow" w:hint="default"/>
          <w:spacing w:val="-7"/>
          <w:sz w:val="21"/>
          <w:szCs w:val="21"/>
        </w:rPr>
        <w:t> </w:t>
      </w:r>
      <w:r>
        <w:rPr>
          <w:rFonts w:ascii="宋体" w:hAnsi="宋体" w:cs="宋体" w:eastAsia="宋体" w:hint="default"/>
          <w:sz w:val="21"/>
          <w:szCs w:val="21"/>
        </w:rPr>
        <w:t>万元）的应收账款，确定为</w:t>
      </w:r>
      <w:r>
        <w:rPr>
          <w:rFonts w:ascii="宋体" w:hAnsi="宋体" w:cs="宋体" w:eastAsia="宋体" w:hint="default"/>
          <w:w w:val="99"/>
          <w:sz w:val="21"/>
          <w:szCs w:val="21"/>
        </w:rPr>
        <w:t> </w:t>
      </w:r>
      <w:r>
        <w:rPr>
          <w:rFonts w:ascii="宋体" w:hAnsi="宋体" w:cs="宋体" w:eastAsia="宋体" w:hint="default"/>
          <w:sz w:val="21"/>
          <w:szCs w:val="21"/>
        </w:rPr>
        <w:t>单项金额重大的应收款项。</w:t>
      </w:r>
    </w:p>
    <w:p>
      <w:pPr>
        <w:spacing w:line="357" w:lineRule="auto" w:before="47"/>
        <w:ind w:left="400" w:right="397" w:firstLine="420"/>
        <w:jc w:val="both"/>
        <w:rPr>
          <w:rFonts w:ascii="宋体" w:hAnsi="宋体" w:cs="宋体" w:eastAsia="宋体" w:hint="default"/>
          <w:sz w:val="21"/>
          <w:szCs w:val="21"/>
        </w:rPr>
      </w:pPr>
      <w:r>
        <w:rPr>
          <w:rFonts w:ascii="宋体" w:hAnsi="宋体" w:cs="宋体" w:eastAsia="宋体" w:hint="default"/>
          <w:spacing w:val="-2"/>
          <w:w w:val="95"/>
          <w:sz w:val="21"/>
          <w:szCs w:val="21"/>
        </w:rPr>
        <w:t>在资产负债表日，本公司对单项金额重大的应收款项单独进行减值测试，经测试发生了</w:t>
      </w:r>
      <w:r>
        <w:rPr>
          <w:rFonts w:ascii="宋体" w:hAnsi="宋体" w:cs="宋体" w:eastAsia="宋体" w:hint="default"/>
          <w:w w:val="99"/>
          <w:sz w:val="21"/>
          <w:szCs w:val="21"/>
        </w:rPr>
        <w:t> </w:t>
      </w:r>
      <w:r>
        <w:rPr>
          <w:rFonts w:ascii="宋体" w:hAnsi="宋体" w:cs="宋体" w:eastAsia="宋体" w:hint="default"/>
          <w:spacing w:val="-2"/>
          <w:w w:val="99"/>
          <w:sz w:val="21"/>
          <w:szCs w:val="21"/>
        </w:rPr>
        <w:t>减值的，按其未来现金流量现值低于其账面价值的差额，确定减值损失，计提坏账准备；对</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pacing w:val="-2"/>
          <w:w w:val="95"/>
          <w:sz w:val="21"/>
          <w:szCs w:val="21"/>
        </w:rPr>
        <w:t>单项测试未减值的应收款项，汇同对单项金额非重大的应收款项，按类似的信用风险特征划</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w w:val="95"/>
          <w:sz w:val="21"/>
          <w:szCs w:val="21"/>
        </w:rPr>
        <w:t>分为若干组合，再按这些应收款项组合在资产负债表日余额的一定比例计算确定减值损失，</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z w:val="21"/>
          <w:szCs w:val="21"/>
        </w:rPr>
        <w:t>计提坏账准备。</w:t>
      </w:r>
    </w:p>
    <w:p>
      <w:pPr>
        <w:spacing w:line="364" w:lineRule="auto" w:before="30"/>
        <w:ind w:left="820" w:right="388" w:firstLine="0"/>
        <w:jc w:val="left"/>
        <w:rPr>
          <w:rFonts w:ascii="宋体" w:hAnsi="宋体" w:cs="宋体" w:eastAsia="宋体" w:hint="default"/>
          <w:sz w:val="21"/>
          <w:szCs w:val="21"/>
        </w:rPr>
      </w:pPr>
      <w:r>
        <w:rPr>
          <w:rFonts w:ascii="宋体" w:hAnsi="宋体" w:cs="宋体" w:eastAsia="宋体" w:hint="default"/>
          <w:sz w:val="21"/>
          <w:szCs w:val="21"/>
        </w:rPr>
        <w:t>本公司本年度无单项金额重大并单项计提坏账准备的应收款项。</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单项金额虽不重大但单项计提坏账准备的应收账款</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本公司将在资产负债表日单项余额为</w:t>
      </w:r>
      <w:r>
        <w:rPr>
          <w:rFonts w:ascii="宋体" w:hAnsi="宋体" w:cs="宋体" w:eastAsia="宋体" w:hint="default"/>
          <w:spacing w:val="-60"/>
          <w:sz w:val="21"/>
          <w:szCs w:val="21"/>
        </w:rPr>
        <w:t> </w:t>
      </w:r>
      <w:r>
        <w:rPr>
          <w:rFonts w:ascii="Arial Narrow" w:hAnsi="Arial Narrow" w:cs="Arial Narrow" w:eastAsia="Arial Narrow" w:hint="default"/>
          <w:sz w:val="21"/>
          <w:szCs w:val="21"/>
        </w:rPr>
        <w:t>100</w:t>
      </w:r>
      <w:r>
        <w:rPr>
          <w:rFonts w:ascii="Arial Narrow" w:hAnsi="Arial Narrow" w:cs="Arial Narrow" w:eastAsia="Arial Narrow" w:hint="default"/>
          <w:spacing w:val="-3"/>
          <w:sz w:val="21"/>
          <w:szCs w:val="21"/>
        </w:rPr>
        <w:t> </w:t>
      </w:r>
      <w:r>
        <w:rPr>
          <w:rFonts w:ascii="宋体" w:hAnsi="宋体" w:cs="宋体" w:eastAsia="宋体" w:hint="default"/>
          <w:spacing w:val="-3"/>
          <w:sz w:val="21"/>
          <w:szCs w:val="21"/>
        </w:rPr>
        <w:t>万元以下的应收款项，确定为单项金额不重大</w:t>
      </w:r>
    </w:p>
    <w:p>
      <w:pPr>
        <w:spacing w:line="270" w:lineRule="exact" w:before="0"/>
        <w:ind w:left="400" w:right="0" w:firstLine="0"/>
        <w:jc w:val="both"/>
        <w:rPr>
          <w:rFonts w:ascii="宋体" w:hAnsi="宋体" w:cs="宋体" w:eastAsia="宋体" w:hint="default"/>
          <w:sz w:val="21"/>
          <w:szCs w:val="21"/>
        </w:rPr>
      </w:pPr>
      <w:r>
        <w:rPr>
          <w:rFonts w:ascii="宋体" w:hAnsi="宋体" w:cs="宋体" w:eastAsia="宋体" w:hint="default"/>
          <w:sz w:val="21"/>
          <w:szCs w:val="21"/>
        </w:rPr>
        <w:t>的应收款项。</w:t>
      </w:r>
    </w:p>
    <w:p>
      <w:pPr>
        <w:spacing w:line="357" w:lineRule="auto" w:before="133"/>
        <w:ind w:left="400" w:right="397" w:firstLine="420"/>
        <w:jc w:val="both"/>
        <w:rPr>
          <w:rFonts w:ascii="宋体" w:hAnsi="宋体" w:cs="宋体" w:eastAsia="宋体" w:hint="default"/>
          <w:sz w:val="21"/>
          <w:szCs w:val="21"/>
        </w:rPr>
      </w:pPr>
      <w:r>
        <w:rPr>
          <w:rFonts w:ascii="宋体" w:hAnsi="宋体" w:cs="宋体" w:eastAsia="宋体" w:hint="default"/>
          <w:spacing w:val="-2"/>
          <w:w w:val="99"/>
          <w:sz w:val="21"/>
          <w:szCs w:val="21"/>
        </w:rPr>
        <w:t>在资产负债表日，本公司对经过单独测试发生了减值的单项金额不重大的应收款项，按</w:t>
      </w:r>
      <w:r>
        <w:rPr>
          <w:rFonts w:ascii="宋体" w:hAnsi="宋体" w:cs="宋体" w:eastAsia="宋体" w:hint="default"/>
          <w:w w:val="99"/>
          <w:sz w:val="21"/>
          <w:szCs w:val="21"/>
        </w:rPr>
        <w:t> </w:t>
      </w:r>
      <w:r>
        <w:rPr>
          <w:rFonts w:ascii="宋体" w:hAnsi="宋体" w:cs="宋体" w:eastAsia="宋体" w:hint="default"/>
          <w:spacing w:val="-2"/>
          <w:w w:val="95"/>
          <w:sz w:val="21"/>
          <w:szCs w:val="21"/>
        </w:rPr>
        <w:t>其未来现金流量现值低于其账面价值的差额，确定减值损失，计提坏账准备；对单项测试未</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减值的应收款项，按类似的信用风险特征划分为若干组合，再按这些应收款项组合在资产负</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债表日余额的一定比例计算确定减值损失，计提坏账准备。</w:t>
      </w:r>
    </w:p>
    <w:p>
      <w:pPr>
        <w:spacing w:line="364" w:lineRule="auto" w:before="40"/>
        <w:ind w:left="82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按组合计提坏账准备的应收款项</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9"/>
          <w:sz w:val="21"/>
          <w:szCs w:val="21"/>
        </w:rPr>
        <w:t>本公司将应收款项按款项性质分为合并范围内应收款项、非合并范围内销售货款和其他</w:t>
      </w:r>
      <w:r>
        <w:rPr>
          <w:rFonts w:ascii="宋体" w:hAnsi="宋体" w:cs="宋体" w:eastAsia="宋体" w:hint="default"/>
          <w:spacing w:val="-2"/>
          <w:sz w:val="21"/>
          <w:szCs w:val="21"/>
        </w:rPr>
      </w:r>
    </w:p>
    <w:p>
      <w:pPr>
        <w:spacing w:before="24"/>
        <w:ind w:left="400" w:right="0" w:firstLine="0"/>
        <w:jc w:val="both"/>
        <w:rPr>
          <w:rFonts w:ascii="宋体" w:hAnsi="宋体" w:cs="宋体" w:eastAsia="宋体" w:hint="default"/>
          <w:sz w:val="21"/>
          <w:szCs w:val="21"/>
        </w:rPr>
      </w:pPr>
      <w:r>
        <w:rPr>
          <w:rFonts w:ascii="宋体" w:hAnsi="宋体" w:cs="宋体" w:eastAsia="宋体" w:hint="default"/>
          <w:sz w:val="21"/>
          <w:szCs w:val="21"/>
        </w:rPr>
        <w:t>应收款项。</w:t>
      </w:r>
    </w:p>
    <w:p>
      <w:pPr>
        <w:spacing w:before="133"/>
        <w:ind w:left="820" w:right="0" w:firstLine="0"/>
        <w:jc w:val="left"/>
        <w:rPr>
          <w:rFonts w:ascii="宋体" w:hAnsi="宋体" w:cs="宋体" w:eastAsia="宋体" w:hint="default"/>
          <w:sz w:val="21"/>
          <w:szCs w:val="21"/>
        </w:rPr>
      </w:pPr>
      <w:r>
        <w:rPr>
          <w:rFonts w:ascii="宋体" w:hAnsi="宋体" w:cs="宋体" w:eastAsia="宋体" w:hint="default"/>
          <w:sz w:val="21"/>
          <w:szCs w:val="21"/>
        </w:rPr>
        <w:t>组合中，非合并范围内销售货款和其他应收款项采用账龄分析法计提坏账准备：</w:t>
      </w:r>
    </w:p>
    <w:p>
      <w:pPr>
        <w:spacing w:line="240" w:lineRule="auto" w:before="13"/>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947"/>
        <w:gridCol w:w="2947"/>
        <w:gridCol w:w="2950"/>
      </w:tblGrid>
      <w:tr>
        <w:trPr>
          <w:trHeight w:val="362" w:hRule="exact"/>
        </w:trPr>
        <w:tc>
          <w:tcPr>
            <w:tcW w:w="2947"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47" w:type="dxa"/>
            <w:tcBorders>
              <w:top w:val="single" w:sz="12" w:space="0" w:color="000000"/>
              <w:left w:val="single" w:sz="6" w:space="0" w:color="000000"/>
              <w:bottom w:val="single" w:sz="6" w:space="0" w:color="000000"/>
              <w:right w:val="single" w:sz="6" w:space="0" w:color="000000"/>
            </w:tcBorders>
          </w:tcPr>
          <w:p>
            <w:pPr>
              <w:pStyle w:val="TableParagraph"/>
              <w:spacing w:line="289" w:lineRule="exact"/>
              <w:ind w:left="34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89"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r>
      <w:tr>
        <w:trPr>
          <w:trHeight w:val="355"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9"/>
                <w:sz w:val="21"/>
              </w:rPr>
              <w:t>5</w:t>
            </w:r>
            <w:r>
              <w:rPr>
                <w:rFonts w:ascii="Arial Narro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Narrow" w:hAnsi="Arial Narrow" w:cs="Arial Narrow" w:eastAsia="Arial Narrow" w:hint="default"/>
                <w:sz w:val="21"/>
                <w:szCs w:val="21"/>
              </w:rPr>
            </w:pPr>
            <w:r>
              <w:rPr>
                <w:rFonts w:ascii="Arial Narrow"/>
                <w:w w:val="99"/>
                <w:sz w:val="21"/>
              </w:rPr>
              <w:t>5</w:t>
            </w:r>
            <w:r>
              <w:rPr>
                <w:rFonts w:ascii="Arial Narrow"/>
                <w:sz w:val="21"/>
              </w:rPr>
            </w:r>
          </w:p>
        </w:tc>
      </w:tr>
      <w:tr>
        <w:trPr>
          <w:trHeight w:val="355"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1-2 </w:t>
            </w:r>
            <w:r>
              <w:rPr>
                <w:rFonts w:ascii="宋体" w:hAnsi="宋体" w:cs="宋体" w:eastAsia="宋体" w:hint="default"/>
                <w:sz w:val="21"/>
                <w:szCs w:val="21"/>
              </w:rPr>
              <w:t>年</w:t>
            </w:r>
          </w:p>
        </w:tc>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10</w:t>
            </w:r>
            <w:r>
              <w:rPr>
                <w:rFonts w:ascii="Arial Narro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4"/>
              <w:jc w:val="right"/>
              <w:rPr>
                <w:rFonts w:ascii="Arial Narrow" w:hAnsi="Arial Narrow" w:cs="Arial Narrow" w:eastAsia="Arial Narrow" w:hint="default"/>
                <w:sz w:val="21"/>
                <w:szCs w:val="21"/>
              </w:rPr>
            </w:pPr>
            <w:r>
              <w:rPr>
                <w:rFonts w:ascii="Arial Narrow"/>
                <w:w w:val="95"/>
                <w:sz w:val="21"/>
              </w:rPr>
              <w:t>10</w:t>
            </w:r>
            <w:r>
              <w:rPr>
                <w:rFonts w:ascii="Arial Narrow"/>
                <w:sz w:val="21"/>
              </w:rPr>
            </w:r>
          </w:p>
        </w:tc>
      </w:tr>
      <w:tr>
        <w:trPr>
          <w:trHeight w:val="355"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2-3 </w:t>
            </w:r>
            <w:r>
              <w:rPr>
                <w:rFonts w:ascii="宋体" w:hAnsi="宋体" w:cs="宋体" w:eastAsia="宋体" w:hint="default"/>
                <w:sz w:val="21"/>
                <w:szCs w:val="21"/>
              </w:rPr>
              <w:t>年</w:t>
            </w:r>
          </w:p>
        </w:tc>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20</w:t>
            </w:r>
            <w:r>
              <w:rPr>
                <w:rFonts w:ascii="Arial Narro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4"/>
              <w:jc w:val="right"/>
              <w:rPr>
                <w:rFonts w:ascii="Arial Narrow" w:hAnsi="Arial Narrow" w:cs="Arial Narrow" w:eastAsia="Arial Narrow" w:hint="default"/>
                <w:sz w:val="21"/>
                <w:szCs w:val="21"/>
              </w:rPr>
            </w:pPr>
            <w:r>
              <w:rPr>
                <w:rFonts w:ascii="Arial Narrow"/>
                <w:w w:val="95"/>
                <w:sz w:val="21"/>
              </w:rPr>
              <w:t>20</w:t>
            </w:r>
            <w:r>
              <w:rPr>
                <w:rFonts w:ascii="Arial Narrow"/>
                <w:sz w:val="21"/>
              </w:rPr>
            </w:r>
          </w:p>
        </w:tc>
      </w:tr>
      <w:tr>
        <w:trPr>
          <w:trHeight w:val="355"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3-4 </w:t>
            </w:r>
            <w:r>
              <w:rPr>
                <w:rFonts w:ascii="宋体" w:hAnsi="宋体" w:cs="宋体" w:eastAsia="宋体" w:hint="default"/>
                <w:sz w:val="21"/>
                <w:szCs w:val="21"/>
              </w:rPr>
              <w:t>年</w:t>
            </w:r>
          </w:p>
        </w:tc>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50</w:t>
            </w:r>
            <w:r>
              <w:rPr>
                <w:rFonts w:ascii="Arial Narro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4"/>
              <w:jc w:val="right"/>
              <w:rPr>
                <w:rFonts w:ascii="Arial Narrow" w:hAnsi="Arial Narrow" w:cs="Arial Narrow" w:eastAsia="Arial Narrow" w:hint="default"/>
                <w:sz w:val="21"/>
                <w:szCs w:val="21"/>
              </w:rPr>
            </w:pPr>
            <w:r>
              <w:rPr>
                <w:rFonts w:ascii="Arial Narrow"/>
                <w:w w:val="95"/>
                <w:sz w:val="21"/>
              </w:rPr>
              <w:t>50</w:t>
            </w:r>
            <w:r>
              <w:rPr>
                <w:rFonts w:ascii="Arial Narrow"/>
                <w:sz w:val="21"/>
              </w:rPr>
            </w:r>
          </w:p>
        </w:tc>
      </w:tr>
      <w:tr>
        <w:trPr>
          <w:trHeight w:val="362" w:hRule="exact"/>
        </w:trPr>
        <w:tc>
          <w:tcPr>
            <w:tcW w:w="2947"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29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4"/>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r>
    </w:tbl>
    <w:p>
      <w:pPr>
        <w:spacing w:line="240" w:lineRule="auto" w:before="3"/>
        <w:rPr>
          <w:rFonts w:ascii="宋体" w:hAnsi="宋体" w:cs="宋体" w:eastAsia="宋体" w:hint="default"/>
          <w:sz w:val="16"/>
          <w:szCs w:val="16"/>
        </w:rPr>
      </w:pPr>
    </w:p>
    <w:p>
      <w:pPr>
        <w:spacing w:before="34"/>
        <w:ind w:left="820" w:right="0" w:firstLine="0"/>
        <w:jc w:val="left"/>
        <w:rPr>
          <w:rFonts w:ascii="宋体" w:hAnsi="宋体" w:cs="宋体" w:eastAsia="宋体" w:hint="default"/>
          <w:sz w:val="21"/>
          <w:szCs w:val="21"/>
        </w:rPr>
      </w:pPr>
      <w:r>
        <w:rPr>
          <w:rFonts w:ascii="宋体" w:hAnsi="宋体" w:cs="宋体" w:eastAsia="宋体" w:hint="default"/>
          <w:sz w:val="21"/>
          <w:szCs w:val="21"/>
        </w:rPr>
        <w:t>组合中，合并范围内应收款项发生坏账的可能性很小，计提比例均为零。</w:t>
      </w:r>
    </w:p>
    <w:p>
      <w:pPr>
        <w:spacing w:after="0"/>
        <w:jc w:val="left"/>
        <w:rPr>
          <w:rFonts w:ascii="宋体" w:hAnsi="宋体" w:cs="宋体" w:eastAsia="宋体" w:hint="default"/>
          <w:sz w:val="21"/>
          <w:szCs w:val="21"/>
        </w:rPr>
        <w:sectPr>
          <w:pgSz w:w="11910" w:h="16840"/>
          <w:pgMar w:header="852" w:footer="977" w:top="1600" w:bottom="1160" w:left="1400" w:right="1400"/>
        </w:sectPr>
      </w:pPr>
    </w:p>
    <w:p>
      <w:pPr>
        <w:spacing w:line="265" w:lineRule="exact" w:before="0"/>
        <w:ind w:left="1665" w:right="10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8"/>
          <w:szCs w:val="8"/>
        </w:rPr>
      </w:pPr>
    </w:p>
    <w:p>
      <w:pPr>
        <w:spacing w:line="333" w:lineRule="exact" w:before="0"/>
        <w:ind w:left="540" w:right="10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存货的分类</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line="355" w:lineRule="auto" w:before="0"/>
        <w:ind w:left="120" w:right="105" w:firstLine="420"/>
        <w:jc w:val="both"/>
        <w:rPr>
          <w:rFonts w:ascii="宋体" w:hAnsi="宋体" w:cs="宋体" w:eastAsia="宋体" w:hint="default"/>
          <w:sz w:val="21"/>
          <w:szCs w:val="21"/>
        </w:rPr>
      </w:pPr>
      <w:r>
        <w:rPr>
          <w:rFonts w:ascii="宋体" w:hAnsi="宋体" w:cs="宋体" w:eastAsia="宋体" w:hint="default"/>
          <w:spacing w:val="3"/>
          <w:sz w:val="21"/>
          <w:szCs w:val="21"/>
        </w:rPr>
        <w:t>存货是指本公司在日常活动中持有以备出售的产成品或商品、处在生产过程中的在产</w:t>
      </w:r>
      <w:r>
        <w:rPr>
          <w:rFonts w:ascii="宋体" w:hAnsi="宋体" w:cs="宋体" w:eastAsia="宋体" w:hint="default"/>
          <w:w w:val="99"/>
          <w:sz w:val="21"/>
          <w:szCs w:val="21"/>
        </w:rPr>
        <w:t> </w:t>
      </w:r>
      <w:r>
        <w:rPr>
          <w:rFonts w:ascii="宋体" w:hAnsi="宋体" w:cs="宋体" w:eastAsia="宋体" w:hint="default"/>
          <w:spacing w:val="-2"/>
          <w:w w:val="95"/>
          <w:sz w:val="21"/>
          <w:szCs w:val="21"/>
        </w:rPr>
        <w:t>品、在生产过程或提供劳务过程中耗用的材料和物料等。主要包括原材料、在产品、库存商</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品等。</w:t>
      </w:r>
    </w:p>
    <w:p>
      <w:pPr>
        <w:spacing w:line="364" w:lineRule="auto" w:before="44"/>
        <w:ind w:left="540" w:right="10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发出存货的计价方法</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存货在取得时，按成本进行初始计量，包括采购成本、加工成本和其他成本。存货发出</w:t>
      </w:r>
      <w:r>
        <w:rPr>
          <w:rFonts w:ascii="宋体" w:hAnsi="宋体" w:cs="宋体" w:eastAsia="宋体" w:hint="default"/>
          <w:spacing w:val="-2"/>
          <w:sz w:val="21"/>
          <w:szCs w:val="21"/>
        </w:rPr>
      </w:r>
    </w:p>
    <w:p>
      <w:pPr>
        <w:spacing w:before="24"/>
        <w:ind w:left="120" w:right="0" w:firstLine="0"/>
        <w:jc w:val="both"/>
        <w:rPr>
          <w:rFonts w:ascii="宋体" w:hAnsi="宋体" w:cs="宋体" w:eastAsia="宋体" w:hint="default"/>
          <w:sz w:val="21"/>
          <w:szCs w:val="21"/>
        </w:rPr>
      </w:pPr>
      <w:r>
        <w:rPr>
          <w:rFonts w:ascii="宋体" w:hAnsi="宋体" w:cs="宋体" w:eastAsia="宋体" w:hint="default"/>
          <w:sz w:val="21"/>
          <w:szCs w:val="21"/>
        </w:rPr>
        <w:t>时，采用月末一次加权平均法确定发出存货的实际成本。</w:t>
      </w:r>
    </w:p>
    <w:p>
      <w:pPr>
        <w:spacing w:line="240" w:lineRule="auto" w:before="13"/>
        <w:rPr>
          <w:rFonts w:ascii="宋体" w:hAnsi="宋体" w:cs="宋体" w:eastAsia="宋体" w:hint="default"/>
          <w:sz w:val="16"/>
          <w:szCs w:val="16"/>
        </w:rPr>
      </w:pPr>
    </w:p>
    <w:p>
      <w:pPr>
        <w:spacing w:line="364" w:lineRule="auto" w:before="0"/>
        <w:ind w:left="540" w:right="10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存货可变现净值的确定依据及存货跌价准备的计提方法</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资产负债表日，存货按照成本与可变现净值孰低计量。年末，在对存货进行全面盘点的</w:t>
      </w:r>
      <w:r>
        <w:rPr>
          <w:rFonts w:ascii="宋体" w:hAnsi="宋体" w:cs="宋体" w:eastAsia="宋体" w:hint="default"/>
          <w:spacing w:val="-2"/>
          <w:sz w:val="21"/>
          <w:szCs w:val="21"/>
        </w:rPr>
      </w:r>
    </w:p>
    <w:p>
      <w:pPr>
        <w:spacing w:line="357" w:lineRule="auto" w:before="24"/>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基础上，对于存货因被淘汰、全部或部分陈旧过时或销售价格低于成本等原因导致成本高于</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可变现净值的部分，以及承揽工程预计存在的亏损部分，提取存货跌价准备。存货跌价准备</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按单个存货项目的成本高于其可变现净值的差额提取。其中：对于产成品、商品和用于出售</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的材料等直接用于出售的商品存货，在正常生产经营过程中，以该存货的估计售价减去估计</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的销售费用和相关税费后的金额，确定其可变现净值；对于需要经过加工的材料存货，在正</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常生产经营过程中，以所生产的产成品的估计售价减去至完工时估计将要发生的成本、估计</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销售费用和相关税费后的金额，确定其可变现净值；对于资产负债表日，同一项存货中一部</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分有合同价格约定、其他部分不存在合同价格的，分别确定其可变现净值。</w:t>
      </w:r>
    </w:p>
    <w:p>
      <w:pPr>
        <w:spacing w:line="362" w:lineRule="auto" w:before="122"/>
        <w:ind w:left="540" w:right="10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存货的盘存制度</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本公司的存货盘存制度为永续盘存制。本公司定期对存货进行清查，盘盈利得和盘亏损</w:t>
      </w:r>
      <w:r>
        <w:rPr>
          <w:rFonts w:ascii="宋体" w:hAnsi="宋体" w:cs="宋体" w:eastAsia="宋体" w:hint="default"/>
          <w:spacing w:val="-2"/>
          <w:sz w:val="21"/>
          <w:szCs w:val="21"/>
        </w:rPr>
      </w:r>
    </w:p>
    <w:p>
      <w:pPr>
        <w:spacing w:before="28"/>
        <w:ind w:left="120" w:right="0" w:firstLine="0"/>
        <w:jc w:val="both"/>
        <w:rPr>
          <w:rFonts w:ascii="宋体" w:hAnsi="宋体" w:cs="宋体" w:eastAsia="宋体" w:hint="default"/>
          <w:sz w:val="21"/>
          <w:szCs w:val="21"/>
        </w:rPr>
      </w:pPr>
      <w:r>
        <w:rPr>
          <w:rFonts w:ascii="宋体" w:hAnsi="宋体" w:cs="宋体" w:eastAsia="宋体" w:hint="default"/>
          <w:sz w:val="21"/>
          <w:szCs w:val="21"/>
        </w:rPr>
        <w:t>失计入当期损益。</w:t>
      </w:r>
    </w:p>
    <w:p>
      <w:pPr>
        <w:spacing w:line="240" w:lineRule="auto" w:before="13"/>
        <w:rPr>
          <w:rFonts w:ascii="宋体" w:hAnsi="宋体" w:cs="宋体" w:eastAsia="宋体" w:hint="default"/>
          <w:sz w:val="16"/>
          <w:szCs w:val="16"/>
        </w:rPr>
      </w:pPr>
    </w:p>
    <w:p>
      <w:pPr>
        <w:spacing w:line="362" w:lineRule="auto" w:before="0"/>
        <w:ind w:left="540" w:right="3996"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低值易耗品和包装物的摊销方法</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低值易耗品和包装物采用一次转销法摊销。</w:t>
      </w:r>
    </w:p>
    <w:p>
      <w:pPr>
        <w:spacing w:line="362" w:lineRule="auto" w:before="117"/>
        <w:ind w:left="540" w:right="101" w:firstLine="112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本公司的长期股权投资包括对子公司的投资、对合营企业、联营企业的投资和其他长期</w:t>
      </w:r>
      <w:r>
        <w:rPr>
          <w:rFonts w:ascii="宋体" w:hAnsi="宋体" w:cs="宋体" w:eastAsia="宋体" w:hint="default"/>
          <w:spacing w:val="-2"/>
          <w:sz w:val="21"/>
          <w:szCs w:val="21"/>
        </w:rPr>
      </w:r>
    </w:p>
    <w:p>
      <w:pPr>
        <w:spacing w:before="28"/>
        <w:ind w:left="120" w:right="0" w:firstLine="0"/>
        <w:jc w:val="both"/>
        <w:rPr>
          <w:rFonts w:ascii="宋体" w:hAnsi="宋体" w:cs="宋体" w:eastAsia="宋体" w:hint="default"/>
          <w:sz w:val="21"/>
          <w:szCs w:val="21"/>
        </w:rPr>
      </w:pPr>
      <w:r>
        <w:rPr>
          <w:rFonts w:ascii="宋体" w:hAnsi="宋体" w:cs="宋体" w:eastAsia="宋体" w:hint="default"/>
          <w:sz w:val="21"/>
          <w:szCs w:val="21"/>
        </w:rPr>
        <w:t>股权投资。</w:t>
      </w:r>
    </w:p>
    <w:p>
      <w:pPr>
        <w:spacing w:line="364" w:lineRule="auto" w:before="143"/>
        <w:ind w:left="540" w:right="10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投资成本的确定</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9"/>
          <w:sz w:val="21"/>
          <w:szCs w:val="21"/>
        </w:rPr>
        <w:t>本公司对子公司的投资按照初始投资成本计价，控股合并形成的长期股权投资的初始计</w:t>
      </w:r>
      <w:r>
        <w:rPr>
          <w:rFonts w:ascii="宋体" w:hAnsi="宋体" w:cs="宋体" w:eastAsia="宋体" w:hint="default"/>
          <w:spacing w:val="-2"/>
          <w:sz w:val="21"/>
          <w:szCs w:val="21"/>
        </w:rPr>
      </w:r>
    </w:p>
    <w:p>
      <w:pPr>
        <w:spacing w:line="357" w:lineRule="auto" w:before="24"/>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量参见本附注二之（五）同一控制下和非同一控制下企业合并的会计处理方法。追加或收回</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投资调整长期股权投资的成本。</w:t>
      </w:r>
    </w:p>
    <w:p>
      <w:pPr>
        <w:spacing w:after="0" w:line="357" w:lineRule="auto"/>
        <w:jc w:val="both"/>
        <w:rPr>
          <w:rFonts w:ascii="宋体" w:hAnsi="宋体" w:cs="宋体" w:eastAsia="宋体" w:hint="default"/>
          <w:sz w:val="21"/>
          <w:szCs w:val="21"/>
        </w:rPr>
        <w:sectPr>
          <w:pgSz w:w="11910" w:h="16840"/>
          <w:pgMar w:header="852" w:footer="977" w:top="1600" w:bottom="1160" w:left="1680" w:right="1680"/>
        </w:sectPr>
      </w:pPr>
    </w:p>
    <w:p>
      <w:pPr>
        <w:spacing w:line="241" w:lineRule="exact" w:before="0"/>
        <w:ind w:left="120"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对</w:t>
      </w:r>
      <w:r>
        <w:rPr>
          <w:rFonts w:ascii="宋体" w:hAnsi="宋体" w:cs="宋体" w:eastAsia="宋体" w:hint="default"/>
          <w:spacing w:val="2"/>
          <w:w w:val="99"/>
          <w:sz w:val="21"/>
          <w:szCs w:val="21"/>
        </w:rPr>
        <w:t>被</w:t>
      </w:r>
      <w:r>
        <w:rPr>
          <w:rFonts w:ascii="宋体" w:hAnsi="宋体" w:cs="宋体" w:eastAsia="宋体" w:hint="default"/>
          <w:w w:val="99"/>
          <w:sz w:val="21"/>
          <w:szCs w:val="21"/>
        </w:rPr>
        <w:t>投</w:t>
      </w:r>
      <w:r>
        <w:rPr>
          <w:rFonts w:ascii="宋体" w:hAnsi="宋体" w:cs="宋体" w:eastAsia="宋体" w:hint="default"/>
          <w:spacing w:val="2"/>
          <w:w w:val="99"/>
          <w:sz w:val="21"/>
          <w:szCs w:val="21"/>
        </w:rPr>
        <w:t>资</w:t>
      </w:r>
      <w:r>
        <w:rPr>
          <w:rFonts w:ascii="宋体" w:hAnsi="宋体" w:cs="宋体" w:eastAsia="宋体" w:hint="default"/>
          <w:w w:val="99"/>
          <w:sz w:val="21"/>
          <w:szCs w:val="21"/>
        </w:rPr>
        <w:t>单</w:t>
      </w:r>
      <w:r>
        <w:rPr>
          <w:rFonts w:ascii="宋体" w:hAnsi="宋体" w:cs="宋体" w:eastAsia="宋体" w:hint="default"/>
          <w:spacing w:val="2"/>
          <w:w w:val="99"/>
          <w:sz w:val="21"/>
          <w:szCs w:val="21"/>
        </w:rPr>
        <w:t>位</w:t>
      </w:r>
      <w:r>
        <w:rPr>
          <w:rFonts w:ascii="宋体" w:hAnsi="宋体" w:cs="宋体" w:eastAsia="宋体" w:hint="default"/>
          <w:w w:val="99"/>
          <w:sz w:val="21"/>
          <w:szCs w:val="21"/>
        </w:rPr>
        <w:t>具</w:t>
      </w:r>
      <w:r>
        <w:rPr>
          <w:rFonts w:ascii="宋体" w:hAnsi="宋体" w:cs="宋体" w:eastAsia="宋体" w:hint="default"/>
          <w:spacing w:val="2"/>
          <w:w w:val="99"/>
          <w:sz w:val="21"/>
          <w:szCs w:val="21"/>
        </w:rPr>
        <w:t>有</w:t>
      </w:r>
      <w:r>
        <w:rPr>
          <w:rFonts w:ascii="宋体" w:hAnsi="宋体" w:cs="宋体" w:eastAsia="宋体" w:hint="default"/>
          <w:w w:val="99"/>
          <w:sz w:val="21"/>
          <w:szCs w:val="21"/>
        </w:rPr>
        <w:t>共</w:t>
      </w:r>
      <w:r>
        <w:rPr>
          <w:rFonts w:ascii="宋体" w:hAnsi="宋体" w:cs="宋体" w:eastAsia="宋体" w:hint="default"/>
          <w:spacing w:val="2"/>
          <w:w w:val="99"/>
          <w:sz w:val="21"/>
          <w:szCs w:val="21"/>
        </w:rPr>
        <w:t>同</w:t>
      </w:r>
      <w:r>
        <w:rPr>
          <w:rFonts w:ascii="宋体" w:hAnsi="宋体" w:cs="宋体" w:eastAsia="宋体" w:hint="default"/>
          <w:w w:val="99"/>
          <w:sz w:val="21"/>
          <w:szCs w:val="21"/>
        </w:rPr>
        <w:t>控</w:t>
      </w:r>
      <w:r>
        <w:rPr>
          <w:rFonts w:ascii="宋体" w:hAnsi="宋体" w:cs="宋体" w:eastAsia="宋体" w:hint="default"/>
          <w:spacing w:val="2"/>
          <w:w w:val="99"/>
          <w:sz w:val="21"/>
          <w:szCs w:val="21"/>
        </w:rPr>
        <w:t>制</w:t>
      </w:r>
      <w:r>
        <w:rPr>
          <w:rFonts w:ascii="宋体" w:hAnsi="宋体" w:cs="宋体" w:eastAsia="宋体" w:hint="default"/>
          <w:w w:val="99"/>
          <w:sz w:val="21"/>
          <w:szCs w:val="21"/>
        </w:rPr>
        <w:t>或</w:t>
      </w:r>
      <w:r>
        <w:rPr>
          <w:rFonts w:ascii="宋体" w:hAnsi="宋体" w:cs="宋体" w:eastAsia="宋体" w:hint="default"/>
          <w:spacing w:val="2"/>
          <w:w w:val="99"/>
          <w:sz w:val="21"/>
          <w:szCs w:val="21"/>
        </w:rPr>
        <w:t>重</w:t>
      </w:r>
      <w:r>
        <w:rPr>
          <w:rFonts w:ascii="宋体" w:hAnsi="宋体" w:cs="宋体" w:eastAsia="宋体" w:hint="default"/>
          <w:w w:val="99"/>
          <w:sz w:val="21"/>
          <w:szCs w:val="21"/>
        </w:rPr>
        <w:t>大</w:t>
      </w:r>
      <w:r>
        <w:rPr>
          <w:rFonts w:ascii="宋体" w:hAnsi="宋体" w:cs="宋体" w:eastAsia="宋体" w:hint="default"/>
          <w:spacing w:val="2"/>
          <w:w w:val="99"/>
          <w:sz w:val="21"/>
          <w:szCs w:val="21"/>
        </w:rPr>
        <w:t>影</w:t>
      </w:r>
      <w:r>
        <w:rPr>
          <w:rFonts w:ascii="宋体" w:hAnsi="宋体" w:cs="宋体" w:eastAsia="宋体" w:hint="default"/>
          <w:w w:val="99"/>
          <w:sz w:val="21"/>
          <w:szCs w:val="21"/>
        </w:rPr>
        <w:t>响</w:t>
      </w:r>
      <w:r>
        <w:rPr>
          <w:rFonts w:ascii="宋体" w:hAnsi="宋体" w:cs="宋体" w:eastAsia="宋体" w:hint="default"/>
          <w:spacing w:val="2"/>
          <w:w w:val="99"/>
          <w:sz w:val="21"/>
          <w:szCs w:val="21"/>
        </w:rPr>
        <w:t>的</w:t>
      </w:r>
      <w:r>
        <w:rPr>
          <w:rFonts w:ascii="宋体" w:hAnsi="宋体" w:cs="宋体" w:eastAsia="宋体" w:hint="default"/>
          <w:w w:val="99"/>
          <w:sz w:val="21"/>
          <w:szCs w:val="21"/>
        </w:rPr>
        <w:t>长</w:t>
      </w:r>
      <w:r>
        <w:rPr>
          <w:rFonts w:ascii="宋体" w:hAnsi="宋体" w:cs="宋体" w:eastAsia="宋体" w:hint="default"/>
          <w:spacing w:val="2"/>
          <w:w w:val="99"/>
          <w:sz w:val="21"/>
          <w:szCs w:val="21"/>
        </w:rPr>
        <w:t>期</w:t>
      </w:r>
      <w:r>
        <w:rPr>
          <w:rFonts w:ascii="宋体" w:hAnsi="宋体" w:cs="宋体" w:eastAsia="宋体" w:hint="default"/>
          <w:w w:val="99"/>
          <w:sz w:val="21"/>
          <w:szCs w:val="21"/>
        </w:rPr>
        <w:t>股</w:t>
      </w:r>
      <w:r>
        <w:rPr>
          <w:rFonts w:ascii="宋体" w:hAnsi="宋体" w:cs="宋体" w:eastAsia="宋体" w:hint="default"/>
          <w:spacing w:val="2"/>
          <w:w w:val="99"/>
          <w:sz w:val="21"/>
          <w:szCs w:val="21"/>
        </w:rPr>
        <w:t>权</w:t>
      </w:r>
      <w:r>
        <w:rPr>
          <w:rFonts w:ascii="宋体" w:hAnsi="宋体" w:cs="宋体" w:eastAsia="宋体" w:hint="default"/>
          <w:w w:val="99"/>
          <w:sz w:val="21"/>
          <w:szCs w:val="21"/>
        </w:rPr>
        <w:t>投资</w:t>
      </w:r>
      <w:r>
        <w:rPr>
          <w:rFonts w:ascii="宋体" w:hAnsi="宋体" w:cs="宋体" w:eastAsia="宋体" w:hint="default"/>
          <w:spacing w:val="-92"/>
          <w:w w:val="99"/>
          <w:sz w:val="21"/>
          <w:szCs w:val="21"/>
        </w:rPr>
        <w:t>，</w:t>
      </w:r>
      <w:r>
        <w:rPr>
          <w:rFonts w:ascii="宋体" w:hAnsi="宋体" w:cs="宋体" w:eastAsia="宋体" w:hint="default"/>
          <w:spacing w:val="2"/>
          <w:w w:val="99"/>
          <w:sz w:val="21"/>
          <w:szCs w:val="21"/>
        </w:rPr>
        <w:t>以</w:t>
      </w:r>
      <w:r>
        <w:rPr>
          <w:rFonts w:ascii="宋体" w:hAnsi="宋体" w:cs="宋体" w:eastAsia="宋体" w:hint="default"/>
          <w:w w:val="99"/>
          <w:sz w:val="21"/>
          <w:szCs w:val="21"/>
        </w:rPr>
        <w:t>及</w:t>
      </w:r>
      <w:r>
        <w:rPr>
          <w:rFonts w:ascii="宋体" w:hAnsi="宋体" w:cs="宋体" w:eastAsia="宋体" w:hint="default"/>
          <w:spacing w:val="2"/>
          <w:w w:val="99"/>
          <w:sz w:val="21"/>
          <w:szCs w:val="21"/>
        </w:rPr>
        <w:t>对</w:t>
      </w:r>
      <w:r>
        <w:rPr>
          <w:rFonts w:ascii="宋体" w:hAnsi="宋体" w:cs="宋体" w:eastAsia="宋体" w:hint="default"/>
          <w:w w:val="99"/>
          <w:sz w:val="21"/>
          <w:szCs w:val="21"/>
        </w:rPr>
        <w:t>被</w:t>
      </w:r>
      <w:r>
        <w:rPr>
          <w:rFonts w:ascii="宋体" w:hAnsi="宋体" w:cs="宋体" w:eastAsia="宋体" w:hint="default"/>
          <w:spacing w:val="2"/>
          <w:w w:val="99"/>
          <w:sz w:val="21"/>
          <w:szCs w:val="21"/>
        </w:rPr>
        <w:t>投</w:t>
      </w:r>
      <w:r>
        <w:rPr>
          <w:rFonts w:ascii="宋体" w:hAnsi="宋体" w:cs="宋体" w:eastAsia="宋体" w:hint="default"/>
          <w:w w:val="99"/>
          <w:sz w:val="21"/>
          <w:szCs w:val="21"/>
        </w:rPr>
        <w:t>资</w:t>
      </w:r>
      <w:r>
        <w:rPr>
          <w:rFonts w:ascii="宋体" w:hAnsi="宋体" w:cs="宋体" w:eastAsia="宋体" w:hint="default"/>
          <w:spacing w:val="2"/>
          <w:w w:val="99"/>
          <w:sz w:val="21"/>
          <w:szCs w:val="21"/>
        </w:rPr>
        <w:t>单</w:t>
      </w:r>
      <w:r>
        <w:rPr>
          <w:rFonts w:ascii="宋体" w:hAnsi="宋体" w:cs="宋体" w:eastAsia="宋体" w:hint="default"/>
          <w:w w:val="99"/>
          <w:sz w:val="21"/>
          <w:szCs w:val="21"/>
        </w:rPr>
        <w:t>位</w:t>
      </w:r>
      <w:r>
        <w:rPr>
          <w:rFonts w:ascii="宋体" w:hAnsi="宋体" w:cs="宋体" w:eastAsia="宋体" w:hint="default"/>
          <w:spacing w:val="2"/>
          <w:w w:val="99"/>
          <w:sz w:val="21"/>
          <w:szCs w:val="21"/>
        </w:rPr>
        <w:t>不</w:t>
      </w:r>
      <w:r>
        <w:rPr>
          <w:rFonts w:ascii="宋体" w:hAnsi="宋体" w:cs="宋体" w:eastAsia="宋体" w:hint="default"/>
          <w:w w:val="99"/>
          <w:sz w:val="21"/>
          <w:szCs w:val="21"/>
        </w:rPr>
        <w:t>具</w:t>
      </w:r>
      <w:r>
        <w:rPr>
          <w:rFonts w:ascii="宋体" w:hAnsi="宋体" w:cs="宋体" w:eastAsia="宋体" w:hint="default"/>
          <w:sz w:val="21"/>
          <w:szCs w:val="21"/>
        </w:rPr>
      </w:r>
    </w:p>
    <w:p>
      <w:pPr>
        <w:spacing w:line="357" w:lineRule="auto" w:before="133"/>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有共同控制或重大影响，并且在活跃市场中没有报价、公允价值不能可靠计量的长期股权投</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资，均按照初始投资成本计价。</w:t>
      </w:r>
    </w:p>
    <w:p>
      <w:pPr>
        <w:spacing w:line="364" w:lineRule="auto" w:before="40"/>
        <w:ind w:left="540" w:right="10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后续计量及损益确认方法</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9"/>
          <w:sz w:val="21"/>
          <w:szCs w:val="21"/>
        </w:rPr>
        <w:t>本公司对子公司的投资的后续计量采用成本法核算，编制合并财务报表时按照权益法进</w:t>
      </w:r>
      <w:r>
        <w:rPr>
          <w:rFonts w:ascii="宋体" w:hAnsi="宋体" w:cs="宋体" w:eastAsia="宋体" w:hint="default"/>
          <w:spacing w:val="-2"/>
          <w:sz w:val="21"/>
          <w:szCs w:val="21"/>
        </w:rPr>
      </w:r>
    </w:p>
    <w:p>
      <w:pPr>
        <w:spacing w:line="357" w:lineRule="auto" w:before="24"/>
        <w:ind w:left="120" w:right="117" w:firstLine="0"/>
        <w:jc w:val="both"/>
        <w:rPr>
          <w:rFonts w:ascii="宋体" w:hAnsi="宋体" w:cs="宋体" w:eastAsia="宋体" w:hint="default"/>
          <w:sz w:val="21"/>
          <w:szCs w:val="21"/>
        </w:rPr>
      </w:pPr>
      <w:r>
        <w:rPr>
          <w:rFonts w:ascii="宋体" w:hAnsi="宋体" w:cs="宋体" w:eastAsia="宋体" w:hint="default"/>
          <w:spacing w:val="-2"/>
          <w:w w:val="99"/>
          <w:sz w:val="21"/>
          <w:szCs w:val="21"/>
        </w:rPr>
        <w:t>行调整。除取得投资时实际支付的价款或对价中包含的已宣告但尚未发放的现金股利或利润</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z w:val="21"/>
          <w:szCs w:val="21"/>
        </w:rPr>
        <w:t>外，按照享有被投资单位宣告发放的现金股利或利润确认投资收益。</w:t>
      </w:r>
    </w:p>
    <w:p>
      <w:pPr>
        <w:spacing w:line="357" w:lineRule="auto" w:before="30"/>
        <w:ind w:left="120"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本公司对被投资单位具有共同控制或重大影响的长期股权投资，后续计量采用权益法核</w:t>
      </w:r>
      <w:r>
        <w:rPr>
          <w:rFonts w:ascii="宋体" w:hAnsi="宋体" w:cs="宋体" w:eastAsia="宋体" w:hint="default"/>
          <w:w w:val="99"/>
          <w:sz w:val="21"/>
          <w:szCs w:val="21"/>
        </w:rPr>
        <w:t> </w:t>
      </w:r>
      <w:r>
        <w:rPr>
          <w:rFonts w:ascii="宋体" w:hAnsi="宋体" w:cs="宋体" w:eastAsia="宋体" w:hint="default"/>
          <w:spacing w:val="-2"/>
          <w:w w:val="99"/>
          <w:sz w:val="21"/>
          <w:szCs w:val="21"/>
        </w:rPr>
        <w:t>算。长期股权投资的初始投资成本大于投资时应享有被投资单位可辨认净资产公允价值份额</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pacing w:val="-2"/>
          <w:w w:val="95"/>
          <w:sz w:val="21"/>
          <w:szCs w:val="21"/>
        </w:rPr>
        <w:t>的，不调整长期股权投资的初始投资成本；长期股权投资的初始投资成本小于投资时应享有</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被投资单位可辨认净资产公允价值份额的，其差额计入当期损益，同时调整长期股权投资的</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成本。取得长期股权投资后，按照应享有或应分担的被投资单位实现的净损益的份额，确认</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9"/>
          <w:sz w:val="21"/>
          <w:szCs w:val="21"/>
        </w:rPr>
        <w:t>投资损益并调整长期股权投资的账面价值。本公司按照被投资单位宣告分派的利润或现金股</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利计算应分得的部分，相应减少长期股权投资的账面价值。</w:t>
      </w:r>
    </w:p>
    <w:p>
      <w:pPr>
        <w:spacing w:line="355" w:lineRule="auto" w:before="30"/>
        <w:ind w:left="120" w:right="121" w:firstLine="420"/>
        <w:jc w:val="both"/>
        <w:rPr>
          <w:rFonts w:ascii="宋体" w:hAnsi="宋体" w:cs="宋体" w:eastAsia="宋体" w:hint="default"/>
          <w:sz w:val="21"/>
          <w:szCs w:val="21"/>
        </w:rPr>
      </w:pPr>
      <w:r>
        <w:rPr>
          <w:rFonts w:ascii="宋体" w:hAnsi="宋体" w:cs="宋体" w:eastAsia="宋体" w:hint="default"/>
          <w:spacing w:val="-2"/>
          <w:w w:val="95"/>
          <w:sz w:val="21"/>
          <w:szCs w:val="21"/>
        </w:rPr>
        <w:t>本公司对被投资单位不具有共同控制或重大影响，并且在活跃市场中没有报价、公允价</w:t>
      </w:r>
      <w:r>
        <w:rPr>
          <w:rFonts w:ascii="宋体" w:hAnsi="宋体" w:cs="宋体" w:eastAsia="宋体" w:hint="default"/>
          <w:w w:val="99"/>
          <w:sz w:val="21"/>
          <w:szCs w:val="21"/>
        </w:rPr>
        <w:t> </w:t>
      </w:r>
      <w:r>
        <w:rPr>
          <w:rFonts w:ascii="宋体" w:hAnsi="宋体" w:cs="宋体" w:eastAsia="宋体" w:hint="default"/>
          <w:sz w:val="21"/>
          <w:szCs w:val="21"/>
        </w:rPr>
        <w:t>值不能可靠计量的长期股权投资，后续计量采用成本法核算。</w:t>
      </w:r>
    </w:p>
    <w:p>
      <w:pPr>
        <w:spacing w:line="364" w:lineRule="auto" w:before="44"/>
        <w:ind w:left="540" w:right="10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确定对被投资单位具有共同控制、重大影响的依据</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共同控制，是指按照合同约定对某项经济活动所共有的控制，仅在与该项经济活动相关</w:t>
      </w:r>
      <w:r>
        <w:rPr>
          <w:rFonts w:ascii="宋体" w:hAnsi="宋体" w:cs="宋体" w:eastAsia="宋体" w:hint="default"/>
          <w:spacing w:val="-2"/>
          <w:sz w:val="21"/>
          <w:szCs w:val="21"/>
        </w:rPr>
      </w:r>
    </w:p>
    <w:p>
      <w:pPr>
        <w:spacing w:line="357" w:lineRule="auto" w:before="24"/>
        <w:ind w:left="120" w:right="117" w:firstLine="0"/>
        <w:jc w:val="both"/>
        <w:rPr>
          <w:rFonts w:ascii="宋体" w:hAnsi="宋体" w:cs="宋体" w:eastAsia="宋体" w:hint="default"/>
          <w:sz w:val="21"/>
          <w:szCs w:val="21"/>
        </w:rPr>
      </w:pPr>
      <w:r>
        <w:rPr>
          <w:rFonts w:ascii="宋体" w:hAnsi="宋体" w:cs="宋体" w:eastAsia="宋体" w:hint="default"/>
          <w:spacing w:val="-2"/>
          <w:w w:val="99"/>
          <w:sz w:val="21"/>
          <w:szCs w:val="21"/>
        </w:rPr>
        <w:t>的重要财务和经营决策需要分享控制权的投资方一致同意时存在。投资企业与其他方对被投</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pacing w:val="-2"/>
          <w:w w:val="95"/>
          <w:sz w:val="21"/>
          <w:szCs w:val="21"/>
        </w:rPr>
        <w:t>资单位实施共同控制的，被投资单位为其合营企业；重大影响，是指对一个企业的财务和经</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9"/>
          <w:sz w:val="21"/>
          <w:szCs w:val="21"/>
        </w:rPr>
        <w:t>营政策有参与决策的权力，但并不能够控制或者与其他方一起共同控制这些政策的制定。投</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z w:val="21"/>
          <w:szCs w:val="21"/>
        </w:rPr>
        <w:t>资企业能够对被投资单位施加重大影响的，被投资单位为其联营企业。</w:t>
      </w:r>
    </w:p>
    <w:p>
      <w:pPr>
        <w:spacing w:line="364" w:lineRule="auto" w:before="40"/>
        <w:ind w:left="540" w:right="10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减值测试方法及减值准备计提方法</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9"/>
          <w:sz w:val="21"/>
          <w:szCs w:val="21"/>
        </w:rPr>
        <w:t>资产负债表日，若因市价持续下跌或被投资单位经营状况恶化等原因使长期股权投资存</w:t>
      </w:r>
      <w:r>
        <w:rPr>
          <w:rFonts w:ascii="宋体" w:hAnsi="宋体" w:cs="宋体" w:eastAsia="宋体" w:hint="default"/>
          <w:spacing w:val="-2"/>
          <w:sz w:val="21"/>
          <w:szCs w:val="21"/>
        </w:rPr>
      </w:r>
    </w:p>
    <w:p>
      <w:pPr>
        <w:spacing w:line="357" w:lineRule="auto" w:before="24"/>
        <w:ind w:left="120" w:right="117" w:firstLine="0"/>
        <w:jc w:val="both"/>
        <w:rPr>
          <w:rFonts w:ascii="宋体" w:hAnsi="宋体" w:cs="宋体" w:eastAsia="宋体" w:hint="default"/>
          <w:sz w:val="21"/>
          <w:szCs w:val="21"/>
        </w:rPr>
      </w:pPr>
      <w:r>
        <w:rPr>
          <w:rFonts w:ascii="宋体" w:hAnsi="宋体" w:cs="宋体" w:eastAsia="宋体" w:hint="default"/>
          <w:spacing w:val="-2"/>
          <w:w w:val="99"/>
          <w:sz w:val="21"/>
          <w:szCs w:val="21"/>
        </w:rPr>
        <w:t>在减值迹象时，根据单项长期股权投资的公允价值减去处置费用后的净额与长期股权投资预</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pacing w:val="-2"/>
          <w:w w:val="99"/>
          <w:sz w:val="21"/>
          <w:szCs w:val="21"/>
        </w:rPr>
        <w:t>计未来现金流量的现值两者之间较高者确定长期股权投资的可收回金额。长期股权投资的可</w:t>
      </w:r>
      <w:r>
        <w:rPr>
          <w:rFonts w:ascii="宋体" w:hAnsi="宋体" w:cs="宋体" w:eastAsia="宋体" w:hint="default"/>
          <w:spacing w:val="-80"/>
          <w:w w:val="99"/>
          <w:sz w:val="21"/>
          <w:szCs w:val="21"/>
        </w:rPr>
        <w:t> </w:t>
      </w:r>
      <w:r>
        <w:rPr>
          <w:rFonts w:ascii="宋体" w:hAnsi="宋体" w:cs="宋体" w:eastAsia="宋体" w:hint="default"/>
          <w:spacing w:val="-80"/>
          <w:w w:val="99"/>
          <w:sz w:val="21"/>
          <w:szCs w:val="21"/>
        </w:rPr>
      </w:r>
      <w:r>
        <w:rPr>
          <w:rFonts w:ascii="宋体" w:hAnsi="宋体" w:cs="宋体" w:eastAsia="宋体" w:hint="default"/>
          <w:spacing w:val="-2"/>
          <w:w w:val="95"/>
          <w:sz w:val="21"/>
          <w:szCs w:val="21"/>
        </w:rPr>
        <w:t>收回金额低于账面价值时，将资产的账面价值减记至可收回金额，减记的金额确认为资产减</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w w:val="95"/>
          <w:sz w:val="21"/>
          <w:szCs w:val="21"/>
        </w:rPr>
        <w:t>值损失，计入当期损益，同时计提相应的资产减值准备。长期股权投资减值损失一经确认，</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z w:val="21"/>
          <w:szCs w:val="21"/>
        </w:rPr>
        <w:t>在以后会计期间不再转回。</w:t>
      </w:r>
    </w:p>
    <w:p>
      <w:pPr>
        <w:spacing w:line="319" w:lineRule="auto" w:before="42"/>
        <w:ind w:left="540" w:right="6021" w:firstLine="112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固定资产确认条件</w:t>
      </w:r>
      <w:r>
        <w:rPr>
          <w:rFonts w:ascii="Microsoft JhengHei" w:hAnsi="Microsoft JhengHei" w:cs="Microsoft JhengHei" w:eastAsia="Microsoft JhengHei" w:hint="default"/>
          <w:sz w:val="21"/>
          <w:szCs w:val="21"/>
        </w:rPr>
      </w:r>
    </w:p>
    <w:p>
      <w:pPr>
        <w:spacing w:before="94"/>
        <w:ind w:left="540" w:right="0" w:firstLine="0"/>
        <w:jc w:val="left"/>
        <w:rPr>
          <w:rFonts w:ascii="宋体" w:hAnsi="宋体" w:cs="宋体" w:eastAsia="宋体" w:hint="default"/>
          <w:sz w:val="21"/>
          <w:szCs w:val="21"/>
        </w:rPr>
      </w:pPr>
      <w:r>
        <w:rPr>
          <w:rFonts w:ascii="宋体" w:hAnsi="宋体" w:cs="宋体" w:eastAsia="宋体" w:hint="default"/>
          <w:spacing w:val="3"/>
          <w:sz w:val="21"/>
          <w:szCs w:val="21"/>
        </w:rPr>
        <w:t>固定资产指同时满足与该固定资产有关的经济利益很可能流入企业和该固定资产的成</w:t>
      </w:r>
    </w:p>
    <w:p>
      <w:pPr>
        <w:spacing w:after="0"/>
        <w:jc w:val="left"/>
        <w:rPr>
          <w:rFonts w:ascii="宋体" w:hAnsi="宋体" w:cs="宋体" w:eastAsia="宋体" w:hint="default"/>
          <w:sz w:val="21"/>
          <w:szCs w:val="21"/>
        </w:rPr>
        <w:sectPr>
          <w:pgSz w:w="11910" w:h="16840"/>
          <w:pgMar w:header="852" w:footer="977" w:top="1600" w:bottom="1160" w:left="1680" w:right="1680"/>
        </w:sectPr>
      </w:pPr>
    </w:p>
    <w:p>
      <w:pPr>
        <w:spacing w:line="241" w:lineRule="exact" w:before="0"/>
        <w:ind w:left="400" w:right="0" w:firstLine="0"/>
        <w:jc w:val="left"/>
        <w:rPr>
          <w:rFonts w:ascii="宋体" w:hAnsi="宋体" w:cs="宋体" w:eastAsia="宋体" w:hint="default"/>
          <w:sz w:val="21"/>
          <w:szCs w:val="21"/>
        </w:rPr>
      </w:pPr>
      <w:r>
        <w:rPr>
          <w:rFonts w:ascii="宋体" w:hAnsi="宋体" w:cs="宋体" w:eastAsia="宋体" w:hint="default"/>
          <w:sz w:val="21"/>
          <w:szCs w:val="21"/>
        </w:rPr>
        <w:t>本能够可靠地计量条件的，为生产商品、提供劳务、出租或经营管理而持有的使用寿命超过</w:t>
      </w:r>
    </w:p>
    <w:p>
      <w:pPr>
        <w:spacing w:line="367" w:lineRule="auto" w:before="133"/>
        <w:ind w:left="820" w:right="5956" w:hanging="42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一个会计年度的有形资产。</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各类固定资产的折旧方法</w:t>
      </w:r>
      <w:r>
        <w:rPr>
          <w:rFonts w:ascii="Microsoft JhengHei" w:hAnsi="Microsoft JhengHei" w:cs="Microsoft JhengHei" w:eastAsia="Microsoft JhengHei" w:hint="default"/>
          <w:sz w:val="21"/>
          <w:szCs w:val="21"/>
        </w:rPr>
      </w:r>
    </w:p>
    <w:p>
      <w:pPr>
        <w:spacing w:line="355" w:lineRule="auto" w:before="40"/>
        <w:ind w:left="400" w:right="397" w:firstLine="420"/>
        <w:jc w:val="both"/>
        <w:rPr>
          <w:rFonts w:ascii="宋体" w:hAnsi="宋体" w:cs="宋体" w:eastAsia="宋体" w:hint="default"/>
          <w:sz w:val="21"/>
          <w:szCs w:val="21"/>
        </w:rPr>
      </w:pPr>
      <w:r>
        <w:rPr>
          <w:rFonts w:ascii="宋体" w:hAnsi="宋体" w:cs="宋体" w:eastAsia="宋体" w:hint="default"/>
          <w:spacing w:val="-2"/>
          <w:w w:val="95"/>
          <w:sz w:val="21"/>
          <w:szCs w:val="21"/>
        </w:rPr>
        <w:t>除已提足折旧仍继续使用的固定资产，本公司对所有固定资产计提折旧。折旧方法采用</w:t>
      </w:r>
      <w:r>
        <w:rPr>
          <w:rFonts w:ascii="宋体" w:hAnsi="宋体" w:cs="宋体" w:eastAsia="宋体" w:hint="default"/>
          <w:w w:val="99"/>
          <w:sz w:val="21"/>
          <w:szCs w:val="21"/>
        </w:rPr>
        <w:t> </w:t>
      </w:r>
      <w:r>
        <w:rPr>
          <w:rFonts w:ascii="宋体" w:hAnsi="宋体" w:cs="宋体" w:eastAsia="宋体" w:hint="default"/>
          <w:sz w:val="21"/>
          <w:szCs w:val="21"/>
        </w:rPr>
        <w:t>年限平均法。</w:t>
      </w:r>
    </w:p>
    <w:p>
      <w:pPr>
        <w:spacing w:line="240" w:lineRule="auto" w:before="5"/>
        <w:rPr>
          <w:rFonts w:ascii="宋体" w:hAnsi="宋体" w:cs="宋体" w:eastAsia="宋体" w:hint="default"/>
          <w:sz w:val="14"/>
          <w:szCs w:val="14"/>
        </w:rPr>
      </w:pPr>
    </w:p>
    <w:p>
      <w:pPr>
        <w:spacing w:line="357" w:lineRule="auto" w:before="0"/>
        <w:ind w:left="400" w:right="397" w:firstLine="420"/>
        <w:jc w:val="both"/>
        <w:rPr>
          <w:rFonts w:ascii="宋体" w:hAnsi="宋体" w:cs="宋体" w:eastAsia="宋体" w:hint="default"/>
          <w:sz w:val="21"/>
          <w:szCs w:val="21"/>
        </w:rPr>
      </w:pPr>
      <w:r>
        <w:rPr>
          <w:rFonts w:ascii="宋体" w:hAnsi="宋体" w:cs="宋体" w:eastAsia="宋体" w:hint="default"/>
          <w:spacing w:val="-2"/>
          <w:w w:val="95"/>
          <w:sz w:val="21"/>
          <w:szCs w:val="21"/>
        </w:rPr>
        <w:t>本公司根据固定资产的性质和使用情况，确定固定资产的使用寿命和预计净残值。并在</w:t>
      </w:r>
      <w:r>
        <w:rPr>
          <w:rFonts w:ascii="宋体" w:hAnsi="宋体" w:cs="宋体" w:eastAsia="宋体" w:hint="default"/>
          <w:w w:val="99"/>
          <w:sz w:val="21"/>
          <w:szCs w:val="21"/>
        </w:rPr>
        <w:t> </w:t>
      </w:r>
      <w:r>
        <w:rPr>
          <w:rFonts w:ascii="宋体" w:hAnsi="宋体" w:cs="宋体" w:eastAsia="宋体" w:hint="default"/>
          <w:spacing w:val="-2"/>
          <w:w w:val="95"/>
          <w:sz w:val="21"/>
          <w:szCs w:val="21"/>
        </w:rPr>
        <w:t>年度终了，对固定资产的使用寿命、预计净残值和折旧方法进行复核，如与原先估计数存在</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差异的，进行相应的调整。</w:t>
      </w:r>
    </w:p>
    <w:p>
      <w:pPr>
        <w:spacing w:before="30"/>
        <w:ind w:left="820" w:right="0" w:firstLine="0"/>
        <w:jc w:val="left"/>
        <w:rPr>
          <w:rFonts w:ascii="宋体" w:hAnsi="宋体" w:cs="宋体" w:eastAsia="宋体" w:hint="default"/>
          <w:sz w:val="21"/>
          <w:szCs w:val="21"/>
        </w:rPr>
      </w:pPr>
      <w:r>
        <w:rPr>
          <w:rFonts w:ascii="宋体" w:hAnsi="宋体" w:cs="宋体" w:eastAsia="宋体" w:hint="default"/>
          <w:sz w:val="21"/>
          <w:szCs w:val="21"/>
        </w:rPr>
        <w:t>本公司的固定资产类别、预计使用寿命、预计净残值率和年折旧率如下：</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414"/>
        <w:gridCol w:w="2414"/>
        <w:gridCol w:w="1802"/>
        <w:gridCol w:w="2213"/>
      </w:tblGrid>
      <w:tr>
        <w:trPr>
          <w:trHeight w:val="451" w:hRule="exact"/>
        </w:trPr>
        <w:tc>
          <w:tcPr>
            <w:tcW w:w="2414" w:type="dxa"/>
            <w:tcBorders>
              <w:top w:val="single" w:sz="12" w:space="0" w:color="000000"/>
              <w:left w:val="nil" w:sz="6" w:space="0" w:color="auto"/>
              <w:bottom w:val="single" w:sz="6" w:space="0" w:color="000000"/>
              <w:right w:val="single" w:sz="6" w:space="0" w:color="000000"/>
            </w:tcBorders>
          </w:tcPr>
          <w:p>
            <w:pPr>
              <w:pStyle w:val="TableParagraph"/>
              <w:spacing w:line="243" w:lineRule="exact"/>
              <w:ind w:left="787"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2414"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预计使用寿命（年）</w:t>
            </w:r>
          </w:p>
        </w:tc>
        <w:tc>
          <w:tcPr>
            <w:tcW w:w="1802"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预计净残值率</w:t>
            </w:r>
          </w:p>
        </w:tc>
        <w:tc>
          <w:tcPr>
            <w:tcW w:w="2213" w:type="dxa"/>
            <w:tcBorders>
              <w:top w:val="single" w:sz="12" w:space="0" w:color="000000"/>
              <w:left w:val="single" w:sz="6" w:space="0" w:color="000000"/>
              <w:bottom w:val="single" w:sz="6" w:space="0" w:color="000000"/>
              <w:right w:val="nil" w:sz="6" w:space="0" w:color="auto"/>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444" w:hRule="exact"/>
        </w:trPr>
        <w:tc>
          <w:tcPr>
            <w:tcW w:w="2414" w:type="dxa"/>
            <w:tcBorders>
              <w:top w:val="single" w:sz="6" w:space="0" w:color="000000"/>
              <w:left w:val="nil" w:sz="6" w:space="0" w:color="auto"/>
              <w:bottom w:val="single" w:sz="6" w:space="0" w:color="000000"/>
              <w:right w:val="single" w:sz="6"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Arial Narrow" w:hAnsi="Arial Narrow" w:cs="Arial Narrow" w:eastAsia="Arial Narrow" w:hint="default"/>
                <w:sz w:val="21"/>
                <w:szCs w:val="21"/>
              </w:rPr>
            </w:pPr>
            <w:r>
              <w:rPr>
                <w:rFonts w:ascii="Arial Narrow"/>
                <w:sz w:val="21"/>
              </w:rPr>
              <w:t>10-40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Arial Narrow" w:hAnsi="Arial Narrow" w:cs="Arial Narrow" w:eastAsia="Arial Narrow" w:hint="default"/>
                <w:sz w:val="21"/>
                <w:szCs w:val="21"/>
              </w:rPr>
            </w:pPr>
            <w:r>
              <w:rPr>
                <w:rFonts w:ascii="Arial Narrow"/>
                <w:sz w:val="21"/>
              </w:rPr>
              <w:t>5%</w:t>
            </w:r>
          </w:p>
        </w:tc>
        <w:tc>
          <w:tcPr>
            <w:tcW w:w="22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1" w:right="0"/>
              <w:jc w:val="center"/>
              <w:rPr>
                <w:rFonts w:ascii="Arial Narrow" w:hAnsi="Arial Narrow" w:cs="Arial Narrow" w:eastAsia="Arial Narrow" w:hint="default"/>
                <w:sz w:val="21"/>
                <w:szCs w:val="21"/>
              </w:rPr>
            </w:pPr>
            <w:r>
              <w:rPr>
                <w:rFonts w:ascii="Arial Narrow"/>
                <w:sz w:val="21"/>
              </w:rPr>
              <w:t>2.375-9.5%</w:t>
            </w:r>
          </w:p>
        </w:tc>
      </w:tr>
      <w:tr>
        <w:trPr>
          <w:trHeight w:val="444" w:hRule="exact"/>
        </w:trPr>
        <w:tc>
          <w:tcPr>
            <w:tcW w:w="241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Arial Narrow" w:hAnsi="Arial Narrow" w:cs="Arial Narrow" w:eastAsia="Arial Narrow" w:hint="default"/>
                <w:sz w:val="21"/>
                <w:szCs w:val="21"/>
              </w:rPr>
            </w:pPr>
            <w:r>
              <w:rPr>
                <w:rFonts w:ascii="Arial Narrow"/>
                <w:w w:val="99"/>
                <w:sz w:val="21"/>
              </w:rPr>
              <w:t>6</w:t>
            </w:r>
            <w:r>
              <w:rPr>
                <w:rFonts w:ascii="Arial Narrow"/>
                <w:sz w:val="21"/>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Arial Narrow" w:hAnsi="Arial Narrow" w:cs="Arial Narrow" w:eastAsia="Arial Narrow" w:hint="default"/>
                <w:sz w:val="21"/>
                <w:szCs w:val="21"/>
              </w:rPr>
            </w:pPr>
            <w:r>
              <w:rPr>
                <w:rFonts w:ascii="Arial Narrow"/>
                <w:sz w:val="21"/>
              </w:rPr>
              <w:t>5%</w:t>
            </w:r>
          </w:p>
        </w:tc>
        <w:tc>
          <w:tcPr>
            <w:tcW w:w="22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
              <w:jc w:val="center"/>
              <w:rPr>
                <w:rFonts w:ascii="Arial Narrow" w:hAnsi="Arial Narrow" w:cs="Arial Narrow" w:eastAsia="Arial Narrow" w:hint="default"/>
                <w:sz w:val="21"/>
                <w:szCs w:val="21"/>
              </w:rPr>
            </w:pPr>
            <w:r>
              <w:rPr>
                <w:rFonts w:ascii="Arial Narrow"/>
                <w:sz w:val="21"/>
              </w:rPr>
              <w:t>15.83%</w:t>
            </w:r>
          </w:p>
        </w:tc>
      </w:tr>
      <w:tr>
        <w:trPr>
          <w:trHeight w:val="443" w:hRule="exact"/>
        </w:trPr>
        <w:tc>
          <w:tcPr>
            <w:tcW w:w="241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Arial Narrow" w:hAnsi="Arial Narrow" w:cs="Arial Narrow" w:eastAsia="Arial Narrow" w:hint="default"/>
                <w:sz w:val="21"/>
                <w:szCs w:val="21"/>
              </w:rPr>
            </w:pPr>
            <w:r>
              <w:rPr>
                <w:rFonts w:ascii="Arial Narrow"/>
                <w:w w:val="99"/>
                <w:sz w:val="21"/>
              </w:rPr>
              <w:t>5</w:t>
            </w:r>
            <w:r>
              <w:rPr>
                <w:rFonts w:ascii="Arial Narrow"/>
                <w:sz w:val="21"/>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Arial Narrow" w:hAnsi="Arial Narrow" w:cs="Arial Narrow" w:eastAsia="Arial Narrow" w:hint="default"/>
                <w:sz w:val="21"/>
                <w:szCs w:val="21"/>
              </w:rPr>
            </w:pPr>
            <w:r>
              <w:rPr>
                <w:rFonts w:ascii="Arial Narrow"/>
                <w:sz w:val="21"/>
              </w:rPr>
              <w:t>5%</w:t>
            </w:r>
          </w:p>
        </w:tc>
        <w:tc>
          <w:tcPr>
            <w:tcW w:w="22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1"/>
              <w:jc w:val="center"/>
              <w:rPr>
                <w:rFonts w:ascii="Arial Narrow" w:hAnsi="Arial Narrow" w:cs="Arial Narrow" w:eastAsia="Arial Narrow" w:hint="default"/>
                <w:sz w:val="21"/>
                <w:szCs w:val="21"/>
              </w:rPr>
            </w:pPr>
            <w:r>
              <w:rPr>
                <w:rFonts w:ascii="Arial Narrow"/>
                <w:sz w:val="21"/>
              </w:rPr>
              <w:t>19%</w:t>
            </w:r>
          </w:p>
        </w:tc>
      </w:tr>
      <w:tr>
        <w:trPr>
          <w:trHeight w:val="450" w:hRule="exact"/>
        </w:trPr>
        <w:tc>
          <w:tcPr>
            <w:tcW w:w="2414"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2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left="4" w:right="0"/>
              <w:jc w:val="center"/>
              <w:rPr>
                <w:rFonts w:ascii="Arial Narrow" w:hAnsi="Arial Narrow" w:cs="Arial Narrow" w:eastAsia="Arial Narrow" w:hint="default"/>
                <w:sz w:val="21"/>
                <w:szCs w:val="21"/>
              </w:rPr>
            </w:pPr>
            <w:r>
              <w:rPr>
                <w:rFonts w:ascii="Arial Narrow"/>
                <w:w w:val="99"/>
                <w:sz w:val="21"/>
              </w:rPr>
              <w:t>5</w:t>
            </w:r>
            <w:r>
              <w:rPr>
                <w:rFonts w:ascii="Arial Narrow"/>
                <w:sz w:val="21"/>
              </w:rPr>
            </w:r>
          </w:p>
        </w:tc>
        <w:tc>
          <w:tcPr>
            <w:tcW w:w="1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left="1" w:right="0"/>
              <w:jc w:val="center"/>
              <w:rPr>
                <w:rFonts w:ascii="Arial Narrow" w:hAnsi="Arial Narrow" w:cs="Arial Narrow" w:eastAsia="Arial Narrow" w:hint="default"/>
                <w:sz w:val="21"/>
                <w:szCs w:val="21"/>
              </w:rPr>
            </w:pPr>
            <w:r>
              <w:rPr>
                <w:rFonts w:ascii="Arial Narrow"/>
                <w:sz w:val="21"/>
              </w:rPr>
              <w:t>5%</w:t>
            </w:r>
          </w:p>
        </w:tc>
        <w:tc>
          <w:tcPr>
            <w:tcW w:w="22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
              <w:ind w:right="1"/>
              <w:jc w:val="center"/>
              <w:rPr>
                <w:rFonts w:ascii="Arial Narrow" w:hAnsi="Arial Narrow" w:cs="Arial Narrow" w:eastAsia="Arial Narrow" w:hint="default"/>
                <w:sz w:val="21"/>
                <w:szCs w:val="21"/>
              </w:rPr>
            </w:pPr>
            <w:r>
              <w:rPr>
                <w:rFonts w:ascii="Arial Narrow"/>
                <w:sz w:val="21"/>
              </w:rPr>
              <w:t>19%</w:t>
            </w:r>
          </w:p>
        </w:tc>
      </w:tr>
    </w:tbl>
    <w:p>
      <w:pPr>
        <w:spacing w:line="240" w:lineRule="auto" w:before="8"/>
        <w:rPr>
          <w:rFonts w:ascii="宋体" w:hAnsi="宋体" w:cs="宋体" w:eastAsia="宋体" w:hint="default"/>
          <w:sz w:val="18"/>
          <w:szCs w:val="18"/>
        </w:rPr>
      </w:pPr>
    </w:p>
    <w:p>
      <w:pPr>
        <w:spacing w:line="333"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固定资产的减值测试方法、减值准备计提方法</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line="357" w:lineRule="auto" w:before="0"/>
        <w:ind w:left="400" w:right="397" w:firstLine="420"/>
        <w:jc w:val="both"/>
        <w:rPr>
          <w:rFonts w:ascii="宋体" w:hAnsi="宋体" w:cs="宋体" w:eastAsia="宋体" w:hint="default"/>
          <w:sz w:val="21"/>
          <w:szCs w:val="21"/>
        </w:rPr>
      </w:pPr>
      <w:r>
        <w:rPr>
          <w:rFonts w:ascii="宋体" w:hAnsi="宋体" w:cs="宋体" w:eastAsia="宋体" w:hint="default"/>
          <w:spacing w:val="-2"/>
          <w:w w:val="95"/>
          <w:sz w:val="21"/>
          <w:szCs w:val="21"/>
        </w:rPr>
        <w:t>资产负债表日，固定资产按照账面价值与可收回金额孰低计价。若单项固定资产的可收</w:t>
      </w:r>
      <w:r>
        <w:rPr>
          <w:rFonts w:ascii="宋体" w:hAnsi="宋体" w:cs="宋体" w:eastAsia="宋体" w:hint="default"/>
          <w:w w:val="99"/>
          <w:sz w:val="21"/>
          <w:szCs w:val="21"/>
        </w:rPr>
        <w:t> </w:t>
      </w:r>
      <w:r>
        <w:rPr>
          <w:rFonts w:ascii="宋体" w:hAnsi="宋体" w:cs="宋体" w:eastAsia="宋体" w:hint="default"/>
          <w:spacing w:val="-2"/>
          <w:w w:val="95"/>
          <w:sz w:val="21"/>
          <w:szCs w:val="21"/>
        </w:rPr>
        <w:t>回金额低于账面价值，将资产的账面价值减记至可收回金额，减记的金额确认为资产减值损</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失，计入当期损益，同时计提相应的资产减值准备。固定资产减值损失一经确认，在以后会</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计期间不再转回。</w:t>
      </w:r>
    </w:p>
    <w:p>
      <w:pPr>
        <w:spacing w:line="240" w:lineRule="auto" w:before="0"/>
        <w:rPr>
          <w:rFonts w:ascii="宋体" w:hAnsi="宋体" w:cs="宋体" w:eastAsia="宋体" w:hint="default"/>
          <w:sz w:val="20"/>
          <w:szCs w:val="20"/>
        </w:rPr>
      </w:pPr>
    </w:p>
    <w:p>
      <w:pPr>
        <w:spacing w:line="364" w:lineRule="auto" w:before="141"/>
        <w:ind w:left="82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其他说明</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本公司固定资产按成本进行初始计量。其中，外购的固定资产的成本包括买价、进口关</w:t>
      </w:r>
      <w:r>
        <w:rPr>
          <w:rFonts w:ascii="宋体" w:hAnsi="宋体" w:cs="宋体" w:eastAsia="宋体" w:hint="default"/>
          <w:spacing w:val="-2"/>
          <w:sz w:val="21"/>
          <w:szCs w:val="21"/>
        </w:rPr>
      </w:r>
    </w:p>
    <w:p>
      <w:pPr>
        <w:spacing w:line="357" w:lineRule="auto" w:before="24"/>
        <w:ind w:left="400" w:right="397" w:firstLine="0"/>
        <w:jc w:val="both"/>
        <w:rPr>
          <w:rFonts w:ascii="宋体" w:hAnsi="宋体" w:cs="宋体" w:eastAsia="宋体" w:hint="default"/>
          <w:sz w:val="21"/>
          <w:szCs w:val="21"/>
        </w:rPr>
      </w:pPr>
      <w:r>
        <w:rPr>
          <w:rFonts w:ascii="宋体" w:hAnsi="宋体" w:cs="宋体" w:eastAsia="宋体" w:hint="default"/>
          <w:spacing w:val="-2"/>
          <w:w w:val="99"/>
          <w:sz w:val="21"/>
          <w:szCs w:val="21"/>
        </w:rPr>
        <w:t>税等相关税费，以及为使固定资产达到预定可使用状态前所发生的可直接归属于该资产的其</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pacing w:val="-2"/>
          <w:w w:val="95"/>
          <w:sz w:val="21"/>
          <w:szCs w:val="21"/>
        </w:rPr>
        <w:t>他支出。自行建造固定资产的成本，由建造该项资产达到预定可使用状态前所发生的必要支</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出构成。投资者投入的固定资产，按投资合同或协议约定的价值作为入账价值，但合同或协</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9"/>
          <w:sz w:val="21"/>
          <w:szCs w:val="21"/>
        </w:rPr>
        <w:t>议约定价值不公允的按公允价值入账。购买固定资产的价款超过正常信用条件延期支付，实</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pacing w:val="-2"/>
          <w:w w:val="95"/>
          <w:sz w:val="21"/>
          <w:szCs w:val="21"/>
        </w:rPr>
        <w:t>质上具有融资性质的，固定资产的成本以购买价款的现值为基础确定。实际支付的价款与购</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买价款的现值之间的差额，除应予资本化的以外，在信用期间内计入当期损益。</w:t>
      </w:r>
    </w:p>
    <w:p>
      <w:pPr>
        <w:spacing w:line="357" w:lineRule="auto" w:before="30"/>
        <w:ind w:left="400" w:right="397" w:firstLine="420"/>
        <w:jc w:val="both"/>
        <w:rPr>
          <w:rFonts w:ascii="宋体" w:hAnsi="宋体" w:cs="宋体" w:eastAsia="宋体" w:hint="default"/>
          <w:sz w:val="21"/>
          <w:szCs w:val="21"/>
        </w:rPr>
      </w:pPr>
      <w:r>
        <w:rPr>
          <w:rFonts w:ascii="宋体" w:hAnsi="宋体" w:cs="宋体" w:eastAsia="宋体" w:hint="default"/>
          <w:spacing w:val="-2"/>
          <w:w w:val="95"/>
          <w:sz w:val="21"/>
          <w:szCs w:val="21"/>
        </w:rPr>
        <w:t>当固定资产被处置、或者预期通过使用或处置不能产生经济利益时，终止确认该固定资</w:t>
      </w:r>
      <w:r>
        <w:rPr>
          <w:rFonts w:ascii="宋体" w:hAnsi="宋体" w:cs="宋体" w:eastAsia="宋体" w:hint="default"/>
          <w:w w:val="99"/>
          <w:sz w:val="21"/>
          <w:szCs w:val="21"/>
        </w:rPr>
        <w:t> </w:t>
      </w:r>
      <w:r>
        <w:rPr>
          <w:rFonts w:ascii="宋体" w:hAnsi="宋体" w:cs="宋体" w:eastAsia="宋体" w:hint="default"/>
          <w:spacing w:val="-2"/>
          <w:w w:val="95"/>
          <w:sz w:val="21"/>
          <w:szCs w:val="21"/>
        </w:rPr>
        <w:t>产。固定资产出售、转让、报废或毁损的处置收入扣除其账面价值和相关税费后的金额计入</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当期损益。</w:t>
      </w:r>
    </w:p>
    <w:p>
      <w:pPr>
        <w:spacing w:after="0" w:line="357" w:lineRule="auto"/>
        <w:jc w:val="both"/>
        <w:rPr>
          <w:rFonts w:ascii="宋体" w:hAnsi="宋体" w:cs="宋体" w:eastAsia="宋体" w:hint="default"/>
          <w:sz w:val="21"/>
          <w:szCs w:val="21"/>
        </w:rPr>
        <w:sectPr>
          <w:headerReference w:type="default" r:id="rId69"/>
          <w:pgSz w:w="11910" w:h="16840"/>
          <w:pgMar w:header="852" w:footer="977" w:top="1600" w:bottom="1160" w:left="1400" w:right="1400"/>
        </w:sectPr>
      </w:pPr>
    </w:p>
    <w:p>
      <w:pPr>
        <w:spacing w:line="265" w:lineRule="exact" w:before="0"/>
        <w:ind w:left="1665" w:right="10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line="355" w:lineRule="auto" w:before="0"/>
        <w:ind w:left="120"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本公司自行建造的在建工程按实际成本计价，实际成本由建造该项资产达到预定可使用</w:t>
      </w:r>
      <w:r>
        <w:rPr>
          <w:rFonts w:ascii="宋体" w:hAnsi="宋体" w:cs="宋体" w:eastAsia="宋体" w:hint="default"/>
          <w:w w:val="99"/>
          <w:sz w:val="21"/>
          <w:szCs w:val="21"/>
        </w:rPr>
        <w:t> </w:t>
      </w:r>
      <w:r>
        <w:rPr>
          <w:rFonts w:ascii="宋体" w:hAnsi="宋体" w:cs="宋体" w:eastAsia="宋体" w:hint="default"/>
          <w:sz w:val="21"/>
          <w:szCs w:val="21"/>
        </w:rPr>
        <w:t>状态前所发生的必要支出构成。</w:t>
      </w:r>
    </w:p>
    <w:p>
      <w:pPr>
        <w:spacing w:line="240" w:lineRule="auto" w:before="5"/>
        <w:rPr>
          <w:rFonts w:ascii="宋体" w:hAnsi="宋体" w:cs="宋体" w:eastAsia="宋体" w:hint="default"/>
          <w:sz w:val="14"/>
          <w:szCs w:val="14"/>
        </w:rPr>
      </w:pPr>
    </w:p>
    <w:p>
      <w:pPr>
        <w:spacing w:line="357" w:lineRule="auto" w:before="0"/>
        <w:ind w:left="120"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已达到预定可使用状态但尚未办理竣工决算的固定资产，按照估计价值确定其成本，并</w:t>
      </w:r>
      <w:r>
        <w:rPr>
          <w:rFonts w:ascii="宋体" w:hAnsi="宋体" w:cs="宋体" w:eastAsia="宋体" w:hint="default"/>
          <w:w w:val="99"/>
          <w:sz w:val="21"/>
          <w:szCs w:val="21"/>
        </w:rPr>
        <w:t> </w:t>
      </w:r>
      <w:r>
        <w:rPr>
          <w:rFonts w:ascii="宋体" w:hAnsi="宋体" w:cs="宋体" w:eastAsia="宋体" w:hint="default"/>
          <w:spacing w:val="-2"/>
          <w:w w:val="95"/>
          <w:sz w:val="21"/>
          <w:szCs w:val="21"/>
        </w:rPr>
        <w:t>计提折旧；待办理竣工决算后，再按实际成本调整原来的暂估价值，但不调整原已计提的折</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旧额。</w:t>
      </w:r>
    </w:p>
    <w:p>
      <w:pPr>
        <w:spacing w:line="357" w:lineRule="auto" w:before="30"/>
        <w:ind w:left="120"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资产负债表日，本公司对在建工程按照账面价值与可收回金额孰低计量，按单项工程可</w:t>
      </w:r>
      <w:r>
        <w:rPr>
          <w:rFonts w:ascii="宋体" w:hAnsi="宋体" w:cs="宋体" w:eastAsia="宋体" w:hint="default"/>
          <w:w w:val="99"/>
          <w:sz w:val="21"/>
          <w:szCs w:val="21"/>
        </w:rPr>
        <w:t> </w:t>
      </w:r>
      <w:r>
        <w:rPr>
          <w:rFonts w:ascii="宋体" w:hAnsi="宋体" w:cs="宋体" w:eastAsia="宋体" w:hint="default"/>
          <w:spacing w:val="-2"/>
          <w:w w:val="95"/>
          <w:sz w:val="21"/>
          <w:szCs w:val="21"/>
        </w:rPr>
        <w:t>收回金额低于账面价值的差额，计提在建工程减值准备，计入当期损益，同时计提相应的资</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产减值准备。在建工程减值损失一经确认，在以后会计期间不再转回。</w:t>
      </w:r>
    </w:p>
    <w:p>
      <w:pPr>
        <w:spacing w:line="364" w:lineRule="auto" w:before="40"/>
        <w:ind w:left="540" w:right="101" w:firstLine="112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借款费用</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本公司发生的借款费用，可直接归属于符合资本化条件的资产的购建或者生产的，予以</w:t>
      </w:r>
      <w:r>
        <w:rPr>
          <w:rFonts w:ascii="宋体" w:hAnsi="宋体" w:cs="宋体" w:eastAsia="宋体" w:hint="default"/>
          <w:spacing w:val="-2"/>
          <w:sz w:val="21"/>
          <w:szCs w:val="21"/>
        </w:rPr>
      </w:r>
    </w:p>
    <w:p>
      <w:pPr>
        <w:spacing w:line="355" w:lineRule="auto" w:before="24"/>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资本化，计入相关资产成本；其他借款费用，在发生时根据其发生额确认为费用，计入当期</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损益。符合资本化条件的资产，是指需要经过相当长时间的购建或者生产活动才能达到预定</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可使用或者可销售状态的固定资产、投资性房地产和存货等资产。</w:t>
      </w:r>
    </w:p>
    <w:p>
      <w:pPr>
        <w:spacing w:line="343" w:lineRule="auto" w:before="34"/>
        <w:ind w:left="120" w:right="115" w:firstLine="420"/>
        <w:jc w:val="both"/>
        <w:rPr>
          <w:rFonts w:ascii="宋体" w:hAnsi="宋体" w:cs="宋体" w:eastAsia="宋体" w:hint="default"/>
          <w:sz w:val="21"/>
          <w:szCs w:val="21"/>
        </w:rPr>
      </w:pPr>
      <w:r>
        <w:rPr>
          <w:rFonts w:ascii="宋体" w:hAnsi="宋体" w:cs="宋体" w:eastAsia="宋体" w:hint="default"/>
          <w:spacing w:val="-4"/>
          <w:w w:val="99"/>
          <w:sz w:val="21"/>
          <w:szCs w:val="21"/>
        </w:rPr>
        <w:t>同时满足下列条件时，借款费用开始资本化：（</w:t>
      </w:r>
      <w:r>
        <w:rPr>
          <w:rFonts w:ascii="Arial Narrow" w:hAnsi="Arial Narrow" w:cs="Arial Narrow" w:eastAsia="Arial Narrow" w:hint="default"/>
          <w:spacing w:val="-4"/>
          <w:w w:val="99"/>
          <w:sz w:val="21"/>
          <w:szCs w:val="21"/>
        </w:rPr>
        <w:t>1</w:t>
      </w:r>
      <w:r>
        <w:rPr>
          <w:rFonts w:ascii="宋体" w:hAnsi="宋体" w:cs="宋体" w:eastAsia="宋体" w:hint="default"/>
          <w:spacing w:val="-4"/>
          <w:w w:val="99"/>
          <w:sz w:val="21"/>
          <w:szCs w:val="21"/>
        </w:rPr>
        <w:t>）资产支出已经发生，资产支出包括为</w:t>
      </w:r>
      <w:r>
        <w:rPr>
          <w:rFonts w:ascii="宋体" w:hAnsi="宋体" w:cs="宋体" w:eastAsia="宋体" w:hint="default"/>
          <w:w w:val="99"/>
          <w:sz w:val="21"/>
          <w:szCs w:val="21"/>
        </w:rPr>
        <w:t> </w:t>
      </w:r>
      <w:r>
        <w:rPr>
          <w:rFonts w:ascii="宋体" w:hAnsi="宋体" w:cs="宋体" w:eastAsia="宋体" w:hint="default"/>
          <w:spacing w:val="-2"/>
          <w:w w:val="99"/>
          <w:sz w:val="21"/>
          <w:szCs w:val="21"/>
        </w:rPr>
        <w:t>购建或者生产符合资本化条件的资产而以支付现金、转移非现金资产或者承担带息债务形式</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pacing w:val="-6"/>
          <w:w w:val="99"/>
          <w:sz w:val="21"/>
          <w:szCs w:val="21"/>
        </w:rPr>
        <w:t>发生的支出；（</w:t>
      </w:r>
      <w:r>
        <w:rPr>
          <w:rFonts w:ascii="Arial Narrow" w:hAnsi="Arial Narrow" w:cs="Arial Narrow" w:eastAsia="Arial Narrow" w:hint="default"/>
          <w:spacing w:val="-6"/>
          <w:w w:val="99"/>
          <w:sz w:val="21"/>
          <w:szCs w:val="21"/>
        </w:rPr>
        <w:t>2</w:t>
      </w:r>
      <w:r>
        <w:rPr>
          <w:rFonts w:ascii="宋体" w:hAnsi="宋体" w:cs="宋体" w:eastAsia="宋体" w:hint="default"/>
          <w:spacing w:val="-6"/>
          <w:w w:val="99"/>
          <w:sz w:val="21"/>
          <w:szCs w:val="21"/>
        </w:rPr>
        <w:t>）借款费用已经发生；（</w:t>
      </w:r>
      <w:r>
        <w:rPr>
          <w:rFonts w:ascii="Arial Narrow" w:hAnsi="Arial Narrow" w:cs="Arial Narrow" w:eastAsia="Arial Narrow" w:hint="default"/>
          <w:spacing w:val="-6"/>
          <w:w w:val="99"/>
          <w:sz w:val="21"/>
          <w:szCs w:val="21"/>
        </w:rPr>
        <w:t>3</w:t>
      </w:r>
      <w:r>
        <w:rPr>
          <w:rFonts w:ascii="宋体" w:hAnsi="宋体" w:cs="宋体" w:eastAsia="宋体" w:hint="default"/>
          <w:spacing w:val="-6"/>
          <w:w w:val="99"/>
          <w:sz w:val="21"/>
          <w:szCs w:val="21"/>
        </w:rPr>
        <w:t>）为使资产达到预定可使用或者可销售状态所必要</w:t>
      </w:r>
      <w:r>
        <w:rPr>
          <w:rFonts w:ascii="宋体" w:hAnsi="宋体" w:cs="宋体" w:eastAsia="宋体" w:hint="default"/>
          <w:spacing w:val="-99"/>
          <w:w w:val="99"/>
          <w:sz w:val="21"/>
          <w:szCs w:val="21"/>
        </w:rPr>
        <w:t> </w:t>
      </w:r>
      <w:r>
        <w:rPr>
          <w:rFonts w:ascii="宋体" w:hAnsi="宋体" w:cs="宋体" w:eastAsia="宋体" w:hint="default"/>
          <w:spacing w:val="-99"/>
          <w:w w:val="99"/>
          <w:sz w:val="21"/>
          <w:szCs w:val="21"/>
        </w:rPr>
      </w:r>
      <w:r>
        <w:rPr>
          <w:rFonts w:ascii="宋体" w:hAnsi="宋体" w:cs="宋体" w:eastAsia="宋体" w:hint="default"/>
          <w:sz w:val="21"/>
          <w:szCs w:val="21"/>
        </w:rPr>
        <w:t>的购建或者生产活动已经开始。</w:t>
      </w:r>
    </w:p>
    <w:p>
      <w:pPr>
        <w:spacing w:line="357" w:lineRule="auto" w:before="45"/>
        <w:ind w:left="120"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在资本化期间内，每一会计期间的资本化金额，为购建或者生产符合资本化条件的资产</w:t>
      </w:r>
      <w:r>
        <w:rPr>
          <w:rFonts w:ascii="宋体" w:hAnsi="宋体" w:cs="宋体" w:eastAsia="宋体" w:hint="default"/>
          <w:w w:val="99"/>
          <w:sz w:val="21"/>
          <w:szCs w:val="21"/>
        </w:rPr>
        <w:t> </w:t>
      </w:r>
      <w:r>
        <w:rPr>
          <w:rFonts w:ascii="宋体" w:hAnsi="宋体" w:cs="宋体" w:eastAsia="宋体" w:hint="default"/>
          <w:spacing w:val="-2"/>
          <w:w w:val="95"/>
          <w:sz w:val="21"/>
          <w:szCs w:val="21"/>
        </w:rPr>
        <w:t>而借入专门借款的，以专门借款当期实际发生的利息费用，减去将尚未动用的借款资金存入</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9"/>
          <w:sz w:val="21"/>
          <w:szCs w:val="21"/>
        </w:rPr>
        <w:t>银行取得的利息收入或进行暂时性投资取得的投资收益后的金额确定。为购建或者生产符合</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pacing w:val="-2"/>
          <w:w w:val="99"/>
          <w:sz w:val="21"/>
          <w:szCs w:val="21"/>
        </w:rPr>
        <w:t>资本化条件的资产而占用了一般借款的，根据累计资产支出超过专门借款部分的资产支出加</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pacing w:val="-2"/>
          <w:w w:val="95"/>
          <w:sz w:val="21"/>
          <w:szCs w:val="21"/>
        </w:rPr>
        <w:t>权平均数乘以所占用一般借款的资本化率，计算确定一般借款应予资本化的利息金额。利息</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资本化金额，不超过当期相关借款实际发生的利息金额。</w:t>
      </w:r>
    </w:p>
    <w:p>
      <w:pPr>
        <w:spacing w:line="240" w:lineRule="auto" w:before="3"/>
        <w:rPr>
          <w:rFonts w:ascii="宋体" w:hAnsi="宋体" w:cs="宋体" w:eastAsia="宋体" w:hint="default"/>
          <w:sz w:val="14"/>
          <w:szCs w:val="14"/>
        </w:rPr>
      </w:pPr>
    </w:p>
    <w:p>
      <w:pPr>
        <w:spacing w:line="350" w:lineRule="auto" w:before="0"/>
        <w:ind w:left="120" w:right="117" w:firstLine="420"/>
        <w:jc w:val="both"/>
        <w:rPr>
          <w:rFonts w:ascii="宋体" w:hAnsi="宋体" w:cs="宋体" w:eastAsia="宋体" w:hint="default"/>
          <w:sz w:val="21"/>
          <w:szCs w:val="21"/>
        </w:rPr>
      </w:pPr>
      <w:r>
        <w:rPr>
          <w:rFonts w:ascii="宋体" w:hAnsi="宋体" w:cs="宋体" w:eastAsia="宋体" w:hint="default"/>
          <w:sz w:val="21"/>
          <w:szCs w:val="21"/>
        </w:rPr>
        <w:t>符合资本化条件的资产在购建或者生产过程中发生非正常中断、且中断时间连续超过</w:t>
      </w:r>
      <w:r>
        <w:rPr>
          <w:rFonts w:ascii="宋体" w:hAnsi="宋体" w:cs="宋体" w:eastAsia="宋体" w:hint="default"/>
          <w:spacing w:val="-84"/>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w w:val="99"/>
          <w:sz w:val="21"/>
          <w:szCs w:val="21"/>
        </w:rPr>
        <w:t> </w:t>
      </w:r>
      <w:r>
        <w:rPr>
          <w:rFonts w:ascii="宋体" w:hAnsi="宋体" w:cs="宋体" w:eastAsia="宋体" w:hint="default"/>
          <w:w w:val="95"/>
          <w:sz w:val="21"/>
          <w:szCs w:val="21"/>
        </w:rPr>
        <w:t>个月的，暂停借款费用的资本化。在中断期间发生的借款费用确认为费用，计入当期损益，</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pacing w:val="-2"/>
          <w:w w:val="99"/>
          <w:sz w:val="21"/>
          <w:szCs w:val="21"/>
        </w:rPr>
        <w:t>直至资产的购建或者生产活动重新开始。如果中断是所购建或者生产的符合资本化条件的资</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z w:val="21"/>
          <w:szCs w:val="21"/>
        </w:rPr>
        <w:t>产达到预定可使用或者可销售状态必要的程序，借款费用继续资本化。</w:t>
      </w:r>
    </w:p>
    <w:p>
      <w:pPr>
        <w:spacing w:line="355" w:lineRule="auto" w:before="36"/>
        <w:ind w:left="120"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购建或者生产符合资本化条件的资产达到预定可使用或者可销售状态时，停止借款费用</w:t>
      </w:r>
      <w:r>
        <w:rPr>
          <w:rFonts w:ascii="宋体" w:hAnsi="宋体" w:cs="宋体" w:eastAsia="宋体" w:hint="default"/>
          <w:w w:val="99"/>
          <w:sz w:val="21"/>
          <w:szCs w:val="21"/>
        </w:rPr>
        <w:t> </w:t>
      </w:r>
      <w:r>
        <w:rPr>
          <w:rFonts w:ascii="宋体" w:hAnsi="宋体" w:cs="宋体" w:eastAsia="宋体" w:hint="default"/>
          <w:sz w:val="21"/>
          <w:szCs w:val="21"/>
        </w:rPr>
        <w:t>资本化。</w:t>
      </w:r>
    </w:p>
    <w:p>
      <w:pPr>
        <w:spacing w:line="362" w:lineRule="auto" w:before="44"/>
        <w:ind w:left="540" w:right="1056" w:firstLine="112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无形资产与开发支出</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无形资产是指本公司拥有或者控制的没有实物形态的可辨认非货币性资产。</w:t>
      </w:r>
    </w:p>
    <w:p>
      <w:pPr>
        <w:spacing w:after="0" w:line="362" w:lineRule="auto"/>
        <w:jc w:val="left"/>
        <w:rPr>
          <w:rFonts w:ascii="宋体" w:hAnsi="宋体" w:cs="宋体" w:eastAsia="宋体" w:hint="default"/>
          <w:sz w:val="21"/>
          <w:szCs w:val="21"/>
        </w:rPr>
        <w:sectPr>
          <w:pgSz w:w="11910" w:h="16840"/>
          <w:pgMar w:header="852" w:footer="977" w:top="1600" w:bottom="1160" w:left="1680" w:right="1680"/>
        </w:sectPr>
      </w:pPr>
    </w:p>
    <w:p>
      <w:pPr>
        <w:spacing w:line="241" w:lineRule="exact" w:before="0"/>
        <w:ind w:left="400" w:right="0" w:firstLine="420"/>
        <w:jc w:val="both"/>
        <w:rPr>
          <w:rFonts w:ascii="宋体" w:hAnsi="宋体" w:cs="宋体" w:eastAsia="宋体" w:hint="default"/>
          <w:sz w:val="21"/>
          <w:szCs w:val="21"/>
        </w:rPr>
      </w:pPr>
      <w:r>
        <w:rPr>
          <w:rFonts w:ascii="宋体" w:hAnsi="宋体" w:cs="宋体" w:eastAsia="宋体" w:hint="default"/>
          <w:sz w:val="21"/>
          <w:szCs w:val="21"/>
        </w:rPr>
        <w:t>无形资产按照成本进行初始计量。购入的无形资产，按实际支付的价款和相关支出作为</w:t>
      </w:r>
    </w:p>
    <w:p>
      <w:pPr>
        <w:spacing w:line="357" w:lineRule="auto" w:before="133"/>
        <w:ind w:left="400" w:right="0" w:firstLine="0"/>
        <w:jc w:val="left"/>
        <w:rPr>
          <w:rFonts w:ascii="宋体" w:hAnsi="宋体" w:cs="宋体" w:eastAsia="宋体" w:hint="default"/>
          <w:sz w:val="21"/>
          <w:szCs w:val="21"/>
        </w:rPr>
      </w:pPr>
      <w:r>
        <w:rPr>
          <w:rFonts w:ascii="宋体" w:hAnsi="宋体" w:cs="宋体" w:eastAsia="宋体" w:hint="default"/>
          <w:spacing w:val="-2"/>
          <w:w w:val="95"/>
          <w:sz w:val="21"/>
          <w:szCs w:val="21"/>
        </w:rPr>
        <w:t>实际成本。投资者投入的无形资产，按投资合同或协议约定的价值确定实际成本，但合同或</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协议约定价值不公允的，按公允价值确定实际成本。</w:t>
      </w:r>
    </w:p>
    <w:p>
      <w:pPr>
        <w:spacing w:line="355" w:lineRule="auto" w:before="30"/>
        <w:ind w:left="400" w:right="401"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本公司在取得无形资产时分析判断其使用寿命，划分为使用寿命有限和使用寿命不确定</w:t>
      </w:r>
      <w:r>
        <w:rPr>
          <w:rFonts w:ascii="宋体" w:hAnsi="宋体" w:cs="宋体" w:eastAsia="宋体" w:hint="default"/>
          <w:w w:val="99"/>
          <w:sz w:val="21"/>
          <w:szCs w:val="21"/>
        </w:rPr>
        <w:t> </w:t>
      </w:r>
      <w:r>
        <w:rPr>
          <w:rFonts w:ascii="宋体" w:hAnsi="宋体" w:cs="宋体" w:eastAsia="宋体" w:hint="default"/>
          <w:sz w:val="21"/>
          <w:szCs w:val="21"/>
        </w:rPr>
        <w:t>的无形资产。</w:t>
      </w:r>
    </w:p>
    <w:p>
      <w:pPr>
        <w:spacing w:line="357" w:lineRule="auto" w:before="32"/>
        <w:ind w:left="400" w:right="397" w:firstLine="420"/>
        <w:jc w:val="both"/>
        <w:rPr>
          <w:rFonts w:ascii="宋体" w:hAnsi="宋体" w:cs="宋体" w:eastAsia="宋体" w:hint="default"/>
          <w:sz w:val="21"/>
          <w:szCs w:val="21"/>
        </w:rPr>
      </w:pPr>
      <w:r>
        <w:rPr>
          <w:rFonts w:ascii="宋体" w:hAnsi="宋体" w:cs="宋体" w:eastAsia="宋体" w:hint="default"/>
          <w:spacing w:val="-2"/>
          <w:w w:val="95"/>
          <w:sz w:val="21"/>
          <w:szCs w:val="21"/>
        </w:rPr>
        <w:t>使用寿命有限的无形资产，在使用寿命内采用直线法摊销，并在年度终了，对无形资产</w:t>
      </w:r>
      <w:r>
        <w:rPr>
          <w:rFonts w:ascii="宋体" w:hAnsi="宋体" w:cs="宋体" w:eastAsia="宋体" w:hint="default"/>
          <w:w w:val="99"/>
          <w:sz w:val="21"/>
          <w:szCs w:val="21"/>
        </w:rPr>
        <w:t> </w:t>
      </w:r>
      <w:r>
        <w:rPr>
          <w:rFonts w:ascii="宋体" w:hAnsi="宋体" w:cs="宋体" w:eastAsia="宋体" w:hint="default"/>
          <w:spacing w:val="-2"/>
          <w:w w:val="95"/>
          <w:sz w:val="21"/>
          <w:szCs w:val="21"/>
        </w:rPr>
        <w:t>的使用寿命和摊销方法进行复核，如与原先估计数存在差异的，进行相应的调整。使用寿命</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有限的无形资产摊销方法如下：</w:t>
      </w:r>
    </w:p>
    <w:p>
      <w:pPr>
        <w:spacing w:line="240" w:lineRule="auto" w:before="12"/>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2947"/>
        <w:gridCol w:w="2950"/>
        <w:gridCol w:w="2947"/>
      </w:tblGrid>
      <w:tr>
        <w:trPr>
          <w:trHeight w:val="451" w:hRule="exact"/>
        </w:trPr>
        <w:tc>
          <w:tcPr>
            <w:tcW w:w="2947" w:type="dxa"/>
            <w:tcBorders>
              <w:top w:val="single" w:sz="12" w:space="0" w:color="000000"/>
              <w:left w:val="nil" w:sz="6" w:space="0" w:color="auto"/>
              <w:bottom w:val="single" w:sz="6" w:space="0" w:color="000000"/>
              <w:right w:val="single" w:sz="6" w:space="0" w:color="000000"/>
            </w:tcBorders>
          </w:tcPr>
          <w:p>
            <w:pPr>
              <w:pStyle w:val="TableParagraph"/>
              <w:spacing w:line="243" w:lineRule="exact"/>
              <w:ind w:left="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1046" w:right="0"/>
              <w:jc w:val="left"/>
              <w:rPr>
                <w:rFonts w:ascii="宋体" w:hAnsi="宋体" w:cs="宋体" w:eastAsia="宋体" w:hint="default"/>
                <w:sz w:val="21"/>
                <w:szCs w:val="21"/>
              </w:rPr>
            </w:pPr>
            <w:r>
              <w:rPr>
                <w:rFonts w:ascii="宋体" w:hAnsi="宋体" w:cs="宋体" w:eastAsia="宋体" w:hint="default"/>
                <w:sz w:val="21"/>
                <w:szCs w:val="21"/>
              </w:rPr>
              <w:t>使用寿命</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摊销方法</w:t>
            </w:r>
          </w:p>
        </w:tc>
      </w:tr>
      <w:tr>
        <w:trPr>
          <w:trHeight w:val="451" w:hRule="exact"/>
        </w:trPr>
        <w:tc>
          <w:tcPr>
            <w:tcW w:w="2947" w:type="dxa"/>
            <w:tcBorders>
              <w:top w:val="single" w:sz="6" w:space="0" w:color="000000"/>
              <w:left w:val="nil" w:sz="6" w:space="0" w:color="auto"/>
              <w:bottom w:val="single" w:sz="12" w:space="0" w:color="000000"/>
              <w:right w:val="single" w:sz="6"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58" w:lineRule="exact"/>
              <w:ind w:left="1089" w:right="0"/>
              <w:jc w:val="left"/>
              <w:rPr>
                <w:rFonts w:ascii="宋体" w:hAnsi="宋体" w:cs="宋体" w:eastAsia="宋体" w:hint="default"/>
                <w:sz w:val="21"/>
                <w:szCs w:val="21"/>
              </w:rPr>
            </w:pPr>
            <w:r>
              <w:rPr>
                <w:rFonts w:ascii="Arial Narrow" w:hAnsi="Arial Narrow" w:cs="Arial Narrow" w:eastAsia="Arial Narrow" w:hint="default"/>
                <w:sz w:val="21"/>
                <w:szCs w:val="21"/>
              </w:rPr>
              <w:t>5</w:t>
            </w:r>
            <w:r>
              <w:rPr>
                <w:rFonts w:ascii="宋体" w:hAnsi="宋体" w:cs="宋体" w:eastAsia="宋体" w:hint="default"/>
                <w:sz w:val="21"/>
                <w:szCs w:val="21"/>
              </w:rPr>
              <w:t>－</w:t>
            </w:r>
            <w:r>
              <w:rPr>
                <w:rFonts w:ascii="Arial Narrow" w:hAnsi="Arial Narrow" w:cs="Arial Narrow" w:eastAsia="Arial Narrow" w:hint="default"/>
                <w:sz w:val="21"/>
                <w:szCs w:val="21"/>
              </w:rPr>
              <w:t>10</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直线法</w:t>
            </w:r>
          </w:p>
        </w:tc>
      </w:tr>
    </w:tbl>
    <w:p>
      <w:pPr>
        <w:spacing w:line="240" w:lineRule="auto" w:before="9"/>
        <w:rPr>
          <w:rFonts w:ascii="宋体" w:hAnsi="宋体" w:cs="宋体" w:eastAsia="宋体" w:hint="default"/>
          <w:sz w:val="6"/>
          <w:szCs w:val="6"/>
        </w:rPr>
      </w:pPr>
    </w:p>
    <w:p>
      <w:pPr>
        <w:spacing w:line="357" w:lineRule="auto" w:before="34"/>
        <w:ind w:left="400" w:right="397" w:firstLine="420"/>
        <w:jc w:val="both"/>
        <w:rPr>
          <w:rFonts w:ascii="宋体" w:hAnsi="宋体" w:cs="宋体" w:eastAsia="宋体" w:hint="default"/>
          <w:sz w:val="21"/>
          <w:szCs w:val="21"/>
        </w:rPr>
      </w:pPr>
      <w:r>
        <w:rPr>
          <w:rFonts w:ascii="宋体" w:hAnsi="宋体" w:cs="宋体" w:eastAsia="宋体" w:hint="default"/>
          <w:spacing w:val="-2"/>
          <w:w w:val="99"/>
          <w:sz w:val="21"/>
          <w:szCs w:val="21"/>
        </w:rPr>
        <w:t>使用寿命不确定的无形资产不予摊销。本公司在每个会计期间对使用寿命不确定的无形</w:t>
      </w:r>
      <w:r>
        <w:rPr>
          <w:rFonts w:ascii="宋体" w:hAnsi="宋体" w:cs="宋体" w:eastAsia="宋体" w:hint="default"/>
          <w:w w:val="99"/>
          <w:sz w:val="21"/>
          <w:szCs w:val="21"/>
        </w:rPr>
        <w:t> </w:t>
      </w:r>
      <w:r>
        <w:rPr>
          <w:rFonts w:ascii="宋体" w:hAnsi="宋体" w:cs="宋体" w:eastAsia="宋体" w:hint="default"/>
          <w:spacing w:val="-2"/>
          <w:w w:val="99"/>
          <w:sz w:val="21"/>
          <w:szCs w:val="21"/>
        </w:rPr>
        <w:t>资产的使用寿命进行复核，当有确凿证据表明其使用寿命是有限的，则估计其使用寿命，按</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pacing w:val="-2"/>
          <w:w w:val="95"/>
          <w:sz w:val="21"/>
          <w:szCs w:val="21"/>
        </w:rPr>
        <w:t>直线法进行摊销。使用寿命不确定的无形资产，无论是否存在减值迹象，每年都进行减值测</w:t>
      </w:r>
      <w:r>
        <w:rPr>
          <w:rFonts w:ascii="宋体" w:hAnsi="宋体" w:cs="宋体" w:eastAsia="宋体" w:hint="default"/>
          <w:w w:val="95"/>
          <w:sz w:val="21"/>
          <w:szCs w:val="21"/>
        </w:rPr>
        <w:t>  </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试。</w:t>
      </w:r>
    </w:p>
    <w:p>
      <w:pPr>
        <w:spacing w:line="240" w:lineRule="auto" w:before="3"/>
        <w:rPr>
          <w:rFonts w:ascii="宋体" w:hAnsi="宋体" w:cs="宋体" w:eastAsia="宋体" w:hint="default"/>
          <w:sz w:val="14"/>
          <w:szCs w:val="14"/>
        </w:rPr>
      </w:pPr>
    </w:p>
    <w:p>
      <w:pPr>
        <w:spacing w:line="357" w:lineRule="auto" w:before="0"/>
        <w:ind w:left="400" w:right="392" w:firstLine="420"/>
        <w:jc w:val="both"/>
        <w:rPr>
          <w:rFonts w:ascii="宋体" w:hAnsi="宋体" w:cs="宋体" w:eastAsia="宋体" w:hint="default"/>
          <w:sz w:val="21"/>
          <w:szCs w:val="21"/>
        </w:rPr>
      </w:pPr>
      <w:r>
        <w:rPr>
          <w:rFonts w:ascii="宋体" w:hAnsi="宋体" w:cs="宋体" w:eastAsia="宋体" w:hint="default"/>
          <w:spacing w:val="-2"/>
          <w:w w:val="95"/>
          <w:sz w:val="21"/>
          <w:szCs w:val="21"/>
        </w:rPr>
        <w:t>资产负债表日，本公司对无形资产按照其账面价值与可收回金额孰低计量，按单项资产</w:t>
      </w:r>
      <w:r>
        <w:rPr>
          <w:rFonts w:ascii="宋体" w:hAnsi="宋体" w:cs="宋体" w:eastAsia="宋体" w:hint="default"/>
          <w:w w:val="99"/>
          <w:sz w:val="21"/>
          <w:szCs w:val="21"/>
        </w:rPr>
        <w:t> </w:t>
      </w:r>
      <w:r>
        <w:rPr>
          <w:rFonts w:ascii="宋体" w:hAnsi="宋体" w:cs="宋体" w:eastAsia="宋体" w:hint="default"/>
          <w:spacing w:val="3"/>
          <w:w w:val="95"/>
          <w:sz w:val="21"/>
          <w:szCs w:val="21"/>
        </w:rPr>
        <w:t>可收回金额低于账面价值的差额计提无形资产减值准备，相应的资产减值损失计入当期损</w:t>
      </w:r>
      <w:r>
        <w:rPr>
          <w:rFonts w:ascii="宋体" w:hAnsi="宋体" w:cs="宋体" w:eastAsia="宋体" w:hint="default"/>
          <w:spacing w:val="77"/>
          <w:w w:val="95"/>
          <w:sz w:val="21"/>
          <w:szCs w:val="21"/>
        </w:rPr>
        <w:t> </w:t>
      </w:r>
      <w:r>
        <w:rPr>
          <w:rFonts w:ascii="宋体" w:hAnsi="宋体" w:cs="宋体" w:eastAsia="宋体" w:hint="default"/>
          <w:spacing w:val="77"/>
          <w:w w:val="95"/>
          <w:sz w:val="21"/>
          <w:szCs w:val="21"/>
        </w:rPr>
      </w:r>
      <w:r>
        <w:rPr>
          <w:rFonts w:ascii="宋体" w:hAnsi="宋体" w:cs="宋体" w:eastAsia="宋体" w:hint="default"/>
          <w:sz w:val="21"/>
          <w:szCs w:val="21"/>
        </w:rPr>
        <w:t>益。无形资产减值损失一经确认，在以后会计期间不再转回。</w:t>
      </w:r>
    </w:p>
    <w:p>
      <w:pPr>
        <w:spacing w:line="343" w:lineRule="auto" w:before="30"/>
        <w:ind w:left="820" w:right="0" w:firstLine="0"/>
        <w:jc w:val="left"/>
        <w:rPr>
          <w:rFonts w:ascii="宋体" w:hAnsi="宋体" w:cs="宋体" w:eastAsia="宋体" w:hint="default"/>
          <w:sz w:val="21"/>
          <w:szCs w:val="21"/>
        </w:rPr>
      </w:pPr>
      <w:r>
        <w:rPr>
          <w:rFonts w:ascii="宋体" w:hAnsi="宋体" w:cs="宋体" w:eastAsia="宋体" w:hint="default"/>
          <w:sz w:val="21"/>
          <w:szCs w:val="21"/>
        </w:rPr>
        <w:t>本公司内部研究开发项目的支出，区分研究阶段支出与开发阶段支出进行相应处理。</w:t>
      </w:r>
      <w:r>
        <w:rPr>
          <w:rFonts w:ascii="宋体" w:hAnsi="宋体" w:cs="宋体" w:eastAsia="宋体" w:hint="default"/>
          <w:w w:val="99"/>
          <w:sz w:val="21"/>
          <w:szCs w:val="21"/>
        </w:rPr>
        <w:t> </w:t>
      </w:r>
      <w:r>
        <w:rPr>
          <w:rFonts w:ascii="宋体" w:hAnsi="宋体" w:cs="宋体" w:eastAsia="宋体" w:hint="default"/>
          <w:spacing w:val="-2"/>
          <w:w w:val="95"/>
          <w:sz w:val="21"/>
          <w:szCs w:val="21"/>
        </w:rPr>
        <w:t>内部研究开发项目研究阶段的支出，于发生时计入当期损益；内部研究开发项目开发阶</w:t>
      </w:r>
      <w:r>
        <w:rPr>
          <w:rFonts w:ascii="宋体" w:hAnsi="宋体" w:cs="宋体" w:eastAsia="宋体" w:hint="default"/>
          <w:spacing w:val="-2"/>
          <w:sz w:val="21"/>
          <w:szCs w:val="21"/>
        </w:rPr>
      </w:r>
    </w:p>
    <w:p>
      <w:pPr>
        <w:spacing w:line="331" w:lineRule="auto" w:before="31"/>
        <w:ind w:left="400" w:right="395" w:firstLine="0"/>
        <w:jc w:val="both"/>
        <w:rPr>
          <w:rFonts w:ascii="宋体" w:hAnsi="宋体" w:cs="宋体" w:eastAsia="宋体" w:hint="default"/>
          <w:sz w:val="21"/>
          <w:szCs w:val="21"/>
        </w:rPr>
      </w:pPr>
      <w:r>
        <w:rPr>
          <w:rFonts w:ascii="宋体" w:hAnsi="宋体" w:cs="宋体" w:eastAsia="宋体" w:hint="default"/>
          <w:spacing w:val="-4"/>
          <w:w w:val="99"/>
          <w:sz w:val="21"/>
          <w:szCs w:val="21"/>
        </w:rPr>
        <w:t>段的支出，同时满足下列条件的确认为无形资产，否则于发生时计入当期损益：（</w:t>
      </w:r>
      <w:r>
        <w:rPr>
          <w:rFonts w:ascii="Arial Narrow" w:hAnsi="Arial Narrow" w:cs="Arial Narrow" w:eastAsia="Arial Narrow" w:hint="default"/>
          <w:spacing w:val="-4"/>
          <w:w w:val="99"/>
          <w:sz w:val="21"/>
          <w:szCs w:val="21"/>
        </w:rPr>
        <w:t>1</w:t>
      </w:r>
      <w:r>
        <w:rPr>
          <w:rFonts w:ascii="宋体" w:hAnsi="宋体" w:cs="宋体" w:eastAsia="宋体" w:hint="default"/>
          <w:spacing w:val="-4"/>
          <w:w w:val="99"/>
          <w:sz w:val="21"/>
          <w:szCs w:val="21"/>
        </w:rPr>
        <w:t>）完成该</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pacing w:val="-4"/>
          <w:w w:val="99"/>
          <w:sz w:val="21"/>
          <w:szCs w:val="21"/>
        </w:rPr>
        <w:t>无形资产以使其能够使用或出售在技术上具有可行性；（</w:t>
      </w:r>
      <w:r>
        <w:rPr>
          <w:rFonts w:ascii="Arial Narrow" w:hAnsi="Arial Narrow" w:cs="Arial Narrow" w:eastAsia="Arial Narrow" w:hint="default"/>
          <w:spacing w:val="-4"/>
          <w:w w:val="99"/>
          <w:sz w:val="21"/>
          <w:szCs w:val="21"/>
        </w:rPr>
        <w:t>2</w:t>
      </w:r>
      <w:r>
        <w:rPr>
          <w:rFonts w:ascii="宋体" w:hAnsi="宋体" w:cs="宋体" w:eastAsia="宋体" w:hint="default"/>
          <w:spacing w:val="-4"/>
          <w:w w:val="99"/>
          <w:sz w:val="21"/>
          <w:szCs w:val="21"/>
        </w:rPr>
        <w:t>）具有完成该无形资产并使用或出</w:t>
      </w:r>
      <w:r>
        <w:rPr>
          <w:rFonts w:ascii="宋体" w:hAnsi="宋体" w:cs="宋体" w:eastAsia="宋体" w:hint="default"/>
          <w:spacing w:val="-91"/>
          <w:w w:val="99"/>
          <w:sz w:val="21"/>
          <w:szCs w:val="21"/>
        </w:rPr>
        <w:t> </w:t>
      </w:r>
      <w:r>
        <w:rPr>
          <w:rFonts w:ascii="宋体" w:hAnsi="宋体" w:cs="宋体" w:eastAsia="宋体" w:hint="default"/>
          <w:spacing w:val="-91"/>
          <w:w w:val="99"/>
          <w:sz w:val="21"/>
          <w:szCs w:val="21"/>
        </w:rPr>
      </w:r>
      <w:r>
        <w:rPr>
          <w:rFonts w:ascii="宋体" w:hAnsi="宋体" w:cs="宋体" w:eastAsia="宋体" w:hint="default"/>
          <w:spacing w:val="-4"/>
          <w:w w:val="99"/>
          <w:sz w:val="21"/>
          <w:szCs w:val="21"/>
        </w:rPr>
        <w:t>售的意图；（</w:t>
      </w:r>
      <w:r>
        <w:rPr>
          <w:rFonts w:ascii="Arial Narrow" w:hAnsi="Arial Narrow" w:cs="Arial Narrow" w:eastAsia="Arial Narrow" w:hint="default"/>
          <w:spacing w:val="-4"/>
          <w:w w:val="99"/>
          <w:sz w:val="21"/>
          <w:szCs w:val="21"/>
        </w:rPr>
        <w:t>3</w:t>
      </w:r>
      <w:r>
        <w:rPr>
          <w:rFonts w:ascii="宋体" w:hAnsi="宋体" w:cs="宋体" w:eastAsia="宋体" w:hint="default"/>
          <w:spacing w:val="-4"/>
          <w:w w:val="99"/>
          <w:sz w:val="21"/>
          <w:szCs w:val="21"/>
        </w:rPr>
        <w:t>）无形资产产生经济利益的方式，包括能够证明运用该无形资产生产的产品存</w:t>
      </w:r>
      <w:r>
        <w:rPr>
          <w:rFonts w:ascii="宋体" w:hAnsi="宋体" w:cs="宋体" w:eastAsia="宋体" w:hint="default"/>
          <w:spacing w:val="-91"/>
          <w:w w:val="99"/>
          <w:sz w:val="21"/>
          <w:szCs w:val="21"/>
        </w:rPr>
        <w:t> </w:t>
      </w:r>
      <w:r>
        <w:rPr>
          <w:rFonts w:ascii="宋体" w:hAnsi="宋体" w:cs="宋体" w:eastAsia="宋体" w:hint="default"/>
          <w:spacing w:val="-91"/>
          <w:w w:val="99"/>
          <w:sz w:val="21"/>
          <w:szCs w:val="21"/>
        </w:rPr>
      </w:r>
      <w:r>
        <w:rPr>
          <w:rFonts w:ascii="宋体" w:hAnsi="宋体" w:cs="宋体" w:eastAsia="宋体" w:hint="default"/>
          <w:spacing w:val="-4"/>
          <w:w w:val="99"/>
          <w:sz w:val="21"/>
          <w:szCs w:val="21"/>
        </w:rPr>
        <w:t>在市场或无形资产自身存在市场，无形资产将在内部使用的，应当证明其有用性；（</w:t>
      </w:r>
      <w:r>
        <w:rPr>
          <w:rFonts w:ascii="Arial Narrow" w:hAnsi="Arial Narrow" w:cs="Arial Narrow" w:eastAsia="Arial Narrow" w:hint="default"/>
          <w:spacing w:val="-4"/>
          <w:w w:val="99"/>
          <w:sz w:val="21"/>
          <w:szCs w:val="21"/>
        </w:rPr>
        <w:t>4</w:t>
      </w:r>
      <w:r>
        <w:rPr>
          <w:rFonts w:ascii="宋体" w:hAnsi="宋体" w:cs="宋体" w:eastAsia="宋体" w:hint="default"/>
          <w:spacing w:val="-4"/>
          <w:w w:val="99"/>
          <w:sz w:val="21"/>
          <w:szCs w:val="21"/>
        </w:rPr>
        <w:t>）有足</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pacing w:val="-2"/>
          <w:w w:val="95"/>
          <w:sz w:val="21"/>
          <w:szCs w:val="21"/>
        </w:rPr>
        <w:t>够的技术、财务资源和其他资源支持，以完成该无形资产的开发，并有能力使用或出售该无</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4"/>
          <w:w w:val="99"/>
          <w:sz w:val="21"/>
          <w:szCs w:val="21"/>
        </w:rPr>
        <w:t>形资产；（</w:t>
      </w:r>
      <w:r>
        <w:rPr>
          <w:rFonts w:ascii="Arial Narrow" w:hAnsi="Arial Narrow" w:cs="Arial Narrow" w:eastAsia="Arial Narrow" w:hint="default"/>
          <w:spacing w:val="-4"/>
          <w:w w:val="99"/>
          <w:sz w:val="21"/>
          <w:szCs w:val="21"/>
        </w:rPr>
        <w:t>5</w:t>
      </w:r>
      <w:r>
        <w:rPr>
          <w:rFonts w:ascii="宋体" w:hAnsi="宋体" w:cs="宋体" w:eastAsia="宋体" w:hint="default"/>
          <w:spacing w:val="-4"/>
          <w:w w:val="99"/>
          <w:sz w:val="21"/>
          <w:szCs w:val="21"/>
        </w:rPr>
        <w:t>）归属于该无形资产开发阶段的支出能够可靠地计量。前期已计入损益的开发支</w:t>
      </w:r>
      <w:r>
        <w:rPr>
          <w:rFonts w:ascii="宋体" w:hAnsi="宋体" w:cs="宋体" w:eastAsia="宋体" w:hint="default"/>
          <w:spacing w:val="-91"/>
          <w:w w:val="99"/>
          <w:sz w:val="21"/>
          <w:szCs w:val="21"/>
        </w:rPr>
        <w:t> </w:t>
      </w:r>
      <w:r>
        <w:rPr>
          <w:rFonts w:ascii="宋体" w:hAnsi="宋体" w:cs="宋体" w:eastAsia="宋体" w:hint="default"/>
          <w:spacing w:val="-91"/>
          <w:w w:val="99"/>
          <w:sz w:val="21"/>
          <w:szCs w:val="21"/>
        </w:rPr>
      </w:r>
      <w:r>
        <w:rPr>
          <w:rFonts w:ascii="宋体" w:hAnsi="宋体" w:cs="宋体" w:eastAsia="宋体" w:hint="default"/>
          <w:w w:val="95"/>
          <w:sz w:val="21"/>
          <w:szCs w:val="21"/>
        </w:rPr>
        <w:t>出不在以后期间确认为资产。已资本化的开发阶段的支出在资产负债表上列示为开发支出，</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z w:val="21"/>
          <w:szCs w:val="21"/>
        </w:rPr>
        <w:t>自该项目达到预定可使用状态之日起转为无形资产。</w:t>
      </w:r>
    </w:p>
    <w:p>
      <w:pPr>
        <w:spacing w:line="362" w:lineRule="auto" w:before="53"/>
        <w:ind w:left="820" w:right="0" w:firstLine="112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本公司长期待摊费用是指已经支出，但受益期限在一年以上（不含一年）的各项费用，</w:t>
      </w:r>
      <w:r>
        <w:rPr>
          <w:rFonts w:ascii="宋体" w:hAnsi="宋体" w:cs="宋体" w:eastAsia="宋体" w:hint="default"/>
          <w:sz w:val="21"/>
          <w:szCs w:val="21"/>
        </w:rPr>
      </w:r>
    </w:p>
    <w:p>
      <w:pPr>
        <w:spacing w:line="234" w:lineRule="exact" w:before="0"/>
        <w:ind w:left="400" w:right="0" w:firstLine="0"/>
        <w:jc w:val="both"/>
        <w:rPr>
          <w:rFonts w:ascii="宋体" w:hAnsi="宋体" w:cs="宋体" w:eastAsia="宋体" w:hint="default"/>
          <w:sz w:val="21"/>
          <w:szCs w:val="21"/>
        </w:rPr>
      </w:pPr>
      <w:r>
        <w:rPr>
          <w:rFonts w:ascii="宋体" w:hAnsi="宋体" w:cs="宋体" w:eastAsia="宋体" w:hint="default"/>
          <w:sz w:val="21"/>
          <w:szCs w:val="21"/>
        </w:rPr>
        <w:t>包括：装修费、软件使用费、办公家具等，其摊销方法如下：</w:t>
      </w:r>
    </w:p>
    <w:p>
      <w:pPr>
        <w:spacing w:line="240" w:lineRule="auto" w:before="9"/>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947"/>
        <w:gridCol w:w="2950"/>
        <w:gridCol w:w="2947"/>
      </w:tblGrid>
      <w:tr>
        <w:trPr>
          <w:trHeight w:val="451" w:hRule="exact"/>
        </w:trPr>
        <w:tc>
          <w:tcPr>
            <w:tcW w:w="2947"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449" w:hRule="exact"/>
        </w:trPr>
        <w:tc>
          <w:tcPr>
            <w:tcW w:w="2947" w:type="dxa"/>
            <w:tcBorders>
              <w:top w:val="single" w:sz="6" w:space="0" w:color="000000"/>
              <w:left w:val="nil" w:sz="6" w:space="0" w:color="auto"/>
              <w:bottom w:val="single" w:sz="12"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平均年限法</w:t>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55" w:lineRule="exact"/>
              <w:ind w:right="7"/>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r>
    </w:tbl>
    <w:p>
      <w:pPr>
        <w:spacing w:after="0" w:line="255" w:lineRule="exact"/>
        <w:jc w:val="center"/>
        <w:rPr>
          <w:rFonts w:ascii="宋体" w:hAnsi="宋体" w:cs="宋体" w:eastAsia="宋体" w:hint="default"/>
          <w:sz w:val="21"/>
          <w:szCs w:val="21"/>
        </w:rPr>
        <w:sectPr>
          <w:pgSz w:w="11910" w:h="16840"/>
          <w:pgMar w:header="852" w:footer="977" w:top="160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2947"/>
        <w:gridCol w:w="2950"/>
        <w:gridCol w:w="2947"/>
      </w:tblGrid>
      <w:tr>
        <w:trPr>
          <w:trHeight w:val="449" w:hRule="exact"/>
        </w:trPr>
        <w:tc>
          <w:tcPr>
            <w:tcW w:w="2947"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软件使用费等</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平均年限法</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55" w:lineRule="exact"/>
              <w:ind w:left="1286" w:right="0"/>
              <w:jc w:val="left"/>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r>
      <w:tr>
        <w:trPr>
          <w:trHeight w:val="451" w:hRule="exact"/>
        </w:trPr>
        <w:tc>
          <w:tcPr>
            <w:tcW w:w="2947" w:type="dxa"/>
            <w:tcBorders>
              <w:top w:val="single" w:sz="6" w:space="0" w:color="000000"/>
              <w:left w:val="nil" w:sz="6" w:space="0" w:color="auto"/>
              <w:bottom w:val="single" w:sz="12"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办公家具</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平均年限法</w:t>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58" w:lineRule="exact"/>
              <w:ind w:left="1286" w:right="0"/>
              <w:jc w:val="left"/>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r>
    </w:tbl>
    <w:p>
      <w:pPr>
        <w:spacing w:line="240" w:lineRule="auto" w:before="11"/>
        <w:rPr>
          <w:rFonts w:ascii="宋体" w:hAnsi="宋体" w:cs="宋体" w:eastAsia="宋体" w:hint="default"/>
          <w:sz w:val="18"/>
          <w:szCs w:val="18"/>
        </w:rPr>
      </w:pPr>
    </w:p>
    <w:p>
      <w:pPr>
        <w:spacing w:line="333" w:lineRule="exact" w:before="0"/>
        <w:ind w:left="194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0"/>
          <w:szCs w:val="10"/>
        </w:rPr>
      </w:pPr>
    </w:p>
    <w:p>
      <w:pPr>
        <w:spacing w:line="336" w:lineRule="auto" w:before="0"/>
        <w:ind w:left="400" w:right="419" w:firstLine="420"/>
        <w:jc w:val="both"/>
        <w:rPr>
          <w:rFonts w:ascii="宋体" w:hAnsi="宋体" w:cs="宋体" w:eastAsia="宋体" w:hint="default"/>
          <w:sz w:val="21"/>
          <w:szCs w:val="21"/>
        </w:rPr>
      </w:pPr>
      <w:r>
        <w:rPr>
          <w:rFonts w:ascii="宋体" w:hAnsi="宋体" w:cs="宋体" w:eastAsia="宋体" w:hint="default"/>
          <w:sz w:val="21"/>
          <w:szCs w:val="21"/>
        </w:rPr>
        <w:t>本公司收入包括：客户定制软件设计开发收入、</w:t>
      </w:r>
      <w:r>
        <w:rPr>
          <w:rFonts w:ascii="宋体" w:hAnsi="宋体" w:cs="宋体" w:eastAsia="宋体" w:hint="default"/>
          <w:spacing w:val="-62"/>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19"/>
          <w:sz w:val="21"/>
          <w:szCs w:val="21"/>
        </w:rPr>
        <w:t> </w:t>
      </w:r>
      <w:r>
        <w:rPr>
          <w:rFonts w:ascii="宋体" w:hAnsi="宋体" w:cs="宋体" w:eastAsia="宋体" w:hint="default"/>
          <w:sz w:val="21"/>
          <w:szCs w:val="21"/>
        </w:rPr>
        <w:t>卡销售收入、系统维护服务收入、</w:t>
      </w:r>
      <w:r>
        <w:rPr>
          <w:rFonts w:ascii="宋体" w:hAnsi="宋体" w:cs="宋体" w:eastAsia="宋体" w:hint="default"/>
          <w:w w:val="99"/>
          <w:sz w:val="21"/>
          <w:szCs w:val="21"/>
        </w:rPr>
        <w:t> </w:t>
      </w:r>
      <w:r>
        <w:rPr>
          <w:rFonts w:ascii="宋体" w:hAnsi="宋体" w:cs="宋体" w:eastAsia="宋体" w:hint="default"/>
          <w:sz w:val="21"/>
          <w:szCs w:val="21"/>
        </w:rPr>
        <w:t>系统集成及外购硬件销售收入、自制硬件销售收入和让渡资产使用权收入。</w:t>
      </w:r>
    </w:p>
    <w:p>
      <w:pPr>
        <w:spacing w:line="364" w:lineRule="auto" w:before="61"/>
        <w:ind w:left="820" w:right="385"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客户定制软件设计开发收入</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3"/>
          <w:sz w:val="21"/>
          <w:szCs w:val="21"/>
        </w:rPr>
        <w:t>本公司客户定制软件设计开发项目指本公司依据客户特定要求在本公司原有软件平台</w:t>
      </w:r>
    </w:p>
    <w:p>
      <w:pPr>
        <w:spacing w:line="355" w:lineRule="auto" w:before="24"/>
        <w:ind w:left="820" w:right="0" w:hanging="420"/>
        <w:jc w:val="left"/>
        <w:rPr>
          <w:rFonts w:ascii="宋体" w:hAnsi="宋体" w:cs="宋体" w:eastAsia="宋体" w:hint="default"/>
          <w:sz w:val="21"/>
          <w:szCs w:val="21"/>
        </w:rPr>
      </w:pPr>
      <w:r>
        <w:rPr>
          <w:rFonts w:ascii="宋体" w:hAnsi="宋体" w:cs="宋体" w:eastAsia="宋体" w:hint="default"/>
          <w:sz w:val="21"/>
          <w:szCs w:val="21"/>
        </w:rPr>
        <w:t>基础上进行开发实施或根据客户要求定制的软件设计和开发项目。</w:t>
      </w:r>
      <w:r>
        <w:rPr>
          <w:rFonts w:ascii="宋体" w:hAnsi="宋体" w:cs="宋体" w:eastAsia="宋体" w:hint="default"/>
          <w:w w:val="99"/>
          <w:sz w:val="21"/>
          <w:szCs w:val="21"/>
        </w:rPr>
        <w:t> </w:t>
      </w:r>
      <w:r>
        <w:rPr>
          <w:rFonts w:ascii="宋体" w:hAnsi="宋体" w:cs="宋体" w:eastAsia="宋体" w:hint="default"/>
          <w:spacing w:val="-2"/>
          <w:w w:val="95"/>
          <w:sz w:val="21"/>
          <w:szCs w:val="21"/>
        </w:rPr>
        <w:t>本公司客户定制软件设计开发项目实质为提供劳务，本公司在资产负债表日，对于提供</w:t>
      </w:r>
      <w:r>
        <w:rPr>
          <w:rFonts w:ascii="宋体" w:hAnsi="宋体" w:cs="宋体" w:eastAsia="宋体" w:hint="default"/>
          <w:spacing w:val="-2"/>
          <w:sz w:val="21"/>
          <w:szCs w:val="21"/>
        </w:rPr>
      </w:r>
    </w:p>
    <w:p>
      <w:pPr>
        <w:spacing w:line="355" w:lineRule="auto" w:before="32"/>
        <w:ind w:left="820" w:right="1966" w:hanging="420"/>
        <w:jc w:val="left"/>
        <w:rPr>
          <w:rFonts w:ascii="宋体" w:hAnsi="宋体" w:cs="宋体" w:eastAsia="宋体" w:hint="default"/>
          <w:sz w:val="21"/>
          <w:szCs w:val="21"/>
        </w:rPr>
      </w:pPr>
      <w:r>
        <w:rPr>
          <w:rFonts w:ascii="宋体" w:hAnsi="宋体" w:cs="宋体" w:eastAsia="宋体" w:hint="default"/>
          <w:sz w:val="21"/>
          <w:szCs w:val="21"/>
        </w:rPr>
        <w:t>劳务交易结果能够可靠估计的，采用完工百分比法确认提供的劳务收入。</w:t>
      </w:r>
      <w:r>
        <w:rPr>
          <w:rFonts w:ascii="宋体" w:hAnsi="宋体" w:cs="宋体" w:eastAsia="宋体" w:hint="default"/>
          <w:w w:val="99"/>
          <w:sz w:val="21"/>
          <w:szCs w:val="21"/>
        </w:rPr>
        <w:t> </w:t>
      </w:r>
      <w:r>
        <w:rPr>
          <w:rFonts w:ascii="宋体" w:hAnsi="宋体" w:cs="宋体" w:eastAsia="宋体" w:hint="default"/>
          <w:sz w:val="21"/>
          <w:szCs w:val="21"/>
        </w:rPr>
        <w:t>提供劳务交易的结果能够可靠估计，是指同时满足下列条件：</w:t>
      </w:r>
    </w:p>
    <w:p>
      <w:pPr>
        <w:spacing w:before="34"/>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）收入的金额能够可靠地计量；</w:t>
      </w:r>
    </w:p>
    <w:p>
      <w:pPr>
        <w:spacing w:before="118"/>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）相关的经济利益很可能流入企业；</w:t>
      </w:r>
    </w:p>
    <w:p>
      <w:pPr>
        <w:spacing w:before="121"/>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）交易的完工进度能够可靠地确定；</w:t>
      </w:r>
    </w:p>
    <w:p>
      <w:pPr>
        <w:spacing w:line="338" w:lineRule="auto" w:before="118"/>
        <w:ind w:left="820" w:right="133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）交易中已发生和将发生的成本能够可靠地计量。</w:t>
      </w:r>
      <w:r>
        <w:rPr>
          <w:rFonts w:ascii="宋体" w:hAnsi="宋体" w:cs="宋体" w:eastAsia="宋体" w:hint="default"/>
          <w:w w:val="99"/>
          <w:sz w:val="21"/>
          <w:szCs w:val="21"/>
        </w:rPr>
        <w:t> </w:t>
      </w:r>
      <w:r>
        <w:rPr>
          <w:rFonts w:ascii="宋体" w:hAnsi="宋体" w:cs="宋体" w:eastAsia="宋体" w:hint="default"/>
          <w:sz w:val="21"/>
          <w:szCs w:val="21"/>
        </w:rPr>
        <w:t>在资产负债表日提供劳务交易结果不能够可靠估计的，分别下列情况处理：</w:t>
      </w:r>
    </w:p>
    <w:p>
      <w:pPr>
        <w:spacing w:line="338" w:lineRule="auto" w:before="47"/>
        <w:ind w:left="400" w:right="41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）已经发生的劳务成本预计能够得到补偿的，按照已经发生的劳务成本金额确认提</w:t>
      </w:r>
      <w:r>
        <w:rPr>
          <w:rFonts w:ascii="宋体" w:hAnsi="宋体" w:cs="宋体" w:eastAsia="宋体" w:hint="default"/>
          <w:w w:val="99"/>
          <w:sz w:val="21"/>
          <w:szCs w:val="21"/>
        </w:rPr>
        <w:t> </w:t>
      </w:r>
      <w:r>
        <w:rPr>
          <w:rFonts w:ascii="宋体" w:hAnsi="宋体" w:cs="宋体" w:eastAsia="宋体" w:hint="default"/>
          <w:sz w:val="21"/>
          <w:szCs w:val="21"/>
        </w:rPr>
        <w:t>供劳务收入，并按相同金额结转劳务成本。</w:t>
      </w:r>
    </w:p>
    <w:p>
      <w:pPr>
        <w:spacing w:line="338" w:lineRule="auto" w:before="49"/>
        <w:ind w:left="400" w:right="41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）已经发生的劳务成本预计不能够得到补偿的，将已经发生的劳务成本计入当期损</w:t>
      </w:r>
      <w:r>
        <w:rPr>
          <w:rFonts w:ascii="宋体" w:hAnsi="宋体" w:cs="宋体" w:eastAsia="宋体" w:hint="default"/>
          <w:w w:val="99"/>
          <w:sz w:val="21"/>
          <w:szCs w:val="21"/>
        </w:rPr>
        <w:t> </w:t>
      </w:r>
      <w:r>
        <w:rPr>
          <w:rFonts w:ascii="宋体" w:hAnsi="宋体" w:cs="宋体" w:eastAsia="宋体" w:hint="default"/>
          <w:sz w:val="21"/>
          <w:szCs w:val="21"/>
        </w:rPr>
        <w:t>益，不确认提供劳务收入。</w:t>
      </w:r>
    </w:p>
    <w:p>
      <w:pPr>
        <w:spacing w:before="47"/>
        <w:ind w:left="820" w:right="0" w:firstLine="0"/>
        <w:jc w:val="left"/>
        <w:rPr>
          <w:rFonts w:ascii="宋体" w:hAnsi="宋体" w:cs="宋体" w:eastAsia="宋体" w:hint="default"/>
          <w:sz w:val="21"/>
          <w:szCs w:val="21"/>
        </w:rPr>
      </w:pPr>
      <w:r>
        <w:rPr>
          <w:rFonts w:ascii="宋体" w:hAnsi="宋体" w:cs="宋体" w:eastAsia="宋体" w:hint="default"/>
          <w:sz w:val="21"/>
          <w:szCs w:val="21"/>
        </w:rPr>
        <w:t>本公司采用已经完成的合同工作量占合同预计总工作量的比例确定合同完工进度。</w:t>
      </w:r>
    </w:p>
    <w:p>
      <w:pPr>
        <w:spacing w:before="145"/>
        <w:ind w:left="826" w:right="0" w:firstLine="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IC</w:t>
      </w:r>
      <w:r>
        <w:rPr>
          <w:rFonts w:ascii="Arial Narrow" w:hAnsi="Arial Narrow" w:cs="Arial Narrow" w:eastAsia="Arial Narrow" w:hint="default"/>
          <w:b/>
          <w:bCs/>
          <w:spacing w:val="46"/>
          <w:sz w:val="21"/>
          <w:szCs w:val="21"/>
        </w:rPr>
        <w:t> </w:t>
      </w:r>
      <w:r>
        <w:rPr>
          <w:rFonts w:ascii="Microsoft JhengHei" w:hAnsi="Microsoft JhengHei" w:cs="Microsoft JhengHei" w:eastAsia="Microsoft JhengHei" w:hint="default"/>
          <w:b/>
          <w:bCs/>
          <w:sz w:val="21"/>
          <w:szCs w:val="21"/>
        </w:rPr>
        <w:t>卡销售收入</w:t>
      </w:r>
      <w:r>
        <w:rPr>
          <w:rFonts w:ascii="Microsoft JhengHei" w:hAnsi="Microsoft JhengHei" w:cs="Microsoft JhengHei" w:eastAsia="Microsoft JhengHei" w:hint="default"/>
          <w:sz w:val="21"/>
          <w:szCs w:val="21"/>
        </w:rPr>
      </w:r>
    </w:p>
    <w:p>
      <w:pPr>
        <w:spacing w:line="338" w:lineRule="auto" w:before="188"/>
        <w:ind w:left="400" w:right="392" w:firstLine="420"/>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47"/>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7"/>
          <w:sz w:val="21"/>
          <w:szCs w:val="21"/>
        </w:rPr>
        <w:t> </w:t>
      </w:r>
      <w:r>
        <w:rPr>
          <w:rFonts w:ascii="宋体" w:hAnsi="宋体" w:cs="宋体" w:eastAsia="宋体" w:hint="default"/>
          <w:sz w:val="21"/>
          <w:szCs w:val="21"/>
        </w:rPr>
        <w:t>卡销售业务包括</w:t>
      </w:r>
      <w:r>
        <w:rPr>
          <w:rFonts w:ascii="宋体" w:hAnsi="宋体" w:cs="宋体" w:eastAsia="宋体" w:hint="default"/>
          <w:spacing w:val="-44"/>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7"/>
          <w:sz w:val="21"/>
          <w:szCs w:val="21"/>
        </w:rPr>
        <w:t> </w:t>
      </w:r>
      <w:r>
        <w:rPr>
          <w:rFonts w:ascii="宋体" w:hAnsi="宋体" w:cs="宋体" w:eastAsia="宋体" w:hint="default"/>
          <w:sz w:val="21"/>
          <w:szCs w:val="21"/>
        </w:rPr>
        <w:t>卡介质的销售及</w:t>
      </w:r>
      <w:r>
        <w:rPr>
          <w:rFonts w:ascii="宋体" w:hAnsi="宋体" w:cs="宋体" w:eastAsia="宋体" w:hint="default"/>
          <w:spacing w:val="-44"/>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9"/>
          <w:sz w:val="21"/>
          <w:szCs w:val="21"/>
        </w:rPr>
        <w:t> </w:t>
      </w:r>
      <w:r>
        <w:rPr>
          <w:rFonts w:ascii="宋体" w:hAnsi="宋体" w:cs="宋体" w:eastAsia="宋体" w:hint="default"/>
          <w:sz w:val="21"/>
          <w:szCs w:val="21"/>
        </w:rPr>
        <w:t>卡嵌入式软件销售收入，由于</w:t>
      </w:r>
      <w:r>
        <w:rPr>
          <w:rFonts w:ascii="宋体" w:hAnsi="宋体" w:cs="宋体" w:eastAsia="宋体" w:hint="default"/>
          <w:spacing w:val="-42"/>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7"/>
          <w:sz w:val="21"/>
          <w:szCs w:val="21"/>
        </w:rPr>
        <w:t> </w:t>
      </w:r>
      <w:r>
        <w:rPr>
          <w:rFonts w:ascii="宋体" w:hAnsi="宋体" w:cs="宋体" w:eastAsia="宋体" w:hint="default"/>
          <w:sz w:val="21"/>
          <w:szCs w:val="21"/>
        </w:rPr>
        <w:t>卡嵌</w:t>
      </w:r>
      <w:r>
        <w:rPr>
          <w:rFonts w:ascii="宋体" w:hAnsi="宋体" w:cs="宋体" w:eastAsia="宋体" w:hint="default"/>
          <w:w w:val="99"/>
          <w:sz w:val="21"/>
          <w:szCs w:val="21"/>
        </w:rPr>
        <w:t> </w:t>
      </w:r>
      <w:r>
        <w:rPr>
          <w:rFonts w:ascii="宋体" w:hAnsi="宋体" w:cs="宋体" w:eastAsia="宋体" w:hint="default"/>
          <w:sz w:val="21"/>
          <w:szCs w:val="21"/>
        </w:rPr>
        <w:t>入式软件是随同</w:t>
      </w:r>
      <w:r>
        <w:rPr>
          <w:rFonts w:ascii="宋体" w:hAnsi="宋体" w:cs="宋体" w:eastAsia="宋体" w:hint="default"/>
          <w:spacing w:val="-57"/>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4"/>
          <w:sz w:val="21"/>
          <w:szCs w:val="21"/>
        </w:rPr>
        <w:t> </w:t>
      </w:r>
      <w:r>
        <w:rPr>
          <w:rFonts w:ascii="宋体" w:hAnsi="宋体" w:cs="宋体" w:eastAsia="宋体" w:hint="default"/>
          <w:sz w:val="21"/>
          <w:szCs w:val="21"/>
        </w:rPr>
        <w:t>卡介质一并交付，故该嵌入式软件收入确认原则与</w:t>
      </w:r>
      <w:r>
        <w:rPr>
          <w:rFonts w:ascii="宋体" w:hAnsi="宋体" w:cs="宋体" w:eastAsia="宋体" w:hint="default"/>
          <w:spacing w:val="-57"/>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4"/>
          <w:sz w:val="21"/>
          <w:szCs w:val="21"/>
        </w:rPr>
        <w:t> </w:t>
      </w:r>
      <w:r>
        <w:rPr>
          <w:rFonts w:ascii="宋体" w:hAnsi="宋体" w:cs="宋体" w:eastAsia="宋体" w:hint="default"/>
          <w:sz w:val="21"/>
          <w:szCs w:val="21"/>
        </w:rPr>
        <w:t>卡介质收入确认原</w:t>
      </w:r>
      <w:r>
        <w:rPr>
          <w:rFonts w:ascii="宋体" w:hAnsi="宋体" w:cs="宋体" w:eastAsia="宋体" w:hint="default"/>
          <w:w w:val="99"/>
          <w:sz w:val="21"/>
          <w:szCs w:val="21"/>
        </w:rPr>
        <w:t> </w:t>
      </w:r>
      <w:r>
        <w:rPr>
          <w:rFonts w:ascii="宋体" w:hAnsi="宋体" w:cs="宋体" w:eastAsia="宋体" w:hint="default"/>
          <w:sz w:val="21"/>
          <w:szCs w:val="21"/>
        </w:rPr>
        <w:t>则相同。</w:t>
      </w:r>
    </w:p>
    <w:p>
      <w:pPr>
        <w:spacing w:line="338" w:lineRule="auto" w:before="47"/>
        <w:ind w:left="400" w:right="392" w:firstLine="420"/>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47"/>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9"/>
          <w:sz w:val="21"/>
          <w:szCs w:val="21"/>
        </w:rPr>
        <w:t> </w:t>
      </w:r>
      <w:r>
        <w:rPr>
          <w:rFonts w:ascii="宋体" w:hAnsi="宋体" w:cs="宋体" w:eastAsia="宋体" w:hint="default"/>
          <w:sz w:val="21"/>
          <w:szCs w:val="21"/>
        </w:rPr>
        <w:t>卡根据《企业会计准则第</w:t>
      </w:r>
      <w:r>
        <w:rPr>
          <w:rFonts w:ascii="宋体" w:hAnsi="宋体" w:cs="宋体" w:eastAsia="宋体" w:hint="default"/>
          <w:spacing w:val="-42"/>
          <w:sz w:val="21"/>
          <w:szCs w:val="21"/>
        </w:rPr>
        <w:t> </w:t>
      </w:r>
      <w:r>
        <w:rPr>
          <w:rFonts w:ascii="Arial Narrow" w:hAnsi="Arial Narrow" w:cs="Arial Narrow" w:eastAsia="Arial Narrow" w:hint="default"/>
          <w:sz w:val="21"/>
          <w:szCs w:val="21"/>
        </w:rPr>
        <w:t>14</w:t>
      </w:r>
      <w:r>
        <w:rPr>
          <w:rFonts w:ascii="Arial Narrow" w:hAnsi="Arial Narrow" w:cs="Arial Narrow" w:eastAsia="Arial Narrow" w:hint="default"/>
          <w:spacing w:val="7"/>
          <w:sz w:val="21"/>
          <w:szCs w:val="21"/>
        </w:rPr>
        <w:t>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宋体" w:hAnsi="宋体" w:cs="宋体" w:eastAsia="宋体" w:hint="default"/>
          <w:sz w:val="21"/>
          <w:szCs w:val="21"/>
        </w:rPr>
        <w:t>收入》中销售商品确认原则，在</w:t>
      </w:r>
      <w:r>
        <w:rPr>
          <w:rFonts w:ascii="宋体" w:hAnsi="宋体" w:cs="宋体" w:eastAsia="宋体" w:hint="default"/>
          <w:spacing w:val="-45"/>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9"/>
          <w:sz w:val="21"/>
          <w:szCs w:val="21"/>
        </w:rPr>
        <w:t> </w:t>
      </w:r>
      <w:r>
        <w:rPr>
          <w:rFonts w:ascii="宋体" w:hAnsi="宋体" w:cs="宋体" w:eastAsia="宋体" w:hint="default"/>
          <w:sz w:val="21"/>
          <w:szCs w:val="21"/>
        </w:rPr>
        <w:t>卡交付并</w:t>
      </w:r>
      <w:r>
        <w:rPr>
          <w:rFonts w:ascii="宋体" w:hAnsi="宋体" w:cs="宋体" w:eastAsia="宋体" w:hint="default"/>
          <w:w w:val="99"/>
          <w:sz w:val="21"/>
          <w:szCs w:val="21"/>
        </w:rPr>
        <w:t> </w:t>
      </w:r>
      <w:r>
        <w:rPr>
          <w:rFonts w:ascii="宋体" w:hAnsi="宋体" w:cs="宋体" w:eastAsia="宋体" w:hint="default"/>
          <w:sz w:val="21"/>
          <w:szCs w:val="21"/>
        </w:rPr>
        <w:t>取得客户验收确认后，相关的收入已经实现或取得收款的证据，本公司确认</w:t>
      </w:r>
      <w:r>
        <w:rPr>
          <w:rFonts w:ascii="宋体" w:hAnsi="宋体" w:cs="宋体" w:eastAsia="宋体" w:hint="default"/>
          <w:spacing w:val="-38"/>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17"/>
          <w:sz w:val="21"/>
          <w:szCs w:val="21"/>
        </w:rPr>
        <w:t> </w:t>
      </w:r>
      <w:r>
        <w:rPr>
          <w:rFonts w:ascii="宋体" w:hAnsi="宋体" w:cs="宋体" w:eastAsia="宋体" w:hint="default"/>
          <w:sz w:val="21"/>
          <w:szCs w:val="21"/>
        </w:rPr>
        <w:t>卡销售收入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实现。</w:t>
      </w:r>
    </w:p>
    <w:p>
      <w:pPr>
        <w:spacing w:line="240" w:lineRule="auto" w:before="0"/>
        <w:rPr>
          <w:rFonts w:ascii="宋体" w:hAnsi="宋体" w:cs="宋体" w:eastAsia="宋体" w:hint="default"/>
          <w:sz w:val="20"/>
          <w:szCs w:val="20"/>
        </w:rPr>
      </w:pPr>
    </w:p>
    <w:p>
      <w:pPr>
        <w:spacing w:line="362" w:lineRule="auto" w:before="160"/>
        <w:ind w:left="820" w:right="286"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技术服务收入</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本公司在提供技术服务期间内，在劳务提供后，根据合同约定服务期间分期确认收入。</w:t>
      </w:r>
    </w:p>
    <w:p>
      <w:pPr>
        <w:spacing w:after="0" w:line="362" w:lineRule="auto"/>
        <w:jc w:val="left"/>
        <w:rPr>
          <w:rFonts w:ascii="宋体" w:hAnsi="宋体" w:cs="宋体" w:eastAsia="宋体" w:hint="default"/>
          <w:sz w:val="21"/>
          <w:szCs w:val="21"/>
        </w:rPr>
        <w:sectPr>
          <w:pgSz w:w="11910" w:h="16840"/>
          <w:pgMar w:header="852" w:footer="977" w:top="1600" w:bottom="1160" w:left="1400" w:right="1400"/>
        </w:sectPr>
      </w:pPr>
    </w:p>
    <w:p>
      <w:pPr>
        <w:spacing w:line="265" w:lineRule="exact" w:before="0"/>
        <w:ind w:left="540" w:right="10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系统集成及外购硬件销售收入</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before="0"/>
        <w:ind w:left="540" w:right="101" w:firstLine="0"/>
        <w:jc w:val="left"/>
        <w:rPr>
          <w:rFonts w:ascii="宋体" w:hAnsi="宋体" w:cs="宋体" w:eastAsia="宋体" w:hint="default"/>
          <w:sz w:val="21"/>
          <w:szCs w:val="21"/>
        </w:rPr>
      </w:pPr>
      <w:r>
        <w:rPr>
          <w:rFonts w:ascii="宋体" w:hAnsi="宋体" w:cs="宋体" w:eastAsia="宋体" w:hint="default"/>
          <w:sz w:val="21"/>
          <w:szCs w:val="21"/>
        </w:rPr>
        <w:t>本公司系统集成及外购硬件销售收入包括系统集成收入及外购硬件销售收入。</w:t>
      </w:r>
    </w:p>
    <w:p>
      <w:pPr>
        <w:spacing w:line="326" w:lineRule="auto" w:before="121"/>
        <w:ind w:left="120" w:right="13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）本公司系统集成项目指本公司依客户要求提供采购硬件、软件并进行集成安装及</w:t>
      </w:r>
      <w:r>
        <w:rPr>
          <w:rFonts w:ascii="宋体" w:hAnsi="宋体" w:cs="宋体" w:eastAsia="宋体" w:hint="default"/>
          <w:w w:val="99"/>
          <w:sz w:val="21"/>
          <w:szCs w:val="21"/>
        </w:rPr>
        <w:t> </w:t>
      </w:r>
      <w:r>
        <w:rPr>
          <w:rFonts w:ascii="宋体" w:hAnsi="宋体" w:cs="宋体" w:eastAsia="宋体" w:hint="default"/>
          <w:sz w:val="21"/>
          <w:szCs w:val="21"/>
        </w:rPr>
        <w:t>调试的项目。</w:t>
      </w:r>
    </w:p>
    <w:p>
      <w:pPr>
        <w:spacing w:line="343" w:lineRule="auto" w:before="45"/>
        <w:ind w:left="120" w:right="121"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本公司系统集成项目在系统安装调试完毕且项目经过客户初步验收后，相关的收入已经</w:t>
      </w:r>
      <w:r>
        <w:rPr>
          <w:rFonts w:ascii="宋体" w:hAnsi="宋体" w:cs="宋体" w:eastAsia="宋体" w:hint="default"/>
          <w:w w:val="99"/>
          <w:sz w:val="21"/>
          <w:szCs w:val="21"/>
        </w:rPr>
        <w:t> </w:t>
      </w:r>
      <w:r>
        <w:rPr>
          <w:rFonts w:ascii="宋体" w:hAnsi="宋体" w:cs="宋体" w:eastAsia="宋体" w:hint="default"/>
          <w:sz w:val="21"/>
          <w:szCs w:val="21"/>
        </w:rPr>
        <w:t>实现或取得收款的证据，本公司确认系统集成收入实现。</w:t>
      </w:r>
    </w:p>
    <w:p>
      <w:pPr>
        <w:spacing w:line="333" w:lineRule="auto" w:before="31"/>
        <w:ind w:left="120" w:right="116" w:firstLine="420"/>
        <w:jc w:val="both"/>
        <w:rPr>
          <w:rFonts w:ascii="宋体" w:hAnsi="宋体" w:cs="宋体" w:eastAsia="宋体" w:hint="default"/>
          <w:sz w:val="21"/>
          <w:szCs w:val="21"/>
        </w:rPr>
      </w:pPr>
      <w:r>
        <w:rPr>
          <w:rFonts w:ascii="宋体" w:hAnsi="宋体" w:cs="宋体" w:eastAsia="宋体" w:hint="default"/>
          <w:spacing w:val="-2"/>
          <w:w w:val="98"/>
          <w:sz w:val="21"/>
          <w:szCs w:val="21"/>
        </w:rPr>
        <w:t>（</w:t>
      </w:r>
      <w:r>
        <w:rPr>
          <w:rFonts w:ascii="Arial Narrow" w:hAnsi="Arial Narrow" w:cs="Arial Narrow" w:eastAsia="Arial Narrow" w:hint="default"/>
          <w:spacing w:val="-2"/>
          <w:w w:val="98"/>
          <w:sz w:val="21"/>
          <w:szCs w:val="21"/>
        </w:rPr>
        <w:t>2</w:t>
      </w:r>
      <w:r>
        <w:rPr>
          <w:rFonts w:ascii="宋体" w:hAnsi="宋体" w:cs="宋体" w:eastAsia="宋体" w:hint="default"/>
          <w:spacing w:val="-2"/>
          <w:w w:val="98"/>
          <w:sz w:val="21"/>
          <w:szCs w:val="21"/>
        </w:rPr>
        <w:t>）本公司外购硬件销售业务指本公司为客户提供系统集成所需硬件及配套办公设备，</w:t>
      </w:r>
      <w:r>
        <w:rPr>
          <w:rFonts w:ascii="宋体" w:hAnsi="宋体" w:cs="宋体" w:eastAsia="宋体" w:hint="default"/>
          <w:w w:val="49"/>
          <w:sz w:val="21"/>
          <w:szCs w:val="21"/>
        </w:rPr>
        <w:t> </w:t>
      </w:r>
      <w:r>
        <w:rPr>
          <w:rFonts w:ascii="宋体" w:hAnsi="宋体" w:cs="宋体" w:eastAsia="宋体" w:hint="default"/>
          <w:sz w:val="21"/>
          <w:szCs w:val="21"/>
        </w:rPr>
        <w:t>该等硬件均为本公司外购硬件。本公司外购硬件业务根据《企业会计准则第</w:t>
      </w:r>
      <w:r>
        <w:rPr>
          <w:rFonts w:ascii="宋体" w:hAnsi="宋体" w:cs="宋体" w:eastAsia="宋体" w:hint="default"/>
          <w:spacing w:val="-55"/>
          <w:sz w:val="21"/>
          <w:szCs w:val="21"/>
        </w:rPr>
        <w:t> </w:t>
      </w:r>
      <w:r>
        <w:rPr>
          <w:rFonts w:ascii="Arial Narrow" w:hAnsi="Arial Narrow" w:cs="Arial Narrow" w:eastAsia="Arial Narrow" w:hint="default"/>
          <w:sz w:val="21"/>
          <w:szCs w:val="21"/>
        </w:rPr>
        <w:t>14 </w:t>
      </w:r>
      <w:r>
        <w:rPr>
          <w:rFonts w:ascii="宋体" w:hAnsi="宋体" w:cs="宋体" w:eastAsia="宋体" w:hint="default"/>
          <w:spacing w:val="-5"/>
          <w:sz w:val="21"/>
          <w:szCs w:val="21"/>
        </w:rPr>
        <w:t>号</w:t>
      </w:r>
      <w:r>
        <w:rPr>
          <w:rFonts w:ascii="Arial Narrow" w:hAnsi="Arial Narrow" w:cs="Arial Narrow" w:eastAsia="Arial Narrow" w:hint="default"/>
          <w:spacing w:val="-5"/>
          <w:sz w:val="21"/>
          <w:szCs w:val="21"/>
        </w:rPr>
        <w:t>-</w:t>
      </w:r>
      <w:r>
        <w:rPr>
          <w:rFonts w:ascii="宋体" w:hAnsi="宋体" w:cs="宋体" w:eastAsia="宋体" w:hint="default"/>
          <w:spacing w:val="-5"/>
          <w:sz w:val="21"/>
          <w:szCs w:val="21"/>
        </w:rPr>
        <w:t>收入》中</w:t>
      </w:r>
      <w:r>
        <w:rPr>
          <w:rFonts w:ascii="宋体" w:hAnsi="宋体" w:cs="宋体" w:eastAsia="宋体" w:hint="default"/>
          <w:w w:val="99"/>
          <w:sz w:val="21"/>
          <w:szCs w:val="21"/>
        </w:rPr>
        <w:t> </w:t>
      </w:r>
      <w:r>
        <w:rPr>
          <w:rFonts w:ascii="宋体" w:hAnsi="宋体" w:cs="宋体" w:eastAsia="宋体" w:hint="default"/>
          <w:spacing w:val="-2"/>
          <w:w w:val="95"/>
          <w:sz w:val="21"/>
          <w:szCs w:val="21"/>
        </w:rPr>
        <w:t>销售商品收入确认原则，在商品交付并经客户验收后，相关的收入已经实现或取得收款的证</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据，本公司确认外购硬件销售收入实现。</w:t>
      </w:r>
    </w:p>
    <w:p>
      <w:pPr>
        <w:spacing w:before="49"/>
        <w:ind w:left="540" w:right="10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自制硬件销售收入</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0"/>
          <w:szCs w:val="10"/>
        </w:rPr>
      </w:pPr>
    </w:p>
    <w:p>
      <w:pPr>
        <w:spacing w:line="331" w:lineRule="auto" w:before="0"/>
        <w:ind w:left="120" w:right="112" w:firstLine="420"/>
        <w:jc w:val="both"/>
        <w:rPr>
          <w:rFonts w:ascii="宋体" w:hAnsi="宋体" w:cs="宋体" w:eastAsia="宋体" w:hint="default"/>
          <w:sz w:val="21"/>
          <w:szCs w:val="21"/>
        </w:rPr>
      </w:pPr>
      <w:r>
        <w:rPr>
          <w:rFonts w:ascii="宋体" w:hAnsi="宋体" w:cs="宋体" w:eastAsia="宋体" w:hint="default"/>
          <w:sz w:val="21"/>
          <w:szCs w:val="21"/>
        </w:rPr>
        <w:t>本公司自制硬件指本公司自主研发的硬件设备，采用</w:t>
      </w:r>
      <w:r>
        <w:rPr>
          <w:rFonts w:ascii="宋体" w:hAnsi="宋体" w:cs="宋体" w:eastAsia="宋体" w:hint="default"/>
          <w:spacing w:val="-61"/>
          <w:sz w:val="21"/>
          <w:szCs w:val="21"/>
        </w:rPr>
        <w:t> </w:t>
      </w:r>
      <w:r>
        <w:rPr>
          <w:rFonts w:ascii="Arial Narrow" w:hAnsi="Arial Narrow" w:cs="Arial Narrow" w:eastAsia="Arial Narrow" w:hint="default"/>
          <w:sz w:val="21"/>
          <w:szCs w:val="21"/>
        </w:rPr>
        <w:t>OEM</w:t>
      </w:r>
      <w:r>
        <w:rPr>
          <w:rFonts w:ascii="Arial Narrow" w:hAnsi="Arial Narrow" w:cs="Arial Narrow" w:eastAsia="Arial Narrow" w:hint="default"/>
          <w:spacing w:val="-5"/>
          <w:sz w:val="21"/>
          <w:szCs w:val="21"/>
        </w:rPr>
        <w:t> </w:t>
      </w:r>
      <w:r>
        <w:rPr>
          <w:rFonts w:ascii="宋体" w:hAnsi="宋体" w:cs="宋体" w:eastAsia="宋体" w:hint="default"/>
          <w:sz w:val="21"/>
          <w:szCs w:val="21"/>
        </w:rPr>
        <w:t>方式生产，主要包括</w:t>
      </w:r>
      <w:r>
        <w:rPr>
          <w:rFonts w:ascii="宋体" w:hAnsi="宋体" w:cs="宋体" w:eastAsia="宋体" w:hint="default"/>
          <w:spacing w:val="-61"/>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2"/>
          <w:sz w:val="21"/>
          <w:szCs w:val="21"/>
        </w:rPr>
        <w:t> </w:t>
      </w:r>
      <w:r>
        <w:rPr>
          <w:rFonts w:ascii="宋体" w:hAnsi="宋体" w:cs="宋体" w:eastAsia="宋体" w:hint="default"/>
          <w:sz w:val="21"/>
          <w:szCs w:val="21"/>
        </w:rPr>
        <w:t>卡读</w:t>
      </w:r>
      <w:r>
        <w:rPr>
          <w:rFonts w:ascii="宋体" w:hAnsi="宋体" w:cs="宋体" w:eastAsia="宋体" w:hint="default"/>
          <w:w w:val="99"/>
          <w:sz w:val="21"/>
          <w:szCs w:val="21"/>
        </w:rPr>
        <w:t> </w:t>
      </w:r>
      <w:r>
        <w:rPr>
          <w:rFonts w:ascii="宋体" w:hAnsi="宋体" w:cs="宋体" w:eastAsia="宋体" w:hint="default"/>
          <w:sz w:val="21"/>
          <w:szCs w:val="21"/>
        </w:rPr>
        <w:t>取设备、民生自助服务终端等。本公司自制硬件销售业务收入根据《企业会计准则第</w:t>
      </w:r>
      <w:r>
        <w:rPr>
          <w:rFonts w:ascii="宋体" w:hAnsi="宋体" w:cs="宋体" w:eastAsia="宋体" w:hint="default"/>
          <w:spacing w:val="-68"/>
          <w:sz w:val="21"/>
          <w:szCs w:val="21"/>
        </w:rPr>
        <w:t> </w:t>
      </w:r>
      <w:r>
        <w:rPr>
          <w:rFonts w:ascii="Arial Narrow" w:hAnsi="Arial Narrow" w:cs="Arial Narrow" w:eastAsia="Arial Narrow" w:hint="default"/>
          <w:sz w:val="21"/>
          <w:szCs w:val="21"/>
        </w:rPr>
        <w:t>14</w:t>
      </w:r>
      <w:r>
        <w:rPr>
          <w:rFonts w:ascii="Arial Narrow" w:hAnsi="Arial Narrow" w:cs="Arial Narrow" w:eastAsia="Arial Narrow" w:hint="default"/>
          <w:spacing w:val="-11"/>
          <w:sz w:val="21"/>
          <w:szCs w:val="21"/>
        </w:rPr>
        <w:t>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Arial Narrow" w:hAnsi="Arial Narrow" w:cs="Arial Narrow" w:eastAsia="Arial Narrow" w:hint="default"/>
          <w:w w:val="99"/>
          <w:sz w:val="21"/>
          <w:szCs w:val="21"/>
        </w:rPr>
        <w:t> </w:t>
      </w:r>
      <w:r>
        <w:rPr>
          <w:rFonts w:ascii="宋体" w:hAnsi="宋体" w:cs="宋体" w:eastAsia="宋体" w:hint="default"/>
          <w:spacing w:val="-2"/>
          <w:w w:val="95"/>
          <w:sz w:val="21"/>
          <w:szCs w:val="21"/>
        </w:rPr>
        <w:t>收入》中销售商品收入确认原则，在商品交付并经客户验收后，相关的收入已经实现或取得</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收款的证据，本公司确认自制硬件销售收入实现。</w:t>
      </w:r>
    </w:p>
    <w:p>
      <w:pPr>
        <w:spacing w:line="364" w:lineRule="auto" w:before="51"/>
        <w:ind w:left="540" w:right="105"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让渡资产使用权收入</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3"/>
          <w:sz w:val="21"/>
          <w:szCs w:val="21"/>
        </w:rPr>
        <w:t>本公司在与让渡资产使用权相关的经济利益能够流入和收入的金额能够可靠的计量时</w:t>
      </w:r>
    </w:p>
    <w:p>
      <w:pPr>
        <w:spacing w:line="345" w:lineRule="auto" w:before="12"/>
        <w:ind w:left="540" w:right="101" w:hanging="420"/>
        <w:jc w:val="left"/>
        <w:rPr>
          <w:rFonts w:ascii="宋体" w:hAnsi="宋体" w:cs="宋体" w:eastAsia="宋体" w:hint="default"/>
          <w:sz w:val="21"/>
          <w:szCs w:val="21"/>
        </w:rPr>
      </w:pPr>
      <w:r>
        <w:rPr>
          <w:rFonts w:ascii="宋体" w:hAnsi="宋体" w:cs="宋体" w:eastAsia="宋体" w:hint="default"/>
          <w:sz w:val="21"/>
          <w:szCs w:val="21"/>
        </w:rPr>
        <w:t>确认让渡资产使用权收入。</w:t>
      </w:r>
      <w:r>
        <w:rPr>
          <w:rFonts w:ascii="宋体" w:hAnsi="宋体" w:cs="宋体" w:eastAsia="宋体" w:hint="default"/>
          <w:w w:val="99"/>
          <w:sz w:val="21"/>
          <w:szCs w:val="21"/>
        </w:rPr>
        <w:t> </w:t>
      </w:r>
      <w:r>
        <w:rPr>
          <w:rFonts w:ascii="宋体" w:hAnsi="宋体" w:cs="宋体" w:eastAsia="宋体" w:hint="default"/>
          <w:spacing w:val="-2"/>
          <w:w w:val="95"/>
          <w:sz w:val="21"/>
          <w:szCs w:val="21"/>
        </w:rPr>
        <w:t>利息收入按使用货币资金的使用时间和适用利率计算确定。使用费收入金额，按照有关</w:t>
      </w:r>
      <w:r>
        <w:rPr>
          <w:rFonts w:ascii="宋体" w:hAnsi="宋体" w:cs="宋体" w:eastAsia="宋体" w:hint="default"/>
          <w:spacing w:val="-2"/>
          <w:sz w:val="21"/>
          <w:szCs w:val="21"/>
        </w:rPr>
      </w:r>
    </w:p>
    <w:p>
      <w:pPr>
        <w:spacing w:before="40"/>
        <w:ind w:left="120" w:right="101" w:firstLine="0"/>
        <w:jc w:val="left"/>
        <w:rPr>
          <w:rFonts w:ascii="宋体" w:hAnsi="宋体" w:cs="宋体" w:eastAsia="宋体" w:hint="default"/>
          <w:sz w:val="21"/>
          <w:szCs w:val="21"/>
        </w:rPr>
      </w:pPr>
      <w:r>
        <w:rPr>
          <w:rFonts w:ascii="宋体" w:hAnsi="宋体" w:cs="宋体" w:eastAsia="宋体" w:hint="default"/>
          <w:sz w:val="21"/>
          <w:szCs w:val="21"/>
        </w:rPr>
        <w:t>合同或协议约定的收费时间和方法计算确定。</w:t>
      </w:r>
    </w:p>
    <w:p>
      <w:pPr>
        <w:spacing w:line="362" w:lineRule="auto" w:before="145"/>
        <w:ind w:left="540" w:right="101" w:firstLine="112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政府补助</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政府补助，是指本公司从政府无偿取得货币性资产或非货币性资产，但不包括政府作为</w:t>
      </w:r>
      <w:r>
        <w:rPr>
          <w:rFonts w:ascii="宋体" w:hAnsi="宋体" w:cs="宋体" w:eastAsia="宋体" w:hint="default"/>
          <w:spacing w:val="-2"/>
          <w:sz w:val="21"/>
          <w:szCs w:val="21"/>
        </w:rPr>
      </w:r>
    </w:p>
    <w:p>
      <w:pPr>
        <w:spacing w:line="333" w:lineRule="auto" w:before="0"/>
        <w:ind w:left="540" w:right="101" w:hanging="420"/>
        <w:jc w:val="left"/>
        <w:rPr>
          <w:rFonts w:ascii="宋体" w:hAnsi="宋体" w:cs="宋体" w:eastAsia="宋体" w:hint="default"/>
          <w:sz w:val="21"/>
          <w:szCs w:val="21"/>
        </w:rPr>
      </w:pPr>
      <w:r>
        <w:rPr>
          <w:rFonts w:ascii="宋体" w:hAnsi="宋体" w:cs="宋体" w:eastAsia="宋体" w:hint="default"/>
          <w:sz w:val="21"/>
          <w:szCs w:val="21"/>
        </w:rPr>
        <w:t>企业所有者投入的资本。</w:t>
      </w:r>
      <w:r>
        <w:rPr>
          <w:rFonts w:ascii="宋体" w:hAnsi="宋体" w:cs="宋体" w:eastAsia="宋体" w:hint="default"/>
          <w:w w:val="99"/>
          <w:sz w:val="21"/>
          <w:szCs w:val="21"/>
        </w:rPr>
        <w:t> </w:t>
      </w:r>
      <w:r>
        <w:rPr>
          <w:rFonts w:ascii="宋体" w:hAnsi="宋体" w:cs="宋体" w:eastAsia="宋体" w:hint="default"/>
          <w:w w:val="95"/>
          <w:sz w:val="21"/>
          <w:szCs w:val="21"/>
        </w:rPr>
        <w:t>政府补助为货币性资产的，按照收到或应收的金额计量；政府补助为非货币性资产的，</w:t>
      </w:r>
      <w:r>
        <w:rPr>
          <w:rFonts w:ascii="宋体" w:hAnsi="宋体" w:cs="宋体" w:eastAsia="宋体" w:hint="default"/>
          <w:sz w:val="21"/>
          <w:szCs w:val="21"/>
        </w:rPr>
      </w:r>
    </w:p>
    <w:p>
      <w:pPr>
        <w:spacing w:line="314" w:lineRule="auto" w:before="25"/>
        <w:ind w:left="540" w:right="101" w:hanging="420"/>
        <w:jc w:val="left"/>
        <w:rPr>
          <w:rFonts w:ascii="宋体" w:hAnsi="宋体" w:cs="宋体" w:eastAsia="宋体" w:hint="default"/>
          <w:sz w:val="21"/>
          <w:szCs w:val="21"/>
        </w:rPr>
      </w:pPr>
      <w:r>
        <w:rPr>
          <w:rFonts w:ascii="宋体" w:hAnsi="宋体" w:cs="宋体" w:eastAsia="宋体" w:hint="default"/>
          <w:sz w:val="21"/>
          <w:szCs w:val="21"/>
        </w:rPr>
        <w:t>按照公允价值计量；公允价值不能可靠取得的，按照名义金额（人民币</w:t>
      </w:r>
      <w:r>
        <w:rPr>
          <w:rFonts w:ascii="宋体" w:hAnsi="宋体" w:cs="宋体" w:eastAsia="宋体" w:hint="default"/>
          <w:spacing w:val="-54"/>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4"/>
          <w:sz w:val="21"/>
          <w:szCs w:val="21"/>
        </w:rPr>
        <w:t> </w:t>
      </w:r>
      <w:r>
        <w:rPr>
          <w:rFonts w:ascii="宋体" w:hAnsi="宋体" w:cs="宋体" w:eastAsia="宋体" w:hint="default"/>
          <w:sz w:val="21"/>
          <w:szCs w:val="21"/>
        </w:rPr>
        <w:t>元）计量。</w:t>
      </w:r>
      <w:r>
        <w:rPr>
          <w:rFonts w:ascii="宋体" w:hAnsi="宋体" w:cs="宋体" w:eastAsia="宋体" w:hint="default"/>
          <w:w w:val="99"/>
          <w:sz w:val="21"/>
          <w:szCs w:val="21"/>
        </w:rPr>
        <w:t> </w:t>
      </w:r>
      <w:r>
        <w:rPr>
          <w:rFonts w:ascii="宋体" w:hAnsi="宋体" w:cs="宋体" w:eastAsia="宋体" w:hint="default"/>
          <w:w w:val="95"/>
          <w:sz w:val="21"/>
          <w:szCs w:val="21"/>
        </w:rPr>
        <w:t>与资产相关的政府补助，本公司确认为递延收益，并在相关资产使用寿命内平均分配，</w:t>
      </w:r>
      <w:r>
        <w:rPr>
          <w:rFonts w:ascii="宋体" w:hAnsi="宋体" w:cs="宋体" w:eastAsia="宋体" w:hint="default"/>
          <w:sz w:val="21"/>
          <w:szCs w:val="21"/>
        </w:rPr>
      </w:r>
    </w:p>
    <w:p>
      <w:pPr>
        <w:spacing w:line="331" w:lineRule="auto" w:before="44"/>
        <w:ind w:left="540" w:right="101" w:hanging="420"/>
        <w:jc w:val="left"/>
        <w:rPr>
          <w:rFonts w:ascii="宋体" w:hAnsi="宋体" w:cs="宋体" w:eastAsia="宋体" w:hint="default"/>
          <w:sz w:val="21"/>
          <w:szCs w:val="21"/>
        </w:rPr>
      </w:pPr>
      <w:r>
        <w:rPr>
          <w:rFonts w:ascii="宋体" w:hAnsi="宋体" w:cs="宋体" w:eastAsia="宋体" w:hint="default"/>
          <w:sz w:val="21"/>
          <w:szCs w:val="21"/>
        </w:rPr>
        <w:t>计入当期损益。但是，按照名义金额计量的政府补助，直接计入当期损益。</w:t>
      </w:r>
      <w:r>
        <w:rPr>
          <w:rFonts w:ascii="宋体" w:hAnsi="宋体" w:cs="宋体" w:eastAsia="宋体" w:hint="default"/>
          <w:w w:val="99"/>
          <w:sz w:val="21"/>
          <w:szCs w:val="21"/>
        </w:rPr>
        <w:t> </w:t>
      </w:r>
      <w:r>
        <w:rPr>
          <w:rFonts w:ascii="宋体" w:hAnsi="宋体" w:cs="宋体" w:eastAsia="宋体" w:hint="default"/>
          <w:spacing w:val="-2"/>
          <w:w w:val="95"/>
          <w:sz w:val="21"/>
          <w:szCs w:val="21"/>
        </w:rPr>
        <w:t>与收益相关的政府补助，用于补偿本公司以后期间的相关费用或损失的，确认为递延收</w:t>
      </w:r>
      <w:r>
        <w:rPr>
          <w:rFonts w:ascii="宋体" w:hAnsi="宋体" w:cs="宋体" w:eastAsia="宋体" w:hint="default"/>
          <w:spacing w:val="-2"/>
          <w:sz w:val="21"/>
          <w:szCs w:val="21"/>
        </w:rPr>
      </w:r>
    </w:p>
    <w:p>
      <w:pPr>
        <w:spacing w:line="333" w:lineRule="auto" w:before="27"/>
        <w:ind w:left="120" w:right="101" w:firstLine="0"/>
        <w:jc w:val="left"/>
        <w:rPr>
          <w:rFonts w:ascii="宋体" w:hAnsi="宋体" w:cs="宋体" w:eastAsia="宋体" w:hint="default"/>
          <w:sz w:val="21"/>
          <w:szCs w:val="21"/>
        </w:rPr>
      </w:pPr>
      <w:r>
        <w:rPr>
          <w:rFonts w:ascii="宋体" w:hAnsi="宋体" w:cs="宋体" w:eastAsia="宋体" w:hint="default"/>
          <w:spacing w:val="-4"/>
          <w:w w:val="95"/>
          <w:sz w:val="21"/>
          <w:szCs w:val="21"/>
        </w:rPr>
        <w:t>益，并在确认相关费用的期间，计入当期损益；用于补偿本公司已发生的相关费用或损失的，</w:t>
      </w:r>
      <w:r>
        <w:rPr>
          <w:rFonts w:ascii="宋体" w:hAnsi="宋体" w:cs="宋体" w:eastAsia="宋体" w:hint="default"/>
          <w:spacing w:val="88"/>
          <w:w w:val="95"/>
          <w:sz w:val="21"/>
          <w:szCs w:val="21"/>
        </w:rPr>
        <w:t> </w:t>
      </w:r>
      <w:r>
        <w:rPr>
          <w:rFonts w:ascii="宋体" w:hAnsi="宋体" w:cs="宋体" w:eastAsia="宋体" w:hint="default"/>
          <w:spacing w:val="88"/>
          <w:w w:val="95"/>
          <w:sz w:val="21"/>
          <w:szCs w:val="21"/>
        </w:rPr>
      </w:r>
      <w:r>
        <w:rPr>
          <w:rFonts w:ascii="宋体" w:hAnsi="宋体" w:cs="宋体" w:eastAsia="宋体" w:hint="default"/>
          <w:sz w:val="21"/>
          <w:szCs w:val="21"/>
        </w:rPr>
        <w:t>直接计入当期损益。</w:t>
      </w:r>
    </w:p>
    <w:p>
      <w:pPr>
        <w:spacing w:line="240" w:lineRule="auto" w:before="8"/>
        <w:rPr>
          <w:rFonts w:ascii="宋体" w:hAnsi="宋体" w:cs="宋体" w:eastAsia="宋体" w:hint="default"/>
          <w:sz w:val="27"/>
          <w:szCs w:val="27"/>
        </w:rPr>
      </w:pPr>
    </w:p>
    <w:p>
      <w:pPr>
        <w:spacing w:line="333" w:lineRule="auto" w:before="0"/>
        <w:ind w:left="120" w:right="121" w:firstLine="420"/>
        <w:jc w:val="both"/>
        <w:rPr>
          <w:rFonts w:ascii="宋体" w:hAnsi="宋体" w:cs="宋体" w:eastAsia="宋体" w:hint="default"/>
          <w:sz w:val="21"/>
          <w:szCs w:val="21"/>
        </w:rPr>
      </w:pPr>
      <w:r>
        <w:rPr>
          <w:rFonts w:ascii="宋体" w:hAnsi="宋体" w:cs="宋体" w:eastAsia="宋体" w:hint="default"/>
          <w:spacing w:val="-2"/>
          <w:w w:val="99"/>
          <w:sz w:val="21"/>
          <w:szCs w:val="21"/>
        </w:rPr>
        <w:t>已确认的政府补助需要返还的，存在相关递延收益的，冲减相关递延收益账面余额，超</w:t>
      </w:r>
      <w:r>
        <w:rPr>
          <w:rFonts w:ascii="宋体" w:hAnsi="宋体" w:cs="宋体" w:eastAsia="宋体" w:hint="default"/>
          <w:w w:val="99"/>
          <w:sz w:val="21"/>
          <w:szCs w:val="21"/>
        </w:rPr>
        <w:t> </w:t>
      </w:r>
      <w:r>
        <w:rPr>
          <w:rFonts w:ascii="宋体" w:hAnsi="宋体" w:cs="宋体" w:eastAsia="宋体" w:hint="default"/>
          <w:sz w:val="21"/>
          <w:szCs w:val="21"/>
        </w:rPr>
        <w:t>出部分计入当期损益；不存在相关递延收益的，直接计入当期损益。</w:t>
      </w:r>
    </w:p>
    <w:p>
      <w:pPr>
        <w:spacing w:after="0" w:line="333" w:lineRule="auto"/>
        <w:jc w:val="both"/>
        <w:rPr>
          <w:rFonts w:ascii="宋体" w:hAnsi="宋体" w:cs="宋体" w:eastAsia="宋体" w:hint="default"/>
          <w:sz w:val="21"/>
          <w:szCs w:val="21"/>
        </w:rPr>
        <w:sectPr>
          <w:pgSz w:w="11910" w:h="16840"/>
          <w:pgMar w:header="852" w:footer="977" w:top="1600" w:bottom="1160" w:left="1680" w:right="1680"/>
        </w:sectPr>
      </w:pPr>
    </w:p>
    <w:p>
      <w:pPr>
        <w:spacing w:line="267" w:lineRule="exact" w:before="0"/>
        <w:ind w:left="1665" w:right="10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w:t>
      </w:r>
      <w:r>
        <w:rPr>
          <w:rFonts w:ascii="Arial Narrow" w:hAnsi="Arial Narrow" w:cs="Arial Narrow" w:eastAsia="Arial Narrow" w:hint="default"/>
          <w:b/>
          <w:bCs/>
          <w:sz w:val="21"/>
          <w:szCs w:val="21"/>
        </w:rPr>
        <w:t>/</w:t>
      </w:r>
      <w:r>
        <w:rPr>
          <w:rFonts w:ascii="Microsoft JhengHei" w:hAnsi="Microsoft JhengHei" w:cs="Microsoft JhengHei" w:eastAsia="Microsoft JhengHei" w:hint="default"/>
          <w:b/>
          <w:bCs/>
          <w:sz w:val="21"/>
          <w:szCs w:val="21"/>
        </w:rPr>
        <w:t>递延所得税负债</w:t>
      </w:r>
      <w:r>
        <w:rPr>
          <w:rFonts w:ascii="Microsoft JhengHei" w:hAnsi="Microsoft JhengHei" w:cs="Microsoft JhengHei" w:eastAsia="Microsoft JhengHei" w:hint="default"/>
          <w:sz w:val="21"/>
          <w:szCs w:val="21"/>
        </w:rPr>
      </w:r>
    </w:p>
    <w:p>
      <w:pPr>
        <w:spacing w:line="333" w:lineRule="auto" w:before="186"/>
        <w:ind w:left="120" w:right="121" w:firstLine="420"/>
        <w:jc w:val="both"/>
        <w:rPr>
          <w:rFonts w:ascii="宋体" w:hAnsi="宋体" w:cs="宋体" w:eastAsia="宋体" w:hint="default"/>
          <w:sz w:val="21"/>
          <w:szCs w:val="21"/>
        </w:rPr>
      </w:pPr>
      <w:r>
        <w:rPr>
          <w:rFonts w:ascii="宋体" w:hAnsi="宋体" w:cs="宋体" w:eastAsia="宋体" w:hint="default"/>
          <w:spacing w:val="-2"/>
          <w:w w:val="95"/>
          <w:sz w:val="21"/>
          <w:szCs w:val="21"/>
        </w:rPr>
        <w:t>本公司的所得税采用资产负债表债务法核算。资产、负债的账面价值与其计税基础存在</w:t>
      </w:r>
      <w:r>
        <w:rPr>
          <w:rFonts w:ascii="宋体" w:hAnsi="宋体" w:cs="宋体" w:eastAsia="宋体" w:hint="default"/>
          <w:w w:val="99"/>
          <w:sz w:val="21"/>
          <w:szCs w:val="21"/>
        </w:rPr>
        <w:t> </w:t>
      </w:r>
      <w:r>
        <w:rPr>
          <w:rFonts w:ascii="宋体" w:hAnsi="宋体" w:cs="宋体" w:eastAsia="宋体" w:hint="default"/>
          <w:sz w:val="21"/>
          <w:szCs w:val="21"/>
        </w:rPr>
        <w:t>差异的，按照规定确认所产生的递延所得税资产和递延所得税负债。</w:t>
      </w:r>
    </w:p>
    <w:p>
      <w:pPr>
        <w:spacing w:line="331" w:lineRule="auto" w:before="25"/>
        <w:ind w:left="120" w:right="116" w:firstLine="420"/>
        <w:jc w:val="both"/>
        <w:rPr>
          <w:rFonts w:ascii="宋体" w:hAnsi="宋体" w:cs="宋体" w:eastAsia="宋体" w:hint="default"/>
          <w:sz w:val="21"/>
          <w:szCs w:val="21"/>
        </w:rPr>
      </w:pPr>
      <w:r>
        <w:rPr>
          <w:rFonts w:ascii="宋体" w:hAnsi="宋体" w:cs="宋体" w:eastAsia="宋体" w:hint="default"/>
          <w:spacing w:val="-2"/>
          <w:w w:val="99"/>
          <w:sz w:val="21"/>
          <w:szCs w:val="21"/>
        </w:rPr>
        <w:t>在资产负债表日，对于当期和以前期间形成的当期所得税负债（或资产），按照税法规</w:t>
      </w:r>
      <w:r>
        <w:rPr>
          <w:rFonts w:ascii="宋体" w:hAnsi="宋体" w:cs="宋体" w:eastAsia="宋体" w:hint="default"/>
          <w:w w:val="99"/>
          <w:sz w:val="21"/>
          <w:szCs w:val="21"/>
        </w:rPr>
        <w:t> </w:t>
      </w:r>
      <w:r>
        <w:rPr>
          <w:rFonts w:ascii="宋体" w:hAnsi="宋体" w:cs="宋体" w:eastAsia="宋体" w:hint="default"/>
          <w:spacing w:val="-4"/>
          <w:w w:val="98"/>
          <w:sz w:val="21"/>
          <w:szCs w:val="21"/>
        </w:rPr>
        <w:t>定计算的预期应交纳（或返还）的所得税金额计量；对于递延所得税资产和递延所得税负债，</w:t>
      </w:r>
      <w:r>
        <w:rPr>
          <w:rFonts w:ascii="宋体" w:hAnsi="宋体" w:cs="宋体" w:eastAsia="宋体" w:hint="default"/>
          <w:spacing w:val="-97"/>
          <w:w w:val="98"/>
          <w:sz w:val="21"/>
          <w:szCs w:val="21"/>
        </w:rPr>
        <w:t> </w:t>
      </w:r>
      <w:r>
        <w:rPr>
          <w:rFonts w:ascii="宋体" w:hAnsi="宋体" w:cs="宋体" w:eastAsia="宋体" w:hint="default"/>
          <w:spacing w:val="-97"/>
          <w:w w:val="98"/>
          <w:sz w:val="21"/>
          <w:szCs w:val="21"/>
        </w:rPr>
      </w:r>
      <w:r>
        <w:rPr>
          <w:rFonts w:ascii="宋体" w:hAnsi="宋体" w:cs="宋体" w:eastAsia="宋体" w:hint="default"/>
          <w:sz w:val="21"/>
          <w:szCs w:val="21"/>
        </w:rPr>
        <w:t>根据税法规定，按照预期收回该资产或清偿该负债期间的适用税率计量。</w:t>
      </w:r>
    </w:p>
    <w:p>
      <w:pPr>
        <w:spacing w:line="333" w:lineRule="auto" w:before="27"/>
        <w:ind w:left="120"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递延所得税资产的确认以本公司很可能取得用来抵扣可抵扣暂时性差异、可抵扣亏损和</w:t>
      </w:r>
      <w:r>
        <w:rPr>
          <w:rFonts w:ascii="宋体" w:hAnsi="宋体" w:cs="宋体" w:eastAsia="宋体" w:hint="default"/>
          <w:w w:val="99"/>
          <w:sz w:val="21"/>
          <w:szCs w:val="21"/>
        </w:rPr>
        <w:t> </w:t>
      </w:r>
      <w:r>
        <w:rPr>
          <w:rFonts w:ascii="宋体" w:hAnsi="宋体" w:cs="宋体" w:eastAsia="宋体" w:hint="default"/>
          <w:spacing w:val="-2"/>
          <w:w w:val="99"/>
          <w:sz w:val="21"/>
          <w:szCs w:val="21"/>
        </w:rPr>
        <w:t>税款抵减的应纳税所得额为限。在无法明确估计可抵扣暂时性差异预期转回期间可能取得的</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pacing w:val="-2"/>
          <w:w w:val="95"/>
          <w:sz w:val="21"/>
          <w:szCs w:val="21"/>
        </w:rPr>
        <w:t>应纳税所得额时，不确认与可抵扣暂时性差异相关的递延所得税资产。对子公司、联营企业</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及合营企业投资相关的应纳税暂时性差异产生的递延所得税负债，予以确认，但同时满足能</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9"/>
          <w:sz w:val="21"/>
          <w:szCs w:val="21"/>
        </w:rPr>
        <w:t>够控制应纳税暂时性差异转回的时间且该暂时性差异在可预见的未来很可能不会转回的，不</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pacing w:val="-2"/>
          <w:w w:val="95"/>
          <w:sz w:val="21"/>
          <w:szCs w:val="21"/>
        </w:rPr>
        <w:t>予确认；对子公司、联营企业及合营企业投资相关的可抵扣暂时性差异产生的递延所得税资</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9"/>
          <w:sz w:val="21"/>
          <w:szCs w:val="21"/>
        </w:rPr>
        <w:t>产，该可抵扣暂时性差异同时满足在可预见的未来很可能转回即在可预见的将来有处置该项</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pacing w:val="-2"/>
          <w:w w:val="95"/>
          <w:sz w:val="21"/>
          <w:szCs w:val="21"/>
        </w:rPr>
        <w:t>投资的明确计划，且预计在处置该项投资时，除了有足够的应纳税所得以外，还有足够的投</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资收益用以抵扣可抵扣暂时性差异时，予以确认。</w:t>
      </w:r>
    </w:p>
    <w:p>
      <w:pPr>
        <w:spacing w:line="333" w:lineRule="auto" w:before="25"/>
        <w:ind w:left="120"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资产负债表日，对递延所得税资产的账面价值进行复核。除企业合并、直接在所有者权</w:t>
      </w:r>
      <w:r>
        <w:rPr>
          <w:rFonts w:ascii="宋体" w:hAnsi="宋体" w:cs="宋体" w:eastAsia="宋体" w:hint="default"/>
          <w:w w:val="99"/>
          <w:sz w:val="21"/>
          <w:szCs w:val="21"/>
        </w:rPr>
        <w:t> </w:t>
      </w:r>
      <w:r>
        <w:rPr>
          <w:rFonts w:ascii="宋体" w:hAnsi="宋体" w:cs="宋体" w:eastAsia="宋体" w:hint="default"/>
          <w:spacing w:val="-2"/>
          <w:w w:val="99"/>
          <w:sz w:val="21"/>
          <w:szCs w:val="21"/>
        </w:rPr>
        <w:t>益中确认的交易或者事项产生的所得税外，本公司将当期所得税和递延所得税作为所得税费</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用或收益计入当期损益。</w:t>
      </w:r>
    </w:p>
    <w:p>
      <w:pPr>
        <w:spacing w:line="364" w:lineRule="auto" w:before="35"/>
        <w:ind w:left="540" w:right="101" w:firstLine="112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经营租赁、融资租赁</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9"/>
          <w:sz w:val="21"/>
          <w:szCs w:val="21"/>
        </w:rPr>
        <w:t>如果租赁条款在实质上将与租赁资产所有权有关的全部风险和报酬转移给承租人，该租</w:t>
      </w:r>
      <w:r>
        <w:rPr>
          <w:rFonts w:ascii="宋体" w:hAnsi="宋体" w:cs="宋体" w:eastAsia="宋体" w:hint="default"/>
          <w:spacing w:val="-2"/>
          <w:sz w:val="21"/>
          <w:szCs w:val="21"/>
        </w:rPr>
      </w:r>
    </w:p>
    <w:p>
      <w:pPr>
        <w:spacing w:line="331" w:lineRule="auto" w:before="0"/>
        <w:ind w:left="540" w:right="101" w:hanging="420"/>
        <w:jc w:val="left"/>
        <w:rPr>
          <w:rFonts w:ascii="宋体" w:hAnsi="宋体" w:cs="宋体" w:eastAsia="宋体" w:hint="default"/>
          <w:sz w:val="21"/>
          <w:szCs w:val="21"/>
        </w:rPr>
      </w:pPr>
      <w:r>
        <w:rPr>
          <w:rFonts w:ascii="宋体" w:hAnsi="宋体" w:cs="宋体" w:eastAsia="宋体" w:hint="default"/>
          <w:sz w:val="21"/>
          <w:szCs w:val="21"/>
        </w:rPr>
        <w:t>赁为融资租赁，其他租赁则为经营租赁。</w:t>
      </w:r>
      <w:r>
        <w:rPr>
          <w:rFonts w:ascii="宋体" w:hAnsi="宋体" w:cs="宋体" w:eastAsia="宋体" w:hint="default"/>
          <w:w w:val="99"/>
          <w:sz w:val="21"/>
          <w:szCs w:val="21"/>
        </w:rPr>
        <w:t> </w:t>
      </w:r>
      <w:r>
        <w:rPr>
          <w:rFonts w:ascii="宋体" w:hAnsi="宋体" w:cs="宋体" w:eastAsia="宋体" w:hint="default"/>
          <w:sz w:val="21"/>
          <w:szCs w:val="21"/>
        </w:rPr>
        <w:t>本公司租赁业务均为本公司作为承租人而发生的经营租赁。</w:t>
      </w:r>
      <w:r>
        <w:rPr>
          <w:rFonts w:ascii="宋体" w:hAnsi="宋体" w:cs="宋体" w:eastAsia="宋体" w:hint="default"/>
          <w:w w:val="99"/>
          <w:sz w:val="21"/>
          <w:szCs w:val="21"/>
        </w:rPr>
        <w:t> </w:t>
      </w:r>
      <w:r>
        <w:rPr>
          <w:rFonts w:ascii="宋体" w:hAnsi="宋体" w:cs="宋体" w:eastAsia="宋体" w:hint="default"/>
          <w:spacing w:val="-2"/>
          <w:w w:val="99"/>
          <w:sz w:val="21"/>
          <w:szCs w:val="21"/>
        </w:rPr>
        <w:t>经营租赁中的租金，本公司在租赁期内各个期间按照直线法计入相关资产成本或当期损</w:t>
      </w:r>
      <w:r>
        <w:rPr>
          <w:rFonts w:ascii="宋体" w:hAnsi="宋体" w:cs="宋体" w:eastAsia="宋体" w:hint="default"/>
          <w:spacing w:val="-2"/>
          <w:sz w:val="21"/>
          <w:szCs w:val="21"/>
        </w:rPr>
      </w:r>
    </w:p>
    <w:p>
      <w:pPr>
        <w:spacing w:before="29"/>
        <w:ind w:left="120" w:right="101" w:firstLine="0"/>
        <w:jc w:val="left"/>
        <w:rPr>
          <w:rFonts w:ascii="宋体" w:hAnsi="宋体" w:cs="宋体" w:eastAsia="宋体" w:hint="default"/>
          <w:sz w:val="21"/>
          <w:szCs w:val="21"/>
        </w:rPr>
      </w:pPr>
      <w:r>
        <w:rPr>
          <w:rFonts w:ascii="宋体" w:hAnsi="宋体" w:cs="宋体" w:eastAsia="宋体" w:hint="default"/>
          <w:sz w:val="21"/>
          <w:szCs w:val="21"/>
        </w:rPr>
        <w:t>益；发生的初始直接费用，计入当期损益。</w:t>
      </w:r>
    </w:p>
    <w:p>
      <w:pPr>
        <w:spacing w:line="340" w:lineRule="auto" w:before="116"/>
        <w:ind w:left="540" w:right="3921" w:firstLine="112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主要会计政策、会计估计的变更</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会计政策变更</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本报告期主要会计政策未发生变更。</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会计估计变更</w:t>
      </w:r>
      <w:r>
        <w:rPr>
          <w:rFonts w:ascii="Microsoft JhengHei" w:hAnsi="Microsoft JhengHei" w:cs="Microsoft JhengHei" w:eastAsia="Microsoft JhengHei" w:hint="default"/>
          <w:sz w:val="21"/>
          <w:szCs w:val="21"/>
        </w:rPr>
      </w:r>
    </w:p>
    <w:p>
      <w:pPr>
        <w:spacing w:before="71"/>
        <w:ind w:left="540" w:right="101" w:firstLine="0"/>
        <w:jc w:val="left"/>
        <w:rPr>
          <w:rFonts w:ascii="宋体" w:hAnsi="宋体" w:cs="宋体" w:eastAsia="宋体" w:hint="default"/>
          <w:sz w:val="21"/>
          <w:szCs w:val="21"/>
        </w:rPr>
      </w:pPr>
      <w:r>
        <w:rPr>
          <w:rFonts w:ascii="宋体" w:hAnsi="宋体" w:cs="宋体" w:eastAsia="宋体" w:hint="default"/>
          <w:sz w:val="21"/>
          <w:szCs w:val="21"/>
        </w:rPr>
        <w:t>本报告期主要会计估计未发生变更。</w:t>
      </w:r>
    </w:p>
    <w:p>
      <w:pPr>
        <w:spacing w:line="364" w:lineRule="auto" w:before="119"/>
        <w:ind w:left="540" w:right="4626" w:firstLine="112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前期会计差错更正</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本报告期未发生前期会计差错更正。</w:t>
      </w:r>
    </w:p>
    <w:p>
      <w:pPr>
        <w:spacing w:after="0" w:line="364" w:lineRule="auto"/>
        <w:jc w:val="left"/>
        <w:rPr>
          <w:rFonts w:ascii="宋体" w:hAnsi="宋体" w:cs="宋体" w:eastAsia="宋体" w:hint="default"/>
          <w:sz w:val="21"/>
          <w:szCs w:val="21"/>
        </w:rPr>
        <w:sectPr>
          <w:pgSz w:w="11910" w:h="16840"/>
          <w:pgMar w:header="852" w:footer="977" w:top="1600" w:bottom="1160" w:left="1680" w:right="1680"/>
        </w:sectPr>
      </w:pPr>
    </w:p>
    <w:p>
      <w:pPr>
        <w:pStyle w:val="BodyText"/>
        <w:spacing w:line="276" w:lineRule="exact" w:before="0"/>
        <w:ind w:left="820" w:right="81"/>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75"/>
        </w:rPr>
        <w:t> </w:t>
      </w:r>
      <w:r>
        <w:rPr>
          <w:rFonts w:ascii="宋体" w:hAnsi="宋体" w:cs="宋体" w:eastAsia="宋体" w:hint="default"/>
        </w:rPr>
        <w:t>税项</w:t>
      </w:r>
    </w:p>
    <w:p>
      <w:pPr>
        <w:spacing w:line="240" w:lineRule="auto" w:before="2"/>
        <w:rPr>
          <w:rFonts w:ascii="宋体" w:hAnsi="宋体" w:cs="宋体" w:eastAsia="宋体" w:hint="default"/>
          <w:sz w:val="21"/>
          <w:szCs w:val="21"/>
        </w:rPr>
      </w:pPr>
    </w:p>
    <w:p>
      <w:pPr>
        <w:spacing w:line="333" w:lineRule="exact" w:before="0"/>
        <w:ind w:left="1945" w:right="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主要税种及税率</w:t>
      </w:r>
      <w:r>
        <w:rPr>
          <w:rFonts w:ascii="Microsoft JhengHei" w:hAnsi="Microsoft JhengHei" w:cs="Microsoft JhengHei" w:eastAsia="Microsoft JhengHei" w:hint="default"/>
          <w:sz w:val="21"/>
          <w:szCs w:val="21"/>
        </w:rPr>
      </w:r>
    </w:p>
    <w:p>
      <w:pPr>
        <w:spacing w:before="121"/>
        <w:ind w:left="820" w:right="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流转税及附加税费</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1798"/>
        <w:gridCol w:w="3679"/>
        <w:gridCol w:w="1740"/>
        <w:gridCol w:w="1627"/>
      </w:tblGrid>
      <w:tr>
        <w:trPr>
          <w:trHeight w:val="362" w:hRule="exact"/>
        </w:trPr>
        <w:tc>
          <w:tcPr>
            <w:tcW w:w="179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7" w:right="0"/>
              <w:jc w:val="center"/>
              <w:rPr>
                <w:rFonts w:ascii="宋体" w:hAnsi="宋体" w:cs="宋体" w:eastAsia="宋体" w:hint="default"/>
                <w:sz w:val="21"/>
                <w:szCs w:val="21"/>
              </w:rPr>
            </w:pPr>
            <w:r>
              <w:rPr>
                <w:rFonts w:ascii="宋体" w:hAnsi="宋体" w:cs="宋体" w:eastAsia="宋体" w:hint="default"/>
                <w:sz w:val="21"/>
                <w:szCs w:val="21"/>
              </w:rPr>
              <w:t>税目</w:t>
            </w:r>
          </w:p>
        </w:tc>
        <w:tc>
          <w:tcPr>
            <w:tcW w:w="36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1096" w:right="0"/>
              <w:jc w:val="left"/>
              <w:rPr>
                <w:rFonts w:ascii="宋体" w:hAnsi="宋体" w:cs="宋体" w:eastAsia="宋体" w:hint="default"/>
                <w:sz w:val="21"/>
                <w:szCs w:val="21"/>
              </w:rPr>
            </w:pPr>
            <w:r>
              <w:rPr>
                <w:rFonts w:ascii="宋体" w:hAnsi="宋体" w:cs="宋体" w:eastAsia="宋体" w:hint="default"/>
                <w:sz w:val="21"/>
                <w:szCs w:val="21"/>
              </w:rPr>
              <w:t>纳税（费）基础</w:t>
            </w:r>
          </w:p>
        </w:tc>
        <w:tc>
          <w:tcPr>
            <w:tcW w:w="17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税（费）率</w:t>
            </w:r>
          </w:p>
        </w:tc>
        <w:tc>
          <w:tcPr>
            <w:tcW w:w="162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17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6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49"/>
              <w:jc w:val="center"/>
              <w:rPr>
                <w:rFonts w:ascii="宋体" w:hAnsi="宋体" w:cs="宋体" w:eastAsia="宋体" w:hint="default"/>
                <w:sz w:val="21"/>
                <w:szCs w:val="21"/>
              </w:rPr>
            </w:pPr>
            <w:r>
              <w:rPr>
                <w:rFonts w:ascii="宋体" w:hAnsi="宋体" w:cs="宋体" w:eastAsia="宋体" w:hint="default"/>
                <w:sz w:val="21"/>
                <w:szCs w:val="21"/>
              </w:rPr>
              <w:t>销售货物</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Arial Narrow" w:hAnsi="Arial Narrow" w:cs="Arial Narrow" w:eastAsia="Arial Narrow" w:hint="default"/>
                <w:sz w:val="21"/>
                <w:szCs w:val="21"/>
              </w:rPr>
            </w:pPr>
            <w:r>
              <w:rPr>
                <w:rFonts w:ascii="Arial Narrow"/>
                <w:sz w:val="21"/>
              </w:rPr>
              <w:t>17%</w:t>
            </w:r>
          </w:p>
        </w:tc>
        <w:tc>
          <w:tcPr>
            <w:tcW w:w="16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3"/>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1</w:t>
            </w:r>
          </w:p>
        </w:tc>
      </w:tr>
      <w:tr>
        <w:trPr>
          <w:trHeight w:val="355" w:hRule="exact"/>
        </w:trPr>
        <w:tc>
          <w:tcPr>
            <w:tcW w:w="17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6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13" w:right="0"/>
              <w:jc w:val="left"/>
              <w:rPr>
                <w:rFonts w:ascii="宋体" w:hAnsi="宋体" w:cs="宋体" w:eastAsia="宋体" w:hint="default"/>
                <w:sz w:val="21"/>
                <w:szCs w:val="21"/>
              </w:rPr>
            </w:pPr>
            <w:r>
              <w:rPr>
                <w:rFonts w:ascii="宋体" w:hAnsi="宋体" w:cs="宋体" w:eastAsia="宋体" w:hint="default"/>
                <w:sz w:val="21"/>
                <w:szCs w:val="21"/>
              </w:rPr>
              <w:t>技术服务等劳务收入</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Arial Narrow" w:hAnsi="Arial Narrow" w:cs="Arial Narrow" w:eastAsia="Arial Narrow" w:hint="default"/>
                <w:sz w:val="21"/>
                <w:szCs w:val="21"/>
              </w:rPr>
            </w:pPr>
            <w:r>
              <w:rPr>
                <w:rFonts w:ascii="Arial Narrow"/>
                <w:sz w:val="21"/>
              </w:rPr>
              <w:t>5%</w:t>
            </w:r>
          </w:p>
        </w:tc>
        <w:tc>
          <w:tcPr>
            <w:tcW w:w="16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3"/>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2</w:t>
            </w:r>
          </w:p>
        </w:tc>
      </w:tr>
      <w:tr>
        <w:trPr>
          <w:trHeight w:val="355" w:hRule="exact"/>
        </w:trPr>
        <w:tc>
          <w:tcPr>
            <w:tcW w:w="17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6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28"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Arial Narrow" w:hAnsi="Arial Narrow" w:cs="Arial Narrow" w:eastAsia="Arial Narrow" w:hint="default"/>
                <w:sz w:val="21"/>
                <w:szCs w:val="21"/>
              </w:rPr>
            </w:pPr>
            <w:r>
              <w:rPr>
                <w:rFonts w:ascii="Arial Narrow"/>
                <w:sz w:val="21"/>
              </w:rPr>
              <w:t>7%</w:t>
            </w:r>
          </w:p>
        </w:tc>
        <w:tc>
          <w:tcPr>
            <w:tcW w:w="162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7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6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28"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Arial Narrow" w:hAnsi="Arial Narrow" w:cs="Arial Narrow" w:eastAsia="Arial Narrow" w:hint="default"/>
                <w:sz w:val="21"/>
                <w:szCs w:val="21"/>
              </w:rPr>
            </w:pPr>
            <w:r>
              <w:rPr>
                <w:rFonts w:ascii="Arial Narrow"/>
                <w:sz w:val="21"/>
              </w:rPr>
              <w:t>3%</w:t>
            </w:r>
          </w:p>
        </w:tc>
        <w:tc>
          <w:tcPr>
            <w:tcW w:w="162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7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6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28"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Arial Narrow" w:hAnsi="Arial Narrow" w:cs="Arial Narrow" w:eastAsia="Arial Narrow" w:hint="default"/>
                <w:sz w:val="21"/>
                <w:szCs w:val="21"/>
              </w:rPr>
            </w:pPr>
            <w:r>
              <w:rPr>
                <w:rFonts w:ascii="Arial Narrow"/>
                <w:sz w:val="21"/>
              </w:rPr>
              <w:t>2%</w:t>
            </w:r>
          </w:p>
        </w:tc>
        <w:tc>
          <w:tcPr>
            <w:tcW w:w="162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7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价调税</w:t>
            </w:r>
          </w:p>
        </w:tc>
        <w:tc>
          <w:tcPr>
            <w:tcW w:w="36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28"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5" w:right="0"/>
              <w:jc w:val="center"/>
              <w:rPr>
                <w:rFonts w:ascii="Arial Narrow" w:hAnsi="Arial Narrow" w:cs="Arial Narrow" w:eastAsia="Arial Narrow" w:hint="default"/>
                <w:sz w:val="21"/>
                <w:szCs w:val="21"/>
              </w:rPr>
            </w:pPr>
            <w:r>
              <w:rPr>
                <w:rFonts w:ascii="Arial Narrow"/>
                <w:sz w:val="21"/>
              </w:rPr>
              <w:t>1.5%</w:t>
            </w:r>
          </w:p>
        </w:tc>
        <w:tc>
          <w:tcPr>
            <w:tcW w:w="16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3"/>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3</w:t>
            </w:r>
          </w:p>
        </w:tc>
      </w:tr>
      <w:tr>
        <w:trPr>
          <w:trHeight w:val="362" w:hRule="exact"/>
        </w:trPr>
        <w:tc>
          <w:tcPr>
            <w:tcW w:w="179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河道费</w:t>
            </w:r>
          </w:p>
        </w:tc>
        <w:tc>
          <w:tcPr>
            <w:tcW w:w="3679"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128"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Arial Narrow" w:hAnsi="Arial Narrow" w:cs="Arial Narrow" w:eastAsia="Arial Narrow" w:hint="default"/>
                <w:sz w:val="21"/>
                <w:szCs w:val="21"/>
              </w:rPr>
            </w:pPr>
            <w:r>
              <w:rPr>
                <w:rFonts w:ascii="Arial Narrow"/>
                <w:sz w:val="21"/>
              </w:rPr>
              <w:t>1%</w:t>
            </w:r>
          </w:p>
        </w:tc>
        <w:tc>
          <w:tcPr>
            <w:tcW w:w="1627" w:type="dxa"/>
            <w:tcBorders>
              <w:top w:val="single" w:sz="6" w:space="0" w:color="000000"/>
              <w:left w:val="single" w:sz="6" w:space="0" w:color="000000"/>
              <w:bottom w:val="single" w:sz="12" w:space="0" w:color="000000"/>
              <w:right w:val="nil" w:sz="6" w:space="0" w:color="auto"/>
            </w:tcBorders>
          </w:tcPr>
          <w:p>
            <w:pPr>
              <w:pStyle w:val="TableParagraph"/>
              <w:spacing w:line="289" w:lineRule="exact"/>
              <w:ind w:right="3"/>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3</w:t>
            </w:r>
          </w:p>
        </w:tc>
      </w:tr>
    </w:tbl>
    <w:p>
      <w:pPr>
        <w:spacing w:line="255" w:lineRule="exact" w:before="0"/>
        <w:ind w:left="400" w:right="0" w:firstLine="420"/>
        <w:jc w:val="both"/>
        <w:rPr>
          <w:rFonts w:ascii="宋体" w:hAnsi="宋体" w:cs="宋体" w:eastAsia="宋体" w:hint="default"/>
          <w:sz w:val="21"/>
          <w:szCs w:val="21"/>
        </w:rPr>
      </w:pPr>
      <w:r>
        <w:rPr>
          <w:rFonts w:ascii="宋体" w:hAnsi="宋体" w:cs="宋体" w:eastAsia="宋体" w:hint="default"/>
          <w:sz w:val="21"/>
          <w:szCs w:val="21"/>
        </w:rPr>
        <w:t>注 </w:t>
      </w:r>
      <w:r>
        <w:rPr>
          <w:rFonts w:ascii="Arial Narrow" w:hAnsi="Arial Narrow" w:cs="Arial Narrow" w:eastAsia="Arial Narrow" w:hint="default"/>
          <w:spacing w:val="-4"/>
          <w:sz w:val="21"/>
          <w:szCs w:val="21"/>
        </w:rPr>
        <w:t>1</w:t>
      </w:r>
      <w:r>
        <w:rPr>
          <w:rFonts w:ascii="宋体" w:hAnsi="宋体" w:cs="宋体" w:eastAsia="宋体" w:hint="default"/>
          <w:spacing w:val="-4"/>
          <w:sz w:val="21"/>
          <w:szCs w:val="21"/>
        </w:rPr>
        <w:t>：根据“财税</w:t>
      </w:r>
      <w:r>
        <w:rPr>
          <w:rFonts w:ascii="Arial Narrow" w:hAnsi="Arial Narrow" w:cs="Arial Narrow" w:eastAsia="Arial Narrow" w:hint="default"/>
          <w:spacing w:val="-4"/>
          <w:sz w:val="21"/>
          <w:szCs w:val="21"/>
        </w:rPr>
        <w:t>[2011]100 </w:t>
      </w:r>
      <w:r>
        <w:rPr>
          <w:rFonts w:ascii="宋体" w:hAnsi="宋体" w:cs="宋体" w:eastAsia="宋体" w:hint="default"/>
          <w:spacing w:val="-7"/>
          <w:sz w:val="21"/>
          <w:szCs w:val="21"/>
        </w:rPr>
        <w:t>号”文《财政部</w:t>
      </w:r>
      <w:r>
        <w:rPr>
          <w:rFonts w:ascii="宋体" w:hAnsi="宋体" w:cs="宋体" w:eastAsia="宋体" w:hint="default"/>
          <w:spacing w:val="-56"/>
          <w:sz w:val="21"/>
          <w:szCs w:val="21"/>
        </w:rPr>
        <w:t> </w:t>
      </w:r>
      <w:r>
        <w:rPr>
          <w:rFonts w:ascii="宋体" w:hAnsi="宋体" w:cs="宋体" w:eastAsia="宋体" w:hint="default"/>
          <w:sz w:val="21"/>
          <w:szCs w:val="21"/>
        </w:rPr>
        <w:t>国家税务总局关于软件产品增值税政策的通</w:t>
      </w:r>
    </w:p>
    <w:p>
      <w:pPr>
        <w:spacing w:before="94"/>
        <w:ind w:left="400" w:right="81" w:firstLine="0"/>
        <w:jc w:val="left"/>
        <w:rPr>
          <w:rFonts w:ascii="Arial Narrow" w:hAnsi="Arial Narrow" w:cs="Arial Narrow" w:eastAsia="Arial Narrow" w:hint="default"/>
          <w:sz w:val="21"/>
          <w:szCs w:val="21"/>
        </w:rPr>
      </w:pPr>
      <w:r>
        <w:rPr>
          <w:rFonts w:ascii="宋体" w:hAnsi="宋体" w:cs="宋体" w:eastAsia="宋体" w:hint="default"/>
          <w:spacing w:val="-7"/>
          <w:sz w:val="21"/>
          <w:szCs w:val="21"/>
        </w:rPr>
        <w:t>知》的规定，自</w:t>
      </w:r>
      <w:r>
        <w:rPr>
          <w:rFonts w:ascii="宋体" w:hAnsi="宋体" w:cs="宋体" w:eastAsia="宋体" w:hint="default"/>
          <w:spacing w:val="-60"/>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日起，本公司及子公司销售自行开发生产的软件产品，按</w:t>
      </w:r>
      <w:r>
        <w:rPr>
          <w:rFonts w:ascii="宋体" w:hAnsi="宋体" w:cs="宋体" w:eastAsia="宋体" w:hint="default"/>
          <w:spacing w:val="-63"/>
          <w:sz w:val="21"/>
          <w:szCs w:val="21"/>
        </w:rPr>
        <w:t> </w:t>
      </w:r>
      <w:r>
        <w:rPr>
          <w:rFonts w:ascii="Arial Narrow" w:hAnsi="Arial Narrow" w:cs="Arial Narrow" w:eastAsia="Arial Narrow" w:hint="default"/>
          <w:sz w:val="21"/>
          <w:szCs w:val="21"/>
        </w:rPr>
        <w:t>17%</w:t>
      </w:r>
    </w:p>
    <w:p>
      <w:pPr>
        <w:spacing w:before="89"/>
        <w:ind w:left="400" w:right="81" w:firstLine="0"/>
        <w:jc w:val="left"/>
        <w:rPr>
          <w:rFonts w:ascii="宋体" w:hAnsi="宋体" w:cs="宋体" w:eastAsia="宋体" w:hint="default"/>
          <w:sz w:val="21"/>
          <w:szCs w:val="21"/>
        </w:rPr>
      </w:pPr>
      <w:r>
        <w:rPr>
          <w:rFonts w:ascii="宋体" w:hAnsi="宋体" w:cs="宋体" w:eastAsia="宋体" w:hint="default"/>
          <w:sz w:val="21"/>
          <w:szCs w:val="21"/>
        </w:rPr>
        <w:t>的法定税率征收增值税后，对其增值税实际税负超过</w:t>
      </w:r>
      <w:r>
        <w:rPr>
          <w:rFonts w:ascii="宋体" w:hAnsi="宋体" w:cs="宋体" w:eastAsia="宋体" w:hint="default"/>
          <w:spacing w:val="-62"/>
          <w:sz w:val="21"/>
          <w:szCs w:val="21"/>
        </w:rPr>
        <w:t> </w:t>
      </w:r>
      <w:r>
        <w:rPr>
          <w:rFonts w:ascii="Arial Narrow" w:hAnsi="Arial Narrow" w:cs="Arial Narrow" w:eastAsia="Arial Narrow" w:hint="default"/>
          <w:sz w:val="21"/>
          <w:szCs w:val="21"/>
        </w:rPr>
        <w:t>3%</w:t>
      </w:r>
      <w:r>
        <w:rPr>
          <w:rFonts w:ascii="宋体" w:hAnsi="宋体" w:cs="宋体" w:eastAsia="宋体" w:hint="default"/>
          <w:sz w:val="21"/>
          <w:szCs w:val="21"/>
        </w:rPr>
        <w:t>的部分实行即征即退政策。</w:t>
      </w:r>
    </w:p>
    <w:p>
      <w:pPr>
        <w:spacing w:line="326" w:lineRule="auto" w:before="92"/>
        <w:ind w:left="400" w:right="410"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0"/>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：根据财政部、国家税务总局“财税字</w:t>
      </w:r>
      <w:r>
        <w:rPr>
          <w:rFonts w:ascii="Arial Narrow" w:hAnsi="Arial Narrow" w:cs="Arial Narrow" w:eastAsia="Arial Narrow" w:hint="default"/>
          <w:sz w:val="21"/>
          <w:szCs w:val="21"/>
        </w:rPr>
        <w:t>[1999]273</w:t>
      </w:r>
      <w:r>
        <w:rPr>
          <w:rFonts w:ascii="Arial Narrow" w:hAnsi="Arial Narrow" w:cs="Arial Narrow" w:eastAsia="Arial Narrow" w:hint="default"/>
          <w:spacing w:val="-3"/>
          <w:sz w:val="21"/>
          <w:szCs w:val="21"/>
        </w:rPr>
        <w:t> </w:t>
      </w:r>
      <w:r>
        <w:rPr>
          <w:rFonts w:ascii="宋体" w:hAnsi="宋体" w:cs="宋体" w:eastAsia="宋体" w:hint="default"/>
          <w:sz w:val="21"/>
          <w:szCs w:val="21"/>
        </w:rPr>
        <w:t>号”文《关于贯彻落实〈中共中央</w:t>
      </w:r>
      <w:r>
        <w:rPr>
          <w:rFonts w:ascii="宋体" w:hAnsi="宋体" w:cs="宋体" w:eastAsia="宋体" w:hint="default"/>
          <w:w w:val="99"/>
          <w:sz w:val="21"/>
          <w:szCs w:val="21"/>
        </w:rPr>
        <w:t> </w:t>
      </w:r>
      <w:r>
        <w:rPr>
          <w:rFonts w:ascii="宋体" w:hAnsi="宋体" w:cs="宋体" w:eastAsia="宋体" w:hint="default"/>
          <w:spacing w:val="-2"/>
          <w:w w:val="99"/>
          <w:sz w:val="21"/>
          <w:szCs w:val="21"/>
        </w:rPr>
        <w:t>国务院关于加强技术创新，发展高科技，实现产业化的决定〉有关税收问题的通知》，从事</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w w:val="95"/>
          <w:sz w:val="21"/>
          <w:szCs w:val="21"/>
        </w:rPr>
        <w:t>技术转让、技术开发业务和与之相关的技术咨询、技术服务业务取得的收入，免征营业税。</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z w:val="21"/>
          <w:szCs w:val="21"/>
        </w:rPr>
        <w:t>本公司及子公司的技术开发、技术转让收入免征营业税。</w:t>
      </w:r>
    </w:p>
    <w:p>
      <w:pPr>
        <w:spacing w:line="316" w:lineRule="auto" w:before="31"/>
        <w:ind w:left="400" w:right="421"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87"/>
          <w:sz w:val="21"/>
          <w:szCs w:val="21"/>
        </w:rPr>
        <w:t> </w:t>
      </w:r>
      <w:r>
        <w:rPr>
          <w:rFonts w:ascii="Arial Narrow" w:hAnsi="Arial Narrow" w:cs="Arial Narrow" w:eastAsia="Arial Narrow" w:hint="default"/>
          <w:sz w:val="21"/>
          <w:szCs w:val="21"/>
        </w:rPr>
        <w:t>3</w:t>
      </w:r>
      <w:r>
        <w:rPr>
          <w:rFonts w:ascii="宋体" w:hAnsi="宋体" w:cs="宋体" w:eastAsia="宋体" w:hint="default"/>
          <w:sz w:val="21"/>
          <w:szCs w:val="21"/>
        </w:rPr>
        <w:t>：价调税、河道费为本公司下属子公司根据其所在地的税收政策需要交纳的流转税</w:t>
      </w:r>
      <w:r>
        <w:rPr>
          <w:rFonts w:ascii="宋体" w:hAnsi="宋体" w:cs="宋体" w:eastAsia="宋体" w:hint="default"/>
          <w:w w:val="99"/>
          <w:sz w:val="21"/>
          <w:szCs w:val="21"/>
        </w:rPr>
        <w:t> </w:t>
      </w:r>
      <w:r>
        <w:rPr>
          <w:rFonts w:ascii="宋体" w:hAnsi="宋体" w:cs="宋体" w:eastAsia="宋体" w:hint="default"/>
          <w:sz w:val="21"/>
          <w:szCs w:val="21"/>
        </w:rPr>
        <w:t>附加。</w:t>
      </w:r>
    </w:p>
    <w:p>
      <w:pPr>
        <w:spacing w:before="49"/>
        <w:ind w:left="820" w:right="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企业所得税</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22"/>
          <w:szCs w:val="22"/>
        </w:rPr>
      </w:pPr>
    </w:p>
    <w:p>
      <w:pPr>
        <w:spacing w:before="34"/>
        <w:ind w:left="0" w:right="98" w:firstLine="0"/>
        <w:jc w:val="right"/>
        <w:rPr>
          <w:rFonts w:ascii="宋体" w:hAnsi="宋体" w:cs="宋体" w:eastAsia="宋体" w:hint="default"/>
          <w:sz w:val="21"/>
          <w:szCs w:val="21"/>
        </w:rPr>
      </w:pPr>
      <w:r>
        <w:rPr/>
        <w:pict>
          <v:shape style="position:absolute;margin-left:75.839996pt;margin-top:-129.796341pt;width:444.4pt;height:165.6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82"/>
                    <w:gridCol w:w="1195"/>
                    <w:gridCol w:w="4267"/>
                  </w:tblGrid>
                  <w:tr>
                    <w:trPr>
                      <w:trHeight w:val="334" w:hRule="exact"/>
                    </w:trPr>
                    <w:tc>
                      <w:tcPr>
                        <w:tcW w:w="3382"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195"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报告期税率</w:t>
                        </w:r>
                      </w:p>
                    </w:tc>
                    <w:tc>
                      <w:tcPr>
                        <w:tcW w:w="4267"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6" w:hRule="exact"/>
                    </w:trPr>
                    <w:tc>
                      <w:tcPr>
                        <w:tcW w:w="338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Arial Narrow" w:hAnsi="Arial Narrow" w:cs="Arial Narrow" w:eastAsia="Arial Narrow" w:hint="default"/>
                            <w:sz w:val="21"/>
                            <w:szCs w:val="21"/>
                          </w:rPr>
                        </w:pPr>
                        <w:r>
                          <w:rPr>
                            <w:rFonts w:ascii="Arial Narrow"/>
                            <w:sz w:val="21"/>
                          </w:rPr>
                          <w:t>15%</w:t>
                        </w:r>
                      </w:p>
                    </w:tc>
                    <w:tc>
                      <w:tcPr>
                        <w:tcW w:w="4267" w:type="dxa"/>
                        <w:tcBorders>
                          <w:top w:val="single" w:sz="6" w:space="0" w:color="000000"/>
                          <w:left w:val="single" w:sz="6" w:space="0" w:color="000000"/>
                          <w:bottom w:val="single" w:sz="6" w:space="0" w:color="000000"/>
                          <w:right w:val="nil" w:sz="6" w:space="0" w:color="auto"/>
                        </w:tcBorders>
                      </w:tcPr>
                      <w:p>
                        <w:pPr>
                          <w:pStyle w:val="TableParagraph"/>
                          <w:spacing w:line="277" w:lineRule="exact"/>
                          <w:ind w:right="3"/>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1</w:t>
                        </w:r>
                      </w:p>
                    </w:tc>
                  </w:tr>
                  <w:tr>
                    <w:trPr>
                      <w:trHeight w:val="329" w:hRule="exact"/>
                    </w:trPr>
                    <w:tc>
                      <w:tcPr>
                        <w:tcW w:w="338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安徽易联众信息技术有限公司</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Arial Narrow" w:hAnsi="Arial Narrow" w:cs="Arial Narrow" w:eastAsia="Arial Narrow" w:hint="default"/>
                            <w:sz w:val="21"/>
                            <w:szCs w:val="21"/>
                          </w:rPr>
                        </w:pPr>
                        <w:r>
                          <w:rPr>
                            <w:rFonts w:ascii="Arial Narrow"/>
                            <w:sz w:val="21"/>
                          </w:rPr>
                          <w:t>15%</w:t>
                        </w:r>
                      </w:p>
                    </w:tc>
                    <w:tc>
                      <w:tcPr>
                        <w:tcW w:w="4267" w:type="dxa"/>
                        <w:tcBorders>
                          <w:top w:val="single" w:sz="6" w:space="0" w:color="000000"/>
                          <w:left w:val="single" w:sz="6" w:space="0" w:color="000000"/>
                          <w:bottom w:val="single" w:sz="6" w:space="0" w:color="000000"/>
                          <w:right w:val="nil" w:sz="6" w:space="0" w:color="auto"/>
                        </w:tcBorders>
                      </w:tcPr>
                      <w:p>
                        <w:pPr>
                          <w:pStyle w:val="TableParagraph"/>
                          <w:spacing w:line="277" w:lineRule="exact"/>
                          <w:ind w:right="3"/>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2</w:t>
                        </w:r>
                      </w:p>
                    </w:tc>
                  </w:tr>
                  <w:tr>
                    <w:trPr>
                      <w:trHeight w:val="326" w:hRule="exact"/>
                    </w:trPr>
                    <w:tc>
                      <w:tcPr>
                        <w:tcW w:w="338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山西易联众信息技术有限公司</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Arial Narrow" w:hAnsi="Arial Narrow" w:cs="Arial Narrow" w:eastAsia="Arial Narrow" w:hint="default"/>
                            <w:sz w:val="21"/>
                            <w:szCs w:val="21"/>
                          </w:rPr>
                        </w:pPr>
                        <w:r>
                          <w:rPr>
                            <w:rFonts w:ascii="Arial Narrow"/>
                            <w:sz w:val="21"/>
                          </w:rPr>
                          <w:t>15%</w:t>
                        </w:r>
                      </w:p>
                    </w:tc>
                    <w:tc>
                      <w:tcPr>
                        <w:tcW w:w="4267" w:type="dxa"/>
                        <w:tcBorders>
                          <w:top w:val="single" w:sz="6" w:space="0" w:color="000000"/>
                          <w:left w:val="single" w:sz="6" w:space="0" w:color="000000"/>
                          <w:bottom w:val="single" w:sz="6" w:space="0" w:color="000000"/>
                          <w:right w:val="nil" w:sz="6" w:space="0" w:color="auto"/>
                        </w:tcBorders>
                      </w:tcPr>
                      <w:p>
                        <w:pPr>
                          <w:pStyle w:val="TableParagraph"/>
                          <w:spacing w:line="275" w:lineRule="exact"/>
                          <w:ind w:right="3"/>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3</w:t>
                        </w:r>
                      </w:p>
                    </w:tc>
                  </w:tr>
                  <w:tr>
                    <w:trPr>
                      <w:trHeight w:val="326" w:hRule="exact"/>
                    </w:trPr>
                    <w:tc>
                      <w:tcPr>
                        <w:tcW w:w="338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福建易联众软件系统开发有限公司</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Arial Narrow" w:hAnsi="Arial Narrow" w:cs="Arial Narrow" w:eastAsia="Arial Narrow" w:hint="default"/>
                            <w:sz w:val="21"/>
                            <w:szCs w:val="21"/>
                          </w:rPr>
                        </w:pPr>
                        <w:r>
                          <w:rPr>
                            <w:rFonts w:ascii="Arial Narrow"/>
                            <w:sz w:val="21"/>
                          </w:rPr>
                          <w:t>12.5%</w:t>
                        </w:r>
                      </w:p>
                    </w:tc>
                    <w:tc>
                      <w:tcPr>
                        <w:tcW w:w="4267" w:type="dxa"/>
                        <w:tcBorders>
                          <w:top w:val="single" w:sz="6" w:space="0" w:color="000000"/>
                          <w:left w:val="single" w:sz="6" w:space="0" w:color="000000"/>
                          <w:bottom w:val="single" w:sz="6" w:space="0" w:color="000000"/>
                          <w:right w:val="nil" w:sz="6" w:space="0" w:color="auto"/>
                        </w:tcBorders>
                      </w:tcPr>
                      <w:p>
                        <w:pPr>
                          <w:pStyle w:val="TableParagraph"/>
                          <w:spacing w:line="275" w:lineRule="exact"/>
                          <w:ind w:right="3"/>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4</w:t>
                        </w:r>
                      </w:p>
                    </w:tc>
                  </w:tr>
                  <w:tr>
                    <w:trPr>
                      <w:trHeight w:val="326" w:hRule="exact"/>
                    </w:trPr>
                    <w:tc>
                      <w:tcPr>
                        <w:tcW w:w="338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福州易联众信息技术有限公司</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Arial Narrow" w:hAnsi="Arial Narrow" w:cs="Arial Narrow" w:eastAsia="Arial Narrow" w:hint="default"/>
                            <w:sz w:val="21"/>
                            <w:szCs w:val="21"/>
                          </w:rPr>
                        </w:pPr>
                        <w:r>
                          <w:rPr>
                            <w:rFonts w:ascii="Arial Narrow"/>
                            <w:sz w:val="21"/>
                          </w:rPr>
                          <w:t>25%</w:t>
                        </w:r>
                      </w:p>
                    </w:tc>
                    <w:tc>
                      <w:tcPr>
                        <w:tcW w:w="4267" w:type="dxa"/>
                        <w:tcBorders>
                          <w:top w:val="single" w:sz="6" w:space="0" w:color="000000"/>
                          <w:left w:val="single" w:sz="6" w:space="0" w:color="000000"/>
                          <w:bottom w:val="single" w:sz="6" w:space="0" w:color="000000"/>
                          <w:right w:val="nil" w:sz="6" w:space="0" w:color="auto"/>
                        </w:tcBorders>
                      </w:tcPr>
                      <w:p>
                        <w:pPr>
                          <w:pStyle w:val="TableParagraph"/>
                          <w:spacing w:line="277" w:lineRule="exact"/>
                          <w:ind w:left="21" w:right="0"/>
                          <w:jc w:val="left"/>
                          <w:rPr>
                            <w:rFonts w:ascii="宋体" w:hAnsi="宋体" w:cs="宋体" w:eastAsia="宋体" w:hint="default"/>
                            <w:sz w:val="21"/>
                            <w:szCs w:val="21"/>
                          </w:rPr>
                        </w:pPr>
                        <w:r>
                          <w:rPr>
                            <w:rFonts w:ascii="Arial Narrow" w:hAnsi="Arial Narrow" w:cs="Arial Narrow" w:eastAsia="Arial Narrow"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2"/>
                            <w:sz w:val="21"/>
                            <w:szCs w:val="21"/>
                          </w:rPr>
                          <w:t> </w:t>
                        </w:r>
                        <w:r>
                          <w:rPr>
                            <w:rFonts w:ascii="宋体" w:hAnsi="宋体" w:cs="宋体" w:eastAsia="宋体" w:hint="default"/>
                            <w:sz w:val="21"/>
                            <w:szCs w:val="21"/>
                          </w:rPr>
                          <w:t>月成立，以下简称“福州易联众”</w:t>
                        </w:r>
                      </w:p>
                    </w:tc>
                  </w:tr>
                  <w:tr>
                    <w:trPr>
                      <w:trHeight w:val="329" w:hRule="exact"/>
                    </w:trPr>
                    <w:tc>
                      <w:tcPr>
                        <w:tcW w:w="338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福建易联众电子科技有限公司</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Arial Narrow" w:hAnsi="Arial Narrow" w:cs="Arial Narrow" w:eastAsia="Arial Narrow" w:hint="default"/>
                            <w:sz w:val="21"/>
                            <w:szCs w:val="21"/>
                          </w:rPr>
                        </w:pPr>
                        <w:r>
                          <w:rPr>
                            <w:rFonts w:ascii="Arial Narrow"/>
                            <w:sz w:val="21"/>
                          </w:rPr>
                          <w:t>25%</w:t>
                        </w:r>
                      </w:p>
                    </w:tc>
                    <w:tc>
                      <w:tcPr>
                        <w:tcW w:w="4267" w:type="dxa"/>
                        <w:tcBorders>
                          <w:top w:val="single" w:sz="6" w:space="0" w:color="000000"/>
                          <w:left w:val="single" w:sz="6" w:space="0" w:color="000000"/>
                          <w:bottom w:val="single" w:sz="6" w:space="0" w:color="000000"/>
                          <w:right w:val="nil" w:sz="6" w:space="0" w:color="auto"/>
                        </w:tcBorders>
                      </w:tcPr>
                      <w:p>
                        <w:pPr>
                          <w:pStyle w:val="TableParagraph"/>
                          <w:spacing w:line="277" w:lineRule="exact"/>
                          <w:ind w:right="3"/>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5</w:t>
                        </w:r>
                      </w:p>
                    </w:tc>
                  </w:tr>
                  <w:tr>
                    <w:trPr>
                      <w:trHeight w:val="326" w:hRule="exact"/>
                    </w:trPr>
                    <w:tc>
                      <w:tcPr>
                        <w:tcW w:w="338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大连易联众科技有限公司</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Arial Narrow" w:hAnsi="Arial Narrow" w:cs="Arial Narrow" w:eastAsia="Arial Narrow" w:hint="default"/>
                            <w:sz w:val="21"/>
                            <w:szCs w:val="21"/>
                          </w:rPr>
                        </w:pPr>
                        <w:r>
                          <w:rPr>
                            <w:rFonts w:ascii="Arial Narrow"/>
                            <w:sz w:val="21"/>
                          </w:rPr>
                          <w:t>25%</w:t>
                        </w:r>
                      </w:p>
                    </w:tc>
                    <w:tc>
                      <w:tcPr>
                        <w:tcW w:w="4267" w:type="dxa"/>
                        <w:tcBorders>
                          <w:top w:val="single" w:sz="6" w:space="0" w:color="000000"/>
                          <w:left w:val="single" w:sz="6" w:space="0" w:color="000000"/>
                          <w:bottom w:val="single" w:sz="6" w:space="0" w:color="000000"/>
                          <w:right w:val="nil" w:sz="6" w:space="0" w:color="auto"/>
                        </w:tcBorders>
                      </w:tcPr>
                      <w:p>
                        <w:pPr>
                          <w:pStyle w:val="TableParagraph"/>
                          <w:spacing w:line="275" w:lineRule="exact"/>
                          <w:ind w:left="21" w:right="0"/>
                          <w:jc w:val="left"/>
                          <w:rPr>
                            <w:rFonts w:ascii="宋体" w:hAnsi="宋体" w:cs="宋体" w:eastAsia="宋体" w:hint="default"/>
                            <w:sz w:val="21"/>
                            <w:szCs w:val="21"/>
                          </w:rPr>
                        </w:pPr>
                        <w:r>
                          <w:rPr>
                            <w:rFonts w:ascii="Arial Narrow" w:hAnsi="Arial Narrow" w:cs="Arial Narrow" w:eastAsia="Arial Narrow"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2"/>
                            <w:sz w:val="21"/>
                            <w:szCs w:val="21"/>
                          </w:rPr>
                          <w:t> </w:t>
                        </w:r>
                        <w:r>
                          <w:rPr>
                            <w:rFonts w:ascii="宋体" w:hAnsi="宋体" w:cs="宋体" w:eastAsia="宋体" w:hint="default"/>
                            <w:sz w:val="21"/>
                            <w:szCs w:val="21"/>
                          </w:rPr>
                          <w:t>月成立，以下简称“大连易联众”</w:t>
                        </w:r>
                      </w:p>
                    </w:tc>
                  </w:tr>
                  <w:tr>
                    <w:trPr>
                      <w:trHeight w:val="326" w:hRule="exact"/>
                    </w:trPr>
                    <w:tc>
                      <w:tcPr>
                        <w:tcW w:w="338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北京中职动力科技有限公司</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Arial Narrow" w:hAnsi="Arial Narrow" w:cs="Arial Narrow" w:eastAsia="Arial Narrow" w:hint="default"/>
                            <w:sz w:val="21"/>
                            <w:szCs w:val="21"/>
                          </w:rPr>
                        </w:pPr>
                        <w:r>
                          <w:rPr>
                            <w:rFonts w:ascii="Arial Narrow"/>
                            <w:sz w:val="21"/>
                          </w:rPr>
                          <w:t>25%</w:t>
                        </w:r>
                      </w:p>
                    </w:tc>
                    <w:tc>
                      <w:tcPr>
                        <w:tcW w:w="4267" w:type="dxa"/>
                        <w:tcBorders>
                          <w:top w:val="single" w:sz="6" w:space="0" w:color="000000"/>
                          <w:left w:val="single" w:sz="6" w:space="0" w:color="000000"/>
                          <w:bottom w:val="single" w:sz="6" w:space="0" w:color="000000"/>
                          <w:right w:val="nil" w:sz="6" w:space="0" w:color="auto"/>
                        </w:tcBorders>
                      </w:tcPr>
                      <w:p>
                        <w:pPr>
                          <w:pStyle w:val="TableParagraph"/>
                          <w:spacing w:line="275" w:lineRule="exact"/>
                          <w:ind w:left="21" w:right="0"/>
                          <w:jc w:val="left"/>
                          <w:rPr>
                            <w:rFonts w:ascii="宋体" w:hAnsi="宋体" w:cs="宋体" w:eastAsia="宋体" w:hint="default"/>
                            <w:sz w:val="21"/>
                            <w:szCs w:val="21"/>
                          </w:rPr>
                        </w:pP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1"/>
                            <w:sz w:val="21"/>
                            <w:szCs w:val="21"/>
                          </w:rPr>
                          <w:t> </w:t>
                        </w:r>
                        <w:r>
                          <w:rPr>
                            <w:rFonts w:ascii="宋体" w:hAnsi="宋体" w:cs="宋体" w:eastAsia="宋体" w:hint="default"/>
                            <w:sz w:val="21"/>
                            <w:szCs w:val="21"/>
                          </w:rPr>
                          <w:t>月成立，以下简称“北京中职动力</w:t>
                        </w:r>
                      </w:p>
                    </w:tc>
                  </w:tr>
                  <w:tr>
                    <w:trPr>
                      <w:trHeight w:val="334" w:hRule="exact"/>
                    </w:trPr>
                    <w:tc>
                      <w:tcPr>
                        <w:tcW w:w="3382"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湖南易联众信息技术有限公司</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3" w:right="0"/>
                          <w:jc w:val="center"/>
                          <w:rPr>
                            <w:rFonts w:ascii="Arial Narrow" w:hAnsi="Arial Narrow" w:cs="Arial Narrow" w:eastAsia="Arial Narrow" w:hint="default"/>
                            <w:sz w:val="21"/>
                            <w:szCs w:val="21"/>
                          </w:rPr>
                        </w:pPr>
                        <w:r>
                          <w:rPr>
                            <w:rFonts w:ascii="Arial Narrow"/>
                            <w:sz w:val="21"/>
                          </w:rPr>
                          <w:t>25%</w:t>
                        </w:r>
                      </w:p>
                    </w:tc>
                    <w:tc>
                      <w:tcPr>
                        <w:tcW w:w="4267" w:type="dxa"/>
                        <w:tcBorders>
                          <w:top w:val="single" w:sz="6" w:space="0" w:color="000000"/>
                          <w:left w:val="single" w:sz="6" w:space="0" w:color="000000"/>
                          <w:bottom w:val="single" w:sz="12" w:space="0" w:color="000000"/>
                          <w:right w:val="nil" w:sz="6" w:space="0" w:color="auto"/>
                        </w:tcBorders>
                      </w:tcPr>
                      <w:p>
                        <w:pPr>
                          <w:pStyle w:val="TableParagraph"/>
                          <w:spacing w:line="277" w:lineRule="exact"/>
                          <w:ind w:left="21" w:right="0"/>
                          <w:jc w:val="left"/>
                          <w:rPr>
                            <w:rFonts w:ascii="宋体" w:hAnsi="宋体" w:cs="宋体" w:eastAsia="宋体" w:hint="default"/>
                            <w:sz w:val="21"/>
                            <w:szCs w:val="21"/>
                          </w:rPr>
                        </w:pP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12 </w:t>
                        </w:r>
                        <w:r>
                          <w:rPr>
                            <w:rFonts w:ascii="宋体" w:hAnsi="宋体" w:cs="宋体" w:eastAsia="宋体" w:hint="default"/>
                            <w:sz w:val="21"/>
                            <w:szCs w:val="21"/>
                          </w:rPr>
                          <w:t>月成立，以下简称“湖南易联众”</w:t>
                        </w:r>
                      </w:p>
                    </w:tc>
                  </w:tr>
                </w:tbl>
                <w:p>
                  <w:pPr/>
                </w:p>
              </w:txbxContent>
            </v:textbox>
            <w10:wrap type="none"/>
          </v:shape>
        </w:pict>
      </w:r>
      <w:r>
        <w:rPr>
          <w:rFonts w:ascii="宋体" w:hAnsi="宋体" w:cs="宋体" w:eastAsia="宋体" w:hint="default"/>
          <w:w w:val="99"/>
          <w:sz w:val="21"/>
          <w:szCs w:val="21"/>
        </w:rPr>
        <w:t>”</w:t>
      </w:r>
      <w:r>
        <w:rPr>
          <w:rFonts w:ascii="宋体" w:hAnsi="宋体" w:cs="宋体" w:eastAsia="宋体" w:hint="default"/>
          <w:sz w:val="21"/>
          <w:szCs w:val="21"/>
        </w:rPr>
      </w:r>
    </w:p>
    <w:p>
      <w:pPr>
        <w:spacing w:line="240" w:lineRule="auto" w:before="1"/>
        <w:rPr>
          <w:rFonts w:ascii="宋体" w:hAnsi="宋体" w:cs="宋体" w:eastAsia="宋体" w:hint="default"/>
          <w:sz w:val="26"/>
          <w:szCs w:val="26"/>
        </w:rPr>
      </w:pPr>
    </w:p>
    <w:p>
      <w:pPr>
        <w:spacing w:before="34"/>
        <w:ind w:left="820" w:right="81"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9"/>
          <w:sz w:val="21"/>
          <w:szCs w:val="21"/>
        </w:rPr>
        <w:t> </w:t>
      </w:r>
      <w:r>
        <w:rPr>
          <w:rFonts w:ascii="Arial Narrow" w:hAnsi="Arial Narrow" w:cs="Arial Narrow" w:eastAsia="Arial Narrow" w:hint="default"/>
          <w:spacing w:val="-10"/>
          <w:sz w:val="21"/>
          <w:szCs w:val="21"/>
        </w:rPr>
        <w:t>1</w:t>
      </w:r>
      <w:r>
        <w:rPr>
          <w:rFonts w:ascii="宋体" w:hAnsi="宋体" w:cs="宋体" w:eastAsia="宋体" w:hint="default"/>
          <w:spacing w:val="-10"/>
          <w:sz w:val="21"/>
          <w:szCs w:val="21"/>
        </w:rPr>
        <w:t>：本公司于</w:t>
      </w:r>
      <w:r>
        <w:rPr>
          <w:rFonts w:ascii="宋体" w:hAnsi="宋体" w:cs="宋体" w:eastAsia="宋体" w:hint="default"/>
          <w:spacing w:val="-69"/>
          <w:sz w:val="21"/>
          <w:szCs w:val="21"/>
        </w:rPr>
        <w:t> </w:t>
      </w: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Narrow" w:hAnsi="Arial Narrow" w:cs="Arial Narrow" w:eastAsia="Arial Narrow" w:hint="default"/>
          <w:sz w:val="21"/>
          <w:szCs w:val="21"/>
        </w:rPr>
        <w:t>26</w:t>
      </w:r>
      <w:r>
        <w:rPr>
          <w:rFonts w:ascii="Arial Narrow" w:hAnsi="Arial Narrow" w:cs="Arial Narrow" w:eastAsia="Arial Narrow" w:hint="default"/>
          <w:spacing w:val="-12"/>
          <w:sz w:val="21"/>
          <w:szCs w:val="21"/>
        </w:rPr>
        <w:t> </w:t>
      </w:r>
      <w:r>
        <w:rPr>
          <w:rFonts w:ascii="宋体" w:hAnsi="宋体" w:cs="宋体" w:eastAsia="宋体" w:hint="default"/>
          <w:sz w:val="21"/>
          <w:szCs w:val="21"/>
        </w:rPr>
        <w:t>日被厦门市科学技术局等相关部门认定为高新技术企业，</w:t>
      </w:r>
    </w:p>
    <w:p>
      <w:pPr>
        <w:spacing w:before="118"/>
        <w:ind w:left="400" w:right="81" w:firstLine="0"/>
        <w:jc w:val="left"/>
        <w:rPr>
          <w:rFonts w:ascii="Arial Narrow" w:hAnsi="Arial Narrow" w:cs="Arial Narrow" w:eastAsia="Arial Narrow" w:hint="default"/>
          <w:sz w:val="21"/>
          <w:szCs w:val="21"/>
        </w:rPr>
      </w:pPr>
      <w:r>
        <w:rPr>
          <w:rFonts w:ascii="宋体" w:hAnsi="宋体" w:cs="宋体" w:eastAsia="宋体" w:hint="default"/>
          <w:sz w:val="21"/>
          <w:szCs w:val="21"/>
        </w:rPr>
        <w:t>根据《中华人民共和国企业所得税法》及相关法规规定，本公司</w:t>
      </w:r>
      <w:r>
        <w:rPr>
          <w:rFonts w:ascii="宋体" w:hAnsi="宋体" w:cs="宋体" w:eastAsia="宋体" w:hint="default"/>
          <w:spacing w:val="-39"/>
          <w:sz w:val="21"/>
          <w:szCs w:val="21"/>
        </w:rPr>
        <w:t> </w:t>
      </w:r>
      <w:r>
        <w:rPr>
          <w:rFonts w:ascii="Arial Narrow" w:hAnsi="Arial Narrow" w:cs="Arial Narrow" w:eastAsia="Arial Narrow" w:hint="default"/>
          <w:spacing w:val="-3"/>
          <w:sz w:val="21"/>
          <w:szCs w:val="21"/>
        </w:rPr>
        <w:t>2011</w:t>
      </w:r>
      <w:r>
        <w:rPr>
          <w:rFonts w:ascii="Arial Narrow" w:hAnsi="Arial Narrow" w:cs="Arial Narrow" w:eastAsia="Arial Narrow" w:hint="default"/>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Arial Narrow" w:hAnsi="Arial Narrow" w:cs="Arial Narrow" w:eastAsia="Arial Narrow" w:hint="default"/>
          <w:sz w:val="21"/>
          <w:szCs w:val="21"/>
        </w:rPr>
        <w:t>2013</w:t>
      </w:r>
      <w:r>
        <w:rPr>
          <w:rFonts w:ascii="Arial Narrow" w:hAnsi="Arial Narrow" w:cs="Arial Narrow" w:eastAsia="Arial Narrow" w:hint="default"/>
          <w:spacing w:val="2"/>
          <w:sz w:val="21"/>
          <w:szCs w:val="21"/>
        </w:rPr>
        <w:t> </w:t>
      </w:r>
      <w:r>
        <w:rPr>
          <w:rFonts w:ascii="宋体" w:hAnsi="宋体" w:cs="宋体" w:eastAsia="宋体" w:hint="default"/>
          <w:sz w:val="21"/>
          <w:szCs w:val="21"/>
        </w:rPr>
        <w:t>年减按</w:t>
      </w:r>
      <w:r>
        <w:rPr>
          <w:rFonts w:ascii="宋体" w:hAnsi="宋体" w:cs="宋体" w:eastAsia="宋体" w:hint="default"/>
          <w:spacing w:val="-53"/>
          <w:sz w:val="21"/>
          <w:szCs w:val="21"/>
        </w:rPr>
        <w:t> </w:t>
      </w:r>
      <w:r>
        <w:rPr>
          <w:rFonts w:ascii="Arial Narrow" w:hAnsi="Arial Narrow" w:cs="Arial Narrow" w:eastAsia="Arial Narrow" w:hint="default"/>
          <w:sz w:val="21"/>
          <w:szCs w:val="21"/>
        </w:rPr>
        <w:t>15%</w:t>
      </w:r>
    </w:p>
    <w:p>
      <w:pPr>
        <w:spacing w:before="118"/>
        <w:ind w:left="400" w:right="81" w:firstLine="0"/>
        <w:jc w:val="left"/>
        <w:rPr>
          <w:rFonts w:ascii="宋体" w:hAnsi="宋体" w:cs="宋体" w:eastAsia="宋体" w:hint="default"/>
          <w:sz w:val="21"/>
          <w:szCs w:val="21"/>
        </w:rPr>
      </w:pPr>
      <w:r>
        <w:rPr>
          <w:rFonts w:ascii="宋体" w:hAnsi="宋体" w:cs="宋体" w:eastAsia="宋体" w:hint="default"/>
          <w:sz w:val="21"/>
          <w:szCs w:val="21"/>
        </w:rPr>
        <w:t>税率缴纳企业所得税。</w:t>
      </w:r>
    </w:p>
    <w:p>
      <w:pPr>
        <w:spacing w:line="340" w:lineRule="auto" w:before="133"/>
        <w:ind w:left="400" w:right="81" w:firstLine="420"/>
        <w:jc w:val="left"/>
        <w:rPr>
          <w:rFonts w:ascii="宋体" w:hAnsi="宋体" w:cs="宋体" w:eastAsia="宋体" w:hint="default"/>
          <w:sz w:val="21"/>
          <w:szCs w:val="21"/>
        </w:rPr>
      </w:pPr>
      <w:r>
        <w:rPr>
          <w:rFonts w:ascii="宋体" w:hAnsi="宋体" w:cs="宋体" w:eastAsia="宋体" w:hint="default"/>
          <w:w w:val="99"/>
          <w:sz w:val="21"/>
          <w:szCs w:val="21"/>
        </w:rPr>
        <w:t>注</w:t>
      </w:r>
      <w:r>
        <w:rPr>
          <w:rFonts w:ascii="宋体" w:hAnsi="宋体" w:cs="宋体" w:eastAsia="宋体" w:hint="default"/>
          <w:spacing w:val="-27"/>
          <w:w w:val="99"/>
          <w:sz w:val="21"/>
          <w:szCs w:val="21"/>
        </w:rPr>
        <w:t> </w:t>
      </w:r>
      <w:r>
        <w:rPr>
          <w:rFonts w:ascii="Arial Narrow" w:hAnsi="Arial Narrow" w:cs="Arial Narrow" w:eastAsia="Arial Narrow" w:hint="default"/>
          <w:spacing w:val="-1"/>
          <w:w w:val="99"/>
          <w:sz w:val="21"/>
          <w:szCs w:val="21"/>
        </w:rPr>
        <w:t>2</w:t>
      </w:r>
      <w:r>
        <w:rPr>
          <w:rFonts w:ascii="宋体" w:hAnsi="宋体" w:cs="宋体" w:eastAsia="宋体" w:hint="default"/>
          <w:spacing w:val="-1"/>
          <w:w w:val="99"/>
          <w:sz w:val="21"/>
          <w:szCs w:val="21"/>
        </w:rPr>
        <w:t>：本公司控股子公司安徽易联众信息技术有限公司（以下简称“安徽易联众”）于</w:t>
      </w:r>
      <w:r>
        <w:rPr>
          <w:rFonts w:ascii="宋体" w:hAnsi="宋体" w:cs="宋体" w:eastAsia="宋体" w:hint="default"/>
          <w:w w:val="99"/>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2"/>
          <w:sz w:val="21"/>
          <w:szCs w:val="21"/>
        </w:rPr>
        <w:t> </w:t>
      </w:r>
      <w:r>
        <w:rPr>
          <w:rFonts w:ascii="宋体" w:hAnsi="宋体" w:cs="宋体" w:eastAsia="宋体" w:hint="default"/>
          <w:sz w:val="21"/>
          <w:szCs w:val="21"/>
        </w:rPr>
        <w:t>日被安徽省科学技术厅等相关部门认定为高新技术企业。根据《中华人民共</w:t>
      </w:r>
    </w:p>
    <w:p>
      <w:pPr>
        <w:spacing w:after="0" w:line="340" w:lineRule="auto"/>
        <w:jc w:val="left"/>
        <w:rPr>
          <w:rFonts w:ascii="宋体" w:hAnsi="宋体" w:cs="宋体" w:eastAsia="宋体" w:hint="default"/>
          <w:sz w:val="21"/>
          <w:szCs w:val="21"/>
        </w:rPr>
        <w:sectPr>
          <w:footerReference w:type="default" r:id="rId70"/>
          <w:pgSz w:w="11910" w:h="16840"/>
          <w:pgMar w:footer="977" w:header="852" w:top="1600" w:bottom="1160" w:left="1400" w:right="1380"/>
          <w:pgNumType w:start="110"/>
        </w:sectPr>
      </w:pPr>
    </w:p>
    <w:p>
      <w:pPr>
        <w:spacing w:line="258" w:lineRule="exact" w:before="0"/>
        <w:ind w:left="400" w:right="0" w:firstLine="0"/>
        <w:jc w:val="left"/>
        <w:rPr>
          <w:rFonts w:ascii="宋体" w:hAnsi="宋体" w:cs="宋体" w:eastAsia="宋体" w:hint="default"/>
          <w:sz w:val="21"/>
          <w:szCs w:val="21"/>
        </w:rPr>
      </w:pPr>
      <w:r>
        <w:rPr>
          <w:rFonts w:ascii="宋体" w:hAnsi="宋体" w:cs="宋体" w:eastAsia="宋体" w:hint="default"/>
          <w:sz w:val="21"/>
          <w:szCs w:val="21"/>
        </w:rPr>
        <w:t>和国企业所得税法》及相关法规规定，安徽易联众</w:t>
      </w:r>
      <w:r>
        <w:rPr>
          <w:rFonts w:ascii="宋体" w:hAnsi="宋体" w:cs="宋体" w:eastAsia="宋体" w:hint="default"/>
          <w:spacing w:val="-42"/>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年减按</w:t>
      </w:r>
      <w:r>
        <w:rPr>
          <w:rFonts w:ascii="宋体" w:hAnsi="宋体" w:cs="宋体" w:eastAsia="宋体" w:hint="default"/>
          <w:spacing w:val="-52"/>
          <w:sz w:val="21"/>
          <w:szCs w:val="21"/>
        </w:rPr>
        <w:t> </w:t>
      </w:r>
      <w:r>
        <w:rPr>
          <w:rFonts w:ascii="Arial Narrow" w:hAnsi="Arial Narrow" w:cs="Arial Narrow" w:eastAsia="Arial Narrow" w:hint="default"/>
          <w:sz w:val="21"/>
          <w:szCs w:val="21"/>
        </w:rPr>
        <w:t>15%</w:t>
      </w:r>
      <w:r>
        <w:rPr>
          <w:rFonts w:ascii="宋体" w:hAnsi="宋体" w:cs="宋体" w:eastAsia="宋体" w:hint="default"/>
          <w:sz w:val="21"/>
          <w:szCs w:val="21"/>
        </w:rPr>
        <w:t>税率缴纳企业</w:t>
      </w:r>
    </w:p>
    <w:p>
      <w:pPr>
        <w:spacing w:before="116"/>
        <w:ind w:left="400" w:right="0" w:firstLine="0"/>
        <w:jc w:val="left"/>
        <w:rPr>
          <w:rFonts w:ascii="宋体" w:hAnsi="宋体" w:cs="宋体" w:eastAsia="宋体" w:hint="default"/>
          <w:sz w:val="21"/>
          <w:szCs w:val="21"/>
        </w:rPr>
      </w:pPr>
      <w:r>
        <w:rPr>
          <w:rFonts w:ascii="宋体" w:hAnsi="宋体" w:cs="宋体" w:eastAsia="宋体" w:hint="default"/>
          <w:sz w:val="21"/>
          <w:szCs w:val="21"/>
        </w:rPr>
        <w:t>所得税。</w:t>
      </w:r>
    </w:p>
    <w:p>
      <w:pPr>
        <w:spacing w:line="338" w:lineRule="auto" w:before="135"/>
        <w:ind w:left="400" w:right="392" w:firstLine="420"/>
        <w:jc w:val="both"/>
        <w:rPr>
          <w:rFonts w:ascii="宋体" w:hAnsi="宋体" w:cs="宋体" w:eastAsia="宋体" w:hint="default"/>
          <w:sz w:val="21"/>
          <w:szCs w:val="21"/>
        </w:rPr>
      </w:pPr>
      <w:r>
        <w:rPr>
          <w:rFonts w:ascii="宋体" w:hAnsi="宋体" w:cs="宋体" w:eastAsia="宋体" w:hint="default"/>
          <w:w w:val="99"/>
          <w:sz w:val="21"/>
          <w:szCs w:val="21"/>
        </w:rPr>
        <w:t>注</w:t>
      </w:r>
      <w:r>
        <w:rPr>
          <w:rFonts w:ascii="宋体" w:hAnsi="宋体" w:cs="宋体" w:eastAsia="宋体" w:hint="default"/>
          <w:spacing w:val="-29"/>
          <w:w w:val="99"/>
          <w:sz w:val="21"/>
          <w:szCs w:val="21"/>
        </w:rPr>
        <w:t> </w:t>
      </w:r>
      <w:r>
        <w:rPr>
          <w:rFonts w:ascii="Arial Narrow" w:hAnsi="Arial Narrow" w:cs="Arial Narrow" w:eastAsia="Arial Narrow" w:hint="default"/>
          <w:spacing w:val="-1"/>
          <w:w w:val="99"/>
          <w:sz w:val="21"/>
          <w:szCs w:val="21"/>
        </w:rPr>
        <w:t>3</w:t>
      </w:r>
      <w:r>
        <w:rPr>
          <w:rFonts w:ascii="宋体" w:hAnsi="宋体" w:cs="宋体" w:eastAsia="宋体" w:hint="default"/>
          <w:spacing w:val="-1"/>
          <w:w w:val="99"/>
          <w:sz w:val="21"/>
          <w:szCs w:val="21"/>
        </w:rPr>
        <w:t>：本公司全资子公司山西易联众信息技术有限公司（以下简称“山西易联众”）于</w:t>
      </w:r>
      <w:r>
        <w:rPr>
          <w:rFonts w:ascii="宋体" w:hAnsi="宋体" w:cs="宋体" w:eastAsia="宋体" w:hint="default"/>
          <w:w w:val="99"/>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Arial Narrow" w:hAnsi="Arial Narrow" w:cs="Arial Narrow" w:eastAsia="Arial Narrow" w:hint="default"/>
          <w:sz w:val="21"/>
          <w:szCs w:val="21"/>
        </w:rPr>
        <w:t>30</w:t>
      </w:r>
      <w:r>
        <w:rPr>
          <w:rFonts w:ascii="Arial Narrow" w:hAnsi="Arial Narrow" w:cs="Arial Narrow" w:eastAsia="Arial Narrow" w:hint="default"/>
          <w:spacing w:val="-12"/>
          <w:sz w:val="21"/>
          <w:szCs w:val="21"/>
        </w:rPr>
        <w:t> </w:t>
      </w:r>
      <w:r>
        <w:rPr>
          <w:rFonts w:ascii="宋体" w:hAnsi="宋体" w:cs="宋体" w:eastAsia="宋体" w:hint="default"/>
          <w:sz w:val="21"/>
          <w:szCs w:val="21"/>
        </w:rPr>
        <w:t>日被山西省科学技术厅等相关部门认定为高新技术企业。根据《中华人民共</w:t>
      </w:r>
    </w:p>
    <w:p>
      <w:pPr>
        <w:spacing w:line="336" w:lineRule="auto" w:before="23"/>
        <w:ind w:left="400" w:right="0" w:firstLine="0"/>
        <w:jc w:val="left"/>
        <w:rPr>
          <w:rFonts w:ascii="宋体" w:hAnsi="宋体" w:cs="宋体" w:eastAsia="宋体" w:hint="default"/>
          <w:sz w:val="21"/>
          <w:szCs w:val="21"/>
        </w:rPr>
      </w:pPr>
      <w:r>
        <w:rPr>
          <w:rFonts w:ascii="宋体" w:hAnsi="宋体" w:cs="宋体" w:eastAsia="宋体" w:hint="default"/>
          <w:sz w:val="21"/>
          <w:szCs w:val="21"/>
        </w:rPr>
        <w:t>和国企业所得税法》及相关法规规定，山西易联众</w:t>
      </w:r>
      <w:r>
        <w:rPr>
          <w:rFonts w:ascii="宋体" w:hAnsi="宋体" w:cs="宋体" w:eastAsia="宋体" w:hint="default"/>
          <w:spacing w:val="-51"/>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年减按</w:t>
      </w:r>
      <w:r>
        <w:rPr>
          <w:rFonts w:ascii="宋体" w:hAnsi="宋体" w:cs="宋体" w:eastAsia="宋体" w:hint="default"/>
          <w:spacing w:val="-49"/>
          <w:sz w:val="21"/>
          <w:szCs w:val="21"/>
        </w:rPr>
        <w:t> </w:t>
      </w:r>
      <w:r>
        <w:rPr>
          <w:rFonts w:ascii="Arial Narrow" w:hAnsi="Arial Narrow" w:cs="Arial Narrow" w:eastAsia="Arial Narrow" w:hint="default"/>
          <w:sz w:val="21"/>
          <w:szCs w:val="21"/>
        </w:rPr>
        <w:t>15%</w:t>
      </w:r>
      <w:r>
        <w:rPr>
          <w:rFonts w:ascii="宋体" w:hAnsi="宋体" w:cs="宋体" w:eastAsia="宋体" w:hint="default"/>
          <w:sz w:val="21"/>
          <w:szCs w:val="21"/>
        </w:rPr>
        <w:t>税率缴纳企业</w:t>
      </w:r>
      <w:r>
        <w:rPr>
          <w:rFonts w:ascii="宋体" w:hAnsi="宋体" w:cs="宋体" w:eastAsia="宋体" w:hint="default"/>
          <w:w w:val="99"/>
          <w:sz w:val="21"/>
          <w:szCs w:val="21"/>
        </w:rPr>
        <w:t> </w:t>
      </w:r>
      <w:r>
        <w:rPr>
          <w:rFonts w:ascii="宋体" w:hAnsi="宋体" w:cs="宋体" w:eastAsia="宋体" w:hint="default"/>
          <w:sz w:val="21"/>
          <w:szCs w:val="21"/>
        </w:rPr>
        <w:t>所得税。</w:t>
      </w:r>
    </w:p>
    <w:p>
      <w:pPr>
        <w:spacing w:line="350" w:lineRule="auto" w:before="51"/>
        <w:ind w:left="400" w:right="392"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9"/>
          <w:sz w:val="21"/>
          <w:szCs w:val="21"/>
        </w:rPr>
        <w:t> </w:t>
      </w:r>
      <w:r>
        <w:rPr>
          <w:rFonts w:ascii="Arial Narrow" w:hAnsi="Arial Narrow" w:cs="Arial Narrow" w:eastAsia="Arial Narrow" w:hint="default"/>
          <w:sz w:val="21"/>
          <w:szCs w:val="21"/>
        </w:rPr>
        <w:t>4</w:t>
      </w:r>
      <w:r>
        <w:rPr>
          <w:rFonts w:ascii="宋体" w:hAnsi="宋体" w:cs="宋体" w:eastAsia="宋体" w:hint="default"/>
          <w:sz w:val="21"/>
          <w:szCs w:val="21"/>
        </w:rPr>
        <w:t>：根据“财税</w:t>
      </w:r>
      <w:r>
        <w:rPr>
          <w:rFonts w:ascii="Arial Narrow" w:hAnsi="Arial Narrow" w:cs="Arial Narrow" w:eastAsia="Arial Narrow" w:hint="default"/>
          <w:sz w:val="21"/>
          <w:szCs w:val="21"/>
        </w:rPr>
        <w:t>[2008]1</w:t>
      </w:r>
      <w:r>
        <w:rPr>
          <w:rFonts w:ascii="Arial Narrow" w:hAnsi="Arial Narrow" w:cs="Arial Narrow" w:eastAsia="Arial Narrow" w:hint="default"/>
          <w:spacing w:val="-13"/>
          <w:sz w:val="21"/>
          <w:szCs w:val="21"/>
        </w:rPr>
        <w:t> </w:t>
      </w:r>
      <w:r>
        <w:rPr>
          <w:rFonts w:ascii="宋体" w:hAnsi="宋体" w:cs="宋体" w:eastAsia="宋体" w:hint="default"/>
          <w:sz w:val="21"/>
          <w:szCs w:val="21"/>
        </w:rPr>
        <w:t>号”文《财政部、国家税务总局关于企业所得税若干优惠政策</w:t>
      </w:r>
      <w:r>
        <w:rPr>
          <w:rFonts w:ascii="宋体" w:hAnsi="宋体" w:cs="宋体" w:eastAsia="宋体" w:hint="default"/>
          <w:w w:val="99"/>
          <w:sz w:val="21"/>
          <w:szCs w:val="21"/>
        </w:rPr>
        <w:t> </w:t>
      </w:r>
      <w:r>
        <w:rPr>
          <w:rFonts w:ascii="宋体" w:hAnsi="宋体" w:cs="宋体" w:eastAsia="宋体" w:hint="default"/>
          <w:spacing w:val="-2"/>
          <w:w w:val="95"/>
          <w:sz w:val="21"/>
          <w:szCs w:val="21"/>
        </w:rPr>
        <w:t>的通知》的有关规定“我国境内新办软件生产企业经认定后，自获利年度起，第一年和第二</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9"/>
          <w:sz w:val="21"/>
          <w:szCs w:val="21"/>
        </w:rPr>
        <w:t>年免缴企业所得税，第三年至第五年减半征收企业所得税”，经福建省福州市鼓楼区国家税</w:t>
      </w:r>
      <w:r>
        <w:rPr>
          <w:rFonts w:ascii="宋体" w:hAnsi="宋体" w:cs="宋体" w:eastAsia="宋体" w:hint="default"/>
          <w:spacing w:val="-84"/>
          <w:w w:val="99"/>
          <w:sz w:val="21"/>
          <w:szCs w:val="21"/>
        </w:rPr>
        <w:t> </w:t>
      </w:r>
      <w:r>
        <w:rPr>
          <w:rFonts w:ascii="宋体" w:hAnsi="宋体" w:cs="宋体" w:eastAsia="宋体" w:hint="default"/>
          <w:spacing w:val="-84"/>
          <w:w w:val="99"/>
          <w:sz w:val="21"/>
          <w:szCs w:val="21"/>
        </w:rPr>
      </w:r>
      <w:r>
        <w:rPr>
          <w:rFonts w:ascii="宋体" w:hAnsi="宋体" w:cs="宋体" w:eastAsia="宋体" w:hint="default"/>
          <w:sz w:val="21"/>
          <w:szCs w:val="21"/>
        </w:rPr>
        <w:t>务局</w:t>
      </w:r>
      <w:r>
        <w:rPr>
          <w:rFonts w:ascii="宋体" w:hAnsi="宋体" w:cs="宋体" w:eastAsia="宋体" w:hint="default"/>
          <w:spacing w:val="-60"/>
          <w:sz w:val="21"/>
          <w:szCs w:val="21"/>
        </w:rPr>
        <w:t> </w:t>
      </w:r>
      <w:r>
        <w:rPr>
          <w:rFonts w:ascii="Arial Narrow" w:hAnsi="Arial Narrow" w:cs="Arial Narrow" w:eastAsia="Arial Narrow" w:hint="default"/>
          <w:sz w:val="21"/>
          <w:szCs w:val="21"/>
        </w:rPr>
        <w:t>2007</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Arial Narrow" w:hAnsi="Arial Narrow" w:cs="Arial Narrow" w:eastAsia="Arial Narrow" w:hint="default"/>
          <w:sz w:val="21"/>
          <w:szCs w:val="21"/>
        </w:rPr>
        <w:t>27</w:t>
      </w:r>
      <w:r>
        <w:rPr>
          <w:rFonts w:ascii="Arial Narrow" w:hAnsi="Arial Narrow" w:cs="Arial Narrow" w:eastAsia="Arial Narrow" w:hint="default"/>
          <w:spacing w:val="-2"/>
          <w:sz w:val="21"/>
          <w:szCs w:val="21"/>
        </w:rPr>
        <w:t> </w:t>
      </w:r>
      <w:r>
        <w:rPr>
          <w:rFonts w:ascii="宋体" w:hAnsi="宋体" w:cs="宋体" w:eastAsia="宋体" w:hint="default"/>
          <w:sz w:val="21"/>
          <w:szCs w:val="21"/>
        </w:rPr>
        <w:t>日《企业所得税（预）减免税通知书》同意，本公司全资子公司福建易</w:t>
      </w:r>
    </w:p>
    <w:p>
      <w:pPr>
        <w:spacing w:before="11"/>
        <w:ind w:left="400" w:right="0" w:firstLine="0"/>
        <w:jc w:val="left"/>
        <w:rPr>
          <w:rFonts w:ascii="宋体" w:hAnsi="宋体" w:cs="宋体" w:eastAsia="宋体" w:hint="default"/>
          <w:sz w:val="21"/>
          <w:szCs w:val="21"/>
        </w:rPr>
      </w:pPr>
      <w:r>
        <w:rPr>
          <w:rFonts w:ascii="宋体" w:hAnsi="宋体" w:cs="宋体" w:eastAsia="宋体" w:hint="default"/>
          <w:sz w:val="21"/>
          <w:szCs w:val="21"/>
        </w:rPr>
        <w:t>联众软件系统开发有限公司（以下简称</w:t>
      </w:r>
      <w:r>
        <w:rPr>
          <w:rFonts w:ascii="Arial Narrow" w:hAnsi="Arial Narrow" w:cs="Arial Narrow" w:eastAsia="Arial Narrow" w:hint="default"/>
          <w:sz w:val="21"/>
          <w:szCs w:val="21"/>
        </w:rPr>
        <w:t>“</w:t>
      </w:r>
      <w:r>
        <w:rPr>
          <w:rFonts w:ascii="宋体" w:hAnsi="宋体" w:cs="宋体" w:eastAsia="宋体" w:hint="default"/>
          <w:sz w:val="21"/>
          <w:szCs w:val="21"/>
        </w:rPr>
        <w:t>福建开发</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2007</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w:t>
      </w:r>
    </w:p>
    <w:p>
      <w:pPr>
        <w:spacing w:before="118"/>
        <w:ind w:left="820" w:right="0" w:hanging="420"/>
        <w:jc w:val="left"/>
        <w:rPr>
          <w:rFonts w:ascii="宋体" w:hAnsi="宋体" w:cs="宋体" w:eastAsia="宋体" w:hint="default"/>
          <w:sz w:val="21"/>
          <w:szCs w:val="21"/>
        </w:rPr>
      </w:pPr>
      <w:r>
        <w:rPr>
          <w:rFonts w:ascii="宋体" w:hAnsi="宋体" w:cs="宋体" w:eastAsia="宋体" w:hint="default"/>
          <w:sz w:val="21"/>
          <w:szCs w:val="21"/>
        </w:rPr>
        <w:t>免征企业所得税；</w:t>
      </w:r>
      <w:r>
        <w:rPr>
          <w:rFonts w:ascii="Arial Narrow" w:hAnsi="Arial Narrow" w:cs="Arial Narrow" w:eastAsia="Arial Narrow" w:hint="default"/>
          <w:sz w:val="21"/>
          <w:szCs w:val="21"/>
        </w:rPr>
        <w:t>2009</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日起至</w:t>
      </w:r>
      <w:r>
        <w:rPr>
          <w:rFonts w:ascii="宋体" w:hAnsi="宋体" w:cs="宋体" w:eastAsia="宋体" w:hint="default"/>
          <w:spacing w:val="-55"/>
          <w:sz w:val="21"/>
          <w:szCs w:val="21"/>
        </w:rPr>
        <w:t> </w:t>
      </w: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日减按</w:t>
      </w:r>
      <w:r>
        <w:rPr>
          <w:rFonts w:ascii="宋体" w:hAnsi="宋体" w:cs="宋体" w:eastAsia="宋体" w:hint="default"/>
          <w:spacing w:val="-52"/>
          <w:sz w:val="21"/>
          <w:szCs w:val="21"/>
        </w:rPr>
        <w:t> </w:t>
      </w:r>
      <w:r>
        <w:rPr>
          <w:rFonts w:ascii="Arial Narrow" w:hAnsi="Arial Narrow" w:cs="Arial Narrow" w:eastAsia="Arial Narrow" w:hint="default"/>
          <w:sz w:val="21"/>
          <w:szCs w:val="21"/>
        </w:rPr>
        <w:t>12.5%</w:t>
      </w:r>
      <w:r>
        <w:rPr>
          <w:rFonts w:ascii="宋体" w:hAnsi="宋体" w:cs="宋体" w:eastAsia="宋体" w:hint="default"/>
          <w:sz w:val="21"/>
          <w:szCs w:val="21"/>
        </w:rPr>
        <w:t>税率征收企业所得税。</w:t>
      </w:r>
    </w:p>
    <w:p>
      <w:pPr>
        <w:spacing w:line="240" w:lineRule="auto" w:before="13"/>
        <w:rPr>
          <w:rFonts w:ascii="宋体" w:hAnsi="宋体" w:cs="宋体" w:eastAsia="宋体" w:hint="default"/>
          <w:sz w:val="20"/>
          <w:szCs w:val="20"/>
        </w:rPr>
      </w:pPr>
    </w:p>
    <w:p>
      <w:pPr>
        <w:spacing w:line="348" w:lineRule="auto" w:before="0"/>
        <w:ind w:left="400" w:right="395"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70"/>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：根据“财税</w:t>
      </w:r>
      <w:r>
        <w:rPr>
          <w:rFonts w:ascii="Arial Narrow" w:hAnsi="Arial Narrow" w:cs="Arial Narrow" w:eastAsia="Arial Narrow" w:hint="default"/>
          <w:sz w:val="21"/>
          <w:szCs w:val="21"/>
        </w:rPr>
        <w:t>[2008]1</w:t>
      </w:r>
      <w:r>
        <w:rPr>
          <w:rFonts w:ascii="Arial Narrow" w:hAnsi="Arial Narrow" w:cs="Arial Narrow" w:eastAsia="Arial Narrow" w:hint="default"/>
          <w:spacing w:val="-13"/>
          <w:sz w:val="21"/>
          <w:szCs w:val="21"/>
        </w:rPr>
        <w:t> </w:t>
      </w:r>
      <w:r>
        <w:rPr>
          <w:rFonts w:ascii="宋体" w:hAnsi="宋体" w:cs="宋体" w:eastAsia="宋体" w:hint="default"/>
          <w:sz w:val="21"/>
          <w:szCs w:val="21"/>
        </w:rPr>
        <w:t>号”文《财政部、国家税务总局关于企业所得税若干优惠政策</w:t>
      </w:r>
      <w:r>
        <w:rPr>
          <w:rFonts w:ascii="宋体" w:hAnsi="宋体" w:cs="宋体" w:eastAsia="宋体" w:hint="default"/>
          <w:w w:val="99"/>
          <w:sz w:val="21"/>
          <w:szCs w:val="21"/>
        </w:rPr>
        <w:t> </w:t>
      </w:r>
      <w:r>
        <w:rPr>
          <w:rFonts w:ascii="宋体" w:hAnsi="宋体" w:cs="宋体" w:eastAsia="宋体" w:hint="default"/>
          <w:spacing w:val="-2"/>
          <w:w w:val="95"/>
          <w:sz w:val="21"/>
          <w:szCs w:val="21"/>
        </w:rPr>
        <w:t>的通知》的有关规定“我国境内新办软件生产企业经认定后，自获利年度起，第一年和第二</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9"/>
          <w:sz w:val="21"/>
          <w:szCs w:val="21"/>
        </w:rPr>
        <w:t>年免缴企业所得税，第三年至第五年减半征收企业所得税”，本公司控股子公司福建易联众</w:t>
      </w:r>
      <w:r>
        <w:rPr>
          <w:rFonts w:ascii="宋体" w:hAnsi="宋体" w:cs="宋体" w:eastAsia="宋体" w:hint="default"/>
          <w:spacing w:val="-84"/>
          <w:w w:val="99"/>
          <w:sz w:val="21"/>
          <w:szCs w:val="21"/>
        </w:rPr>
        <w:t> </w:t>
      </w:r>
      <w:r>
        <w:rPr>
          <w:rFonts w:ascii="宋体" w:hAnsi="宋体" w:cs="宋体" w:eastAsia="宋体" w:hint="default"/>
          <w:spacing w:val="-84"/>
          <w:w w:val="99"/>
          <w:sz w:val="21"/>
          <w:szCs w:val="21"/>
        </w:rPr>
      </w:r>
      <w:r>
        <w:rPr>
          <w:rFonts w:ascii="宋体" w:hAnsi="宋体" w:cs="宋体" w:eastAsia="宋体" w:hint="default"/>
          <w:spacing w:val="-4"/>
          <w:w w:val="99"/>
          <w:sz w:val="21"/>
          <w:szCs w:val="21"/>
        </w:rPr>
        <w:t>电子科技有限公司（以下简称“福建电子科技”）</w:t>
      </w:r>
      <w:r>
        <w:rPr>
          <w:rFonts w:ascii="Arial Narrow" w:hAnsi="Arial Narrow" w:cs="Arial Narrow" w:eastAsia="Arial Narrow" w:hint="default"/>
          <w:spacing w:val="-4"/>
          <w:w w:val="99"/>
          <w:sz w:val="21"/>
          <w:szCs w:val="21"/>
        </w:rPr>
        <w:t>2011</w:t>
      </w:r>
      <w:r>
        <w:rPr>
          <w:rFonts w:ascii="Arial Narrow" w:hAnsi="Arial Narrow" w:cs="Arial Narrow" w:eastAsia="Arial Narrow" w:hint="default"/>
          <w:spacing w:val="9"/>
          <w:w w:val="99"/>
          <w:sz w:val="21"/>
          <w:szCs w:val="21"/>
        </w:rPr>
        <w:t> </w:t>
      </w:r>
      <w:r>
        <w:rPr>
          <w:rFonts w:ascii="宋体" w:hAnsi="宋体" w:cs="宋体" w:eastAsia="宋体" w:hint="default"/>
          <w:w w:val="99"/>
          <w:sz w:val="21"/>
          <w:szCs w:val="21"/>
        </w:rPr>
        <w:t>年</w:t>
      </w:r>
      <w:r>
        <w:rPr>
          <w:rFonts w:ascii="宋体" w:hAnsi="宋体" w:cs="宋体" w:eastAsia="宋体" w:hint="default"/>
          <w:spacing w:val="-47"/>
          <w:w w:val="99"/>
          <w:sz w:val="21"/>
          <w:szCs w:val="21"/>
        </w:rPr>
        <w:t> </w:t>
      </w:r>
      <w:r>
        <w:rPr>
          <w:rFonts w:ascii="Arial Narrow" w:hAnsi="Arial Narrow" w:cs="Arial Narrow" w:eastAsia="Arial Narrow" w:hint="default"/>
          <w:w w:val="99"/>
          <w:sz w:val="21"/>
          <w:szCs w:val="21"/>
        </w:rPr>
        <w:t>9</w:t>
      </w:r>
      <w:r>
        <w:rPr>
          <w:rFonts w:ascii="Arial Narrow" w:hAnsi="Arial Narrow" w:cs="Arial Narrow" w:eastAsia="Arial Narrow" w:hint="default"/>
          <w:spacing w:val="11"/>
          <w:w w:val="99"/>
          <w:sz w:val="21"/>
          <w:szCs w:val="21"/>
        </w:rPr>
        <w:t> </w:t>
      </w:r>
      <w:r>
        <w:rPr>
          <w:rFonts w:ascii="宋体" w:hAnsi="宋体" w:cs="宋体" w:eastAsia="宋体" w:hint="default"/>
          <w:spacing w:val="1"/>
          <w:w w:val="99"/>
          <w:sz w:val="21"/>
          <w:szCs w:val="21"/>
        </w:rPr>
        <w:t>月经福建省信息化局认定为软件</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生产企业，因福建电子科技</w:t>
      </w:r>
      <w:r>
        <w:rPr>
          <w:rFonts w:ascii="宋体" w:hAnsi="宋体" w:cs="宋体" w:eastAsia="宋体" w:hint="default"/>
          <w:spacing w:val="-57"/>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年度未获利，适用所得税税率为</w:t>
      </w:r>
      <w:r>
        <w:rPr>
          <w:rFonts w:ascii="宋体" w:hAnsi="宋体" w:cs="宋体" w:eastAsia="宋体" w:hint="default"/>
          <w:spacing w:val="-57"/>
          <w:sz w:val="21"/>
          <w:szCs w:val="21"/>
        </w:rPr>
        <w:t> </w:t>
      </w:r>
      <w:r>
        <w:rPr>
          <w:rFonts w:ascii="Arial Narrow" w:hAnsi="Arial Narrow" w:cs="Arial Narrow" w:eastAsia="Arial Narrow" w:hint="default"/>
          <w:sz w:val="21"/>
          <w:szCs w:val="21"/>
        </w:rPr>
        <w:t>25%</w:t>
      </w:r>
      <w:r>
        <w:rPr>
          <w:rFonts w:ascii="宋体" w:hAnsi="宋体" w:cs="宋体" w:eastAsia="宋体" w:hint="default"/>
          <w:sz w:val="21"/>
          <w:szCs w:val="21"/>
        </w:rPr>
        <w:t>。</w:t>
      </w:r>
    </w:p>
    <w:p>
      <w:pPr>
        <w:spacing w:before="10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房产税</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line="283" w:lineRule="auto" w:before="0"/>
        <w:ind w:left="400" w:right="390" w:firstLine="420"/>
        <w:jc w:val="both"/>
        <w:rPr>
          <w:rFonts w:ascii="宋体" w:hAnsi="宋体" w:cs="宋体" w:eastAsia="宋体" w:hint="default"/>
          <w:sz w:val="21"/>
          <w:szCs w:val="21"/>
        </w:rPr>
      </w:pPr>
      <w:r>
        <w:rPr>
          <w:rFonts w:ascii="宋体" w:hAnsi="宋体" w:cs="宋体" w:eastAsia="宋体" w:hint="default"/>
          <w:sz w:val="21"/>
          <w:szCs w:val="21"/>
        </w:rPr>
        <w:t>房产税按照房产原值的</w:t>
      </w:r>
      <w:r>
        <w:rPr>
          <w:rFonts w:ascii="宋体" w:hAnsi="宋体" w:cs="宋体" w:eastAsia="宋体" w:hint="default"/>
          <w:spacing w:val="-73"/>
          <w:sz w:val="21"/>
          <w:szCs w:val="21"/>
        </w:rPr>
        <w:t> </w:t>
      </w:r>
      <w:r>
        <w:rPr>
          <w:rFonts w:ascii="Arial Narrow" w:hAnsi="Arial Narrow" w:cs="Arial Narrow" w:eastAsia="Arial Narrow" w:hint="default"/>
          <w:sz w:val="21"/>
          <w:szCs w:val="21"/>
        </w:rPr>
        <w:t>75%</w:t>
      </w:r>
      <w:r>
        <w:rPr>
          <w:rFonts w:ascii="宋体" w:hAnsi="宋体" w:cs="宋体" w:eastAsia="宋体" w:hint="default"/>
          <w:sz w:val="21"/>
          <w:szCs w:val="21"/>
        </w:rPr>
        <w:t>为纳税基准，税率为</w:t>
      </w:r>
      <w:r>
        <w:rPr>
          <w:rFonts w:ascii="宋体" w:hAnsi="宋体" w:cs="宋体" w:eastAsia="宋体" w:hint="default"/>
          <w:spacing w:val="-71"/>
          <w:sz w:val="21"/>
          <w:szCs w:val="21"/>
        </w:rPr>
        <w:t> </w:t>
      </w:r>
      <w:r>
        <w:rPr>
          <w:rFonts w:ascii="Arial Narrow" w:hAnsi="Arial Narrow" w:cs="Arial Narrow" w:eastAsia="Arial Narrow" w:hint="default"/>
          <w:spacing w:val="-3"/>
          <w:sz w:val="21"/>
          <w:szCs w:val="21"/>
        </w:rPr>
        <w:t>1.2%</w:t>
      </w:r>
      <w:r>
        <w:rPr>
          <w:rFonts w:ascii="宋体" w:hAnsi="宋体" w:cs="宋体" w:eastAsia="宋体" w:hint="default"/>
          <w:spacing w:val="-3"/>
          <w:sz w:val="21"/>
          <w:szCs w:val="21"/>
        </w:rPr>
        <w:t>，或以租金收入为纳税基准，税率</w:t>
      </w:r>
      <w:r>
        <w:rPr>
          <w:rFonts w:ascii="宋体" w:hAnsi="宋体" w:cs="宋体" w:eastAsia="宋体" w:hint="default"/>
          <w:w w:val="99"/>
          <w:sz w:val="21"/>
          <w:szCs w:val="21"/>
        </w:rPr>
        <w:t> </w:t>
      </w:r>
      <w:r>
        <w:rPr>
          <w:rFonts w:ascii="宋体" w:hAnsi="宋体" w:cs="宋体" w:eastAsia="宋体" w:hint="default"/>
          <w:sz w:val="21"/>
          <w:szCs w:val="21"/>
        </w:rPr>
        <w:t>为</w:t>
      </w:r>
      <w:r>
        <w:rPr>
          <w:rFonts w:ascii="宋体" w:hAnsi="宋体" w:cs="宋体" w:eastAsia="宋体" w:hint="default"/>
          <w:spacing w:val="-57"/>
          <w:sz w:val="21"/>
          <w:szCs w:val="21"/>
        </w:rPr>
        <w:t> </w:t>
      </w:r>
      <w:r>
        <w:rPr>
          <w:rFonts w:ascii="Arial Narrow" w:hAnsi="Arial Narrow" w:cs="Arial Narrow" w:eastAsia="Arial Narrow" w:hint="default"/>
          <w:sz w:val="21"/>
          <w:szCs w:val="21"/>
        </w:rPr>
        <w:t>12%</w:t>
      </w:r>
      <w:r>
        <w:rPr>
          <w:rFonts w:ascii="宋体" w:hAnsi="宋体" w:cs="宋体" w:eastAsia="宋体" w:hint="default"/>
          <w:sz w:val="21"/>
          <w:szCs w:val="21"/>
        </w:rPr>
        <w:t>。</w:t>
      </w:r>
    </w:p>
    <w:p>
      <w:pPr>
        <w:spacing w:line="362" w:lineRule="auto" w:before="18"/>
        <w:ind w:left="820" w:right="4906"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个人所得税</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员工个人所得税由本公司代扣代缴。</w:t>
      </w:r>
    </w:p>
    <w:p>
      <w:pPr>
        <w:spacing w:line="364" w:lineRule="auto" w:before="38"/>
        <w:ind w:left="820" w:right="0" w:firstLine="112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税收优惠及批文</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3"/>
          <w:w w:val="99"/>
          <w:sz w:val="21"/>
          <w:szCs w:val="21"/>
        </w:rPr>
        <w:t>详见附注三、（一）</w:t>
      </w:r>
      <w:r>
        <w:rPr>
          <w:rFonts w:ascii="Arial Narrow" w:hAnsi="Arial Narrow" w:cs="Arial Narrow" w:eastAsia="Arial Narrow" w:hint="default"/>
          <w:spacing w:val="-3"/>
          <w:w w:val="99"/>
          <w:sz w:val="21"/>
          <w:szCs w:val="21"/>
        </w:rPr>
        <w:t>1.</w:t>
      </w:r>
      <w:r>
        <w:rPr>
          <w:rFonts w:ascii="宋体" w:hAnsi="宋体" w:cs="宋体" w:eastAsia="宋体" w:hint="default"/>
          <w:spacing w:val="-3"/>
          <w:w w:val="99"/>
          <w:sz w:val="21"/>
          <w:szCs w:val="21"/>
        </w:rPr>
        <w:t>流转税及附加税费、</w:t>
      </w:r>
      <w:r>
        <w:rPr>
          <w:rFonts w:ascii="Arial Narrow" w:hAnsi="Arial Narrow" w:cs="Arial Narrow" w:eastAsia="Arial Narrow" w:hint="default"/>
          <w:spacing w:val="-3"/>
          <w:w w:val="99"/>
          <w:sz w:val="21"/>
          <w:szCs w:val="21"/>
        </w:rPr>
        <w:t>2.</w:t>
      </w:r>
      <w:r>
        <w:rPr>
          <w:rFonts w:ascii="宋体" w:hAnsi="宋体" w:cs="宋体" w:eastAsia="宋体" w:hint="default"/>
          <w:spacing w:val="-3"/>
          <w:w w:val="99"/>
          <w:sz w:val="21"/>
          <w:szCs w:val="21"/>
        </w:rPr>
        <w:t>企业所得税之备注。</w:t>
      </w:r>
      <w:r>
        <w:rPr>
          <w:rFonts w:ascii="宋体" w:hAnsi="宋体" w:cs="宋体" w:eastAsia="宋体" w:hint="default"/>
          <w:spacing w:val="-3"/>
          <w:sz w:val="21"/>
          <w:szCs w:val="21"/>
        </w:rPr>
      </w:r>
    </w:p>
    <w:p>
      <w:pPr>
        <w:spacing w:line="240" w:lineRule="auto" w:before="2"/>
        <w:rPr>
          <w:rFonts w:ascii="宋体" w:hAnsi="宋体" w:cs="宋体" w:eastAsia="宋体" w:hint="default"/>
          <w:sz w:val="23"/>
          <w:szCs w:val="23"/>
        </w:rPr>
      </w:pPr>
    </w:p>
    <w:p>
      <w:pPr>
        <w:pStyle w:val="BodyText"/>
        <w:spacing w:line="240" w:lineRule="auto" w:before="0"/>
        <w:ind w:left="820" w:right="0"/>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spacing w:val="-75"/>
        </w:rPr>
        <w:t> </w:t>
      </w:r>
      <w:r>
        <w:rPr>
          <w:rFonts w:ascii="宋体" w:hAnsi="宋体" w:cs="宋体" w:eastAsia="宋体" w:hint="default"/>
        </w:rPr>
        <w:t>企业合并及合并财务报表</w:t>
      </w:r>
    </w:p>
    <w:p>
      <w:pPr>
        <w:spacing w:line="240" w:lineRule="auto" w:before="11"/>
        <w:rPr>
          <w:rFonts w:ascii="宋体" w:hAnsi="宋体" w:cs="宋体" w:eastAsia="宋体" w:hint="default"/>
          <w:sz w:val="18"/>
          <w:szCs w:val="18"/>
        </w:rPr>
      </w:pPr>
    </w:p>
    <w:p>
      <w:pPr>
        <w:spacing w:line="420" w:lineRule="auto" w:before="0"/>
        <w:ind w:left="820" w:right="4486" w:firstLine="112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子公司情况</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通过投资设立或投资等方式取得的子公司</w:t>
      </w:r>
      <w:r>
        <w:rPr>
          <w:rFonts w:ascii="Microsoft JhengHei" w:hAnsi="Microsoft JhengHei" w:cs="Microsoft JhengHei" w:eastAsia="Microsoft JhengHei" w:hint="default"/>
          <w:sz w:val="21"/>
          <w:szCs w:val="21"/>
        </w:rPr>
      </w:r>
    </w:p>
    <w:tbl>
      <w:tblPr>
        <w:tblW w:w="0" w:type="auto"/>
        <w:jc w:val="left"/>
        <w:tblInd w:w="116" w:type="dxa"/>
        <w:tblLayout w:type="fixed"/>
        <w:tblCellMar>
          <w:top w:w="0" w:type="dxa"/>
          <w:left w:w="0" w:type="dxa"/>
          <w:bottom w:w="0" w:type="dxa"/>
          <w:right w:w="0" w:type="dxa"/>
        </w:tblCellMar>
        <w:tblLook w:val="01E0"/>
      </w:tblPr>
      <w:tblGrid>
        <w:gridCol w:w="1435"/>
        <w:gridCol w:w="818"/>
        <w:gridCol w:w="998"/>
        <w:gridCol w:w="1320"/>
        <w:gridCol w:w="821"/>
        <w:gridCol w:w="686"/>
        <w:gridCol w:w="2765"/>
      </w:tblGrid>
      <w:tr>
        <w:trPr>
          <w:trHeight w:val="802" w:hRule="exact"/>
        </w:trPr>
        <w:tc>
          <w:tcPr>
            <w:tcW w:w="1435" w:type="dxa"/>
            <w:tcBorders>
              <w:top w:val="single" w:sz="12" w:space="0" w:color="000000"/>
              <w:left w:val="nil" w:sz="6" w:space="0" w:color="auto"/>
              <w:bottom w:val="single" w:sz="6" w:space="0" w:color="000000"/>
              <w:right w:val="single" w:sz="6" w:space="0" w:color="000000"/>
            </w:tcBorders>
          </w:tcPr>
          <w:p>
            <w:pPr>
              <w:pStyle w:val="TableParagraph"/>
              <w:spacing w:line="210" w:lineRule="exact"/>
              <w:ind w:left="266"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153"/>
              <w:ind w:left="357"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818"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76"/>
              <w:ind w:left="223" w:right="131"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9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3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21"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76"/>
              <w:ind w:left="314" w:right="131"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6"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76"/>
              <w:ind w:left="156" w:right="155"/>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276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835" w:right="0"/>
              <w:jc w:val="left"/>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490" w:hRule="exact"/>
        </w:trPr>
        <w:tc>
          <w:tcPr>
            <w:tcW w:w="1435"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安徽易联众信</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息技术有限公</w:t>
            </w:r>
          </w:p>
        </w:tc>
        <w:tc>
          <w:tcPr>
            <w:tcW w:w="8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9"/>
              <w:ind w:left="132" w:right="0"/>
              <w:jc w:val="left"/>
              <w:rPr>
                <w:rFonts w:ascii="宋体" w:hAnsi="宋体" w:cs="宋体" w:eastAsia="宋体" w:hint="default"/>
                <w:sz w:val="18"/>
                <w:szCs w:val="18"/>
              </w:rPr>
            </w:pPr>
            <w:r>
              <w:rPr>
                <w:rFonts w:ascii="宋体" w:hAnsi="宋体" w:cs="宋体" w:eastAsia="宋体" w:hint="default"/>
                <w:sz w:val="18"/>
                <w:szCs w:val="18"/>
              </w:rPr>
              <w:t>控股子</w:t>
            </w:r>
          </w:p>
        </w:tc>
        <w:tc>
          <w:tcPr>
            <w:tcW w:w="9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软件开发及应</w:t>
            </w:r>
          </w:p>
        </w:tc>
        <w:tc>
          <w:tcPr>
            <w:tcW w:w="8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9"/>
              <w:ind w:left="168" w:right="0"/>
              <w:jc w:val="left"/>
              <w:rPr>
                <w:rFonts w:ascii="宋体" w:hAnsi="宋体" w:cs="宋体" w:eastAsia="宋体" w:hint="default"/>
                <w:sz w:val="18"/>
                <w:szCs w:val="18"/>
              </w:rPr>
            </w:pPr>
            <w:r>
              <w:rPr>
                <w:rFonts w:ascii="Arial Narrow" w:hAnsi="Arial Narrow" w:cs="Arial Narrow" w:eastAsia="Arial Narrow" w:hint="default"/>
                <w:sz w:val="18"/>
                <w:szCs w:val="18"/>
              </w:rPr>
              <w:t>500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w:t>
            </w:r>
          </w:p>
        </w:tc>
        <w:tc>
          <w:tcPr>
            <w:tcW w:w="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9"/>
              <w:ind w:left="156" w:right="0"/>
              <w:jc w:val="left"/>
              <w:rPr>
                <w:rFonts w:ascii="宋体" w:hAnsi="宋体" w:cs="宋体" w:eastAsia="宋体" w:hint="default"/>
                <w:sz w:val="18"/>
                <w:szCs w:val="18"/>
              </w:rPr>
            </w:pPr>
            <w:r>
              <w:rPr>
                <w:rFonts w:ascii="宋体" w:hAnsi="宋体" w:cs="宋体" w:eastAsia="宋体" w:hint="default"/>
                <w:sz w:val="18"/>
                <w:szCs w:val="18"/>
              </w:rPr>
              <w:t>钟里</w:t>
            </w:r>
          </w:p>
        </w:tc>
        <w:tc>
          <w:tcPr>
            <w:tcW w:w="2765" w:type="dxa"/>
            <w:tcBorders>
              <w:top w:val="single" w:sz="6" w:space="0" w:color="000000"/>
              <w:left w:val="single" w:sz="6" w:space="0" w:color="000000"/>
              <w:bottom w:val="single" w:sz="12"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开发、生产及销售计算机软件、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硬件、应用系统集成，网络通信</w:t>
            </w:r>
          </w:p>
        </w:tc>
      </w:tr>
    </w:tbl>
    <w:p>
      <w:pPr>
        <w:spacing w:after="0" w:line="234" w:lineRule="exact"/>
        <w:jc w:val="left"/>
        <w:rPr>
          <w:rFonts w:ascii="宋体" w:hAnsi="宋体" w:cs="宋体" w:eastAsia="宋体" w:hint="default"/>
          <w:sz w:val="18"/>
          <w:szCs w:val="18"/>
        </w:rPr>
        <w:sectPr>
          <w:pgSz w:w="11910" w:h="16840"/>
          <w:pgMar w:header="852" w:footer="977" w:top="160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1434"/>
        <w:gridCol w:w="820"/>
        <w:gridCol w:w="997"/>
        <w:gridCol w:w="1321"/>
        <w:gridCol w:w="821"/>
        <w:gridCol w:w="686"/>
        <w:gridCol w:w="2765"/>
      </w:tblGrid>
      <w:tr>
        <w:trPr>
          <w:trHeight w:val="799" w:hRule="exact"/>
        </w:trPr>
        <w:tc>
          <w:tcPr>
            <w:tcW w:w="1434" w:type="dxa"/>
            <w:tcBorders>
              <w:top w:val="single" w:sz="12" w:space="0" w:color="000000"/>
              <w:left w:val="nil" w:sz="6" w:space="0" w:color="auto"/>
              <w:bottom w:val="single" w:sz="6" w:space="0" w:color="000000"/>
              <w:right w:val="single" w:sz="6" w:space="0" w:color="000000"/>
            </w:tcBorders>
          </w:tcPr>
          <w:p>
            <w:pPr>
              <w:pStyle w:val="TableParagraph"/>
              <w:spacing w:line="208" w:lineRule="exact"/>
              <w:ind w:left="266"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153"/>
              <w:ind w:left="357"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820"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73"/>
              <w:ind w:left="224" w:right="131"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9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3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21"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73"/>
              <w:ind w:left="314" w:right="131"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6"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73"/>
              <w:ind w:left="156" w:right="155"/>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276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835" w:right="0"/>
              <w:jc w:val="left"/>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638" w:hRule="exact"/>
        </w:trPr>
        <w:tc>
          <w:tcPr>
            <w:tcW w:w="1434"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7"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用系统集成</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明</w:t>
            </w:r>
          </w:p>
        </w:tc>
        <w:tc>
          <w:tcPr>
            <w:tcW w:w="2765"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产品；计算机及通讯产品的相关</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技术服务。</w:t>
            </w:r>
          </w:p>
        </w:tc>
      </w:tr>
      <w:tr>
        <w:trPr>
          <w:trHeight w:val="871" w:hRule="exact"/>
        </w:trPr>
        <w:tc>
          <w:tcPr>
            <w:tcW w:w="143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山西易联众信</w:t>
            </w:r>
          </w:p>
          <w:p>
            <w:pPr>
              <w:pStyle w:val="TableParagraph"/>
              <w:spacing w:line="232" w:lineRule="exact" w:before="23"/>
              <w:ind w:left="108" w:right="236"/>
              <w:jc w:val="left"/>
              <w:rPr>
                <w:rFonts w:ascii="宋体" w:hAnsi="宋体" w:cs="宋体" w:eastAsia="宋体" w:hint="default"/>
                <w:sz w:val="18"/>
                <w:szCs w:val="18"/>
              </w:rPr>
            </w:pPr>
            <w:r>
              <w:rPr>
                <w:rFonts w:ascii="宋体" w:hAnsi="宋体" w:cs="宋体" w:eastAsia="宋体" w:hint="default"/>
                <w:sz w:val="18"/>
                <w:szCs w:val="18"/>
              </w:rPr>
              <w:t>息技术有限公 司</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224" w:right="131"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太原</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202" w:right="110" w:hanging="89"/>
              <w:jc w:val="left"/>
              <w:rPr>
                <w:rFonts w:ascii="宋体" w:hAnsi="宋体" w:cs="宋体" w:eastAsia="宋体" w:hint="default"/>
                <w:sz w:val="18"/>
                <w:szCs w:val="18"/>
              </w:rPr>
            </w:pPr>
            <w:r>
              <w:rPr>
                <w:rFonts w:ascii="宋体" w:hAnsi="宋体" w:cs="宋体" w:eastAsia="宋体" w:hint="default"/>
                <w:sz w:val="18"/>
                <w:szCs w:val="18"/>
              </w:rPr>
              <w:t>软件开发及应 用系统集成</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87"/>
              <w:ind w:right="0"/>
              <w:jc w:val="center"/>
              <w:rPr>
                <w:rFonts w:ascii="宋体" w:hAnsi="宋体" w:cs="宋体" w:eastAsia="宋体" w:hint="default"/>
                <w:sz w:val="18"/>
                <w:szCs w:val="18"/>
              </w:rPr>
            </w:pPr>
            <w:r>
              <w:rPr>
                <w:rFonts w:ascii="Arial Narrow" w:hAnsi="Arial Narrow" w:cs="Arial Narrow" w:eastAsia="Arial Narrow" w:hint="default"/>
                <w:sz w:val="18"/>
                <w:szCs w:val="18"/>
              </w:rPr>
              <w:t>1000 </w:t>
            </w:r>
            <w:r>
              <w:rPr>
                <w:rFonts w:ascii="宋体" w:hAnsi="宋体" w:cs="宋体" w:eastAsia="宋体" w:hint="default"/>
                <w:sz w:val="18"/>
                <w:szCs w:val="18"/>
              </w:rPr>
              <w:t>万</w:t>
            </w:r>
          </w:p>
          <w:p>
            <w:pPr>
              <w:pStyle w:val="TableParagraph"/>
              <w:spacing w:line="228" w:lineRule="exact"/>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244" w:right="155" w:hanging="89"/>
              <w:jc w:val="left"/>
              <w:rPr>
                <w:rFonts w:ascii="宋体" w:hAnsi="宋体" w:cs="宋体" w:eastAsia="宋体" w:hint="default"/>
                <w:sz w:val="18"/>
                <w:szCs w:val="18"/>
              </w:rPr>
            </w:pPr>
            <w:r>
              <w:rPr>
                <w:rFonts w:ascii="宋体" w:hAnsi="宋体" w:cs="宋体" w:eastAsia="宋体" w:hint="default"/>
                <w:sz w:val="18"/>
                <w:szCs w:val="18"/>
              </w:rPr>
              <w:t>张眉 河</w:t>
            </w:r>
          </w:p>
        </w:tc>
        <w:tc>
          <w:tcPr>
            <w:tcW w:w="2765"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计算机软、硬件的开发；计算机</w:t>
            </w:r>
          </w:p>
          <w:p>
            <w:pPr>
              <w:pStyle w:val="TableParagraph"/>
              <w:spacing w:line="232" w:lineRule="exact" w:before="23"/>
              <w:ind w:left="100" w:right="17"/>
              <w:jc w:val="left"/>
              <w:rPr>
                <w:rFonts w:ascii="宋体" w:hAnsi="宋体" w:cs="宋体" w:eastAsia="宋体" w:hint="default"/>
                <w:sz w:val="18"/>
                <w:szCs w:val="18"/>
              </w:rPr>
            </w:pPr>
            <w:r>
              <w:rPr>
                <w:rFonts w:ascii="宋体" w:hAnsi="宋体" w:cs="宋体" w:eastAsia="宋体" w:hint="default"/>
                <w:sz w:val="18"/>
                <w:szCs w:val="18"/>
              </w:rPr>
              <w:t>系统集成及综合布线，计算机维 </w:t>
            </w:r>
            <w:r>
              <w:rPr>
                <w:rFonts w:ascii="宋体" w:hAnsi="宋体" w:cs="宋体" w:eastAsia="宋体" w:hint="default"/>
                <w:spacing w:val="-5"/>
                <w:sz w:val="18"/>
                <w:szCs w:val="18"/>
              </w:rPr>
              <w:t>修；计算机技术咨询、技术服务。</w:t>
            </w:r>
          </w:p>
        </w:tc>
      </w:tr>
      <w:tr>
        <w:trPr>
          <w:trHeight w:val="871" w:hRule="exact"/>
        </w:trPr>
        <w:tc>
          <w:tcPr>
            <w:tcW w:w="143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福建易联众软</w:t>
            </w:r>
          </w:p>
          <w:p>
            <w:pPr>
              <w:pStyle w:val="TableParagraph"/>
              <w:spacing w:line="232" w:lineRule="exact" w:before="23"/>
              <w:ind w:left="108" w:right="236"/>
              <w:jc w:val="left"/>
              <w:rPr>
                <w:rFonts w:ascii="宋体" w:hAnsi="宋体" w:cs="宋体" w:eastAsia="宋体" w:hint="default"/>
                <w:sz w:val="18"/>
                <w:szCs w:val="18"/>
              </w:rPr>
            </w:pPr>
            <w:r>
              <w:rPr>
                <w:rFonts w:ascii="宋体" w:hAnsi="宋体" w:cs="宋体" w:eastAsia="宋体" w:hint="default"/>
                <w:sz w:val="18"/>
                <w:szCs w:val="18"/>
              </w:rPr>
              <w:t>件系统开发有 限公司</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4"/>
              <w:ind w:left="224" w:right="131"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福州</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4"/>
              <w:ind w:left="202" w:right="110" w:hanging="89"/>
              <w:jc w:val="left"/>
              <w:rPr>
                <w:rFonts w:ascii="宋体" w:hAnsi="宋体" w:cs="宋体" w:eastAsia="宋体" w:hint="default"/>
                <w:sz w:val="18"/>
                <w:szCs w:val="18"/>
              </w:rPr>
            </w:pPr>
            <w:r>
              <w:rPr>
                <w:rFonts w:ascii="宋体" w:hAnsi="宋体" w:cs="宋体" w:eastAsia="宋体" w:hint="default"/>
                <w:sz w:val="18"/>
                <w:szCs w:val="18"/>
              </w:rPr>
              <w:t>软件开发及应 用系统集成</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89"/>
              <w:ind w:right="0"/>
              <w:jc w:val="center"/>
              <w:rPr>
                <w:rFonts w:ascii="宋体" w:hAnsi="宋体" w:cs="宋体" w:eastAsia="宋体" w:hint="default"/>
                <w:sz w:val="18"/>
                <w:szCs w:val="18"/>
              </w:rPr>
            </w:pPr>
            <w:r>
              <w:rPr>
                <w:rFonts w:ascii="Arial Narrow" w:hAnsi="Arial Narrow" w:cs="Arial Narrow" w:eastAsia="Arial Narrow" w:hint="default"/>
                <w:sz w:val="18"/>
                <w:szCs w:val="18"/>
              </w:rPr>
              <w:t>100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w:t>
            </w:r>
          </w:p>
          <w:p>
            <w:pPr>
              <w:pStyle w:val="TableParagraph"/>
              <w:spacing w:line="228" w:lineRule="exact"/>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4"/>
              <w:ind w:left="244" w:right="155" w:hanging="89"/>
              <w:jc w:val="left"/>
              <w:rPr>
                <w:rFonts w:ascii="宋体" w:hAnsi="宋体" w:cs="宋体" w:eastAsia="宋体" w:hint="default"/>
                <w:sz w:val="18"/>
                <w:szCs w:val="18"/>
              </w:rPr>
            </w:pPr>
            <w:r>
              <w:rPr>
                <w:rFonts w:ascii="宋体" w:hAnsi="宋体" w:cs="宋体" w:eastAsia="宋体" w:hint="default"/>
                <w:sz w:val="18"/>
                <w:szCs w:val="18"/>
              </w:rPr>
              <w:t>江敦 忠</w:t>
            </w:r>
          </w:p>
        </w:tc>
        <w:tc>
          <w:tcPr>
            <w:tcW w:w="2765"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开发计算机软件产品，应用系统</w:t>
            </w:r>
          </w:p>
          <w:p>
            <w:pPr>
              <w:pStyle w:val="TableParagraph"/>
              <w:spacing w:line="232" w:lineRule="exact" w:before="23"/>
              <w:ind w:left="100" w:right="134"/>
              <w:jc w:val="left"/>
              <w:rPr>
                <w:rFonts w:ascii="宋体" w:hAnsi="宋体" w:cs="宋体" w:eastAsia="宋体" w:hint="default"/>
                <w:sz w:val="18"/>
                <w:szCs w:val="18"/>
              </w:rPr>
            </w:pPr>
            <w:r>
              <w:rPr>
                <w:rFonts w:ascii="宋体" w:hAnsi="宋体" w:cs="宋体" w:eastAsia="宋体" w:hint="default"/>
                <w:sz w:val="18"/>
                <w:szCs w:val="18"/>
              </w:rPr>
              <w:t>集成，提供相关的技术咨询、技 术培训及技术服务。</w:t>
            </w:r>
          </w:p>
        </w:tc>
      </w:tr>
      <w:tr>
        <w:trPr>
          <w:trHeight w:val="1105" w:hRule="exact"/>
        </w:trPr>
        <w:tc>
          <w:tcPr>
            <w:tcW w:w="1434"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114"/>
              <w:ind w:left="108" w:right="236"/>
              <w:jc w:val="both"/>
              <w:rPr>
                <w:rFonts w:ascii="宋体" w:hAnsi="宋体" w:cs="宋体" w:eastAsia="宋体" w:hint="default"/>
                <w:sz w:val="18"/>
                <w:szCs w:val="18"/>
              </w:rPr>
            </w:pPr>
            <w:r>
              <w:rPr>
                <w:rFonts w:ascii="宋体" w:hAnsi="宋体" w:cs="宋体" w:eastAsia="宋体" w:hint="default"/>
                <w:sz w:val="18"/>
                <w:szCs w:val="18"/>
              </w:rPr>
              <w:t>福州易联众信 息技术有限公 司</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32" w:lineRule="exact"/>
              <w:ind w:left="224" w:right="131"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福州</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32" w:lineRule="exact"/>
              <w:ind w:left="202" w:right="110" w:hanging="89"/>
              <w:jc w:val="left"/>
              <w:rPr>
                <w:rFonts w:ascii="宋体" w:hAnsi="宋体" w:cs="宋体" w:eastAsia="宋体" w:hint="default"/>
                <w:sz w:val="18"/>
                <w:szCs w:val="18"/>
              </w:rPr>
            </w:pPr>
            <w:r>
              <w:rPr>
                <w:rFonts w:ascii="宋体" w:hAnsi="宋体" w:cs="宋体" w:eastAsia="宋体" w:hint="default"/>
                <w:sz w:val="18"/>
                <w:szCs w:val="18"/>
              </w:rPr>
              <w:t>软件开发及应 用系统集成</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exact"/>
              <w:ind w:right="0"/>
              <w:jc w:val="center"/>
              <w:rPr>
                <w:rFonts w:ascii="宋体" w:hAnsi="宋体" w:cs="宋体" w:eastAsia="宋体" w:hint="default"/>
                <w:sz w:val="18"/>
                <w:szCs w:val="18"/>
              </w:rPr>
            </w:pPr>
            <w:r>
              <w:rPr>
                <w:rFonts w:ascii="Arial Narrow" w:hAnsi="Arial Narrow" w:cs="Arial Narrow" w:eastAsia="Arial Narrow" w:hint="default"/>
                <w:sz w:val="18"/>
                <w:szCs w:val="18"/>
              </w:rPr>
              <w:t>1000 </w:t>
            </w:r>
            <w:r>
              <w:rPr>
                <w:rFonts w:ascii="宋体" w:hAnsi="宋体" w:cs="宋体" w:eastAsia="宋体" w:hint="default"/>
                <w:sz w:val="18"/>
                <w:szCs w:val="18"/>
              </w:rPr>
              <w:t>万</w:t>
            </w:r>
          </w:p>
          <w:p>
            <w:pPr>
              <w:pStyle w:val="TableParagraph"/>
              <w:spacing w:line="228" w:lineRule="exact"/>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雷彪</w:t>
            </w:r>
          </w:p>
        </w:tc>
        <w:tc>
          <w:tcPr>
            <w:tcW w:w="2765"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开发、生产计算机软件产品；应</w:t>
            </w:r>
          </w:p>
          <w:p>
            <w:pPr>
              <w:pStyle w:val="TableParagraph"/>
              <w:spacing w:line="237" w:lineRule="auto"/>
              <w:ind w:left="100" w:right="134"/>
              <w:jc w:val="left"/>
              <w:rPr>
                <w:rFonts w:ascii="宋体" w:hAnsi="宋体" w:cs="宋体" w:eastAsia="宋体" w:hint="default"/>
                <w:sz w:val="18"/>
                <w:szCs w:val="18"/>
              </w:rPr>
            </w:pPr>
            <w:r>
              <w:rPr>
                <w:rFonts w:ascii="宋体" w:hAnsi="宋体" w:cs="宋体" w:eastAsia="宋体" w:hint="default"/>
                <w:sz w:val="18"/>
                <w:szCs w:val="18"/>
              </w:rPr>
              <w:t>用系统集成；销售计算机硬件和 外部设备及提供相关的技术咨 询、技术服务。</w:t>
            </w:r>
          </w:p>
        </w:tc>
      </w:tr>
      <w:tr>
        <w:trPr>
          <w:trHeight w:val="243" w:hRule="exact"/>
        </w:trPr>
        <w:tc>
          <w:tcPr>
            <w:tcW w:w="1434" w:type="dxa"/>
            <w:tcBorders>
              <w:top w:val="single" w:sz="6" w:space="0" w:color="000000"/>
              <w:left w:val="nil" w:sz="6" w:space="0" w:color="auto"/>
              <w:bottom w:val="nil" w:sz="6" w:space="0" w:color="auto"/>
              <w:right w:val="single" w:sz="6" w:space="0" w:color="000000"/>
            </w:tcBorders>
          </w:tcPr>
          <w:p>
            <w:pPr/>
          </w:p>
        </w:tc>
        <w:tc>
          <w:tcPr>
            <w:tcW w:w="820" w:type="dxa"/>
            <w:tcBorders>
              <w:top w:val="single" w:sz="6" w:space="0" w:color="000000"/>
              <w:left w:val="single" w:sz="6" w:space="0" w:color="000000"/>
              <w:bottom w:val="nil" w:sz="6" w:space="0" w:color="auto"/>
              <w:right w:val="single" w:sz="6" w:space="0" w:color="000000"/>
            </w:tcBorders>
          </w:tcPr>
          <w:p>
            <w:pPr/>
          </w:p>
        </w:tc>
        <w:tc>
          <w:tcPr>
            <w:tcW w:w="997" w:type="dxa"/>
            <w:tcBorders>
              <w:top w:val="single" w:sz="6" w:space="0" w:color="000000"/>
              <w:left w:val="single" w:sz="6" w:space="0" w:color="000000"/>
              <w:bottom w:val="nil" w:sz="6" w:space="0" w:color="auto"/>
              <w:right w:val="single" w:sz="6" w:space="0" w:color="000000"/>
            </w:tcBorders>
          </w:tcPr>
          <w:p>
            <w:pPr/>
          </w:p>
        </w:tc>
        <w:tc>
          <w:tcPr>
            <w:tcW w:w="1321" w:type="dxa"/>
            <w:tcBorders>
              <w:top w:val="single" w:sz="6" w:space="0" w:color="000000"/>
              <w:left w:val="single" w:sz="6" w:space="0" w:color="000000"/>
              <w:bottom w:val="nil" w:sz="6" w:space="0" w:color="auto"/>
              <w:right w:val="single" w:sz="6" w:space="0" w:color="000000"/>
            </w:tcBorders>
          </w:tcPr>
          <w:p>
            <w:pPr/>
          </w:p>
        </w:tc>
        <w:tc>
          <w:tcPr>
            <w:tcW w:w="821" w:type="dxa"/>
            <w:tcBorders>
              <w:top w:val="single" w:sz="6" w:space="0" w:color="000000"/>
              <w:left w:val="single" w:sz="6" w:space="0" w:color="000000"/>
              <w:bottom w:val="nil" w:sz="6" w:space="0" w:color="auto"/>
              <w:right w:val="single" w:sz="6" w:space="0" w:color="000000"/>
            </w:tcBorders>
          </w:tcPr>
          <w:p>
            <w:pPr/>
          </w:p>
        </w:tc>
        <w:tc>
          <w:tcPr>
            <w:tcW w:w="686" w:type="dxa"/>
            <w:tcBorders>
              <w:top w:val="single" w:sz="6" w:space="0" w:color="000000"/>
              <w:left w:val="single" w:sz="6" w:space="0" w:color="000000"/>
              <w:bottom w:val="nil" w:sz="6" w:space="0" w:color="auto"/>
              <w:right w:val="single" w:sz="6" w:space="0" w:color="000000"/>
            </w:tcBorders>
          </w:tcPr>
          <w:p>
            <w:pPr/>
          </w:p>
        </w:tc>
        <w:tc>
          <w:tcPr>
            <w:tcW w:w="2765" w:type="dxa"/>
            <w:tcBorders>
              <w:top w:val="single" w:sz="6" w:space="0" w:color="000000"/>
              <w:left w:val="single" w:sz="6" w:space="0" w:color="000000"/>
              <w:bottom w:val="nil" w:sz="6" w:space="0" w:color="auto"/>
              <w:right w:val="nil" w:sz="6" w:space="0" w:color="auto"/>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轨道交通技术产品的设计、检测</w:t>
            </w:r>
          </w:p>
        </w:tc>
      </w:tr>
      <w:tr>
        <w:trPr>
          <w:trHeight w:val="233" w:hRule="exact"/>
        </w:trPr>
        <w:tc>
          <w:tcPr>
            <w:tcW w:w="1434" w:type="dxa"/>
            <w:tcBorders>
              <w:top w:val="nil" w:sz="6" w:space="0" w:color="auto"/>
              <w:left w:val="nil" w:sz="6" w:space="0" w:color="auto"/>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997" w:type="dxa"/>
            <w:tcBorders>
              <w:top w:val="nil" w:sz="6" w:space="0" w:color="auto"/>
              <w:left w:val="single" w:sz="6" w:space="0" w:color="000000"/>
              <w:bottom w:val="nil" w:sz="6" w:space="0" w:color="auto"/>
              <w:right w:val="single" w:sz="6" w:space="0" w:color="000000"/>
            </w:tcBorders>
          </w:tcPr>
          <w:p>
            <w:pPr/>
          </w:p>
        </w:tc>
        <w:tc>
          <w:tcPr>
            <w:tcW w:w="1321" w:type="dxa"/>
            <w:tcBorders>
              <w:top w:val="nil" w:sz="6" w:space="0" w:color="auto"/>
              <w:left w:val="single" w:sz="6" w:space="0" w:color="000000"/>
              <w:bottom w:val="nil" w:sz="6" w:space="0" w:color="auto"/>
              <w:right w:val="single" w:sz="6" w:space="0" w:color="000000"/>
            </w:tcBorders>
          </w:tcPr>
          <w:p>
            <w:pPr/>
          </w:p>
        </w:tc>
        <w:tc>
          <w:tcPr>
            <w:tcW w:w="821" w:type="dxa"/>
            <w:tcBorders>
              <w:top w:val="nil" w:sz="6" w:space="0" w:color="auto"/>
              <w:left w:val="single" w:sz="6" w:space="0" w:color="000000"/>
              <w:bottom w:val="nil" w:sz="6" w:space="0" w:color="auto"/>
              <w:right w:val="single" w:sz="6" w:space="0" w:color="000000"/>
            </w:tcBorders>
          </w:tcPr>
          <w:p>
            <w:pPr/>
          </w:p>
        </w:tc>
        <w:tc>
          <w:tcPr>
            <w:tcW w:w="686" w:type="dxa"/>
            <w:tcBorders>
              <w:top w:val="nil" w:sz="6" w:space="0" w:color="auto"/>
              <w:left w:val="single" w:sz="6" w:space="0" w:color="000000"/>
              <w:bottom w:val="nil" w:sz="6" w:space="0" w:color="auto"/>
              <w:right w:val="single" w:sz="6" w:space="0" w:color="000000"/>
            </w:tcBorders>
          </w:tcPr>
          <w:p>
            <w:pPr/>
          </w:p>
        </w:tc>
        <w:tc>
          <w:tcPr>
            <w:tcW w:w="2765"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与销售、计算机软件、硬件技术</w:t>
            </w:r>
          </w:p>
        </w:tc>
      </w:tr>
      <w:tr>
        <w:trPr>
          <w:trHeight w:val="701" w:hRule="exact"/>
        </w:trPr>
        <w:tc>
          <w:tcPr>
            <w:tcW w:w="1434" w:type="dxa"/>
            <w:tcBorders>
              <w:top w:val="nil" w:sz="6" w:space="0" w:color="auto"/>
              <w:left w:val="nil" w:sz="6" w:space="0" w:color="auto"/>
              <w:bottom w:val="nil" w:sz="6" w:space="0" w:color="auto"/>
              <w:right w:val="single" w:sz="6"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福建易联众电</w:t>
            </w:r>
          </w:p>
          <w:p>
            <w:pPr>
              <w:pStyle w:val="TableParagraph"/>
              <w:spacing w:line="232" w:lineRule="exact" w:before="23"/>
              <w:ind w:left="108" w:right="236"/>
              <w:jc w:val="left"/>
              <w:rPr>
                <w:rFonts w:ascii="宋体" w:hAnsi="宋体" w:cs="宋体" w:eastAsia="宋体" w:hint="default"/>
                <w:sz w:val="18"/>
                <w:szCs w:val="18"/>
              </w:rPr>
            </w:pPr>
            <w:r>
              <w:rPr>
                <w:rFonts w:ascii="宋体" w:hAnsi="宋体" w:cs="宋体" w:eastAsia="宋体" w:hint="default"/>
                <w:sz w:val="18"/>
                <w:szCs w:val="18"/>
              </w:rPr>
              <w:t>子科技有限公 司</w:t>
            </w:r>
          </w:p>
        </w:tc>
        <w:tc>
          <w:tcPr>
            <w:tcW w:w="820" w:type="dxa"/>
            <w:tcBorders>
              <w:top w:val="nil" w:sz="6" w:space="0" w:color="auto"/>
              <w:left w:val="single" w:sz="6" w:space="0" w:color="000000"/>
              <w:bottom w:val="nil" w:sz="6" w:space="0" w:color="auto"/>
              <w:right w:val="single" w:sz="6" w:space="0" w:color="000000"/>
            </w:tcBorders>
          </w:tcPr>
          <w:p>
            <w:pPr>
              <w:pStyle w:val="TableParagraph"/>
              <w:spacing w:line="232" w:lineRule="exact" w:before="113"/>
              <w:ind w:left="224" w:right="131" w:hanging="92"/>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福州</w:t>
            </w:r>
          </w:p>
        </w:tc>
        <w:tc>
          <w:tcPr>
            <w:tcW w:w="1321" w:type="dxa"/>
            <w:tcBorders>
              <w:top w:val="nil" w:sz="6" w:space="0" w:color="auto"/>
              <w:left w:val="single" w:sz="6" w:space="0" w:color="000000"/>
              <w:bottom w:val="nil" w:sz="6" w:space="0" w:color="auto"/>
              <w:right w:val="single" w:sz="6" w:space="0" w:color="000000"/>
            </w:tcBorders>
          </w:tcPr>
          <w:p>
            <w:pPr>
              <w:pStyle w:val="TableParagraph"/>
              <w:spacing w:line="316" w:lineRule="auto" w:before="127"/>
              <w:ind w:left="202" w:right="110" w:hanging="89"/>
              <w:jc w:val="left"/>
              <w:rPr>
                <w:rFonts w:ascii="宋体" w:hAnsi="宋体" w:cs="宋体" w:eastAsia="宋体" w:hint="default"/>
                <w:sz w:val="18"/>
                <w:szCs w:val="18"/>
              </w:rPr>
            </w:pPr>
            <w:r>
              <w:rPr>
                <w:rFonts w:ascii="宋体" w:hAnsi="宋体" w:cs="宋体" w:eastAsia="宋体" w:hint="default"/>
                <w:sz w:val="18"/>
                <w:szCs w:val="18"/>
              </w:rPr>
              <w:t>软件开发及应 用系统集成</w:t>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40" w:lineRule="exact" w:before="88"/>
              <w:ind w:right="0"/>
              <w:jc w:val="center"/>
              <w:rPr>
                <w:rFonts w:ascii="宋体" w:hAnsi="宋体" w:cs="宋体" w:eastAsia="宋体" w:hint="default"/>
                <w:sz w:val="18"/>
                <w:szCs w:val="18"/>
              </w:rPr>
            </w:pPr>
            <w:r>
              <w:rPr>
                <w:rFonts w:ascii="Arial Narrow" w:hAnsi="Arial Narrow" w:cs="Arial Narrow" w:eastAsia="Arial Narrow" w:hint="default"/>
                <w:sz w:val="18"/>
                <w:szCs w:val="18"/>
              </w:rPr>
              <w:t>1000 </w:t>
            </w:r>
            <w:r>
              <w:rPr>
                <w:rFonts w:ascii="宋体" w:hAnsi="宋体" w:cs="宋体" w:eastAsia="宋体" w:hint="default"/>
                <w:sz w:val="18"/>
                <w:szCs w:val="18"/>
              </w:rPr>
              <w:t>万</w:t>
            </w:r>
          </w:p>
          <w:p>
            <w:pPr>
              <w:pStyle w:val="TableParagraph"/>
              <w:spacing w:line="228" w:lineRule="exact"/>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吴松</w:t>
            </w:r>
          </w:p>
        </w:tc>
        <w:tc>
          <w:tcPr>
            <w:tcW w:w="2765" w:type="dxa"/>
            <w:tcBorders>
              <w:top w:val="nil" w:sz="6" w:space="0" w:color="auto"/>
              <w:left w:val="single" w:sz="6" w:space="0" w:color="000000"/>
              <w:bottom w:val="nil" w:sz="6" w:space="0" w:color="auto"/>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开发、应用系统集成；网络通讯</w:t>
            </w:r>
          </w:p>
          <w:p>
            <w:pPr>
              <w:pStyle w:val="TableParagraph"/>
              <w:spacing w:line="232" w:lineRule="exact" w:before="23"/>
              <w:ind w:left="100" w:right="107"/>
              <w:jc w:val="left"/>
              <w:rPr>
                <w:rFonts w:ascii="宋体" w:hAnsi="宋体" w:cs="宋体" w:eastAsia="宋体" w:hint="default"/>
                <w:sz w:val="18"/>
                <w:szCs w:val="18"/>
              </w:rPr>
            </w:pPr>
            <w:r>
              <w:rPr>
                <w:rFonts w:ascii="宋体" w:hAnsi="宋体" w:cs="宋体" w:eastAsia="宋体" w:hint="default"/>
                <w:sz w:val="18"/>
                <w:szCs w:val="18"/>
              </w:rPr>
              <w:t>产品、通讯器材（不含无线发射 </w:t>
            </w:r>
            <w:r>
              <w:rPr>
                <w:rFonts w:ascii="宋体" w:hAnsi="宋体" w:cs="宋体" w:eastAsia="宋体" w:hint="default"/>
                <w:spacing w:val="-11"/>
                <w:sz w:val="18"/>
                <w:szCs w:val="18"/>
              </w:rPr>
              <w:t>装置、卫星地面接收设施）、电子</w:t>
            </w:r>
          </w:p>
        </w:tc>
      </w:tr>
      <w:tr>
        <w:trPr>
          <w:trHeight w:val="233" w:hRule="exact"/>
        </w:trPr>
        <w:tc>
          <w:tcPr>
            <w:tcW w:w="1434" w:type="dxa"/>
            <w:tcBorders>
              <w:top w:val="nil" w:sz="6" w:space="0" w:color="auto"/>
              <w:left w:val="nil" w:sz="6" w:space="0" w:color="auto"/>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997" w:type="dxa"/>
            <w:tcBorders>
              <w:top w:val="nil" w:sz="6" w:space="0" w:color="auto"/>
              <w:left w:val="single" w:sz="6" w:space="0" w:color="000000"/>
              <w:bottom w:val="nil" w:sz="6" w:space="0" w:color="auto"/>
              <w:right w:val="single" w:sz="6" w:space="0" w:color="000000"/>
            </w:tcBorders>
          </w:tcPr>
          <w:p>
            <w:pPr/>
          </w:p>
        </w:tc>
        <w:tc>
          <w:tcPr>
            <w:tcW w:w="1321" w:type="dxa"/>
            <w:tcBorders>
              <w:top w:val="nil" w:sz="6" w:space="0" w:color="auto"/>
              <w:left w:val="single" w:sz="6" w:space="0" w:color="000000"/>
              <w:bottom w:val="nil" w:sz="6" w:space="0" w:color="auto"/>
              <w:right w:val="single" w:sz="6" w:space="0" w:color="000000"/>
            </w:tcBorders>
          </w:tcPr>
          <w:p>
            <w:pPr/>
          </w:p>
        </w:tc>
        <w:tc>
          <w:tcPr>
            <w:tcW w:w="821" w:type="dxa"/>
            <w:tcBorders>
              <w:top w:val="nil" w:sz="6" w:space="0" w:color="auto"/>
              <w:left w:val="single" w:sz="6" w:space="0" w:color="000000"/>
              <w:bottom w:val="nil" w:sz="6" w:space="0" w:color="auto"/>
              <w:right w:val="single" w:sz="6" w:space="0" w:color="000000"/>
            </w:tcBorders>
          </w:tcPr>
          <w:p>
            <w:pPr/>
          </w:p>
        </w:tc>
        <w:tc>
          <w:tcPr>
            <w:tcW w:w="686" w:type="dxa"/>
            <w:tcBorders>
              <w:top w:val="nil" w:sz="6" w:space="0" w:color="auto"/>
              <w:left w:val="single" w:sz="6" w:space="0" w:color="000000"/>
              <w:bottom w:val="nil" w:sz="6" w:space="0" w:color="auto"/>
              <w:right w:val="single" w:sz="6" w:space="0" w:color="000000"/>
            </w:tcBorders>
          </w:tcPr>
          <w:p>
            <w:pPr/>
          </w:p>
        </w:tc>
        <w:tc>
          <w:tcPr>
            <w:tcW w:w="2765"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产品以及配套设备的开发及咨询</w:t>
            </w:r>
          </w:p>
        </w:tc>
      </w:tr>
      <w:tr>
        <w:trPr>
          <w:trHeight w:val="397" w:hRule="exact"/>
        </w:trPr>
        <w:tc>
          <w:tcPr>
            <w:tcW w:w="1434" w:type="dxa"/>
            <w:tcBorders>
              <w:top w:val="nil" w:sz="6" w:space="0" w:color="auto"/>
              <w:left w:val="nil" w:sz="6" w:space="0" w:color="auto"/>
              <w:bottom w:val="single" w:sz="6" w:space="0" w:color="000000"/>
              <w:right w:val="single" w:sz="6" w:space="0" w:color="000000"/>
            </w:tcBorders>
          </w:tcPr>
          <w:p>
            <w:pPr/>
          </w:p>
        </w:tc>
        <w:tc>
          <w:tcPr>
            <w:tcW w:w="820" w:type="dxa"/>
            <w:tcBorders>
              <w:top w:val="nil" w:sz="6" w:space="0" w:color="auto"/>
              <w:left w:val="single" w:sz="6" w:space="0" w:color="000000"/>
              <w:bottom w:val="single" w:sz="6" w:space="0" w:color="000000"/>
              <w:right w:val="single" w:sz="6" w:space="0" w:color="000000"/>
            </w:tcBorders>
          </w:tcPr>
          <w:p>
            <w:pPr/>
          </w:p>
        </w:tc>
        <w:tc>
          <w:tcPr>
            <w:tcW w:w="997" w:type="dxa"/>
            <w:tcBorders>
              <w:top w:val="nil" w:sz="6" w:space="0" w:color="auto"/>
              <w:left w:val="single" w:sz="6" w:space="0" w:color="000000"/>
              <w:bottom w:val="single" w:sz="6" w:space="0" w:color="000000"/>
              <w:right w:val="single" w:sz="6" w:space="0" w:color="000000"/>
            </w:tcBorders>
          </w:tcPr>
          <w:p>
            <w:pPr/>
          </w:p>
        </w:tc>
        <w:tc>
          <w:tcPr>
            <w:tcW w:w="1321" w:type="dxa"/>
            <w:tcBorders>
              <w:top w:val="nil" w:sz="6" w:space="0" w:color="auto"/>
              <w:left w:val="single" w:sz="6" w:space="0" w:color="000000"/>
              <w:bottom w:val="single" w:sz="6" w:space="0" w:color="000000"/>
              <w:right w:val="single" w:sz="6" w:space="0" w:color="000000"/>
            </w:tcBorders>
          </w:tcPr>
          <w:p>
            <w:pPr/>
          </w:p>
        </w:tc>
        <w:tc>
          <w:tcPr>
            <w:tcW w:w="821" w:type="dxa"/>
            <w:tcBorders>
              <w:top w:val="nil" w:sz="6" w:space="0" w:color="auto"/>
              <w:left w:val="single" w:sz="6" w:space="0" w:color="000000"/>
              <w:bottom w:val="single" w:sz="6" w:space="0" w:color="000000"/>
              <w:right w:val="single" w:sz="6" w:space="0" w:color="000000"/>
            </w:tcBorders>
          </w:tcPr>
          <w:p>
            <w:pPr/>
          </w:p>
        </w:tc>
        <w:tc>
          <w:tcPr>
            <w:tcW w:w="686" w:type="dxa"/>
            <w:tcBorders>
              <w:top w:val="nil" w:sz="6" w:space="0" w:color="auto"/>
              <w:left w:val="single" w:sz="6" w:space="0" w:color="000000"/>
              <w:bottom w:val="single" w:sz="6" w:space="0" w:color="000000"/>
              <w:right w:val="single" w:sz="6" w:space="0" w:color="000000"/>
            </w:tcBorders>
          </w:tcPr>
          <w:p>
            <w:pPr/>
          </w:p>
        </w:tc>
        <w:tc>
          <w:tcPr>
            <w:tcW w:w="2765" w:type="dxa"/>
            <w:tcBorders>
              <w:top w:val="nil" w:sz="6" w:space="0" w:color="auto"/>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w:t>
            </w:r>
          </w:p>
        </w:tc>
      </w:tr>
      <w:tr>
        <w:trPr>
          <w:trHeight w:val="241" w:hRule="exact"/>
        </w:trPr>
        <w:tc>
          <w:tcPr>
            <w:tcW w:w="1434" w:type="dxa"/>
            <w:tcBorders>
              <w:top w:val="single" w:sz="6" w:space="0" w:color="000000"/>
              <w:left w:val="nil" w:sz="6" w:space="0" w:color="auto"/>
              <w:bottom w:val="nil" w:sz="6" w:space="0" w:color="auto"/>
              <w:right w:val="single" w:sz="6" w:space="0" w:color="000000"/>
            </w:tcBorders>
          </w:tcPr>
          <w:p>
            <w:pPr/>
          </w:p>
        </w:tc>
        <w:tc>
          <w:tcPr>
            <w:tcW w:w="820" w:type="dxa"/>
            <w:tcBorders>
              <w:top w:val="single" w:sz="6" w:space="0" w:color="000000"/>
              <w:left w:val="single" w:sz="6" w:space="0" w:color="000000"/>
              <w:bottom w:val="nil" w:sz="6" w:space="0" w:color="auto"/>
              <w:right w:val="single" w:sz="6" w:space="0" w:color="000000"/>
            </w:tcBorders>
          </w:tcPr>
          <w:p>
            <w:pPr/>
          </w:p>
        </w:tc>
        <w:tc>
          <w:tcPr>
            <w:tcW w:w="997" w:type="dxa"/>
            <w:tcBorders>
              <w:top w:val="single" w:sz="6" w:space="0" w:color="000000"/>
              <w:left w:val="single" w:sz="6" w:space="0" w:color="000000"/>
              <w:bottom w:val="nil" w:sz="6" w:space="0" w:color="auto"/>
              <w:right w:val="single" w:sz="6" w:space="0" w:color="000000"/>
            </w:tcBorders>
          </w:tcPr>
          <w:p>
            <w:pPr/>
          </w:p>
        </w:tc>
        <w:tc>
          <w:tcPr>
            <w:tcW w:w="1321" w:type="dxa"/>
            <w:tcBorders>
              <w:top w:val="single" w:sz="6" w:space="0" w:color="000000"/>
              <w:left w:val="single" w:sz="6" w:space="0" w:color="000000"/>
              <w:bottom w:val="nil" w:sz="6" w:space="0" w:color="auto"/>
              <w:right w:val="single" w:sz="6" w:space="0" w:color="000000"/>
            </w:tcBorders>
          </w:tcPr>
          <w:p>
            <w:pPr/>
          </w:p>
        </w:tc>
        <w:tc>
          <w:tcPr>
            <w:tcW w:w="821" w:type="dxa"/>
            <w:tcBorders>
              <w:top w:val="single" w:sz="6" w:space="0" w:color="000000"/>
              <w:left w:val="single" w:sz="6" w:space="0" w:color="000000"/>
              <w:bottom w:val="nil" w:sz="6" w:space="0" w:color="auto"/>
              <w:right w:val="single" w:sz="6" w:space="0" w:color="000000"/>
            </w:tcBorders>
          </w:tcPr>
          <w:p>
            <w:pPr/>
          </w:p>
        </w:tc>
        <w:tc>
          <w:tcPr>
            <w:tcW w:w="686" w:type="dxa"/>
            <w:tcBorders>
              <w:top w:val="single" w:sz="6" w:space="0" w:color="000000"/>
              <w:left w:val="single" w:sz="6" w:space="0" w:color="000000"/>
              <w:bottom w:val="nil" w:sz="6" w:space="0" w:color="auto"/>
              <w:right w:val="single" w:sz="6" w:space="0" w:color="000000"/>
            </w:tcBorders>
          </w:tcPr>
          <w:p>
            <w:pPr/>
          </w:p>
        </w:tc>
        <w:tc>
          <w:tcPr>
            <w:tcW w:w="2765" w:type="dxa"/>
            <w:tcBorders>
              <w:top w:val="single" w:sz="6" w:space="0" w:color="000000"/>
              <w:left w:val="single" w:sz="6" w:space="0" w:color="000000"/>
              <w:bottom w:val="nil" w:sz="6" w:space="0" w:color="auto"/>
              <w:right w:val="nil" w:sz="6" w:space="0" w:color="auto"/>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计算机软、硬件的技术开发、技</w:t>
            </w:r>
          </w:p>
        </w:tc>
      </w:tr>
      <w:tr>
        <w:trPr>
          <w:trHeight w:val="233" w:hRule="exact"/>
        </w:trPr>
        <w:tc>
          <w:tcPr>
            <w:tcW w:w="1434" w:type="dxa"/>
            <w:tcBorders>
              <w:top w:val="nil" w:sz="6" w:space="0" w:color="auto"/>
              <w:left w:val="nil" w:sz="6" w:space="0" w:color="auto"/>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997" w:type="dxa"/>
            <w:tcBorders>
              <w:top w:val="nil" w:sz="6" w:space="0" w:color="auto"/>
              <w:left w:val="single" w:sz="6" w:space="0" w:color="000000"/>
              <w:bottom w:val="nil" w:sz="6" w:space="0" w:color="auto"/>
              <w:right w:val="single" w:sz="6" w:space="0" w:color="000000"/>
            </w:tcBorders>
          </w:tcPr>
          <w:p>
            <w:pPr/>
          </w:p>
        </w:tc>
        <w:tc>
          <w:tcPr>
            <w:tcW w:w="1321" w:type="dxa"/>
            <w:tcBorders>
              <w:top w:val="nil" w:sz="6" w:space="0" w:color="auto"/>
              <w:left w:val="single" w:sz="6" w:space="0" w:color="000000"/>
              <w:bottom w:val="nil" w:sz="6" w:space="0" w:color="auto"/>
              <w:right w:val="single" w:sz="6" w:space="0" w:color="000000"/>
            </w:tcBorders>
          </w:tcPr>
          <w:p>
            <w:pPr/>
          </w:p>
        </w:tc>
        <w:tc>
          <w:tcPr>
            <w:tcW w:w="821" w:type="dxa"/>
            <w:tcBorders>
              <w:top w:val="nil" w:sz="6" w:space="0" w:color="auto"/>
              <w:left w:val="single" w:sz="6" w:space="0" w:color="000000"/>
              <w:bottom w:val="nil" w:sz="6" w:space="0" w:color="auto"/>
              <w:right w:val="single" w:sz="6" w:space="0" w:color="000000"/>
            </w:tcBorders>
          </w:tcPr>
          <w:p>
            <w:pPr/>
          </w:p>
        </w:tc>
        <w:tc>
          <w:tcPr>
            <w:tcW w:w="686" w:type="dxa"/>
            <w:tcBorders>
              <w:top w:val="nil" w:sz="6" w:space="0" w:color="auto"/>
              <w:left w:val="single" w:sz="6" w:space="0" w:color="000000"/>
              <w:bottom w:val="nil" w:sz="6" w:space="0" w:color="auto"/>
              <w:right w:val="single" w:sz="6" w:space="0" w:color="000000"/>
            </w:tcBorders>
          </w:tcPr>
          <w:p>
            <w:pPr/>
          </w:p>
        </w:tc>
        <w:tc>
          <w:tcPr>
            <w:tcW w:w="2765"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术咨询、技术服务（涉及行政许</w:t>
            </w:r>
          </w:p>
        </w:tc>
      </w:tr>
      <w:tr>
        <w:trPr>
          <w:trHeight w:val="700" w:hRule="exact"/>
        </w:trPr>
        <w:tc>
          <w:tcPr>
            <w:tcW w:w="1434" w:type="dxa"/>
            <w:tcBorders>
              <w:top w:val="nil" w:sz="6" w:space="0" w:color="auto"/>
              <w:left w:val="nil" w:sz="6" w:space="0" w:color="auto"/>
              <w:bottom w:val="nil" w:sz="6" w:space="0" w:color="auto"/>
              <w:right w:val="single" w:sz="6"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大连易联众科</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820"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224" w:right="0" w:hanging="92"/>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34" w:lineRule="exact"/>
              <w:ind w:left="2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大连</w:t>
            </w:r>
          </w:p>
        </w:tc>
        <w:tc>
          <w:tcPr>
            <w:tcW w:w="1321" w:type="dxa"/>
            <w:tcBorders>
              <w:top w:val="nil" w:sz="6" w:space="0" w:color="auto"/>
              <w:left w:val="single" w:sz="6" w:space="0" w:color="000000"/>
              <w:bottom w:val="nil" w:sz="6" w:space="0" w:color="auto"/>
              <w:right w:val="single" w:sz="6" w:space="0" w:color="000000"/>
            </w:tcBorders>
          </w:tcPr>
          <w:p>
            <w:pPr>
              <w:pStyle w:val="TableParagraph"/>
              <w:spacing w:line="316" w:lineRule="auto" w:before="9"/>
              <w:ind w:left="202" w:right="110" w:hanging="89"/>
              <w:jc w:val="left"/>
              <w:rPr>
                <w:rFonts w:ascii="宋体" w:hAnsi="宋体" w:cs="宋体" w:eastAsia="宋体" w:hint="default"/>
                <w:sz w:val="18"/>
                <w:szCs w:val="18"/>
              </w:rPr>
            </w:pPr>
            <w:r>
              <w:rPr>
                <w:rFonts w:ascii="宋体" w:hAnsi="宋体" w:cs="宋体" w:eastAsia="宋体" w:hint="default"/>
                <w:sz w:val="18"/>
                <w:szCs w:val="18"/>
              </w:rPr>
              <w:t>软件开发及应 用系统集成</w:t>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11" w:lineRule="exact"/>
              <w:ind w:right="0"/>
              <w:jc w:val="center"/>
              <w:rPr>
                <w:rFonts w:ascii="宋体" w:hAnsi="宋体" w:cs="宋体" w:eastAsia="宋体" w:hint="default"/>
                <w:sz w:val="18"/>
                <w:szCs w:val="18"/>
              </w:rPr>
            </w:pPr>
            <w:r>
              <w:rPr>
                <w:rFonts w:ascii="Arial Narrow" w:hAnsi="Arial Narrow" w:cs="Arial Narrow" w:eastAsia="Arial Narrow" w:hint="default"/>
                <w:sz w:val="18"/>
                <w:szCs w:val="18"/>
              </w:rPr>
              <w:t>3000 </w:t>
            </w:r>
            <w:r>
              <w:rPr>
                <w:rFonts w:ascii="宋体" w:hAnsi="宋体" w:cs="宋体" w:eastAsia="宋体" w:hint="default"/>
                <w:sz w:val="18"/>
                <w:szCs w:val="18"/>
              </w:rPr>
              <w:t>万</w:t>
            </w:r>
          </w:p>
          <w:p>
            <w:pPr>
              <w:pStyle w:val="TableParagraph"/>
              <w:spacing w:line="228" w:lineRule="exact"/>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86" w:type="dxa"/>
            <w:tcBorders>
              <w:top w:val="nil" w:sz="6" w:space="0" w:color="auto"/>
              <w:left w:val="single" w:sz="6" w:space="0" w:color="000000"/>
              <w:bottom w:val="nil" w:sz="6" w:space="0" w:color="auto"/>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江敦</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忠</w:t>
            </w:r>
          </w:p>
        </w:tc>
        <w:tc>
          <w:tcPr>
            <w:tcW w:w="2765" w:type="dxa"/>
            <w:tcBorders>
              <w:top w:val="nil" w:sz="6" w:space="0" w:color="auto"/>
              <w:left w:val="single" w:sz="6" w:space="0" w:color="000000"/>
              <w:bottom w:val="nil" w:sz="6" w:space="0" w:color="auto"/>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可的</w:t>
            </w:r>
            <w:r>
              <w:rPr>
                <w:rFonts w:ascii="宋体" w:hAnsi="宋体" w:cs="宋体" w:eastAsia="宋体" w:hint="default"/>
                <w:spacing w:val="-32"/>
                <w:sz w:val="18"/>
                <w:szCs w:val="18"/>
              </w:rPr>
              <w:t>，</w:t>
            </w:r>
            <w:r>
              <w:rPr>
                <w:rFonts w:ascii="宋体" w:hAnsi="宋体" w:cs="宋体" w:eastAsia="宋体" w:hint="default"/>
                <w:sz w:val="18"/>
                <w:szCs w:val="18"/>
              </w:rPr>
              <w:t>凭许可证经营</w:t>
            </w:r>
            <w:r>
              <w:rPr>
                <w:rFonts w:ascii="宋体" w:hAnsi="宋体" w:cs="宋体" w:eastAsia="宋体" w:hint="default"/>
                <w:spacing w:val="-89"/>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计算机系</w:t>
            </w:r>
          </w:p>
          <w:p>
            <w:pPr>
              <w:pStyle w:val="TableParagraph"/>
              <w:spacing w:line="232" w:lineRule="exact" w:before="23"/>
              <w:ind w:left="100" w:right="107"/>
              <w:jc w:val="left"/>
              <w:rPr>
                <w:rFonts w:ascii="宋体" w:hAnsi="宋体" w:cs="宋体" w:eastAsia="宋体" w:hint="default"/>
                <w:sz w:val="18"/>
                <w:szCs w:val="18"/>
              </w:rPr>
            </w:pPr>
            <w:r>
              <w:rPr>
                <w:rFonts w:ascii="宋体" w:hAnsi="宋体" w:cs="宋体" w:eastAsia="宋体" w:hint="default"/>
                <w:spacing w:val="-11"/>
                <w:sz w:val="18"/>
                <w:szCs w:val="18"/>
              </w:rPr>
              <w:t>统集成（凭资质证经营）；国内一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般贸易、货物进出口、技术进出</w:t>
            </w:r>
          </w:p>
        </w:tc>
      </w:tr>
      <w:tr>
        <w:trPr>
          <w:trHeight w:val="396" w:hRule="exact"/>
        </w:trPr>
        <w:tc>
          <w:tcPr>
            <w:tcW w:w="1434" w:type="dxa"/>
            <w:tcBorders>
              <w:top w:val="nil" w:sz="6" w:space="0" w:color="auto"/>
              <w:left w:val="nil" w:sz="6" w:space="0" w:color="auto"/>
              <w:bottom w:val="single" w:sz="6" w:space="0" w:color="000000"/>
              <w:right w:val="single" w:sz="6" w:space="0" w:color="000000"/>
            </w:tcBorders>
          </w:tcPr>
          <w:p>
            <w:pPr/>
          </w:p>
        </w:tc>
        <w:tc>
          <w:tcPr>
            <w:tcW w:w="820" w:type="dxa"/>
            <w:tcBorders>
              <w:top w:val="nil" w:sz="6" w:space="0" w:color="auto"/>
              <w:left w:val="single" w:sz="6" w:space="0" w:color="000000"/>
              <w:bottom w:val="single" w:sz="6" w:space="0" w:color="000000"/>
              <w:right w:val="single" w:sz="6" w:space="0" w:color="000000"/>
            </w:tcBorders>
          </w:tcPr>
          <w:p>
            <w:pPr/>
          </w:p>
        </w:tc>
        <w:tc>
          <w:tcPr>
            <w:tcW w:w="997" w:type="dxa"/>
            <w:tcBorders>
              <w:top w:val="nil" w:sz="6" w:space="0" w:color="auto"/>
              <w:left w:val="single" w:sz="6" w:space="0" w:color="000000"/>
              <w:bottom w:val="single" w:sz="6" w:space="0" w:color="000000"/>
              <w:right w:val="single" w:sz="6" w:space="0" w:color="000000"/>
            </w:tcBorders>
          </w:tcPr>
          <w:p>
            <w:pPr/>
          </w:p>
        </w:tc>
        <w:tc>
          <w:tcPr>
            <w:tcW w:w="1321" w:type="dxa"/>
            <w:tcBorders>
              <w:top w:val="nil" w:sz="6" w:space="0" w:color="auto"/>
              <w:left w:val="single" w:sz="6" w:space="0" w:color="000000"/>
              <w:bottom w:val="single" w:sz="6" w:space="0" w:color="000000"/>
              <w:right w:val="single" w:sz="6" w:space="0" w:color="000000"/>
            </w:tcBorders>
          </w:tcPr>
          <w:p>
            <w:pPr/>
          </w:p>
        </w:tc>
        <w:tc>
          <w:tcPr>
            <w:tcW w:w="821" w:type="dxa"/>
            <w:tcBorders>
              <w:top w:val="nil" w:sz="6" w:space="0" w:color="auto"/>
              <w:left w:val="single" w:sz="6" w:space="0" w:color="000000"/>
              <w:bottom w:val="single" w:sz="6" w:space="0" w:color="000000"/>
              <w:right w:val="single" w:sz="6" w:space="0" w:color="000000"/>
            </w:tcBorders>
          </w:tcPr>
          <w:p>
            <w:pPr/>
          </w:p>
        </w:tc>
        <w:tc>
          <w:tcPr>
            <w:tcW w:w="686" w:type="dxa"/>
            <w:tcBorders>
              <w:top w:val="nil" w:sz="6" w:space="0" w:color="auto"/>
              <w:left w:val="single" w:sz="6" w:space="0" w:color="000000"/>
              <w:bottom w:val="single" w:sz="6" w:space="0" w:color="000000"/>
              <w:right w:val="single" w:sz="6" w:space="0" w:color="000000"/>
            </w:tcBorders>
          </w:tcPr>
          <w:p>
            <w:pPr/>
          </w:p>
        </w:tc>
        <w:tc>
          <w:tcPr>
            <w:tcW w:w="2765" w:type="dxa"/>
            <w:tcBorders>
              <w:top w:val="nil" w:sz="6" w:space="0" w:color="auto"/>
              <w:left w:val="single" w:sz="6" w:space="0" w:color="000000"/>
              <w:bottom w:val="single" w:sz="6" w:space="0" w:color="000000"/>
              <w:right w:val="nil" w:sz="6" w:space="0" w:color="auto"/>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口。</w:t>
            </w:r>
          </w:p>
        </w:tc>
      </w:tr>
      <w:tr>
        <w:trPr>
          <w:trHeight w:val="241" w:hRule="exact"/>
        </w:trPr>
        <w:tc>
          <w:tcPr>
            <w:tcW w:w="1434" w:type="dxa"/>
            <w:tcBorders>
              <w:top w:val="single" w:sz="6" w:space="0" w:color="000000"/>
              <w:left w:val="nil" w:sz="6" w:space="0" w:color="auto"/>
              <w:bottom w:val="nil" w:sz="6" w:space="0" w:color="auto"/>
              <w:right w:val="single" w:sz="6" w:space="0" w:color="000000"/>
            </w:tcBorders>
          </w:tcPr>
          <w:p>
            <w:pPr/>
          </w:p>
        </w:tc>
        <w:tc>
          <w:tcPr>
            <w:tcW w:w="820" w:type="dxa"/>
            <w:tcBorders>
              <w:top w:val="single" w:sz="6" w:space="0" w:color="000000"/>
              <w:left w:val="single" w:sz="6" w:space="0" w:color="000000"/>
              <w:bottom w:val="nil" w:sz="6" w:space="0" w:color="auto"/>
              <w:right w:val="single" w:sz="6" w:space="0" w:color="000000"/>
            </w:tcBorders>
          </w:tcPr>
          <w:p>
            <w:pPr/>
          </w:p>
        </w:tc>
        <w:tc>
          <w:tcPr>
            <w:tcW w:w="997" w:type="dxa"/>
            <w:tcBorders>
              <w:top w:val="single" w:sz="6" w:space="0" w:color="000000"/>
              <w:left w:val="single" w:sz="6" w:space="0" w:color="000000"/>
              <w:bottom w:val="nil" w:sz="6" w:space="0" w:color="auto"/>
              <w:right w:val="single" w:sz="6" w:space="0" w:color="000000"/>
            </w:tcBorders>
          </w:tcPr>
          <w:p>
            <w:pPr/>
          </w:p>
        </w:tc>
        <w:tc>
          <w:tcPr>
            <w:tcW w:w="1321" w:type="dxa"/>
            <w:tcBorders>
              <w:top w:val="single" w:sz="6" w:space="0" w:color="000000"/>
              <w:left w:val="single" w:sz="6" w:space="0" w:color="000000"/>
              <w:bottom w:val="nil" w:sz="6" w:space="0" w:color="auto"/>
              <w:right w:val="single" w:sz="6" w:space="0" w:color="000000"/>
            </w:tcBorders>
          </w:tcPr>
          <w:p>
            <w:pPr/>
          </w:p>
        </w:tc>
        <w:tc>
          <w:tcPr>
            <w:tcW w:w="821" w:type="dxa"/>
            <w:tcBorders>
              <w:top w:val="single" w:sz="6" w:space="0" w:color="000000"/>
              <w:left w:val="single" w:sz="6" w:space="0" w:color="000000"/>
              <w:bottom w:val="nil" w:sz="6" w:space="0" w:color="auto"/>
              <w:right w:val="single" w:sz="6" w:space="0" w:color="000000"/>
            </w:tcBorders>
          </w:tcPr>
          <w:p>
            <w:pPr/>
          </w:p>
        </w:tc>
        <w:tc>
          <w:tcPr>
            <w:tcW w:w="686" w:type="dxa"/>
            <w:tcBorders>
              <w:top w:val="single" w:sz="6" w:space="0" w:color="000000"/>
              <w:left w:val="single" w:sz="6" w:space="0" w:color="000000"/>
              <w:bottom w:val="nil" w:sz="6" w:space="0" w:color="auto"/>
              <w:right w:val="single" w:sz="6" w:space="0" w:color="000000"/>
            </w:tcBorders>
          </w:tcPr>
          <w:p>
            <w:pPr/>
          </w:p>
        </w:tc>
        <w:tc>
          <w:tcPr>
            <w:tcW w:w="2765" w:type="dxa"/>
            <w:tcBorders>
              <w:top w:val="single" w:sz="6" w:space="0" w:color="000000"/>
              <w:left w:val="single" w:sz="6" w:space="0" w:color="000000"/>
              <w:bottom w:val="nil" w:sz="6" w:space="0" w:color="auto"/>
              <w:right w:val="nil" w:sz="6" w:space="0" w:color="auto"/>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技术开发、技术咨询、技术服务、</w:t>
            </w:r>
          </w:p>
        </w:tc>
      </w:tr>
      <w:tr>
        <w:trPr>
          <w:trHeight w:val="234" w:hRule="exact"/>
        </w:trPr>
        <w:tc>
          <w:tcPr>
            <w:tcW w:w="1434" w:type="dxa"/>
            <w:tcBorders>
              <w:top w:val="nil" w:sz="6" w:space="0" w:color="auto"/>
              <w:left w:val="nil" w:sz="6" w:space="0" w:color="auto"/>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997" w:type="dxa"/>
            <w:tcBorders>
              <w:top w:val="nil" w:sz="6" w:space="0" w:color="auto"/>
              <w:left w:val="single" w:sz="6" w:space="0" w:color="000000"/>
              <w:bottom w:val="nil" w:sz="6" w:space="0" w:color="auto"/>
              <w:right w:val="single" w:sz="6" w:space="0" w:color="000000"/>
            </w:tcBorders>
          </w:tcPr>
          <w:p>
            <w:pPr/>
          </w:p>
        </w:tc>
        <w:tc>
          <w:tcPr>
            <w:tcW w:w="1321" w:type="dxa"/>
            <w:tcBorders>
              <w:top w:val="nil" w:sz="6" w:space="0" w:color="auto"/>
              <w:left w:val="single" w:sz="6" w:space="0" w:color="000000"/>
              <w:bottom w:val="nil" w:sz="6" w:space="0" w:color="auto"/>
              <w:right w:val="single" w:sz="6" w:space="0" w:color="000000"/>
            </w:tcBorders>
          </w:tcPr>
          <w:p>
            <w:pPr/>
          </w:p>
        </w:tc>
        <w:tc>
          <w:tcPr>
            <w:tcW w:w="821" w:type="dxa"/>
            <w:tcBorders>
              <w:top w:val="nil" w:sz="6" w:space="0" w:color="auto"/>
              <w:left w:val="single" w:sz="6" w:space="0" w:color="000000"/>
              <w:bottom w:val="nil" w:sz="6" w:space="0" w:color="auto"/>
              <w:right w:val="single" w:sz="6" w:space="0" w:color="000000"/>
            </w:tcBorders>
          </w:tcPr>
          <w:p>
            <w:pPr/>
          </w:p>
        </w:tc>
        <w:tc>
          <w:tcPr>
            <w:tcW w:w="686" w:type="dxa"/>
            <w:tcBorders>
              <w:top w:val="nil" w:sz="6" w:space="0" w:color="auto"/>
              <w:left w:val="single" w:sz="6" w:space="0" w:color="000000"/>
              <w:bottom w:val="nil" w:sz="6" w:space="0" w:color="auto"/>
              <w:right w:val="single" w:sz="6" w:space="0" w:color="000000"/>
            </w:tcBorders>
          </w:tcPr>
          <w:p>
            <w:pPr/>
          </w:p>
        </w:tc>
        <w:tc>
          <w:tcPr>
            <w:tcW w:w="2765"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技术推广；计算机技术培训；计</w:t>
            </w:r>
          </w:p>
        </w:tc>
      </w:tr>
      <w:tr>
        <w:trPr>
          <w:trHeight w:val="467" w:hRule="exact"/>
        </w:trPr>
        <w:tc>
          <w:tcPr>
            <w:tcW w:w="1434" w:type="dxa"/>
            <w:tcBorders>
              <w:top w:val="nil" w:sz="6" w:space="0" w:color="auto"/>
              <w:left w:val="nil" w:sz="6" w:space="0" w:color="auto"/>
              <w:bottom w:val="nil" w:sz="6" w:space="0" w:color="auto"/>
              <w:right w:val="single" w:sz="6"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北京中职动力</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82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24" w:right="0" w:hanging="92"/>
              <w:jc w:val="left"/>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4" w:lineRule="exact"/>
              <w:ind w:left="2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32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培训及咨询</w:t>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Arial Narrow" w:hAnsi="Arial Narrow" w:cs="Arial Narrow" w:eastAsia="Arial Narrow" w:hint="default"/>
                <w:sz w:val="18"/>
                <w:szCs w:val="18"/>
              </w:rPr>
              <w:t>500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w:t>
            </w:r>
          </w:p>
          <w:p>
            <w:pPr>
              <w:pStyle w:val="TableParagraph"/>
              <w:spacing w:line="228" w:lineRule="exact"/>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8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吴文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飞</w:t>
            </w:r>
          </w:p>
        </w:tc>
        <w:tc>
          <w:tcPr>
            <w:tcW w:w="2765"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算机系统服务；设计、制作、代</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理、发布广告；销售计算机、软</w:t>
            </w:r>
          </w:p>
        </w:tc>
      </w:tr>
      <w:tr>
        <w:trPr>
          <w:trHeight w:val="234" w:hRule="exact"/>
        </w:trPr>
        <w:tc>
          <w:tcPr>
            <w:tcW w:w="1434" w:type="dxa"/>
            <w:tcBorders>
              <w:top w:val="nil" w:sz="6" w:space="0" w:color="auto"/>
              <w:left w:val="nil" w:sz="6" w:space="0" w:color="auto"/>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997" w:type="dxa"/>
            <w:tcBorders>
              <w:top w:val="nil" w:sz="6" w:space="0" w:color="auto"/>
              <w:left w:val="single" w:sz="6" w:space="0" w:color="000000"/>
              <w:bottom w:val="nil" w:sz="6" w:space="0" w:color="auto"/>
              <w:right w:val="single" w:sz="6" w:space="0" w:color="000000"/>
            </w:tcBorders>
          </w:tcPr>
          <w:p>
            <w:pPr/>
          </w:p>
        </w:tc>
        <w:tc>
          <w:tcPr>
            <w:tcW w:w="1321" w:type="dxa"/>
            <w:tcBorders>
              <w:top w:val="nil" w:sz="6" w:space="0" w:color="auto"/>
              <w:left w:val="single" w:sz="6" w:space="0" w:color="000000"/>
              <w:bottom w:val="nil" w:sz="6" w:space="0" w:color="auto"/>
              <w:right w:val="single" w:sz="6" w:space="0" w:color="000000"/>
            </w:tcBorders>
          </w:tcPr>
          <w:p>
            <w:pPr/>
          </w:p>
        </w:tc>
        <w:tc>
          <w:tcPr>
            <w:tcW w:w="821" w:type="dxa"/>
            <w:tcBorders>
              <w:top w:val="nil" w:sz="6" w:space="0" w:color="auto"/>
              <w:left w:val="single" w:sz="6" w:space="0" w:color="000000"/>
              <w:bottom w:val="nil" w:sz="6" w:space="0" w:color="auto"/>
              <w:right w:val="single" w:sz="6" w:space="0" w:color="000000"/>
            </w:tcBorders>
          </w:tcPr>
          <w:p>
            <w:pPr/>
          </w:p>
        </w:tc>
        <w:tc>
          <w:tcPr>
            <w:tcW w:w="686" w:type="dxa"/>
            <w:tcBorders>
              <w:top w:val="nil" w:sz="6" w:space="0" w:color="auto"/>
              <w:left w:val="single" w:sz="6" w:space="0" w:color="000000"/>
              <w:bottom w:val="nil" w:sz="6" w:space="0" w:color="auto"/>
              <w:right w:val="single" w:sz="6" w:space="0" w:color="000000"/>
            </w:tcBorders>
          </w:tcPr>
          <w:p>
            <w:pPr/>
          </w:p>
        </w:tc>
        <w:tc>
          <w:tcPr>
            <w:tcW w:w="2765"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件及辅助设备；企业策划、设计、</w:t>
            </w:r>
          </w:p>
        </w:tc>
      </w:tr>
      <w:tr>
        <w:trPr>
          <w:trHeight w:val="396" w:hRule="exact"/>
        </w:trPr>
        <w:tc>
          <w:tcPr>
            <w:tcW w:w="1434" w:type="dxa"/>
            <w:tcBorders>
              <w:top w:val="nil" w:sz="6" w:space="0" w:color="auto"/>
              <w:left w:val="nil" w:sz="6" w:space="0" w:color="auto"/>
              <w:bottom w:val="single" w:sz="6" w:space="0" w:color="000000"/>
              <w:right w:val="single" w:sz="6" w:space="0" w:color="000000"/>
            </w:tcBorders>
          </w:tcPr>
          <w:p>
            <w:pPr/>
          </w:p>
        </w:tc>
        <w:tc>
          <w:tcPr>
            <w:tcW w:w="820" w:type="dxa"/>
            <w:tcBorders>
              <w:top w:val="nil" w:sz="6" w:space="0" w:color="auto"/>
              <w:left w:val="single" w:sz="6" w:space="0" w:color="000000"/>
              <w:bottom w:val="single" w:sz="6" w:space="0" w:color="000000"/>
              <w:right w:val="single" w:sz="6" w:space="0" w:color="000000"/>
            </w:tcBorders>
          </w:tcPr>
          <w:p>
            <w:pPr/>
          </w:p>
        </w:tc>
        <w:tc>
          <w:tcPr>
            <w:tcW w:w="997" w:type="dxa"/>
            <w:tcBorders>
              <w:top w:val="nil" w:sz="6" w:space="0" w:color="auto"/>
              <w:left w:val="single" w:sz="6" w:space="0" w:color="000000"/>
              <w:bottom w:val="single" w:sz="6" w:space="0" w:color="000000"/>
              <w:right w:val="single" w:sz="6" w:space="0" w:color="000000"/>
            </w:tcBorders>
          </w:tcPr>
          <w:p>
            <w:pPr/>
          </w:p>
        </w:tc>
        <w:tc>
          <w:tcPr>
            <w:tcW w:w="1321" w:type="dxa"/>
            <w:tcBorders>
              <w:top w:val="nil" w:sz="6" w:space="0" w:color="auto"/>
              <w:left w:val="single" w:sz="6" w:space="0" w:color="000000"/>
              <w:bottom w:val="single" w:sz="6" w:space="0" w:color="000000"/>
              <w:right w:val="single" w:sz="6" w:space="0" w:color="000000"/>
            </w:tcBorders>
          </w:tcPr>
          <w:p>
            <w:pPr/>
          </w:p>
        </w:tc>
        <w:tc>
          <w:tcPr>
            <w:tcW w:w="821" w:type="dxa"/>
            <w:tcBorders>
              <w:top w:val="nil" w:sz="6" w:space="0" w:color="auto"/>
              <w:left w:val="single" w:sz="6" w:space="0" w:color="000000"/>
              <w:bottom w:val="single" w:sz="6" w:space="0" w:color="000000"/>
              <w:right w:val="single" w:sz="6" w:space="0" w:color="000000"/>
            </w:tcBorders>
          </w:tcPr>
          <w:p>
            <w:pPr/>
          </w:p>
        </w:tc>
        <w:tc>
          <w:tcPr>
            <w:tcW w:w="686" w:type="dxa"/>
            <w:tcBorders>
              <w:top w:val="nil" w:sz="6" w:space="0" w:color="auto"/>
              <w:left w:val="single" w:sz="6" w:space="0" w:color="000000"/>
              <w:bottom w:val="single" w:sz="6" w:space="0" w:color="000000"/>
              <w:right w:val="single" w:sz="6" w:space="0" w:color="000000"/>
            </w:tcBorders>
          </w:tcPr>
          <w:p>
            <w:pPr/>
          </w:p>
        </w:tc>
        <w:tc>
          <w:tcPr>
            <w:tcW w:w="2765" w:type="dxa"/>
            <w:tcBorders>
              <w:top w:val="nil" w:sz="6" w:space="0" w:color="auto"/>
              <w:left w:val="single" w:sz="6" w:space="0" w:color="000000"/>
              <w:bottom w:val="single" w:sz="6" w:space="0" w:color="000000"/>
              <w:right w:val="nil" w:sz="6" w:space="0" w:color="auto"/>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会议服务；承办展览、展示活动。</w:t>
            </w:r>
          </w:p>
        </w:tc>
      </w:tr>
      <w:tr>
        <w:trPr>
          <w:trHeight w:val="1111" w:hRule="exact"/>
        </w:trPr>
        <w:tc>
          <w:tcPr>
            <w:tcW w:w="1434" w:type="dxa"/>
            <w:tcBorders>
              <w:top w:val="single" w:sz="6" w:space="0" w:color="000000"/>
              <w:left w:val="nil" w:sz="6" w:space="0" w:color="auto"/>
              <w:bottom w:val="single" w:sz="12" w:space="0" w:color="000000"/>
              <w:right w:val="single" w:sz="6" w:space="0" w:color="000000"/>
            </w:tcBorders>
          </w:tcPr>
          <w:p>
            <w:pPr>
              <w:pStyle w:val="TableParagraph"/>
              <w:spacing w:line="232" w:lineRule="exact" w:before="114"/>
              <w:ind w:left="108" w:right="236"/>
              <w:jc w:val="both"/>
              <w:rPr>
                <w:rFonts w:ascii="宋体" w:hAnsi="宋体" w:cs="宋体" w:eastAsia="宋体" w:hint="default"/>
                <w:sz w:val="18"/>
                <w:szCs w:val="18"/>
              </w:rPr>
            </w:pPr>
            <w:r>
              <w:rPr>
                <w:rFonts w:ascii="宋体" w:hAnsi="宋体" w:cs="宋体" w:eastAsia="宋体" w:hint="default"/>
                <w:sz w:val="18"/>
                <w:szCs w:val="18"/>
              </w:rPr>
              <w:t>湖南易联众信 息技术有限公 司</w:t>
            </w:r>
          </w:p>
        </w:tc>
        <w:tc>
          <w:tcPr>
            <w:tcW w:w="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4" w:right="131"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9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1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316" w:lineRule="auto"/>
              <w:ind w:left="102" w:right="98"/>
              <w:jc w:val="left"/>
              <w:rPr>
                <w:rFonts w:ascii="宋体" w:hAnsi="宋体" w:cs="宋体" w:eastAsia="宋体" w:hint="default"/>
                <w:sz w:val="18"/>
                <w:szCs w:val="18"/>
              </w:rPr>
            </w:pPr>
            <w:r>
              <w:rPr>
                <w:rFonts w:ascii="宋体" w:hAnsi="宋体" w:cs="宋体" w:eastAsia="宋体" w:hint="default"/>
                <w:spacing w:val="3"/>
                <w:sz w:val="18"/>
                <w:szCs w:val="18"/>
              </w:rPr>
              <w:t>软件开发及应</w:t>
            </w:r>
            <w:r>
              <w:rPr>
                <w:rFonts w:ascii="宋体" w:hAnsi="宋体" w:cs="宋体" w:eastAsia="宋体" w:hint="default"/>
                <w:sz w:val="18"/>
                <w:szCs w:val="18"/>
              </w:rPr>
              <w:t> 用系统集成</w:t>
            </w:r>
          </w:p>
        </w:tc>
        <w:tc>
          <w:tcPr>
            <w:tcW w:w="8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2" w:lineRule="exact"/>
              <w:ind w:right="0"/>
              <w:jc w:val="center"/>
              <w:rPr>
                <w:rFonts w:ascii="宋体" w:hAnsi="宋体" w:cs="宋体" w:eastAsia="宋体" w:hint="default"/>
                <w:sz w:val="18"/>
                <w:szCs w:val="18"/>
              </w:rPr>
            </w:pPr>
            <w:r>
              <w:rPr>
                <w:rFonts w:ascii="Arial Narrow" w:hAnsi="Arial Narrow" w:cs="Arial Narrow" w:eastAsia="Arial Narrow" w:hint="default"/>
                <w:sz w:val="18"/>
                <w:szCs w:val="18"/>
              </w:rPr>
              <w:t>1000 </w:t>
            </w:r>
            <w:r>
              <w:rPr>
                <w:rFonts w:ascii="宋体" w:hAnsi="宋体" w:cs="宋体" w:eastAsia="宋体" w:hint="default"/>
                <w:sz w:val="18"/>
                <w:szCs w:val="18"/>
              </w:rPr>
              <w:t>万</w:t>
            </w:r>
          </w:p>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4" w:right="155" w:hanging="89"/>
              <w:jc w:val="left"/>
              <w:rPr>
                <w:rFonts w:ascii="宋体" w:hAnsi="宋体" w:cs="宋体" w:eastAsia="宋体" w:hint="default"/>
                <w:sz w:val="18"/>
                <w:szCs w:val="18"/>
              </w:rPr>
            </w:pPr>
            <w:r>
              <w:rPr>
                <w:rFonts w:ascii="宋体" w:hAnsi="宋体" w:cs="宋体" w:eastAsia="宋体" w:hint="default"/>
                <w:sz w:val="18"/>
                <w:szCs w:val="18"/>
              </w:rPr>
              <w:t>钟里 明</w:t>
            </w:r>
          </w:p>
        </w:tc>
        <w:tc>
          <w:tcPr>
            <w:tcW w:w="2765" w:type="dxa"/>
            <w:tcBorders>
              <w:top w:val="single" w:sz="6" w:space="0" w:color="000000"/>
              <w:left w:val="single" w:sz="6" w:space="0" w:color="000000"/>
              <w:bottom w:val="single" w:sz="12" w:space="0" w:color="000000"/>
              <w:right w:val="nil" w:sz="6" w:space="0" w:color="auto"/>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计算机软硬件、应用系统集成、</w:t>
            </w:r>
          </w:p>
          <w:p>
            <w:pPr>
              <w:pStyle w:val="TableParagraph"/>
              <w:spacing w:line="237" w:lineRule="auto"/>
              <w:ind w:left="100" w:right="134"/>
              <w:jc w:val="both"/>
              <w:rPr>
                <w:rFonts w:ascii="宋体" w:hAnsi="宋体" w:cs="宋体" w:eastAsia="宋体" w:hint="default"/>
                <w:sz w:val="18"/>
                <w:szCs w:val="18"/>
              </w:rPr>
            </w:pPr>
            <w:r>
              <w:rPr>
                <w:rFonts w:ascii="宋体" w:hAnsi="宋体" w:cs="宋体" w:eastAsia="宋体" w:hint="default"/>
                <w:sz w:val="18"/>
                <w:szCs w:val="18"/>
              </w:rPr>
              <w:t>网络通信产品的开发、生成；网 络工程、综合布线工程的施工及 相关技术服务。</w:t>
            </w:r>
          </w:p>
        </w:tc>
      </w:tr>
    </w:tbl>
    <w:p>
      <w:pPr>
        <w:spacing w:line="243"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26"/>
        <w:gridCol w:w="1133"/>
        <w:gridCol w:w="1190"/>
        <w:gridCol w:w="1118"/>
        <w:gridCol w:w="1486"/>
        <w:gridCol w:w="991"/>
      </w:tblGrid>
      <w:tr>
        <w:trPr>
          <w:trHeight w:val="878" w:hRule="exact"/>
        </w:trPr>
        <w:tc>
          <w:tcPr>
            <w:tcW w:w="292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34" w:lineRule="exact" w:before="87"/>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7"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190" w:type="dxa"/>
            <w:tcBorders>
              <w:top w:val="single" w:sz="12" w:space="0" w:color="000000"/>
              <w:left w:val="single" w:sz="6" w:space="0" w:color="000000"/>
              <w:bottom w:val="single" w:sz="6" w:space="0" w:color="000000"/>
              <w:right w:val="single" w:sz="6" w:space="0" w:color="000000"/>
            </w:tcBorders>
          </w:tcPr>
          <w:p>
            <w:pPr>
              <w:pStyle w:val="TableParagraph"/>
              <w:spacing w:line="234" w:lineRule="exact" w:before="87"/>
              <w:ind w:left="2"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7"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118"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2"/>
              <w:ind w:left="372" w:right="98" w:hanging="269"/>
              <w:jc w:val="left"/>
              <w:rPr>
                <w:rFonts w:ascii="宋体" w:hAnsi="宋体" w:cs="宋体" w:eastAsia="宋体" w:hint="default"/>
                <w:sz w:val="18"/>
                <w:szCs w:val="18"/>
              </w:rPr>
            </w:pPr>
            <w:r>
              <w:rPr>
                <w:rFonts w:ascii="宋体" w:hAnsi="宋体" w:cs="宋体" w:eastAsia="宋体" w:hint="default"/>
                <w:sz w:val="18"/>
                <w:szCs w:val="18"/>
              </w:rPr>
              <w:t>年末实际出 资额</w:t>
            </w:r>
          </w:p>
        </w:tc>
        <w:tc>
          <w:tcPr>
            <w:tcW w:w="1486"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实质上构成对子</w:t>
            </w:r>
          </w:p>
          <w:p>
            <w:pPr>
              <w:pStyle w:val="TableParagraph"/>
              <w:spacing w:line="232" w:lineRule="exact" w:before="23"/>
              <w:ind w:left="285" w:right="103" w:hanging="180"/>
              <w:jc w:val="left"/>
              <w:rPr>
                <w:rFonts w:ascii="宋体" w:hAnsi="宋体" w:cs="宋体" w:eastAsia="宋体" w:hint="default"/>
                <w:sz w:val="18"/>
                <w:szCs w:val="18"/>
              </w:rPr>
            </w:pPr>
            <w:r>
              <w:rPr>
                <w:rFonts w:ascii="宋体" w:hAnsi="宋体" w:cs="宋体" w:eastAsia="宋体" w:hint="default"/>
                <w:sz w:val="18"/>
                <w:szCs w:val="18"/>
              </w:rPr>
              <w:t>公司净投资的其 他项目余额</w:t>
            </w:r>
          </w:p>
        </w:tc>
        <w:tc>
          <w:tcPr>
            <w:tcW w:w="991" w:type="dxa"/>
            <w:tcBorders>
              <w:top w:val="single" w:sz="12" w:space="0" w:color="000000"/>
              <w:left w:val="single" w:sz="6" w:space="0" w:color="000000"/>
              <w:bottom w:val="single" w:sz="6" w:space="0" w:color="000000"/>
              <w:right w:val="nil" w:sz="6" w:space="0" w:color="auto"/>
            </w:tcBorders>
          </w:tcPr>
          <w:p>
            <w:pPr>
              <w:pStyle w:val="TableParagraph"/>
              <w:spacing w:line="396" w:lineRule="auto" w:before="10"/>
              <w:ind w:left="307" w:right="314"/>
              <w:jc w:val="left"/>
              <w:rPr>
                <w:rFonts w:ascii="宋体" w:hAnsi="宋体" w:cs="宋体" w:eastAsia="宋体" w:hint="default"/>
                <w:sz w:val="18"/>
                <w:szCs w:val="18"/>
              </w:rPr>
            </w:pPr>
            <w:r>
              <w:rPr>
                <w:rFonts w:ascii="宋体" w:hAnsi="宋体" w:cs="宋体" w:eastAsia="宋体" w:hint="default"/>
                <w:sz w:val="18"/>
                <w:szCs w:val="18"/>
              </w:rPr>
              <w:t>是否 合并</w:t>
            </w:r>
          </w:p>
        </w:tc>
      </w:tr>
      <w:tr>
        <w:trPr>
          <w:trHeight w:val="406" w:hRule="exact"/>
        </w:trPr>
        <w:tc>
          <w:tcPr>
            <w:tcW w:w="2926"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12" w:right="0"/>
              <w:jc w:val="left"/>
              <w:rPr>
                <w:rFonts w:ascii="Arial Narrow" w:hAnsi="Arial Narrow" w:cs="Arial Narrow" w:eastAsia="Arial Narrow" w:hint="default"/>
                <w:sz w:val="18"/>
                <w:szCs w:val="18"/>
              </w:rPr>
            </w:pPr>
            <w:r>
              <w:rPr>
                <w:rFonts w:ascii="Arial Narrow"/>
                <w:sz w:val="18"/>
              </w:rPr>
              <w:t>75%</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41" w:right="0"/>
              <w:jc w:val="left"/>
              <w:rPr>
                <w:rFonts w:ascii="Arial Narrow" w:hAnsi="Arial Narrow" w:cs="Arial Narrow" w:eastAsia="Arial Narrow" w:hint="default"/>
                <w:sz w:val="18"/>
                <w:szCs w:val="18"/>
              </w:rPr>
            </w:pPr>
            <w:r>
              <w:rPr>
                <w:rFonts w:ascii="Arial Narrow"/>
                <w:sz w:val="18"/>
              </w:rPr>
              <w:t>75%</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28" w:right="0"/>
              <w:jc w:val="left"/>
              <w:rPr>
                <w:rFonts w:ascii="宋体" w:hAnsi="宋体" w:cs="宋体" w:eastAsia="宋体" w:hint="default"/>
                <w:sz w:val="18"/>
                <w:szCs w:val="18"/>
              </w:rPr>
            </w:pPr>
            <w:r>
              <w:rPr>
                <w:rFonts w:ascii="Arial Narrow" w:hAnsi="Arial Narrow" w:cs="Arial Narrow" w:eastAsia="Arial Narrow" w:hint="default"/>
                <w:sz w:val="18"/>
                <w:szCs w:val="18"/>
              </w:rPr>
              <w:t>375</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926"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72" w:right="0"/>
              <w:jc w:val="left"/>
              <w:rPr>
                <w:rFonts w:ascii="Arial Narrow" w:hAnsi="Arial Narrow" w:cs="Arial Narrow" w:eastAsia="Arial Narrow" w:hint="default"/>
                <w:sz w:val="18"/>
                <w:szCs w:val="18"/>
              </w:rPr>
            </w:pPr>
            <w:r>
              <w:rPr>
                <w:rFonts w:ascii="Arial Narrow"/>
                <w:sz w:val="18"/>
              </w:rPr>
              <w:t>100%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00" w:right="0"/>
              <w:jc w:val="left"/>
              <w:rPr>
                <w:rFonts w:ascii="Arial Narrow" w:hAnsi="Arial Narrow" w:cs="Arial Narrow" w:eastAsia="Arial Narrow" w:hint="default"/>
                <w:sz w:val="18"/>
                <w:szCs w:val="18"/>
              </w:rPr>
            </w:pPr>
            <w:r>
              <w:rPr>
                <w:rFonts w:ascii="Arial Narrow"/>
                <w:sz w:val="18"/>
              </w:rPr>
              <w:t>100%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87" w:right="0"/>
              <w:jc w:val="left"/>
              <w:rPr>
                <w:rFonts w:ascii="宋体" w:hAnsi="宋体" w:cs="宋体" w:eastAsia="宋体" w:hint="default"/>
                <w:sz w:val="18"/>
                <w:szCs w:val="18"/>
              </w:rPr>
            </w:pPr>
            <w:r>
              <w:rPr>
                <w:rFonts w:ascii="Arial Narrow" w:hAnsi="Arial Narrow" w:cs="Arial Narrow" w:eastAsia="Arial Narrow" w:hint="default"/>
                <w:sz w:val="18"/>
                <w:szCs w:val="18"/>
              </w:rPr>
              <w:t>1000 </w:t>
            </w:r>
            <w:r>
              <w:rPr>
                <w:rFonts w:ascii="宋体" w:hAnsi="宋体" w:cs="宋体" w:eastAsia="宋体" w:hint="default"/>
                <w:sz w:val="18"/>
                <w:szCs w:val="18"/>
              </w:rPr>
              <w:t>万元</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2926"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72" w:right="0"/>
              <w:jc w:val="left"/>
              <w:rPr>
                <w:rFonts w:ascii="Arial Narrow" w:hAnsi="Arial Narrow" w:cs="Arial Narrow" w:eastAsia="Arial Narrow" w:hint="default"/>
                <w:sz w:val="18"/>
                <w:szCs w:val="18"/>
              </w:rPr>
            </w:pPr>
            <w:r>
              <w:rPr>
                <w:rFonts w:ascii="Arial Narrow"/>
                <w:sz w:val="18"/>
              </w:rPr>
              <w:t>100%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00" w:right="0"/>
              <w:jc w:val="left"/>
              <w:rPr>
                <w:rFonts w:ascii="Arial Narrow" w:hAnsi="Arial Narrow" w:cs="Arial Narrow" w:eastAsia="Arial Narrow" w:hint="default"/>
                <w:sz w:val="18"/>
                <w:szCs w:val="18"/>
              </w:rPr>
            </w:pPr>
            <w:r>
              <w:rPr>
                <w:rFonts w:ascii="Arial Narrow"/>
                <w:sz w:val="18"/>
              </w:rPr>
              <w:t>100%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28" w:right="0"/>
              <w:jc w:val="left"/>
              <w:rPr>
                <w:rFonts w:ascii="宋体" w:hAnsi="宋体" w:cs="宋体" w:eastAsia="宋体" w:hint="default"/>
                <w:sz w:val="18"/>
                <w:szCs w:val="18"/>
              </w:rPr>
            </w:pPr>
            <w:r>
              <w:rPr>
                <w:rFonts w:ascii="Arial Narrow" w:hAnsi="Arial Narrow" w:cs="Arial Narrow" w:eastAsia="Arial Narrow" w:hint="default"/>
                <w:sz w:val="18"/>
                <w:szCs w:val="18"/>
              </w:rPr>
              <w:t>100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2926" w:type="dxa"/>
            <w:tcBorders>
              <w:top w:val="single" w:sz="6" w:space="0" w:color="000000"/>
              <w:left w:val="nil" w:sz="6" w:space="0" w:color="auto"/>
              <w:bottom w:val="single" w:sz="6" w:space="0" w:color="000000"/>
              <w:right w:val="single" w:sz="6" w:space="0" w:color="000000"/>
            </w:tcBorders>
          </w:tcPr>
          <w:p>
            <w:pPr>
              <w:pStyle w:val="TableParagraph"/>
              <w:spacing w:line="209" w:lineRule="exact"/>
              <w:ind w:left="108"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72" w:right="0"/>
              <w:jc w:val="left"/>
              <w:rPr>
                <w:rFonts w:ascii="Arial Narrow" w:hAnsi="Arial Narrow" w:cs="Arial Narrow" w:eastAsia="Arial Narrow" w:hint="default"/>
                <w:sz w:val="18"/>
                <w:szCs w:val="18"/>
              </w:rPr>
            </w:pPr>
            <w:r>
              <w:rPr>
                <w:rFonts w:ascii="Arial Narrow"/>
                <w:sz w:val="18"/>
              </w:rPr>
              <w:t>100%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00" w:right="0"/>
              <w:jc w:val="left"/>
              <w:rPr>
                <w:rFonts w:ascii="Arial Narrow" w:hAnsi="Arial Narrow" w:cs="Arial Narrow" w:eastAsia="Arial Narrow" w:hint="default"/>
                <w:sz w:val="18"/>
                <w:szCs w:val="18"/>
              </w:rPr>
            </w:pPr>
            <w:r>
              <w:rPr>
                <w:rFonts w:ascii="Arial Narrow"/>
                <w:sz w:val="18"/>
              </w:rPr>
              <w:t>100%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87" w:right="0"/>
              <w:jc w:val="left"/>
              <w:rPr>
                <w:rFonts w:ascii="宋体" w:hAnsi="宋体" w:cs="宋体" w:eastAsia="宋体" w:hint="default"/>
                <w:sz w:val="18"/>
                <w:szCs w:val="18"/>
              </w:rPr>
            </w:pPr>
            <w:r>
              <w:rPr>
                <w:rFonts w:ascii="Arial Narrow" w:hAnsi="Arial Narrow" w:cs="Arial Narrow" w:eastAsia="Arial Narrow" w:hint="default"/>
                <w:sz w:val="18"/>
                <w:szCs w:val="18"/>
              </w:rPr>
              <w:t>1000 </w:t>
            </w:r>
            <w:r>
              <w:rPr>
                <w:rFonts w:ascii="宋体" w:hAnsi="宋体" w:cs="宋体" w:eastAsia="宋体" w:hint="default"/>
                <w:sz w:val="18"/>
                <w:szCs w:val="18"/>
              </w:rPr>
              <w:t>万元</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09"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2926" w:type="dxa"/>
            <w:tcBorders>
              <w:top w:val="single" w:sz="6" w:space="0" w:color="000000"/>
              <w:left w:val="nil" w:sz="6" w:space="0" w:color="auto"/>
              <w:bottom w:val="single" w:sz="12"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412" w:right="0"/>
              <w:jc w:val="left"/>
              <w:rPr>
                <w:rFonts w:ascii="Arial Narrow" w:hAnsi="Arial Narrow" w:cs="Arial Narrow" w:eastAsia="Arial Narrow" w:hint="default"/>
                <w:sz w:val="18"/>
                <w:szCs w:val="18"/>
              </w:rPr>
            </w:pPr>
            <w:r>
              <w:rPr>
                <w:rFonts w:ascii="Arial Narrow"/>
                <w:sz w:val="18"/>
              </w:rPr>
              <w:t>51%</w:t>
            </w:r>
          </w:p>
        </w:tc>
        <w:tc>
          <w:tcPr>
            <w:tcW w:w="1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441" w:right="0"/>
              <w:jc w:val="left"/>
              <w:rPr>
                <w:rFonts w:ascii="Arial Narrow" w:hAnsi="Arial Narrow" w:cs="Arial Narrow" w:eastAsia="Arial Narrow" w:hint="default"/>
                <w:sz w:val="18"/>
                <w:szCs w:val="18"/>
              </w:rPr>
            </w:pPr>
            <w:r>
              <w:rPr>
                <w:rFonts w:ascii="Arial Narrow"/>
                <w:sz w:val="18"/>
              </w:rPr>
              <w:t>51%</w:t>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20" w:lineRule="exact"/>
              <w:ind w:left="228" w:right="0"/>
              <w:jc w:val="left"/>
              <w:rPr>
                <w:rFonts w:ascii="宋体" w:hAnsi="宋体" w:cs="宋体" w:eastAsia="宋体" w:hint="default"/>
                <w:sz w:val="18"/>
                <w:szCs w:val="18"/>
              </w:rPr>
            </w:pPr>
            <w:r>
              <w:rPr>
                <w:rFonts w:ascii="Arial Narrow" w:hAnsi="Arial Narrow" w:cs="Arial Narrow" w:eastAsia="Arial Narrow" w:hint="default"/>
                <w:sz w:val="18"/>
                <w:szCs w:val="18"/>
              </w:rPr>
              <w:t>510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6" w:space="0" w:color="000000"/>
              <w:left w:val="single" w:sz="6" w:space="0" w:color="000000"/>
              <w:bottom w:val="single" w:sz="12"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08" w:lineRule="exact"/>
        <w:jc w:val="center"/>
        <w:rPr>
          <w:rFonts w:ascii="宋体" w:hAnsi="宋体" w:cs="宋体" w:eastAsia="宋体" w:hint="default"/>
          <w:sz w:val="18"/>
          <w:szCs w:val="18"/>
        </w:rPr>
        <w:sectPr>
          <w:pgSz w:w="11910" w:h="16840"/>
          <w:pgMar w:header="852" w:footer="977" w:top="160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2926"/>
        <w:gridCol w:w="1133"/>
        <w:gridCol w:w="1190"/>
        <w:gridCol w:w="1118"/>
        <w:gridCol w:w="1486"/>
        <w:gridCol w:w="991"/>
      </w:tblGrid>
      <w:tr>
        <w:trPr>
          <w:trHeight w:val="410" w:hRule="exact"/>
        </w:trPr>
        <w:tc>
          <w:tcPr>
            <w:tcW w:w="2926" w:type="dxa"/>
            <w:tcBorders>
              <w:top w:val="single" w:sz="12"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大连易联众科技有限公司</w:t>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left="372" w:right="0"/>
              <w:jc w:val="left"/>
              <w:rPr>
                <w:rFonts w:ascii="Arial Narrow" w:hAnsi="Arial Narrow" w:cs="Arial Narrow" w:eastAsia="Arial Narrow" w:hint="default"/>
                <w:sz w:val="18"/>
                <w:szCs w:val="18"/>
              </w:rPr>
            </w:pPr>
            <w:r>
              <w:rPr>
                <w:rFonts w:ascii="Arial Narrow"/>
                <w:sz w:val="18"/>
              </w:rPr>
              <w:t>100%</w:t>
            </w:r>
          </w:p>
        </w:tc>
        <w:tc>
          <w:tcPr>
            <w:tcW w:w="11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left="400" w:right="0"/>
              <w:jc w:val="left"/>
              <w:rPr>
                <w:rFonts w:ascii="Arial Narrow" w:hAnsi="Arial Narrow" w:cs="Arial Narrow" w:eastAsia="Arial Narrow" w:hint="default"/>
                <w:sz w:val="18"/>
                <w:szCs w:val="18"/>
              </w:rPr>
            </w:pPr>
            <w:r>
              <w:rPr>
                <w:rFonts w:ascii="Arial Narrow"/>
                <w:sz w:val="18"/>
              </w:rPr>
              <w:t>100%</w:t>
            </w:r>
          </w:p>
        </w:tc>
        <w:tc>
          <w:tcPr>
            <w:tcW w:w="1118" w:type="dxa"/>
            <w:tcBorders>
              <w:top w:val="single" w:sz="12" w:space="0" w:color="000000"/>
              <w:left w:val="single" w:sz="6" w:space="0" w:color="000000"/>
              <w:bottom w:val="single" w:sz="6" w:space="0" w:color="000000"/>
              <w:right w:val="single" w:sz="6" w:space="0" w:color="000000"/>
            </w:tcBorders>
          </w:tcPr>
          <w:p>
            <w:pPr>
              <w:pStyle w:val="TableParagraph"/>
              <w:spacing w:line="220" w:lineRule="exact"/>
              <w:ind w:left="187" w:right="0"/>
              <w:jc w:val="left"/>
              <w:rPr>
                <w:rFonts w:ascii="宋体" w:hAnsi="宋体" w:cs="宋体" w:eastAsia="宋体" w:hint="default"/>
                <w:sz w:val="18"/>
                <w:szCs w:val="18"/>
              </w:rPr>
            </w:pPr>
            <w:r>
              <w:rPr>
                <w:rFonts w:ascii="Arial Narrow" w:hAnsi="Arial Narrow" w:cs="Arial Narrow" w:eastAsia="Arial Narrow" w:hint="default"/>
                <w:sz w:val="18"/>
                <w:szCs w:val="18"/>
              </w:rPr>
              <w:t>1050 </w:t>
            </w:r>
            <w:r>
              <w:rPr>
                <w:rFonts w:ascii="宋体" w:hAnsi="宋体" w:cs="宋体" w:eastAsia="宋体" w:hint="default"/>
                <w:sz w:val="18"/>
                <w:szCs w:val="18"/>
              </w:rPr>
              <w:t>万元</w:t>
            </w:r>
          </w:p>
        </w:tc>
        <w:tc>
          <w:tcPr>
            <w:tcW w:w="1486"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12" w:space="0" w:color="000000"/>
              <w:left w:val="single" w:sz="6"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926"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北京中职动力科技有限公司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12" w:right="0"/>
              <w:jc w:val="left"/>
              <w:rPr>
                <w:rFonts w:ascii="Arial Narrow" w:hAnsi="Arial Narrow" w:cs="Arial Narrow" w:eastAsia="Arial Narrow" w:hint="default"/>
                <w:sz w:val="18"/>
                <w:szCs w:val="18"/>
              </w:rPr>
            </w:pPr>
            <w:r>
              <w:rPr>
                <w:rFonts w:ascii="Arial Narrow"/>
                <w:sz w:val="18"/>
              </w:rPr>
              <w:t>90%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41" w:right="0"/>
              <w:jc w:val="left"/>
              <w:rPr>
                <w:rFonts w:ascii="Arial Narrow" w:hAnsi="Arial Narrow" w:cs="Arial Narrow" w:eastAsia="Arial Narrow" w:hint="default"/>
                <w:sz w:val="18"/>
                <w:szCs w:val="18"/>
              </w:rPr>
            </w:pPr>
            <w:r>
              <w:rPr>
                <w:rFonts w:ascii="Arial Narrow"/>
                <w:sz w:val="18"/>
              </w:rPr>
              <w:t>90%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28" w:right="0"/>
              <w:jc w:val="left"/>
              <w:rPr>
                <w:rFonts w:ascii="宋体" w:hAnsi="宋体" w:cs="宋体" w:eastAsia="宋体" w:hint="default"/>
                <w:sz w:val="18"/>
                <w:szCs w:val="18"/>
              </w:rPr>
            </w:pPr>
            <w:r>
              <w:rPr>
                <w:rFonts w:ascii="Arial Narrow" w:hAnsi="Arial Narrow" w:cs="Arial Narrow" w:eastAsia="Arial Narrow" w:hint="default"/>
                <w:sz w:val="18"/>
                <w:szCs w:val="18"/>
              </w:rPr>
              <w:t>270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2926" w:type="dxa"/>
            <w:tcBorders>
              <w:top w:val="single" w:sz="6" w:space="0" w:color="000000"/>
              <w:left w:val="nil" w:sz="6" w:space="0" w:color="auto"/>
              <w:bottom w:val="single" w:sz="12"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372" w:right="0"/>
              <w:jc w:val="left"/>
              <w:rPr>
                <w:rFonts w:ascii="Arial Narrow" w:hAnsi="Arial Narrow" w:cs="Arial Narrow" w:eastAsia="Arial Narrow" w:hint="default"/>
                <w:sz w:val="18"/>
                <w:szCs w:val="18"/>
              </w:rPr>
            </w:pPr>
            <w:r>
              <w:rPr>
                <w:rFonts w:ascii="Arial Narrow"/>
                <w:sz w:val="18"/>
              </w:rPr>
              <w:t>100%</w:t>
            </w:r>
          </w:p>
        </w:tc>
        <w:tc>
          <w:tcPr>
            <w:tcW w:w="1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400" w:right="0"/>
              <w:jc w:val="left"/>
              <w:rPr>
                <w:rFonts w:ascii="Arial Narrow" w:hAnsi="Arial Narrow" w:cs="Arial Narrow" w:eastAsia="Arial Narrow" w:hint="default"/>
                <w:sz w:val="18"/>
                <w:szCs w:val="18"/>
              </w:rPr>
            </w:pPr>
            <w:r>
              <w:rPr>
                <w:rFonts w:ascii="Arial Narrow"/>
                <w:sz w:val="18"/>
              </w:rPr>
              <w:t>100%</w:t>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20" w:lineRule="exact"/>
              <w:ind w:left="187" w:right="0"/>
              <w:jc w:val="left"/>
              <w:rPr>
                <w:rFonts w:ascii="宋体" w:hAnsi="宋体" w:cs="宋体" w:eastAsia="宋体" w:hint="default"/>
                <w:sz w:val="18"/>
                <w:szCs w:val="18"/>
              </w:rPr>
            </w:pPr>
            <w:r>
              <w:rPr>
                <w:rFonts w:ascii="Arial Narrow" w:hAnsi="Arial Narrow" w:cs="Arial Narrow" w:eastAsia="Arial Narrow" w:hint="default"/>
                <w:sz w:val="18"/>
                <w:szCs w:val="18"/>
              </w:rPr>
              <w:t>1000 </w:t>
            </w:r>
            <w:r>
              <w:rPr>
                <w:rFonts w:ascii="宋体" w:hAnsi="宋体" w:cs="宋体" w:eastAsia="宋体" w:hint="default"/>
                <w:sz w:val="18"/>
                <w:szCs w:val="18"/>
              </w:rPr>
              <w:t>万元</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6" w:space="0" w:color="000000"/>
              <w:left w:val="single" w:sz="6" w:space="0" w:color="000000"/>
              <w:bottom w:val="single" w:sz="12"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6"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39"/>
        <w:gridCol w:w="1079"/>
        <w:gridCol w:w="1106"/>
        <w:gridCol w:w="1114"/>
        <w:gridCol w:w="1699"/>
        <w:gridCol w:w="907"/>
      </w:tblGrid>
      <w:tr>
        <w:trPr>
          <w:trHeight w:val="880" w:hRule="exact"/>
        </w:trPr>
        <w:tc>
          <w:tcPr>
            <w:tcW w:w="2939"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60"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0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106"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4"/>
              <w:ind w:left="367" w:right="182"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c>
          <w:tcPr>
            <w:tcW w:w="1114"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4"/>
              <w:ind w:left="369" w:right="187"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少数股东权益中用</w:t>
            </w:r>
          </w:p>
          <w:p>
            <w:pPr>
              <w:pStyle w:val="TableParagraph"/>
              <w:spacing w:line="232" w:lineRule="exact" w:before="23"/>
              <w:ind w:left="482" w:right="120" w:hanging="360"/>
              <w:jc w:val="left"/>
              <w:rPr>
                <w:rFonts w:ascii="宋体" w:hAnsi="宋体" w:cs="宋体" w:eastAsia="宋体" w:hint="default"/>
                <w:sz w:val="18"/>
                <w:szCs w:val="18"/>
              </w:rPr>
            </w:pPr>
            <w:r>
              <w:rPr>
                <w:rFonts w:ascii="宋体" w:hAnsi="宋体" w:cs="宋体" w:eastAsia="宋体" w:hint="default"/>
                <w:sz w:val="18"/>
                <w:szCs w:val="18"/>
              </w:rPr>
              <w:t>于冲减少数股东损 益的金额</w:t>
            </w:r>
          </w:p>
        </w:tc>
        <w:tc>
          <w:tcPr>
            <w:tcW w:w="90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2939" w:type="dxa"/>
            <w:tcBorders>
              <w:top w:val="single" w:sz="6" w:space="0" w:color="000000"/>
              <w:left w:val="nil" w:sz="6" w:space="0" w:color="auto"/>
              <w:bottom w:val="single" w:sz="6" w:space="0" w:color="000000"/>
              <w:right w:val="single" w:sz="6" w:space="0" w:color="000000"/>
            </w:tcBorders>
          </w:tcPr>
          <w:p>
            <w:pPr>
              <w:pStyle w:val="TableParagraph"/>
              <w:spacing w:line="209" w:lineRule="exact"/>
              <w:ind w:left="108"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Narrow" w:hAnsi="Arial Narrow" w:cs="Arial Narrow" w:eastAsia="Arial Narrow" w:hint="default"/>
                <w:sz w:val="18"/>
                <w:szCs w:val="18"/>
              </w:rPr>
            </w:pPr>
            <w:r>
              <w:rPr>
                <w:rFonts w:ascii="Arial Narrow"/>
                <w:sz w:val="18"/>
              </w:rPr>
              <w:t>75683533-1</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Narrow" w:hAnsi="Arial Narrow" w:cs="Arial Narrow" w:eastAsia="Arial Narrow" w:hint="default"/>
                <w:sz w:val="18"/>
                <w:szCs w:val="18"/>
              </w:rPr>
            </w:pPr>
            <w:r>
              <w:rPr>
                <w:rFonts w:ascii="Arial Narrow"/>
                <w:spacing w:val="-1"/>
                <w:sz w:val="18"/>
              </w:rPr>
              <w:t>3,015,308.26</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6"/>
              <w:jc w:val="right"/>
              <w:rPr>
                <w:rFonts w:ascii="宋体" w:hAnsi="宋体" w:cs="宋体" w:eastAsia="宋体" w:hint="default"/>
                <w:sz w:val="18"/>
                <w:szCs w:val="18"/>
              </w:rPr>
            </w:pPr>
            <w:r>
              <w:rPr>
                <w:rFonts w:ascii="宋体" w:hAnsi="宋体" w:cs="宋体" w:eastAsia="宋体" w:hint="default"/>
                <w:sz w:val="18"/>
                <w:szCs w:val="18"/>
              </w:rPr>
              <w:t>—</w:t>
            </w:r>
          </w:p>
        </w:tc>
        <w:tc>
          <w:tcPr>
            <w:tcW w:w="907"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2939"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77250723-1</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hAnsi="宋体" w:cs="宋体" w:eastAsia="宋体" w:hint="default"/>
                <w:sz w:val="18"/>
                <w:szCs w:val="18"/>
              </w:rPr>
              <w:t>—</w:t>
            </w:r>
          </w:p>
        </w:tc>
        <w:tc>
          <w:tcPr>
            <w:tcW w:w="907"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939"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77961890-3</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hAnsi="宋体" w:cs="宋体" w:eastAsia="宋体" w:hint="default"/>
                <w:sz w:val="18"/>
                <w:szCs w:val="18"/>
              </w:rPr>
              <w:t>—</w:t>
            </w:r>
          </w:p>
        </w:tc>
        <w:tc>
          <w:tcPr>
            <w:tcW w:w="907"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2939"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68935031-7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hAnsi="宋体" w:cs="宋体" w:eastAsia="宋体" w:hint="default"/>
                <w:sz w:val="18"/>
                <w:szCs w:val="18"/>
              </w:rPr>
              <w:t>—</w:t>
            </w:r>
          </w:p>
        </w:tc>
        <w:tc>
          <w:tcPr>
            <w:tcW w:w="907"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939"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56538367-8</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Narrow" w:hAnsi="Arial Narrow" w:cs="Arial Narrow" w:eastAsia="Arial Narrow" w:hint="default"/>
                <w:sz w:val="18"/>
                <w:szCs w:val="18"/>
              </w:rPr>
            </w:pPr>
            <w:r>
              <w:rPr>
                <w:rFonts w:ascii="Arial Narrow"/>
                <w:spacing w:val="-1"/>
                <w:sz w:val="18"/>
              </w:rPr>
              <w:t>4,098,616.10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hAnsi="宋体" w:cs="宋体" w:eastAsia="宋体" w:hint="default"/>
                <w:sz w:val="18"/>
                <w:szCs w:val="18"/>
              </w:rPr>
              <w:t>—</w:t>
            </w:r>
          </w:p>
        </w:tc>
        <w:tc>
          <w:tcPr>
            <w:tcW w:w="907"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2939"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大连易联众科技有限公司</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55984152-1</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hAnsi="宋体" w:cs="宋体" w:eastAsia="宋体" w:hint="default"/>
                <w:sz w:val="18"/>
                <w:szCs w:val="18"/>
              </w:rPr>
              <w:t>—</w:t>
            </w:r>
          </w:p>
        </w:tc>
        <w:tc>
          <w:tcPr>
            <w:tcW w:w="907"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939"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北京中职动力科技有限公司</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Arial Narrow" w:hAnsi="Arial Narrow" w:cs="Arial Narrow" w:eastAsia="Arial Narrow" w:hint="default"/>
                <w:sz w:val="18"/>
                <w:szCs w:val="18"/>
              </w:rPr>
            </w:pPr>
            <w:r>
              <w:rPr>
                <w:rFonts w:ascii="Arial Narrow"/>
                <w:sz w:val="18"/>
              </w:rPr>
              <w:t>58258587-X</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Arial Narrow" w:hAnsi="Arial Narrow" w:cs="Arial Narrow" w:eastAsia="Arial Narrow" w:hint="default"/>
                <w:sz w:val="18"/>
                <w:szCs w:val="18"/>
              </w:rPr>
            </w:pPr>
            <w:r>
              <w:rPr>
                <w:rFonts w:ascii="Arial Narrow"/>
                <w:spacing w:val="-1"/>
                <w:sz w:val="18"/>
              </w:rPr>
              <w:t>286,791.72</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hAnsi="宋体" w:cs="宋体" w:eastAsia="宋体" w:hint="default"/>
                <w:sz w:val="18"/>
                <w:szCs w:val="18"/>
              </w:rPr>
              <w:t>—</w:t>
            </w:r>
          </w:p>
        </w:tc>
        <w:tc>
          <w:tcPr>
            <w:tcW w:w="907"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939" w:type="dxa"/>
            <w:tcBorders>
              <w:top w:val="single" w:sz="6" w:space="0" w:color="000000"/>
              <w:left w:val="nil" w:sz="6" w:space="0" w:color="auto"/>
              <w:bottom w:val="single" w:sz="12"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c>
          <w:tcPr>
            <w:tcW w:w="1079"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58703052-3</w:t>
            </w: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hAnsi="宋体" w:cs="宋体" w:eastAsia="宋体" w:hint="default"/>
                <w:sz w:val="18"/>
                <w:szCs w:val="18"/>
              </w:rPr>
              <w:t>—</w:t>
            </w:r>
          </w:p>
        </w:tc>
        <w:tc>
          <w:tcPr>
            <w:tcW w:w="907" w:type="dxa"/>
            <w:tcBorders>
              <w:top w:val="single" w:sz="6" w:space="0" w:color="000000"/>
              <w:left w:val="single" w:sz="6"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18"/>
          <w:szCs w:val="18"/>
        </w:rPr>
      </w:pPr>
    </w:p>
    <w:p>
      <w:pPr>
        <w:spacing w:line="333" w:lineRule="exact" w:before="0"/>
        <w:ind w:left="194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本期新纳入合并范围的主体和本期不再纳入合并范围的主体</w:t>
      </w:r>
      <w:r>
        <w:rPr>
          <w:rFonts w:ascii="Microsoft JhengHei" w:hAnsi="Microsoft JhengHei" w:cs="Microsoft JhengHei" w:eastAsia="Microsoft JhengHei" w:hint="default"/>
          <w:sz w:val="21"/>
          <w:szCs w:val="21"/>
        </w:rPr>
      </w:r>
    </w:p>
    <w:p>
      <w:pPr>
        <w:spacing w:before="121"/>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本年新纳入合并范围的子公司</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3326"/>
        <w:gridCol w:w="1975"/>
        <w:gridCol w:w="1963"/>
        <w:gridCol w:w="1579"/>
      </w:tblGrid>
      <w:tr>
        <w:trPr>
          <w:trHeight w:val="336" w:hRule="exact"/>
        </w:trPr>
        <w:tc>
          <w:tcPr>
            <w:tcW w:w="3326"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975"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变更原因</w:t>
            </w:r>
          </w:p>
        </w:tc>
        <w:tc>
          <w:tcPr>
            <w:tcW w:w="1963"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451" w:right="0"/>
              <w:jc w:val="left"/>
              <w:rPr>
                <w:rFonts w:ascii="宋体" w:hAnsi="宋体" w:cs="宋体" w:eastAsia="宋体" w:hint="default"/>
                <w:sz w:val="21"/>
                <w:szCs w:val="21"/>
              </w:rPr>
            </w:pPr>
            <w:r>
              <w:rPr>
                <w:rFonts w:ascii="宋体" w:hAnsi="宋体" w:cs="宋体" w:eastAsia="宋体" w:hint="default"/>
                <w:sz w:val="21"/>
                <w:szCs w:val="21"/>
              </w:rPr>
              <w:t>年末净资产</w:t>
            </w:r>
          </w:p>
        </w:tc>
        <w:tc>
          <w:tcPr>
            <w:tcW w:w="1579"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left="256" w:right="0"/>
              <w:jc w:val="left"/>
              <w:rPr>
                <w:rFonts w:ascii="宋体" w:hAnsi="宋体" w:cs="宋体" w:eastAsia="宋体" w:hint="default"/>
                <w:sz w:val="21"/>
                <w:szCs w:val="21"/>
              </w:rPr>
            </w:pPr>
            <w:r>
              <w:rPr>
                <w:rFonts w:ascii="宋体" w:hAnsi="宋体" w:cs="宋体" w:eastAsia="宋体" w:hint="default"/>
                <w:sz w:val="21"/>
                <w:szCs w:val="21"/>
              </w:rPr>
              <w:t>本年净利润</w:t>
            </w:r>
          </w:p>
        </w:tc>
      </w:tr>
      <w:tr>
        <w:trPr>
          <w:trHeight w:val="326" w:hRule="exact"/>
        </w:trPr>
        <w:tc>
          <w:tcPr>
            <w:tcW w:w="332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北京中职动力科技有限公司</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新设成立</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2,867,917.19</w:t>
            </w:r>
          </w:p>
        </w:tc>
        <w:tc>
          <w:tcPr>
            <w:tcW w:w="15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-132,082.81</w:t>
            </w:r>
            <w:r>
              <w:rPr>
                <w:rFonts w:ascii="Arial Narrow"/>
                <w:sz w:val="21"/>
              </w:rPr>
            </w:r>
          </w:p>
        </w:tc>
      </w:tr>
      <w:tr>
        <w:trPr>
          <w:trHeight w:val="334" w:hRule="exact"/>
        </w:trPr>
        <w:tc>
          <w:tcPr>
            <w:tcW w:w="3326"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湖南易联众信息技术有限公司</w:t>
            </w:r>
          </w:p>
        </w:tc>
        <w:tc>
          <w:tcPr>
            <w:tcW w:w="1975"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新设成立</w:t>
            </w:r>
          </w:p>
        </w:tc>
        <w:tc>
          <w:tcPr>
            <w:tcW w:w="19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9,999,000.00</w:t>
            </w:r>
          </w:p>
        </w:tc>
        <w:tc>
          <w:tcPr>
            <w:tcW w:w="157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99"/>
              <w:jc w:val="right"/>
              <w:rPr>
                <w:rFonts w:ascii="Arial Narrow" w:hAnsi="Arial Narrow" w:cs="Arial Narrow" w:eastAsia="Arial Narrow" w:hint="default"/>
                <w:sz w:val="21"/>
                <w:szCs w:val="21"/>
              </w:rPr>
            </w:pPr>
            <w:r>
              <w:rPr>
                <w:rFonts w:ascii="Arial Narrow"/>
                <w:w w:val="95"/>
                <w:sz w:val="21"/>
              </w:rPr>
              <w:t>-1,000.00</w:t>
            </w:r>
            <w:r>
              <w:rPr>
                <w:rFonts w:ascii="Arial Narrow"/>
                <w:sz w:val="21"/>
              </w:rPr>
            </w:r>
          </w:p>
        </w:tc>
      </w:tr>
    </w:tbl>
    <w:p>
      <w:pPr>
        <w:spacing w:line="240" w:lineRule="auto" w:before="2"/>
        <w:rPr>
          <w:rFonts w:ascii="Microsoft JhengHei" w:hAnsi="Microsoft JhengHei" w:cs="Microsoft JhengHei" w:eastAsia="Microsoft JhengHei" w:hint="default"/>
          <w:b/>
          <w:bCs/>
          <w:sz w:val="14"/>
          <w:szCs w:val="14"/>
        </w:rPr>
      </w:pPr>
    </w:p>
    <w:p>
      <w:pPr>
        <w:spacing w:line="333"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
          <w:sz w:val="21"/>
          <w:szCs w:val="21"/>
        </w:rPr>
        <w:t>本年无不再纳入合并范围的子公司、特殊目的主体、通过受托经营或承租等方式形成</w:t>
      </w:r>
      <w:r>
        <w:rPr>
          <w:rFonts w:ascii="Microsoft JhengHei" w:hAnsi="Microsoft JhengHei" w:cs="Microsoft JhengHei" w:eastAsia="Microsoft JhengHei" w:hint="default"/>
          <w:spacing w:val="3"/>
          <w:sz w:val="21"/>
          <w:szCs w:val="21"/>
        </w:rPr>
      </w:r>
    </w:p>
    <w:p>
      <w:pPr>
        <w:spacing w:before="42"/>
        <w:ind w:left="40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控制权的经营实体。</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3"/>
          <w:szCs w:val="23"/>
        </w:rPr>
      </w:pPr>
    </w:p>
    <w:p>
      <w:pPr>
        <w:pStyle w:val="BodyText"/>
        <w:spacing w:line="240" w:lineRule="auto" w:before="0"/>
        <w:ind w:left="820" w:right="0"/>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spacing w:val="-75"/>
        </w:rPr>
        <w:t> </w:t>
      </w:r>
      <w:r>
        <w:rPr>
          <w:rFonts w:ascii="宋体" w:hAnsi="宋体" w:cs="宋体" w:eastAsia="宋体" w:hint="default"/>
        </w:rPr>
        <w:t>合并财务报表项目注释</w:t>
      </w:r>
    </w:p>
    <w:p>
      <w:pPr>
        <w:spacing w:line="240" w:lineRule="auto" w:before="11"/>
        <w:rPr>
          <w:rFonts w:ascii="宋体" w:hAnsi="宋体" w:cs="宋体" w:eastAsia="宋体" w:hint="default"/>
          <w:sz w:val="18"/>
          <w:szCs w:val="18"/>
        </w:rPr>
      </w:pPr>
    </w:p>
    <w:p>
      <w:pPr>
        <w:tabs>
          <w:tab w:pos="1659" w:val="left" w:leader="none"/>
        </w:tabs>
        <w:spacing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（一）</w:t>
        <w:tab/>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）货币资金明细项目列示如下：</w:t>
      </w:r>
    </w:p>
    <w:p>
      <w:pPr>
        <w:spacing w:line="240" w:lineRule="auto" w:before="8"/>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3082"/>
        <w:gridCol w:w="2882"/>
        <w:gridCol w:w="2880"/>
      </w:tblGrid>
      <w:tr>
        <w:trPr>
          <w:trHeight w:val="305" w:hRule="exact"/>
        </w:trPr>
        <w:tc>
          <w:tcPr>
            <w:tcW w:w="3082"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right="1320"/>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882"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80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880"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left="80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9" w:hRule="exact"/>
        </w:trPr>
        <w:tc>
          <w:tcPr>
            <w:tcW w:w="308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9"/>
              <w:jc w:val="right"/>
              <w:rPr>
                <w:rFonts w:ascii="Arial Narrow" w:hAnsi="Arial Narrow" w:cs="Arial Narrow" w:eastAsia="Arial Narrow" w:hint="default"/>
                <w:sz w:val="21"/>
                <w:szCs w:val="21"/>
              </w:rPr>
            </w:pPr>
            <w:r>
              <w:rPr>
                <w:rFonts w:ascii="Arial Narrow"/>
                <w:w w:val="95"/>
                <w:sz w:val="21"/>
              </w:rPr>
              <w:t>79,166.91</w:t>
            </w:r>
            <w:r>
              <w:rPr>
                <w:rFonts w:ascii="Arial Narrow"/>
                <w:sz w:val="21"/>
              </w:rPr>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9"/>
              <w:jc w:val="right"/>
              <w:rPr>
                <w:rFonts w:ascii="Arial Narrow" w:hAnsi="Arial Narrow" w:cs="Arial Narrow" w:eastAsia="Arial Narrow" w:hint="default"/>
                <w:sz w:val="21"/>
                <w:szCs w:val="21"/>
              </w:rPr>
            </w:pPr>
            <w:r>
              <w:rPr>
                <w:rFonts w:ascii="Arial Narrow"/>
                <w:spacing w:val="-1"/>
                <w:sz w:val="21"/>
              </w:rPr>
              <w:t>44,300.50</w:t>
            </w:r>
          </w:p>
        </w:tc>
      </w:tr>
      <w:tr>
        <w:trPr>
          <w:trHeight w:val="326" w:hRule="exact"/>
        </w:trPr>
        <w:tc>
          <w:tcPr>
            <w:tcW w:w="308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406,537,589.97</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386,986,393.22</w:t>
            </w:r>
          </w:p>
        </w:tc>
      </w:tr>
      <w:tr>
        <w:trPr>
          <w:trHeight w:val="326" w:hRule="exact"/>
        </w:trPr>
        <w:tc>
          <w:tcPr>
            <w:tcW w:w="308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4,461,500.00</w:t>
            </w:r>
            <w:r>
              <w:rPr>
                <w:rFonts w:ascii="Arial Narrow"/>
                <w:sz w:val="21"/>
              </w:rPr>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403,300.00</w:t>
            </w:r>
            <w:r>
              <w:rPr>
                <w:rFonts w:ascii="Arial Narrow"/>
                <w:sz w:val="21"/>
              </w:rPr>
            </w:r>
          </w:p>
        </w:tc>
      </w:tr>
      <w:tr>
        <w:trPr>
          <w:trHeight w:val="334" w:hRule="exact"/>
        </w:trPr>
        <w:tc>
          <w:tcPr>
            <w:tcW w:w="3082"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right="1320"/>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8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w w:val="95"/>
                <w:sz w:val="21"/>
              </w:rPr>
              <w:t>411,078,256.88</w:t>
            </w:r>
            <w:r>
              <w:rPr>
                <w:rFonts w:ascii="Arial Narrow"/>
                <w:spacing w:val="-1"/>
                <w:sz w:val="21"/>
              </w:rPr>
            </w:r>
          </w:p>
        </w:tc>
        <w:tc>
          <w:tcPr>
            <w:tcW w:w="28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387,433,993.72</w:t>
            </w:r>
          </w:p>
        </w:tc>
      </w:tr>
    </w:tbl>
    <w:p>
      <w:pPr>
        <w:spacing w:line="258"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6"/>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：银行存款中包括剩余存款期限在三个月以上的定期存款人民币</w:t>
      </w:r>
      <w:r>
        <w:rPr>
          <w:rFonts w:ascii="宋体" w:hAnsi="宋体" w:cs="宋体" w:eastAsia="宋体" w:hint="default"/>
          <w:spacing w:val="-64"/>
          <w:sz w:val="21"/>
          <w:szCs w:val="21"/>
        </w:rPr>
        <w:t> </w:t>
      </w:r>
      <w:r>
        <w:rPr>
          <w:rFonts w:ascii="Arial Narrow" w:hAnsi="Arial Narrow" w:cs="Arial Narrow" w:eastAsia="Arial Narrow" w:hint="default"/>
          <w:sz w:val="21"/>
          <w:szCs w:val="21"/>
        </w:rPr>
        <w:t>14,770</w:t>
      </w:r>
      <w:r>
        <w:rPr>
          <w:rFonts w:ascii="Arial Narrow" w:hAnsi="Arial Narrow" w:cs="Arial Narrow" w:eastAsia="Arial Narrow" w:hint="default"/>
          <w:spacing w:val="-9"/>
          <w:sz w:val="21"/>
          <w:szCs w:val="21"/>
        </w:rPr>
        <w:t> </w:t>
      </w:r>
      <w:r>
        <w:rPr>
          <w:rFonts w:ascii="宋体" w:hAnsi="宋体" w:cs="宋体" w:eastAsia="宋体" w:hint="default"/>
          <w:spacing w:val="-9"/>
          <w:sz w:val="21"/>
          <w:szCs w:val="21"/>
        </w:rPr>
        <w:t>万元，此部</w:t>
      </w:r>
    </w:p>
    <w:p>
      <w:pPr>
        <w:spacing w:before="89"/>
        <w:ind w:left="400" w:right="0" w:firstLine="0"/>
        <w:jc w:val="left"/>
        <w:rPr>
          <w:rFonts w:ascii="宋体" w:hAnsi="宋体" w:cs="宋体" w:eastAsia="宋体" w:hint="default"/>
          <w:sz w:val="21"/>
          <w:szCs w:val="21"/>
        </w:rPr>
      </w:pPr>
      <w:r>
        <w:rPr>
          <w:rFonts w:ascii="宋体" w:hAnsi="宋体" w:cs="宋体" w:eastAsia="宋体" w:hint="default"/>
          <w:sz w:val="21"/>
          <w:szCs w:val="21"/>
        </w:rPr>
        <w:t>分存款拟持有至到期，在编制现金流量表时不作为现金和现金等价物。</w:t>
      </w:r>
    </w:p>
    <w:p>
      <w:pPr>
        <w:spacing w:line="240" w:lineRule="auto" w:before="3"/>
        <w:rPr>
          <w:rFonts w:ascii="宋体" w:hAnsi="宋体" w:cs="宋体" w:eastAsia="宋体" w:hint="default"/>
          <w:sz w:val="20"/>
          <w:szCs w:val="2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1"/>
          <w:sz w:val="21"/>
          <w:szCs w:val="21"/>
        </w:rPr>
        <w:t> </w:t>
      </w:r>
      <w:r>
        <w:rPr>
          <w:rFonts w:ascii="Arial Narrow" w:hAnsi="Arial Narrow" w:cs="Arial Narrow" w:eastAsia="Arial Narrow" w:hint="default"/>
          <w:spacing w:val="-6"/>
          <w:sz w:val="21"/>
          <w:szCs w:val="21"/>
        </w:rPr>
        <w:t>2</w:t>
      </w:r>
      <w:r>
        <w:rPr>
          <w:rFonts w:ascii="宋体" w:hAnsi="宋体" w:cs="宋体" w:eastAsia="宋体" w:hint="default"/>
          <w:spacing w:val="-6"/>
          <w:sz w:val="21"/>
          <w:szCs w:val="21"/>
        </w:rPr>
        <w:t>：其他货币资金中，含履约保函保证金</w:t>
      </w:r>
      <w:r>
        <w:rPr>
          <w:rFonts w:ascii="宋体" w:hAnsi="宋体" w:cs="宋体" w:eastAsia="宋体" w:hint="default"/>
          <w:spacing w:val="-72"/>
          <w:sz w:val="21"/>
          <w:szCs w:val="21"/>
        </w:rPr>
        <w:t> </w:t>
      </w:r>
      <w:r>
        <w:rPr>
          <w:rFonts w:ascii="Arial Narrow" w:hAnsi="Arial Narrow" w:cs="Arial Narrow" w:eastAsia="Arial Narrow" w:hint="default"/>
          <w:sz w:val="21"/>
          <w:szCs w:val="21"/>
        </w:rPr>
        <w:t>314.15</w:t>
      </w:r>
      <w:r>
        <w:rPr>
          <w:rFonts w:ascii="Arial Narrow" w:hAnsi="Arial Narrow" w:cs="Arial Narrow" w:eastAsia="Arial Narrow" w:hint="default"/>
          <w:spacing w:val="-17"/>
          <w:sz w:val="21"/>
          <w:szCs w:val="21"/>
        </w:rPr>
        <w:t> </w:t>
      </w:r>
      <w:r>
        <w:rPr>
          <w:rFonts w:ascii="宋体" w:hAnsi="宋体" w:cs="宋体" w:eastAsia="宋体" w:hint="default"/>
          <w:spacing w:val="-4"/>
          <w:sz w:val="21"/>
          <w:szCs w:val="21"/>
        </w:rPr>
        <w:t>万元，银行承兑汇票保证金</w:t>
      </w:r>
      <w:r>
        <w:rPr>
          <w:rFonts w:ascii="宋体" w:hAnsi="宋体" w:cs="宋体" w:eastAsia="宋体" w:hint="default"/>
          <w:spacing w:val="-71"/>
          <w:sz w:val="21"/>
          <w:szCs w:val="21"/>
        </w:rPr>
        <w:t> </w:t>
      </w:r>
      <w:r>
        <w:rPr>
          <w:rFonts w:ascii="Arial Narrow" w:hAnsi="Arial Narrow" w:cs="Arial Narrow" w:eastAsia="Arial Narrow" w:hint="default"/>
          <w:sz w:val="21"/>
          <w:szCs w:val="21"/>
        </w:rPr>
        <w:t>132</w:t>
      </w:r>
      <w:r>
        <w:rPr>
          <w:rFonts w:ascii="Arial Narrow" w:hAnsi="Arial Narrow" w:cs="Arial Narrow" w:eastAsia="Arial Narrow" w:hint="default"/>
          <w:spacing w:val="-17"/>
          <w:sz w:val="21"/>
          <w:szCs w:val="21"/>
        </w:rPr>
        <w:t> </w:t>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pgSz w:w="11910" w:h="16840"/>
          <w:pgMar w:header="852" w:footer="977" w:top="1600" w:bottom="1160" w:left="1400" w:right="1400"/>
        </w:sectPr>
      </w:pPr>
    </w:p>
    <w:p>
      <w:pPr>
        <w:spacing w:line="241" w:lineRule="exact" w:before="0"/>
        <w:ind w:left="400" w:right="0" w:firstLine="0"/>
        <w:jc w:val="left"/>
        <w:rPr>
          <w:rFonts w:ascii="宋体" w:hAnsi="宋体" w:cs="宋体" w:eastAsia="宋体" w:hint="default"/>
          <w:sz w:val="21"/>
          <w:szCs w:val="21"/>
        </w:rPr>
      </w:pPr>
      <w:r>
        <w:rPr>
          <w:rFonts w:ascii="宋体" w:hAnsi="宋体" w:cs="宋体" w:eastAsia="宋体" w:hint="default"/>
          <w:sz w:val="21"/>
          <w:szCs w:val="21"/>
        </w:rPr>
        <w:t>因不能随时用于支付，该部分存款在编制现金流量表时不作为现金和现金等价物。</w:t>
      </w:r>
    </w:p>
    <w:p>
      <w:pPr>
        <w:spacing w:line="240" w:lineRule="auto" w:before="1"/>
        <w:rPr>
          <w:rFonts w:ascii="宋体" w:hAnsi="宋体" w:cs="宋体" w:eastAsia="宋体" w:hint="default"/>
          <w:sz w:val="20"/>
          <w:szCs w:val="2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Arial Narrow" w:hAnsi="Arial Narrow" w:cs="Arial Narrow" w:eastAsia="Arial Narrow" w:hint="default"/>
          <w:spacing w:val="-5"/>
          <w:sz w:val="21"/>
          <w:szCs w:val="21"/>
        </w:rPr>
        <w:t>2</w:t>
      </w:r>
      <w:r>
        <w:rPr>
          <w:rFonts w:ascii="宋体" w:hAnsi="宋体" w:cs="宋体" w:eastAsia="宋体" w:hint="default"/>
          <w:spacing w:val="-5"/>
          <w:sz w:val="21"/>
          <w:szCs w:val="21"/>
        </w:rPr>
        <w:t>）截至</w:t>
      </w:r>
      <w:r>
        <w:rPr>
          <w:rFonts w:ascii="宋体" w:hAnsi="宋体" w:cs="宋体" w:eastAsia="宋体" w:hint="default"/>
          <w:spacing w:val="-68"/>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1"/>
          <w:sz w:val="21"/>
          <w:szCs w:val="21"/>
        </w:rPr>
        <w:t> </w:t>
      </w:r>
      <w:r>
        <w:rPr>
          <w:rFonts w:ascii="宋体" w:hAnsi="宋体" w:cs="宋体" w:eastAsia="宋体" w:hint="default"/>
          <w:sz w:val="21"/>
          <w:szCs w:val="21"/>
        </w:rPr>
        <w:t>日止，本公司不存在抵押、冻结，或有潜在收回风险的款项。</w:t>
      </w:r>
    </w:p>
    <w:p>
      <w:pPr>
        <w:tabs>
          <w:tab w:pos="1659" w:val="left" w:leader="none"/>
        </w:tabs>
        <w:spacing w:before="85"/>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（二）</w:t>
        <w:tab/>
      </w:r>
      <w:r>
        <w:rPr>
          <w:rFonts w:ascii="Microsoft JhengHei" w:hAnsi="Microsoft JhengHei" w:cs="Microsoft JhengHei" w:eastAsia="Microsoft JhengHei" w:hint="default"/>
          <w:b/>
          <w:bCs/>
          <w:sz w:val="21"/>
          <w:szCs w:val="21"/>
        </w:rPr>
        <w:t>应收利息</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3082"/>
        <w:gridCol w:w="2882"/>
        <w:gridCol w:w="2880"/>
      </w:tblGrid>
      <w:tr>
        <w:trPr>
          <w:trHeight w:val="307" w:hRule="exact"/>
        </w:trPr>
        <w:tc>
          <w:tcPr>
            <w:tcW w:w="3082"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2"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80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880"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left="80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34" w:hRule="exact"/>
        </w:trPr>
        <w:tc>
          <w:tcPr>
            <w:tcW w:w="3082"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定期存款利息</w:t>
            </w:r>
          </w:p>
        </w:tc>
        <w:tc>
          <w:tcPr>
            <w:tcW w:w="28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1771" w:right="0"/>
              <w:jc w:val="left"/>
              <w:rPr>
                <w:rFonts w:ascii="Arial Narrow" w:hAnsi="Arial Narrow" w:cs="Arial Narrow" w:eastAsia="Arial Narrow" w:hint="default"/>
                <w:sz w:val="21"/>
                <w:szCs w:val="21"/>
              </w:rPr>
            </w:pPr>
            <w:r>
              <w:rPr>
                <w:rFonts w:ascii="Arial Narrow"/>
                <w:sz w:val="21"/>
              </w:rPr>
              <w:t>2,364,066.17</w:t>
            </w:r>
          </w:p>
        </w:tc>
        <w:tc>
          <w:tcPr>
            <w:tcW w:w="28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left="1768" w:right="0"/>
              <w:jc w:val="left"/>
              <w:rPr>
                <w:rFonts w:ascii="Arial Narrow" w:hAnsi="Arial Narrow" w:cs="Arial Narrow" w:eastAsia="Arial Narrow" w:hint="default"/>
                <w:sz w:val="21"/>
                <w:szCs w:val="21"/>
              </w:rPr>
            </w:pPr>
            <w:r>
              <w:rPr>
                <w:rFonts w:ascii="Arial Narrow"/>
                <w:sz w:val="21"/>
              </w:rPr>
              <w:t>1,845,185.64</w:t>
            </w:r>
          </w:p>
        </w:tc>
      </w:tr>
    </w:tbl>
    <w:p>
      <w:pPr>
        <w:spacing w:line="241"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注：年末应收利息余额系本年募集资金定期存款按存款利率计提的利息。</w:t>
      </w:r>
    </w:p>
    <w:p>
      <w:pPr>
        <w:spacing w:line="240" w:lineRule="auto" w:before="13"/>
        <w:rPr>
          <w:rFonts w:ascii="宋体" w:hAnsi="宋体" w:cs="宋体" w:eastAsia="宋体" w:hint="default"/>
          <w:sz w:val="16"/>
          <w:szCs w:val="16"/>
        </w:rPr>
      </w:pPr>
    </w:p>
    <w:p>
      <w:pPr>
        <w:tabs>
          <w:tab w:pos="1659" w:val="left" w:leader="none"/>
        </w:tabs>
        <w:spacing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（三）</w:t>
        <w:tab/>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）应收账款按种类列示如下：</w:t>
      </w:r>
    </w:p>
    <w:p>
      <w:pPr>
        <w:spacing w:line="240" w:lineRule="auto" w:before="6"/>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3192"/>
        <w:gridCol w:w="1327"/>
        <w:gridCol w:w="791"/>
        <w:gridCol w:w="1323"/>
        <w:gridCol w:w="794"/>
        <w:gridCol w:w="1416"/>
      </w:tblGrid>
      <w:tr>
        <w:trPr>
          <w:trHeight w:val="307" w:hRule="exact"/>
        </w:trPr>
        <w:tc>
          <w:tcPr>
            <w:tcW w:w="319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652" w:type="dxa"/>
            <w:gridSpan w:val="5"/>
            <w:tcBorders>
              <w:top w:val="single" w:sz="12" w:space="0" w:color="000000"/>
              <w:left w:val="single" w:sz="6" w:space="0" w:color="000000"/>
              <w:bottom w:val="single" w:sz="6" w:space="0" w:color="000000"/>
              <w:right w:val="nil" w:sz="6" w:space="0" w:color="auto"/>
            </w:tcBorders>
          </w:tcPr>
          <w:p>
            <w:pPr>
              <w:pStyle w:val="TableParagraph"/>
              <w:spacing w:line="248"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00" w:hRule="exact"/>
        </w:trPr>
        <w:tc>
          <w:tcPr>
            <w:tcW w:w="3192" w:type="dxa"/>
            <w:vMerge/>
            <w:tcBorders>
              <w:left w:val="nil" w:sz="6" w:space="0" w:color="auto"/>
              <w:right w:val="single" w:sz="6" w:space="0" w:color="000000"/>
            </w:tcBorders>
          </w:tcPr>
          <w:p>
            <w:pPr/>
          </w:p>
        </w:tc>
        <w:tc>
          <w:tcPr>
            <w:tcW w:w="21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631"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1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6" w:type="dxa"/>
            <w:vMerge w:val="restart"/>
            <w:tcBorders>
              <w:top w:val="single" w:sz="6"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净额</w:t>
            </w:r>
          </w:p>
          <w:p>
            <w:pPr>
              <w:pStyle w:val="TableParagraph"/>
              <w:spacing w:line="240" w:lineRule="auto" w:before="10"/>
              <w:ind w:left="-178"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9" w:hRule="exact"/>
        </w:trPr>
        <w:tc>
          <w:tcPr>
            <w:tcW w:w="3192" w:type="dxa"/>
            <w:vMerge/>
            <w:tcBorders>
              <w:left w:val="nil" w:sz="6" w:space="0" w:color="auto"/>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 w:right="0" w:firstLine="26"/>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45" w:right="0"/>
              <w:jc w:val="left"/>
              <w:rPr>
                <w:rFonts w:ascii="Arial Narrow" w:hAnsi="Arial Narrow" w:cs="Arial Narrow" w:eastAsia="Arial Narrow"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p>
        </w:tc>
        <w:tc>
          <w:tcPr>
            <w:tcW w:w="1416" w:type="dxa"/>
            <w:vMerge/>
            <w:tcBorders>
              <w:left w:val="single" w:sz="6" w:space="0" w:color="000000"/>
              <w:bottom w:val="single" w:sz="6" w:space="0" w:color="000000"/>
              <w:right w:val="nil" w:sz="6" w:space="0" w:color="auto"/>
            </w:tcBorders>
          </w:tcPr>
          <w:p>
            <w:pPr/>
          </w:p>
        </w:tc>
      </w:tr>
      <w:tr>
        <w:trPr>
          <w:trHeight w:val="638"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57" w:right="45"/>
              <w:jc w:val="left"/>
              <w:rPr>
                <w:rFonts w:ascii="宋体" w:hAnsi="宋体" w:cs="宋体" w:eastAsia="宋体" w:hint="default"/>
                <w:sz w:val="21"/>
                <w:szCs w:val="21"/>
              </w:rPr>
            </w:pPr>
            <w:r>
              <w:rPr>
                <w:rFonts w:ascii="宋体" w:hAnsi="宋体" w:cs="宋体" w:eastAsia="宋体" w:hint="default"/>
                <w:spacing w:val="11"/>
                <w:w w:val="95"/>
                <w:sz w:val="21"/>
                <w:szCs w:val="21"/>
              </w:rPr>
              <w:t>单项金额重大并单项计提坏账准</w:t>
            </w:r>
            <w:r>
              <w:rPr>
                <w:rFonts w:ascii="宋体" w:hAnsi="宋体" w:cs="宋体" w:eastAsia="宋体" w:hint="default"/>
                <w:spacing w:val="32"/>
                <w:w w:val="95"/>
                <w:sz w:val="21"/>
                <w:szCs w:val="21"/>
              </w:rPr>
              <w:t> </w:t>
            </w:r>
            <w:r>
              <w:rPr>
                <w:rFonts w:ascii="宋体" w:hAnsi="宋体" w:cs="宋体" w:eastAsia="宋体" w:hint="default"/>
                <w:spacing w:val="32"/>
                <w:w w:val="95"/>
                <w:sz w:val="21"/>
                <w:szCs w:val="21"/>
              </w:rPr>
            </w:r>
            <w:r>
              <w:rPr>
                <w:rFonts w:ascii="宋体" w:hAnsi="宋体" w:cs="宋体" w:eastAsia="宋体" w:hint="default"/>
                <w:sz w:val="21"/>
                <w:szCs w:val="21"/>
              </w:rPr>
              <w:t>备的应收账款</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7"/>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3"/>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55"/>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413"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57"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c>
          <w:tcPr>
            <w:tcW w:w="1327"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56" w:lineRule="auto"/>
              <w:ind w:left="57" w:right="48"/>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66"/>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：按账龄分析法计提坏账的</w:t>
            </w:r>
            <w:r>
              <w:rPr>
                <w:rFonts w:ascii="宋体" w:hAnsi="宋体" w:cs="宋体" w:eastAsia="宋体" w:hint="default"/>
                <w:w w:val="99"/>
                <w:sz w:val="21"/>
                <w:szCs w:val="21"/>
              </w:rPr>
              <w:t> </w:t>
            </w:r>
            <w:r>
              <w:rPr>
                <w:rFonts w:ascii="宋体" w:hAnsi="宋体" w:cs="宋体" w:eastAsia="宋体" w:hint="default"/>
                <w:sz w:val="21"/>
                <w:szCs w:val="21"/>
              </w:rPr>
              <w:t>应收账款</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4"/>
              <w:jc w:val="right"/>
              <w:rPr>
                <w:rFonts w:ascii="Arial Narrow" w:hAnsi="Arial Narrow" w:cs="Arial Narrow" w:eastAsia="Arial Narrow" w:hint="default"/>
                <w:sz w:val="21"/>
                <w:szCs w:val="21"/>
              </w:rPr>
            </w:pPr>
            <w:r>
              <w:rPr>
                <w:rFonts w:ascii="Arial Narrow"/>
                <w:spacing w:val="-1"/>
                <w:sz w:val="21"/>
              </w:rPr>
              <w:t>187,833,233.54</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3"/>
              <w:jc w:val="right"/>
              <w:rPr>
                <w:rFonts w:ascii="Arial Narrow" w:hAnsi="Arial Narrow" w:cs="Arial Narrow" w:eastAsia="Arial Narrow" w:hint="default"/>
                <w:sz w:val="21"/>
                <w:szCs w:val="21"/>
              </w:rPr>
            </w:pPr>
            <w:r>
              <w:rPr>
                <w:rFonts w:ascii="Arial Narrow"/>
                <w:w w:val="95"/>
                <w:sz w:val="21"/>
              </w:rPr>
              <w:t>99.59</w:t>
            </w:r>
            <w:r>
              <w:rPr>
                <w:rFonts w:ascii="Arial Narrow"/>
                <w:sz w:val="21"/>
              </w:rPr>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1"/>
              <w:jc w:val="right"/>
              <w:rPr>
                <w:rFonts w:ascii="Arial Narrow" w:hAnsi="Arial Narrow" w:cs="Arial Narrow" w:eastAsia="Arial Narrow" w:hint="default"/>
                <w:sz w:val="21"/>
                <w:szCs w:val="21"/>
              </w:rPr>
            </w:pPr>
            <w:r>
              <w:rPr>
                <w:rFonts w:ascii="Arial Narrow"/>
                <w:spacing w:val="-1"/>
                <w:sz w:val="21"/>
              </w:rPr>
              <w:t>16,987,602.10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1"/>
              <w:jc w:val="right"/>
              <w:rPr>
                <w:rFonts w:ascii="Arial Narrow" w:hAnsi="Arial Narrow" w:cs="Arial Narrow" w:eastAsia="Arial Narrow" w:hint="default"/>
                <w:sz w:val="21"/>
                <w:szCs w:val="21"/>
              </w:rPr>
            </w:pPr>
            <w:r>
              <w:rPr>
                <w:rFonts w:ascii="Arial Narrow"/>
                <w:w w:val="95"/>
                <w:sz w:val="21"/>
              </w:rPr>
              <w:t>9.04</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4"/>
              <w:jc w:val="right"/>
              <w:rPr>
                <w:rFonts w:ascii="Arial Narrow" w:hAnsi="Arial Narrow" w:cs="Arial Narrow" w:eastAsia="Arial Narrow" w:hint="default"/>
                <w:sz w:val="21"/>
                <w:szCs w:val="21"/>
              </w:rPr>
            </w:pPr>
            <w:r>
              <w:rPr>
                <w:rFonts w:ascii="Arial Narrow"/>
                <w:spacing w:val="-1"/>
                <w:sz w:val="21"/>
              </w:rPr>
              <w:t>170,845,631.44</w:t>
            </w:r>
          </w:p>
        </w:tc>
      </w:tr>
      <w:tr>
        <w:trPr>
          <w:trHeight w:val="641"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59" w:lineRule="auto"/>
              <w:ind w:left="57" w:right="48"/>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66"/>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：合并范围内关联方不计提</w:t>
            </w:r>
            <w:r>
              <w:rPr>
                <w:rFonts w:ascii="宋体" w:hAnsi="宋体" w:cs="宋体" w:eastAsia="宋体" w:hint="default"/>
                <w:w w:val="99"/>
                <w:sz w:val="21"/>
                <w:szCs w:val="21"/>
              </w:rPr>
              <w:t> </w:t>
            </w:r>
            <w:r>
              <w:rPr>
                <w:rFonts w:ascii="宋体" w:hAnsi="宋体" w:cs="宋体" w:eastAsia="宋体" w:hint="default"/>
                <w:sz w:val="21"/>
                <w:szCs w:val="21"/>
              </w:rPr>
              <w:t>坏账的应收账款</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7"/>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3"/>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55"/>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4"/>
              <w:jc w:val="right"/>
              <w:rPr>
                <w:rFonts w:ascii="Arial Narrow" w:hAnsi="Arial Narrow" w:cs="Arial Narrow" w:eastAsia="Arial Narrow" w:hint="default"/>
                <w:sz w:val="21"/>
                <w:szCs w:val="21"/>
              </w:rPr>
            </w:pPr>
            <w:r>
              <w:rPr>
                <w:rFonts w:ascii="Arial Narrow"/>
                <w:spacing w:val="-1"/>
                <w:sz w:val="21"/>
              </w:rPr>
              <w:t>187,833,233.54</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43"/>
              <w:jc w:val="right"/>
              <w:rPr>
                <w:rFonts w:ascii="Arial Narrow" w:hAnsi="Arial Narrow" w:cs="Arial Narrow" w:eastAsia="Arial Narrow" w:hint="default"/>
                <w:sz w:val="21"/>
                <w:szCs w:val="21"/>
              </w:rPr>
            </w:pPr>
            <w:r>
              <w:rPr>
                <w:rFonts w:ascii="Arial Narrow"/>
                <w:w w:val="95"/>
                <w:sz w:val="21"/>
              </w:rPr>
              <w:t>99.59</w:t>
            </w:r>
            <w:r>
              <w:rPr>
                <w:rFonts w:ascii="Arial Narrow"/>
                <w:sz w:val="21"/>
              </w:rPr>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41"/>
              <w:jc w:val="right"/>
              <w:rPr>
                <w:rFonts w:ascii="Arial Narrow" w:hAnsi="Arial Narrow" w:cs="Arial Narrow" w:eastAsia="Arial Narrow" w:hint="default"/>
                <w:sz w:val="21"/>
                <w:szCs w:val="21"/>
              </w:rPr>
            </w:pPr>
            <w:r>
              <w:rPr>
                <w:rFonts w:ascii="Arial Narrow"/>
                <w:spacing w:val="-1"/>
                <w:sz w:val="21"/>
              </w:rPr>
              <w:t>16,987,602.10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41"/>
              <w:jc w:val="right"/>
              <w:rPr>
                <w:rFonts w:ascii="Arial Narrow" w:hAnsi="Arial Narrow" w:cs="Arial Narrow" w:eastAsia="Arial Narrow" w:hint="default"/>
                <w:sz w:val="21"/>
                <w:szCs w:val="21"/>
              </w:rPr>
            </w:pPr>
            <w:r>
              <w:rPr>
                <w:rFonts w:ascii="Arial Narrow"/>
                <w:w w:val="95"/>
                <w:sz w:val="21"/>
              </w:rPr>
              <w:t>9.04</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44"/>
              <w:jc w:val="right"/>
              <w:rPr>
                <w:rFonts w:ascii="Arial Narrow" w:hAnsi="Arial Narrow" w:cs="Arial Narrow" w:eastAsia="Arial Narrow" w:hint="default"/>
                <w:sz w:val="21"/>
                <w:szCs w:val="21"/>
              </w:rPr>
            </w:pPr>
            <w:r>
              <w:rPr>
                <w:rFonts w:ascii="Arial Narrow"/>
                <w:spacing w:val="-1"/>
                <w:sz w:val="21"/>
              </w:rPr>
              <w:t>170,845,631.44</w:t>
            </w:r>
          </w:p>
        </w:tc>
      </w:tr>
      <w:tr>
        <w:trPr>
          <w:trHeight w:val="638"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pacing w:val="11"/>
                <w:sz w:val="21"/>
                <w:szCs w:val="21"/>
              </w:rPr>
              <w:t>单项金额虽不重大但单项计提坏</w:t>
            </w:r>
          </w:p>
          <w:p>
            <w:pPr>
              <w:pStyle w:val="TableParagraph"/>
              <w:spacing w:line="240" w:lineRule="auto" w:before="37"/>
              <w:ind w:left="57"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7"/>
              <w:jc w:val="right"/>
              <w:rPr>
                <w:rFonts w:ascii="Arial Narrow" w:hAnsi="Arial Narrow" w:cs="Arial Narrow" w:eastAsia="Arial Narrow" w:hint="default"/>
                <w:sz w:val="21"/>
                <w:szCs w:val="21"/>
              </w:rPr>
            </w:pPr>
            <w:r>
              <w:rPr>
                <w:rFonts w:ascii="Arial Narrow"/>
                <w:w w:val="95"/>
                <w:sz w:val="21"/>
              </w:rPr>
              <w:t>768,380.00</w:t>
            </w:r>
            <w:r>
              <w:rPr>
                <w:rFonts w:ascii="Arial Narrow"/>
                <w:sz w:val="21"/>
              </w:rPr>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6"/>
              <w:jc w:val="right"/>
              <w:rPr>
                <w:rFonts w:ascii="Arial Narrow" w:hAnsi="Arial Narrow" w:cs="Arial Narrow" w:eastAsia="Arial Narrow" w:hint="default"/>
                <w:sz w:val="21"/>
                <w:szCs w:val="21"/>
              </w:rPr>
            </w:pPr>
            <w:r>
              <w:rPr>
                <w:rFonts w:ascii="Arial Narrow"/>
                <w:spacing w:val="-1"/>
                <w:sz w:val="21"/>
              </w:rPr>
              <w:t>0.41</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4"/>
              <w:jc w:val="right"/>
              <w:rPr>
                <w:rFonts w:ascii="Arial Narrow" w:hAnsi="Arial Narrow" w:cs="Arial Narrow" w:eastAsia="Arial Narrow" w:hint="default"/>
                <w:sz w:val="21"/>
                <w:szCs w:val="21"/>
              </w:rPr>
            </w:pPr>
            <w:r>
              <w:rPr>
                <w:rFonts w:ascii="Arial Narrow"/>
                <w:w w:val="95"/>
                <w:sz w:val="21"/>
              </w:rPr>
              <w:t>768,380.00</w:t>
            </w:r>
            <w:r>
              <w:rPr>
                <w:rFonts w:ascii="Arial Narrow"/>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1"/>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55"/>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4"/>
              <w:jc w:val="right"/>
              <w:rPr>
                <w:rFonts w:ascii="Arial Narrow" w:hAnsi="Arial Narrow" w:cs="Arial Narrow" w:eastAsia="Arial Narrow" w:hint="default"/>
                <w:sz w:val="21"/>
                <w:szCs w:val="21"/>
              </w:rPr>
            </w:pPr>
            <w:r>
              <w:rPr>
                <w:rFonts w:ascii="Arial Narrow"/>
                <w:spacing w:val="-1"/>
                <w:sz w:val="21"/>
              </w:rPr>
              <w:t>188,601,613.54</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41"/>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41"/>
              <w:jc w:val="right"/>
              <w:rPr>
                <w:rFonts w:ascii="Arial Narrow" w:hAnsi="Arial Narrow" w:cs="Arial Narrow" w:eastAsia="Arial Narrow" w:hint="default"/>
                <w:sz w:val="21"/>
                <w:szCs w:val="21"/>
              </w:rPr>
            </w:pPr>
            <w:r>
              <w:rPr>
                <w:rFonts w:ascii="Arial Narrow"/>
                <w:spacing w:val="-1"/>
                <w:sz w:val="21"/>
              </w:rPr>
              <w:t>17,755,982.10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41"/>
              <w:jc w:val="right"/>
              <w:rPr>
                <w:rFonts w:ascii="Arial Narrow" w:hAnsi="Arial Narrow" w:cs="Arial Narrow" w:eastAsia="Arial Narrow" w:hint="default"/>
                <w:sz w:val="21"/>
                <w:szCs w:val="21"/>
              </w:rPr>
            </w:pPr>
            <w:r>
              <w:rPr>
                <w:rFonts w:ascii="Arial Narrow"/>
                <w:w w:val="95"/>
                <w:sz w:val="21"/>
              </w:rPr>
              <w:t>9.40</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44"/>
              <w:jc w:val="right"/>
              <w:rPr>
                <w:rFonts w:ascii="Arial Narrow" w:hAnsi="Arial Narrow" w:cs="Arial Narrow" w:eastAsia="Arial Narrow" w:hint="default"/>
                <w:sz w:val="21"/>
                <w:szCs w:val="21"/>
              </w:rPr>
            </w:pPr>
            <w:r>
              <w:rPr>
                <w:rFonts w:ascii="Arial Narrow"/>
                <w:spacing w:val="-1"/>
                <w:sz w:val="21"/>
              </w:rPr>
              <w:t>170,845,631.44</w:t>
            </w:r>
          </w:p>
        </w:tc>
      </w:tr>
      <w:tr>
        <w:trPr>
          <w:trHeight w:val="300" w:hRule="exact"/>
        </w:trPr>
        <w:tc>
          <w:tcPr>
            <w:tcW w:w="319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652" w:type="dxa"/>
            <w:gridSpan w:val="5"/>
            <w:tcBorders>
              <w:top w:val="single" w:sz="6" w:space="0" w:color="000000"/>
              <w:left w:val="single" w:sz="6" w:space="0" w:color="000000"/>
              <w:bottom w:val="single" w:sz="6" w:space="0" w:color="000000"/>
              <w:right w:val="nil" w:sz="6" w:space="0" w:color="auto"/>
            </w:tcBorders>
          </w:tcPr>
          <w:p>
            <w:pPr>
              <w:pStyle w:val="TableParagraph"/>
              <w:spacing w:line="248"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00" w:hRule="exact"/>
        </w:trPr>
        <w:tc>
          <w:tcPr>
            <w:tcW w:w="3192" w:type="dxa"/>
            <w:vMerge/>
            <w:tcBorders>
              <w:left w:val="nil" w:sz="6" w:space="0" w:color="auto"/>
              <w:right w:val="single" w:sz="6" w:space="0" w:color="000000"/>
            </w:tcBorders>
          </w:tcPr>
          <w:p>
            <w:pPr/>
          </w:p>
        </w:tc>
        <w:tc>
          <w:tcPr>
            <w:tcW w:w="21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631"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1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6" w:type="dxa"/>
            <w:vMerge w:val="restart"/>
            <w:tcBorders>
              <w:top w:val="single" w:sz="6"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净额</w:t>
            </w:r>
          </w:p>
          <w:p>
            <w:pPr>
              <w:pStyle w:val="TableParagraph"/>
              <w:spacing w:line="240" w:lineRule="auto" w:before="10"/>
              <w:ind w:left="-168"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8" w:hRule="exact"/>
        </w:trPr>
        <w:tc>
          <w:tcPr>
            <w:tcW w:w="3192" w:type="dxa"/>
            <w:vMerge/>
            <w:tcBorders>
              <w:left w:val="nil" w:sz="6" w:space="0" w:color="auto"/>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5" w:right="0" w:firstLine="24"/>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8" w:lineRule="exact"/>
              <w:ind w:left="55" w:right="0"/>
              <w:jc w:val="left"/>
              <w:rPr>
                <w:rFonts w:ascii="Arial Narrow" w:hAnsi="Arial Narrow" w:cs="Arial Narrow" w:eastAsia="Arial Narrow"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p>
        </w:tc>
        <w:tc>
          <w:tcPr>
            <w:tcW w:w="1416" w:type="dxa"/>
            <w:vMerge/>
            <w:tcBorders>
              <w:left w:val="single" w:sz="6" w:space="0" w:color="000000"/>
              <w:bottom w:val="single" w:sz="6" w:space="0" w:color="000000"/>
              <w:right w:val="nil" w:sz="6" w:space="0" w:color="auto"/>
            </w:tcBorders>
          </w:tcPr>
          <w:p>
            <w:pPr/>
          </w:p>
        </w:tc>
      </w:tr>
      <w:tr>
        <w:trPr>
          <w:trHeight w:val="640"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57" w:right="0"/>
              <w:jc w:val="left"/>
              <w:rPr>
                <w:rFonts w:ascii="宋体" w:hAnsi="宋体" w:cs="宋体" w:eastAsia="宋体" w:hint="default"/>
                <w:sz w:val="21"/>
                <w:szCs w:val="21"/>
              </w:rPr>
            </w:pPr>
            <w:r>
              <w:rPr>
                <w:rFonts w:ascii="宋体" w:hAnsi="宋体" w:cs="宋体" w:eastAsia="宋体" w:hint="default"/>
                <w:spacing w:val="11"/>
                <w:sz w:val="21"/>
                <w:szCs w:val="21"/>
              </w:rPr>
              <w:t>单项金额重大并单项计提坏账准</w:t>
            </w:r>
          </w:p>
          <w:p>
            <w:pPr>
              <w:pStyle w:val="TableParagraph"/>
              <w:spacing w:line="240" w:lineRule="auto" w:before="37"/>
              <w:ind w:left="57" w:right="0"/>
              <w:jc w:val="left"/>
              <w:rPr>
                <w:rFonts w:ascii="宋体" w:hAnsi="宋体" w:cs="宋体" w:eastAsia="宋体" w:hint="default"/>
                <w:sz w:val="21"/>
                <w:szCs w:val="21"/>
              </w:rPr>
            </w:pPr>
            <w:r>
              <w:rPr>
                <w:rFonts w:ascii="宋体" w:hAnsi="宋体" w:cs="宋体" w:eastAsia="宋体" w:hint="default"/>
                <w:sz w:val="21"/>
                <w:szCs w:val="21"/>
              </w:rPr>
              <w:t>备的应收账款</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47"/>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43"/>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55"/>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57"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c>
          <w:tcPr>
            <w:tcW w:w="1327"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nil" w:sz="6" w:space="0" w:color="auto"/>
            </w:tcBorders>
          </w:tcPr>
          <w:p>
            <w:pPr/>
          </w:p>
        </w:tc>
      </w:tr>
      <w:tr>
        <w:trPr>
          <w:trHeight w:val="641"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59" w:lineRule="auto"/>
              <w:ind w:left="57" w:right="48"/>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66"/>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：按账龄分析法计提坏账的</w:t>
            </w:r>
            <w:r>
              <w:rPr>
                <w:rFonts w:ascii="宋体" w:hAnsi="宋体" w:cs="宋体" w:eastAsia="宋体" w:hint="default"/>
                <w:w w:val="99"/>
                <w:sz w:val="21"/>
                <w:szCs w:val="21"/>
              </w:rPr>
              <w:t> </w:t>
            </w:r>
            <w:r>
              <w:rPr>
                <w:rFonts w:ascii="宋体" w:hAnsi="宋体" w:cs="宋体" w:eastAsia="宋体" w:hint="default"/>
                <w:sz w:val="21"/>
                <w:szCs w:val="21"/>
              </w:rPr>
              <w:t>应收账款</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4"/>
              <w:jc w:val="right"/>
              <w:rPr>
                <w:rFonts w:ascii="Arial Narrow" w:hAnsi="Arial Narrow" w:cs="Arial Narrow" w:eastAsia="Arial Narrow" w:hint="default"/>
                <w:sz w:val="21"/>
                <w:szCs w:val="21"/>
              </w:rPr>
            </w:pPr>
            <w:r>
              <w:rPr>
                <w:rFonts w:ascii="Arial Narrow"/>
                <w:spacing w:val="-1"/>
                <w:w w:val="95"/>
                <w:sz w:val="21"/>
              </w:rPr>
              <w:t>118,527,976.89</w:t>
            </w:r>
            <w:r>
              <w:rPr>
                <w:rFonts w:ascii="Arial Narrow"/>
                <w:spacing w:val="-1"/>
                <w:sz w:val="21"/>
              </w:rPr>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3"/>
              <w:jc w:val="right"/>
              <w:rPr>
                <w:rFonts w:ascii="Arial Narrow" w:hAnsi="Arial Narrow" w:cs="Arial Narrow" w:eastAsia="Arial Narrow" w:hint="default"/>
                <w:sz w:val="21"/>
                <w:szCs w:val="21"/>
              </w:rPr>
            </w:pPr>
            <w:r>
              <w:rPr>
                <w:rFonts w:ascii="Arial Narrow"/>
                <w:w w:val="95"/>
                <w:sz w:val="21"/>
              </w:rPr>
              <w:t>99.36</w:t>
            </w:r>
            <w:r>
              <w:rPr>
                <w:rFonts w:ascii="Arial Narrow"/>
                <w:sz w:val="21"/>
              </w:rPr>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w w:val="95"/>
                <w:sz w:val="21"/>
              </w:rPr>
              <w:t>10,715,796.32</w:t>
            </w:r>
            <w:r>
              <w:rPr>
                <w:rFonts w:ascii="Arial Narrow"/>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1"/>
              <w:jc w:val="right"/>
              <w:rPr>
                <w:rFonts w:ascii="Arial Narrow" w:hAnsi="Arial Narrow" w:cs="Arial Narrow" w:eastAsia="Arial Narrow" w:hint="default"/>
                <w:sz w:val="21"/>
                <w:szCs w:val="21"/>
              </w:rPr>
            </w:pPr>
            <w:r>
              <w:rPr>
                <w:rFonts w:ascii="Arial Narrow"/>
                <w:w w:val="95"/>
                <w:sz w:val="21"/>
              </w:rPr>
              <w:t>9.04</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4"/>
              <w:jc w:val="right"/>
              <w:rPr>
                <w:rFonts w:ascii="Arial Narrow" w:hAnsi="Arial Narrow" w:cs="Arial Narrow" w:eastAsia="Arial Narrow" w:hint="default"/>
                <w:sz w:val="21"/>
                <w:szCs w:val="21"/>
              </w:rPr>
            </w:pPr>
            <w:r>
              <w:rPr>
                <w:rFonts w:ascii="Arial Narrow"/>
                <w:spacing w:val="-1"/>
                <w:sz w:val="21"/>
              </w:rPr>
              <w:t>107,812,180.57</w:t>
            </w:r>
          </w:p>
        </w:tc>
      </w:tr>
      <w:tr>
        <w:trPr>
          <w:trHeight w:val="638"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57"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69"/>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：合并范围内关联方不计提</w:t>
            </w:r>
          </w:p>
          <w:p>
            <w:pPr>
              <w:pStyle w:val="TableParagraph"/>
              <w:spacing w:line="240" w:lineRule="auto" w:before="22"/>
              <w:ind w:left="57" w:right="0"/>
              <w:jc w:val="left"/>
              <w:rPr>
                <w:rFonts w:ascii="宋体" w:hAnsi="宋体" w:cs="宋体" w:eastAsia="宋体" w:hint="default"/>
                <w:sz w:val="21"/>
                <w:szCs w:val="21"/>
              </w:rPr>
            </w:pPr>
            <w:r>
              <w:rPr>
                <w:rFonts w:ascii="宋体" w:hAnsi="宋体" w:cs="宋体" w:eastAsia="宋体" w:hint="default"/>
                <w:sz w:val="21"/>
                <w:szCs w:val="21"/>
              </w:rPr>
              <w:t>坏账的应收账款</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7"/>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3"/>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55"/>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4"/>
              <w:jc w:val="right"/>
              <w:rPr>
                <w:rFonts w:ascii="Arial Narrow" w:hAnsi="Arial Narrow" w:cs="Arial Narrow" w:eastAsia="Arial Narrow" w:hint="default"/>
                <w:sz w:val="21"/>
                <w:szCs w:val="21"/>
              </w:rPr>
            </w:pPr>
            <w:r>
              <w:rPr>
                <w:rFonts w:ascii="Arial Narrow"/>
                <w:spacing w:val="-1"/>
                <w:w w:val="95"/>
                <w:sz w:val="21"/>
              </w:rPr>
              <w:t>118,527,976.89</w:t>
            </w:r>
            <w:r>
              <w:rPr>
                <w:rFonts w:ascii="Arial Narrow"/>
                <w:spacing w:val="-1"/>
                <w:sz w:val="21"/>
              </w:rPr>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43"/>
              <w:jc w:val="right"/>
              <w:rPr>
                <w:rFonts w:ascii="Arial Narrow" w:hAnsi="Arial Narrow" w:cs="Arial Narrow" w:eastAsia="Arial Narrow" w:hint="default"/>
                <w:sz w:val="21"/>
                <w:szCs w:val="21"/>
              </w:rPr>
            </w:pPr>
            <w:r>
              <w:rPr>
                <w:rFonts w:ascii="Arial Narrow"/>
                <w:w w:val="95"/>
                <w:sz w:val="21"/>
              </w:rPr>
              <w:t>99.36</w:t>
            </w:r>
            <w:r>
              <w:rPr>
                <w:rFonts w:ascii="Arial Narrow"/>
                <w:sz w:val="21"/>
              </w:rPr>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Arial Narrow" w:hAnsi="Arial Narrow" w:cs="Arial Narrow" w:eastAsia="Arial Narrow" w:hint="default"/>
                <w:sz w:val="21"/>
                <w:szCs w:val="21"/>
              </w:rPr>
            </w:pPr>
            <w:r>
              <w:rPr>
                <w:rFonts w:ascii="Arial Narrow"/>
                <w:w w:val="95"/>
                <w:sz w:val="21"/>
              </w:rPr>
              <w:t>10,715,796.32</w:t>
            </w:r>
            <w:r>
              <w:rPr>
                <w:rFonts w:ascii="Arial Narrow"/>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41"/>
              <w:jc w:val="right"/>
              <w:rPr>
                <w:rFonts w:ascii="Arial Narrow" w:hAnsi="Arial Narrow" w:cs="Arial Narrow" w:eastAsia="Arial Narrow" w:hint="default"/>
                <w:sz w:val="21"/>
                <w:szCs w:val="21"/>
              </w:rPr>
            </w:pPr>
            <w:r>
              <w:rPr>
                <w:rFonts w:ascii="Arial Narrow"/>
                <w:w w:val="95"/>
                <w:sz w:val="21"/>
              </w:rPr>
              <w:t>9.04</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44"/>
              <w:jc w:val="right"/>
              <w:rPr>
                <w:rFonts w:ascii="Arial Narrow" w:hAnsi="Arial Narrow" w:cs="Arial Narrow" w:eastAsia="Arial Narrow" w:hint="default"/>
                <w:sz w:val="21"/>
                <w:szCs w:val="21"/>
              </w:rPr>
            </w:pPr>
            <w:r>
              <w:rPr>
                <w:rFonts w:ascii="Arial Narrow"/>
                <w:spacing w:val="-1"/>
                <w:sz w:val="21"/>
              </w:rPr>
              <w:t>107,812,180.57</w:t>
            </w:r>
          </w:p>
        </w:tc>
      </w:tr>
      <w:tr>
        <w:trPr>
          <w:trHeight w:val="638"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57" w:right="45"/>
              <w:jc w:val="left"/>
              <w:rPr>
                <w:rFonts w:ascii="宋体" w:hAnsi="宋体" w:cs="宋体" w:eastAsia="宋体" w:hint="default"/>
                <w:sz w:val="21"/>
                <w:szCs w:val="21"/>
              </w:rPr>
            </w:pPr>
            <w:r>
              <w:rPr>
                <w:rFonts w:ascii="宋体" w:hAnsi="宋体" w:cs="宋体" w:eastAsia="宋体" w:hint="default"/>
                <w:spacing w:val="11"/>
                <w:w w:val="95"/>
                <w:sz w:val="21"/>
                <w:szCs w:val="21"/>
              </w:rPr>
              <w:t>单项金额虽不重大但单项计提坏</w:t>
            </w:r>
            <w:r>
              <w:rPr>
                <w:rFonts w:ascii="宋体" w:hAnsi="宋体" w:cs="宋体" w:eastAsia="宋体" w:hint="default"/>
                <w:spacing w:val="32"/>
                <w:w w:val="95"/>
                <w:sz w:val="21"/>
                <w:szCs w:val="21"/>
              </w:rPr>
              <w:t> </w:t>
            </w:r>
            <w:r>
              <w:rPr>
                <w:rFonts w:ascii="宋体" w:hAnsi="宋体" w:cs="宋体" w:eastAsia="宋体" w:hint="default"/>
                <w:spacing w:val="32"/>
                <w:w w:val="95"/>
                <w:sz w:val="21"/>
                <w:szCs w:val="21"/>
              </w:rPr>
            </w:r>
            <w:r>
              <w:rPr>
                <w:rFonts w:ascii="宋体" w:hAnsi="宋体" w:cs="宋体" w:eastAsia="宋体" w:hint="default"/>
                <w:sz w:val="21"/>
                <w:szCs w:val="21"/>
              </w:rPr>
              <w:t>账准备的应收账款</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7"/>
              <w:jc w:val="right"/>
              <w:rPr>
                <w:rFonts w:ascii="Arial Narrow" w:hAnsi="Arial Narrow" w:cs="Arial Narrow" w:eastAsia="Arial Narrow" w:hint="default"/>
                <w:sz w:val="21"/>
                <w:szCs w:val="21"/>
              </w:rPr>
            </w:pPr>
            <w:r>
              <w:rPr>
                <w:rFonts w:ascii="Arial Narrow"/>
                <w:w w:val="95"/>
                <w:sz w:val="21"/>
              </w:rPr>
              <w:t>768,380.00</w:t>
            </w:r>
            <w:r>
              <w:rPr>
                <w:rFonts w:ascii="Arial Narrow"/>
                <w:sz w:val="21"/>
              </w:rPr>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3"/>
              <w:jc w:val="right"/>
              <w:rPr>
                <w:rFonts w:ascii="Arial Narrow" w:hAnsi="Arial Narrow" w:cs="Arial Narrow" w:eastAsia="Arial Narrow" w:hint="default"/>
                <w:sz w:val="21"/>
                <w:szCs w:val="21"/>
              </w:rPr>
            </w:pPr>
            <w:r>
              <w:rPr>
                <w:rFonts w:ascii="Arial Narrow"/>
                <w:w w:val="95"/>
                <w:sz w:val="21"/>
              </w:rPr>
              <w:t>0.64</w:t>
            </w:r>
            <w:r>
              <w:rPr>
                <w:rFonts w:ascii="Arial Narrow"/>
                <w:sz w:val="21"/>
              </w:rPr>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2"/>
              <w:jc w:val="right"/>
              <w:rPr>
                <w:rFonts w:ascii="Arial Narrow" w:hAnsi="Arial Narrow" w:cs="Arial Narrow" w:eastAsia="Arial Narrow" w:hint="default"/>
                <w:sz w:val="21"/>
                <w:szCs w:val="21"/>
              </w:rPr>
            </w:pPr>
            <w:r>
              <w:rPr>
                <w:rFonts w:ascii="Arial Narrow"/>
                <w:w w:val="95"/>
                <w:sz w:val="21"/>
              </w:rPr>
              <w:t>768,380.00</w:t>
            </w:r>
            <w:r>
              <w:rPr>
                <w:rFonts w:ascii="Arial Narrow"/>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1"/>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55"/>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6" w:hRule="exact"/>
        </w:trPr>
        <w:tc>
          <w:tcPr>
            <w:tcW w:w="3192"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34"/>
              <w:jc w:val="right"/>
              <w:rPr>
                <w:rFonts w:ascii="Arial Narrow" w:hAnsi="Arial Narrow" w:cs="Arial Narrow" w:eastAsia="Arial Narrow" w:hint="default"/>
                <w:sz w:val="21"/>
                <w:szCs w:val="21"/>
              </w:rPr>
            </w:pPr>
            <w:r>
              <w:rPr>
                <w:rFonts w:ascii="Arial Narrow"/>
                <w:spacing w:val="-1"/>
                <w:w w:val="95"/>
                <w:sz w:val="21"/>
              </w:rPr>
              <w:t>119,296,356.89</w:t>
            </w:r>
            <w:r>
              <w:rPr>
                <w:rFonts w:ascii="Arial Narrow"/>
                <w:spacing w:val="-1"/>
                <w:sz w:val="21"/>
              </w:rPr>
            </w:r>
          </w:p>
        </w:tc>
        <w:tc>
          <w:tcPr>
            <w:tcW w:w="7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41"/>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3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32"/>
              <w:jc w:val="right"/>
              <w:rPr>
                <w:rFonts w:ascii="Arial Narrow" w:hAnsi="Arial Narrow" w:cs="Arial Narrow" w:eastAsia="Arial Narrow" w:hint="default"/>
                <w:sz w:val="21"/>
                <w:szCs w:val="21"/>
              </w:rPr>
            </w:pPr>
            <w:r>
              <w:rPr>
                <w:rFonts w:ascii="Arial Narrow"/>
                <w:spacing w:val="-1"/>
                <w:w w:val="95"/>
                <w:sz w:val="21"/>
              </w:rPr>
              <w:t>11,484,176.32</w:t>
            </w:r>
            <w:r>
              <w:rPr>
                <w:rFonts w:ascii="Arial Narrow"/>
                <w:spacing w:val="-1"/>
                <w:sz w:val="21"/>
              </w:rPr>
            </w:r>
          </w:p>
        </w:tc>
        <w:tc>
          <w:tcPr>
            <w:tcW w:w="7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41"/>
              <w:jc w:val="right"/>
              <w:rPr>
                <w:rFonts w:ascii="Arial Narrow" w:hAnsi="Arial Narrow" w:cs="Arial Narrow" w:eastAsia="Arial Narrow" w:hint="default"/>
                <w:sz w:val="21"/>
                <w:szCs w:val="21"/>
              </w:rPr>
            </w:pPr>
            <w:r>
              <w:rPr>
                <w:rFonts w:ascii="Arial Narrow"/>
                <w:w w:val="95"/>
                <w:sz w:val="21"/>
              </w:rPr>
              <w:t>9.63</w:t>
            </w:r>
            <w:r>
              <w:rPr>
                <w:rFonts w:ascii="Arial Narrow"/>
                <w:sz w:val="21"/>
              </w:rPr>
            </w:r>
          </w:p>
        </w:tc>
        <w:tc>
          <w:tcPr>
            <w:tcW w:w="14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8"/>
              <w:ind w:right="44"/>
              <w:jc w:val="right"/>
              <w:rPr>
                <w:rFonts w:ascii="Arial Narrow" w:hAnsi="Arial Narrow" w:cs="Arial Narrow" w:eastAsia="Arial Narrow" w:hint="default"/>
                <w:sz w:val="21"/>
                <w:szCs w:val="21"/>
              </w:rPr>
            </w:pPr>
            <w:r>
              <w:rPr>
                <w:rFonts w:ascii="Arial Narrow"/>
                <w:spacing w:val="-1"/>
                <w:sz w:val="21"/>
              </w:rPr>
              <w:t>107,812,180.57</w:t>
            </w:r>
          </w:p>
        </w:tc>
      </w:tr>
    </w:tbl>
    <w:p>
      <w:pPr>
        <w:spacing w:line="240" w:lineRule="auto" w:before="9"/>
        <w:rPr>
          <w:rFonts w:ascii="宋体" w:hAnsi="宋体" w:cs="宋体" w:eastAsia="宋体" w:hint="default"/>
          <w:sz w:val="6"/>
          <w:szCs w:val="6"/>
        </w:rPr>
      </w:pPr>
    </w:p>
    <w:p>
      <w:pPr>
        <w:spacing w:before="34"/>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）组合中，按账龄分析法计提坏账准备的应收账款：</w:t>
      </w:r>
    </w:p>
    <w:p>
      <w:pPr>
        <w:spacing w:after="0"/>
        <w:jc w:val="left"/>
        <w:rPr>
          <w:rFonts w:ascii="宋体" w:hAnsi="宋体" w:cs="宋体" w:eastAsia="宋体" w:hint="default"/>
          <w:sz w:val="21"/>
          <w:szCs w:val="21"/>
        </w:rPr>
        <w:sectPr>
          <w:pgSz w:w="11910" w:h="16840"/>
          <w:pgMar w:header="852" w:footer="977" w:top="160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2069"/>
        <w:gridCol w:w="1961"/>
        <w:gridCol w:w="1070"/>
        <w:gridCol w:w="1783"/>
        <w:gridCol w:w="1961"/>
      </w:tblGrid>
      <w:tr>
        <w:trPr>
          <w:trHeight w:val="334" w:hRule="exact"/>
        </w:trPr>
        <w:tc>
          <w:tcPr>
            <w:tcW w:w="2069" w:type="dxa"/>
            <w:vMerge w:val="restart"/>
            <w:tcBorders>
              <w:top w:val="single" w:sz="12" w:space="0" w:color="000000"/>
              <w:left w:val="nil" w:sz="6" w:space="0" w:color="auto"/>
              <w:right w:val="single" w:sz="6" w:space="0" w:color="000000"/>
            </w:tcBorders>
          </w:tcPr>
          <w:p>
            <w:pPr>
              <w:pStyle w:val="TableParagraph"/>
              <w:spacing w:line="240" w:lineRule="auto" w:before="148"/>
              <w:ind w:left="614"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5" w:type="dxa"/>
            <w:gridSpan w:val="4"/>
            <w:tcBorders>
              <w:top w:val="single" w:sz="12" w:space="0" w:color="000000"/>
              <w:left w:val="single" w:sz="6" w:space="0" w:color="000000"/>
              <w:bottom w:val="single" w:sz="6"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6" w:hRule="exact"/>
        </w:trPr>
        <w:tc>
          <w:tcPr>
            <w:tcW w:w="2069"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29"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spacing w:val="-1"/>
                <w:sz w:val="21"/>
              </w:rPr>
              <w:t>156,791,177.32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2"/>
              <w:jc w:val="right"/>
              <w:rPr>
                <w:rFonts w:ascii="Arial Narrow" w:hAnsi="Arial Narrow" w:cs="Arial Narrow" w:eastAsia="Arial Narrow" w:hint="default"/>
                <w:sz w:val="21"/>
                <w:szCs w:val="21"/>
              </w:rPr>
            </w:pPr>
            <w:r>
              <w:rPr>
                <w:rFonts w:ascii="Arial Narrow"/>
                <w:w w:val="95"/>
                <w:sz w:val="21"/>
              </w:rPr>
              <w:t>83.47%</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w w:val="95"/>
                <w:sz w:val="21"/>
              </w:rPr>
              <w:t>7,839,558.87</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4"/>
              <w:jc w:val="right"/>
              <w:rPr>
                <w:rFonts w:ascii="Arial Narrow" w:hAnsi="Arial Narrow" w:cs="Arial Narrow" w:eastAsia="Arial Narrow" w:hint="default"/>
                <w:sz w:val="21"/>
                <w:szCs w:val="21"/>
              </w:rPr>
            </w:pPr>
            <w:r>
              <w:rPr>
                <w:rFonts w:ascii="Arial Narrow"/>
                <w:spacing w:val="-1"/>
                <w:sz w:val="21"/>
              </w:rPr>
              <w:t>148,951,618.45</w:t>
            </w:r>
          </w:p>
        </w:tc>
      </w:tr>
      <w:tr>
        <w:trPr>
          <w:trHeight w:val="326"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15,784,382.39</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2"/>
              <w:jc w:val="right"/>
              <w:rPr>
                <w:rFonts w:ascii="Arial Narrow" w:hAnsi="Arial Narrow" w:cs="Arial Narrow" w:eastAsia="Arial Narrow" w:hint="default"/>
                <w:sz w:val="21"/>
                <w:szCs w:val="21"/>
              </w:rPr>
            </w:pPr>
            <w:r>
              <w:rPr>
                <w:rFonts w:ascii="Arial Narrow"/>
                <w:w w:val="95"/>
                <w:sz w:val="21"/>
              </w:rPr>
              <w:t>8.40%</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1,578,438.23</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14,205,944.16</w:t>
            </w:r>
            <w:r>
              <w:rPr>
                <w:rFonts w:ascii="Arial Narrow"/>
                <w:sz w:val="21"/>
              </w:rPr>
            </w:r>
          </w:p>
        </w:tc>
      </w:tr>
      <w:tr>
        <w:trPr>
          <w:trHeight w:val="326"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5,571,701.83</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2"/>
              <w:jc w:val="right"/>
              <w:rPr>
                <w:rFonts w:ascii="Arial Narrow" w:hAnsi="Arial Narrow" w:cs="Arial Narrow" w:eastAsia="Arial Narrow" w:hint="default"/>
                <w:sz w:val="21"/>
                <w:szCs w:val="21"/>
              </w:rPr>
            </w:pPr>
            <w:r>
              <w:rPr>
                <w:rFonts w:ascii="Arial Narrow"/>
                <w:w w:val="95"/>
                <w:sz w:val="21"/>
              </w:rPr>
              <w:t>2.97%</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2"/>
                <w:sz w:val="21"/>
              </w:rPr>
              <w:t>1,114,340.37</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4,457,361.46</w:t>
            </w:r>
            <w:r>
              <w:rPr>
                <w:rFonts w:ascii="Arial Narrow"/>
                <w:sz w:val="21"/>
              </w:rPr>
            </w:r>
          </w:p>
        </w:tc>
      </w:tr>
      <w:tr>
        <w:trPr>
          <w:trHeight w:val="326"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6,461,414.75</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2"/>
              <w:jc w:val="right"/>
              <w:rPr>
                <w:rFonts w:ascii="Arial Narrow" w:hAnsi="Arial Narrow" w:cs="Arial Narrow" w:eastAsia="Arial Narrow" w:hint="default"/>
                <w:sz w:val="21"/>
                <w:szCs w:val="21"/>
              </w:rPr>
            </w:pPr>
            <w:r>
              <w:rPr>
                <w:rFonts w:ascii="Arial Narrow"/>
                <w:w w:val="95"/>
                <w:sz w:val="21"/>
              </w:rPr>
              <w:t>3.44%</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3,230,707.38</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3,230,707.37</w:t>
            </w:r>
            <w:r>
              <w:rPr>
                <w:rFonts w:ascii="Arial Narrow"/>
                <w:sz w:val="21"/>
              </w:rPr>
            </w:r>
          </w:p>
        </w:tc>
      </w:tr>
      <w:tr>
        <w:trPr>
          <w:trHeight w:val="329"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3,224,557.25</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2"/>
              <w:jc w:val="right"/>
              <w:rPr>
                <w:rFonts w:ascii="Arial Narrow" w:hAnsi="Arial Narrow" w:cs="Arial Narrow" w:eastAsia="Arial Narrow" w:hint="default"/>
                <w:sz w:val="21"/>
                <w:szCs w:val="21"/>
              </w:rPr>
            </w:pPr>
            <w:r>
              <w:rPr>
                <w:rFonts w:ascii="Arial Narrow"/>
                <w:w w:val="95"/>
                <w:sz w:val="21"/>
              </w:rPr>
              <w:t>1.72%</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3,224,557.25</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58"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187,833,233.54</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100.00%</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16,987,602.10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170,845,631.44</w:t>
            </w:r>
          </w:p>
        </w:tc>
      </w:tr>
      <w:tr>
        <w:trPr>
          <w:trHeight w:val="326" w:hRule="exact"/>
        </w:trPr>
        <w:tc>
          <w:tcPr>
            <w:tcW w:w="2069" w:type="dxa"/>
            <w:vMerge w:val="restart"/>
            <w:tcBorders>
              <w:top w:val="single" w:sz="6" w:space="0" w:color="000000"/>
              <w:left w:val="nil" w:sz="6" w:space="0" w:color="auto"/>
              <w:right w:val="single" w:sz="6" w:space="0" w:color="000000"/>
            </w:tcBorders>
          </w:tcPr>
          <w:p>
            <w:pPr>
              <w:pStyle w:val="TableParagraph"/>
              <w:spacing w:line="240" w:lineRule="auto" w:before="148"/>
              <w:ind w:left="614"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5" w:type="dxa"/>
            <w:gridSpan w:val="4"/>
            <w:tcBorders>
              <w:top w:val="single" w:sz="6" w:space="0" w:color="000000"/>
              <w:left w:val="single" w:sz="6" w:space="0" w:color="000000"/>
              <w:bottom w:val="single" w:sz="6"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6" w:hRule="exact"/>
        </w:trPr>
        <w:tc>
          <w:tcPr>
            <w:tcW w:w="2069"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29"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spacing w:val="-1"/>
                <w:sz w:val="21"/>
              </w:rPr>
              <w:t>98,684,731.32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2"/>
              <w:jc w:val="right"/>
              <w:rPr>
                <w:rFonts w:ascii="Arial Narrow" w:hAnsi="Arial Narrow" w:cs="Arial Narrow" w:eastAsia="Arial Narrow" w:hint="default"/>
                <w:sz w:val="21"/>
                <w:szCs w:val="21"/>
              </w:rPr>
            </w:pPr>
            <w:r>
              <w:rPr>
                <w:rFonts w:ascii="Arial Narrow"/>
                <w:w w:val="95"/>
                <w:sz w:val="21"/>
              </w:rPr>
              <w:t>83.26%</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w w:val="95"/>
                <w:sz w:val="21"/>
              </w:rPr>
              <w:t>4,934,236.57</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4"/>
              <w:jc w:val="right"/>
              <w:rPr>
                <w:rFonts w:ascii="Arial Narrow" w:hAnsi="Arial Narrow" w:cs="Arial Narrow" w:eastAsia="Arial Narrow" w:hint="default"/>
                <w:sz w:val="21"/>
                <w:szCs w:val="21"/>
              </w:rPr>
            </w:pPr>
            <w:r>
              <w:rPr>
                <w:rFonts w:ascii="Arial Narrow"/>
                <w:w w:val="95"/>
                <w:sz w:val="21"/>
              </w:rPr>
              <w:t>93,750,494.75</w:t>
            </w:r>
            <w:r>
              <w:rPr>
                <w:rFonts w:ascii="Arial Narrow"/>
                <w:sz w:val="21"/>
              </w:rPr>
            </w:r>
          </w:p>
        </w:tc>
      </w:tr>
      <w:tr>
        <w:trPr>
          <w:trHeight w:val="326"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8,004,971.57</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2"/>
              <w:jc w:val="right"/>
              <w:rPr>
                <w:rFonts w:ascii="Arial Narrow" w:hAnsi="Arial Narrow" w:cs="Arial Narrow" w:eastAsia="Arial Narrow" w:hint="default"/>
                <w:sz w:val="21"/>
                <w:szCs w:val="21"/>
              </w:rPr>
            </w:pPr>
            <w:r>
              <w:rPr>
                <w:rFonts w:ascii="Arial Narrow"/>
                <w:w w:val="95"/>
                <w:sz w:val="21"/>
              </w:rPr>
              <w:t>6.75%</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800,497.15</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7,204,474.42</w:t>
            </w:r>
            <w:r>
              <w:rPr>
                <w:rFonts w:ascii="Arial Narrow"/>
                <w:sz w:val="21"/>
              </w:rPr>
            </w:r>
          </w:p>
        </w:tc>
      </w:tr>
      <w:tr>
        <w:trPr>
          <w:trHeight w:val="326"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8,328,436.75</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2"/>
              <w:jc w:val="right"/>
              <w:rPr>
                <w:rFonts w:ascii="Arial Narrow" w:hAnsi="Arial Narrow" w:cs="Arial Narrow" w:eastAsia="Arial Narrow" w:hint="default"/>
                <w:sz w:val="21"/>
                <w:szCs w:val="21"/>
              </w:rPr>
            </w:pPr>
            <w:r>
              <w:rPr>
                <w:rFonts w:ascii="Arial Narrow"/>
                <w:w w:val="95"/>
                <w:sz w:val="21"/>
              </w:rPr>
              <w:t>7.03%</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1,665,687.35</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6,662,749.40</w:t>
            </w:r>
            <w:r>
              <w:rPr>
                <w:rFonts w:ascii="Arial Narrow"/>
                <w:sz w:val="21"/>
              </w:rPr>
            </w:r>
          </w:p>
        </w:tc>
      </w:tr>
      <w:tr>
        <w:trPr>
          <w:trHeight w:val="326"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1"/>
                <w:sz w:val="21"/>
              </w:rPr>
              <w:t>388,924.00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2"/>
              <w:jc w:val="right"/>
              <w:rPr>
                <w:rFonts w:ascii="Arial Narrow" w:hAnsi="Arial Narrow" w:cs="Arial Narrow" w:eastAsia="Arial Narrow" w:hint="default"/>
                <w:sz w:val="21"/>
                <w:szCs w:val="21"/>
              </w:rPr>
            </w:pPr>
            <w:r>
              <w:rPr>
                <w:rFonts w:ascii="Arial Narrow"/>
                <w:w w:val="95"/>
                <w:sz w:val="21"/>
              </w:rPr>
              <w:t>0.33%</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194,462.00</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194,462.00</w:t>
            </w:r>
            <w:r>
              <w:rPr>
                <w:rFonts w:ascii="Arial Narrow"/>
                <w:sz w:val="21"/>
              </w:rPr>
            </w:r>
          </w:p>
        </w:tc>
      </w:tr>
      <w:tr>
        <w:trPr>
          <w:trHeight w:val="329"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w w:val="95"/>
                <w:sz w:val="21"/>
              </w:rPr>
              <w:t>3,120,913.25</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2"/>
              <w:jc w:val="right"/>
              <w:rPr>
                <w:rFonts w:ascii="Arial Narrow" w:hAnsi="Arial Narrow" w:cs="Arial Narrow" w:eastAsia="Arial Narrow" w:hint="default"/>
                <w:sz w:val="21"/>
                <w:szCs w:val="21"/>
              </w:rPr>
            </w:pPr>
            <w:r>
              <w:rPr>
                <w:rFonts w:ascii="Arial Narrow"/>
                <w:w w:val="95"/>
                <w:sz w:val="21"/>
              </w:rPr>
              <w:t>2.63%</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w w:val="95"/>
                <w:sz w:val="21"/>
              </w:rPr>
              <w:t>3,120,913.25</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56" w:lineRule="exact"/>
              <w:ind w:right="107"/>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334" w:hRule="exact"/>
        </w:trPr>
        <w:tc>
          <w:tcPr>
            <w:tcW w:w="2069"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w w:val="95"/>
                <w:sz w:val="21"/>
              </w:rPr>
              <w:t>118,527,976.89</w:t>
            </w:r>
            <w:r>
              <w:rPr>
                <w:rFonts w:ascii="Arial Narrow"/>
                <w:spacing w:val="-1"/>
                <w:sz w:val="21"/>
              </w:rPr>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2"/>
              <w:jc w:val="right"/>
              <w:rPr>
                <w:rFonts w:ascii="Arial Narrow" w:hAnsi="Arial Narrow" w:cs="Arial Narrow" w:eastAsia="Arial Narrow" w:hint="default"/>
                <w:sz w:val="21"/>
                <w:szCs w:val="21"/>
              </w:rPr>
            </w:pPr>
            <w:r>
              <w:rPr>
                <w:rFonts w:ascii="Arial Narrow"/>
                <w:spacing w:val="-1"/>
                <w:sz w:val="21"/>
              </w:rPr>
              <w:t>100.00%</w:t>
            </w:r>
          </w:p>
        </w:tc>
        <w:tc>
          <w:tcPr>
            <w:tcW w:w="17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10,715,796.32</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107,812,180.57</w:t>
            </w:r>
          </w:p>
        </w:tc>
      </w:tr>
    </w:tbl>
    <w:p>
      <w:pPr>
        <w:spacing w:line="240" w:lineRule="auto" w:before="12"/>
        <w:rPr>
          <w:rFonts w:ascii="宋体" w:hAnsi="宋体" w:cs="宋体" w:eastAsia="宋体" w:hint="default"/>
          <w:sz w:val="6"/>
          <w:szCs w:val="6"/>
        </w:rPr>
      </w:pPr>
    </w:p>
    <w:p>
      <w:pPr>
        <w:spacing w:before="36"/>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）单项金额虽不重大但单项计提坏账准备的应收账款</w:t>
      </w:r>
    </w:p>
    <w:p>
      <w:pPr>
        <w:spacing w:line="240" w:lineRule="auto" w:before="5"/>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2585"/>
        <w:gridCol w:w="1560"/>
        <w:gridCol w:w="1133"/>
        <w:gridCol w:w="1099"/>
        <w:gridCol w:w="2467"/>
      </w:tblGrid>
      <w:tr>
        <w:trPr>
          <w:trHeight w:val="307" w:hRule="exact"/>
        </w:trPr>
        <w:tc>
          <w:tcPr>
            <w:tcW w:w="2585"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left="66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right="143"/>
              <w:jc w:val="right"/>
              <w:rPr>
                <w:rFonts w:ascii="宋体" w:hAnsi="宋体" w:cs="宋体" w:eastAsia="宋体" w:hint="default"/>
                <w:sz w:val="21"/>
                <w:szCs w:val="21"/>
              </w:rPr>
            </w:pPr>
            <w:r>
              <w:rPr>
                <w:rFonts w:ascii="宋体" w:hAnsi="宋体" w:cs="宋体" w:eastAsia="宋体" w:hint="default"/>
                <w:w w:val="95"/>
                <w:sz w:val="21"/>
                <w:szCs w:val="21"/>
              </w:rPr>
              <w:t>年末账面金额</w:t>
            </w:r>
            <w:r>
              <w:rPr>
                <w:rFonts w:ascii="宋体" w:hAnsi="宋体" w:cs="宋体" w:eastAsia="宋体" w:hint="default"/>
                <w:sz w:val="21"/>
                <w:szCs w:val="21"/>
              </w:rPr>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right="137"/>
              <w:jc w:val="right"/>
              <w:rPr>
                <w:rFonts w:ascii="宋体" w:hAnsi="宋体" w:cs="宋体" w:eastAsia="宋体" w:hint="default"/>
                <w:sz w:val="21"/>
                <w:szCs w:val="21"/>
              </w:rPr>
            </w:pPr>
            <w:r>
              <w:rPr>
                <w:rFonts w:ascii="宋体" w:hAnsi="宋体" w:cs="宋体" w:eastAsia="宋体" w:hint="default"/>
                <w:w w:val="95"/>
                <w:sz w:val="21"/>
                <w:szCs w:val="21"/>
              </w:rPr>
              <w:t>坏账准备</w:t>
            </w:r>
            <w:r>
              <w:rPr>
                <w:rFonts w:ascii="宋体" w:hAnsi="宋体" w:cs="宋体" w:eastAsia="宋体" w:hint="default"/>
                <w:sz w:val="21"/>
                <w:szCs w:val="21"/>
              </w:rPr>
            </w:r>
          </w:p>
        </w:tc>
        <w:tc>
          <w:tcPr>
            <w:tcW w:w="1099"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right="119"/>
              <w:jc w:val="right"/>
              <w:rPr>
                <w:rFonts w:ascii="宋体" w:hAnsi="宋体" w:cs="宋体" w:eastAsia="宋体" w:hint="default"/>
                <w:sz w:val="21"/>
                <w:szCs w:val="21"/>
              </w:rPr>
            </w:pPr>
            <w:r>
              <w:rPr>
                <w:rFonts w:ascii="宋体" w:hAnsi="宋体" w:cs="宋体" w:eastAsia="宋体" w:hint="default"/>
                <w:w w:val="95"/>
                <w:sz w:val="21"/>
                <w:szCs w:val="21"/>
              </w:rPr>
              <w:t>计提比例</w:t>
            </w:r>
            <w:r>
              <w:rPr>
                <w:rFonts w:ascii="宋体" w:hAnsi="宋体" w:cs="宋体" w:eastAsia="宋体" w:hint="default"/>
                <w:sz w:val="21"/>
                <w:szCs w:val="21"/>
              </w:rPr>
            </w:r>
          </w:p>
        </w:tc>
        <w:tc>
          <w:tcPr>
            <w:tcW w:w="2467"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300" w:hRule="exact"/>
        </w:trPr>
        <w:tc>
          <w:tcPr>
            <w:tcW w:w="2585"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岳阳市劳动信息保障中心</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Arial Narrow" w:hAnsi="Arial Narrow" w:cs="Arial Narrow" w:eastAsia="Arial Narrow" w:hint="default"/>
                <w:sz w:val="21"/>
                <w:szCs w:val="21"/>
              </w:rPr>
            </w:pPr>
            <w:r>
              <w:rPr>
                <w:rFonts w:ascii="Arial Narrow"/>
                <w:w w:val="95"/>
                <w:sz w:val="21"/>
              </w:rPr>
              <w:t>315,000.00</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Arial Narrow" w:hAnsi="Arial Narrow" w:cs="Arial Narrow" w:eastAsia="Arial Narrow" w:hint="default"/>
                <w:sz w:val="21"/>
                <w:szCs w:val="21"/>
              </w:rPr>
            </w:pPr>
            <w:r>
              <w:rPr>
                <w:rFonts w:ascii="Arial Narrow"/>
                <w:spacing w:val="-1"/>
                <w:sz w:val="21"/>
              </w:rPr>
              <w:t>315,000.00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5"/>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c>
          <w:tcPr>
            <w:tcW w:w="2467"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pacing w:val="-5"/>
                <w:sz w:val="21"/>
                <w:szCs w:val="21"/>
              </w:rPr>
              <w:t>项目变更，收回可能性小</w:t>
            </w:r>
          </w:p>
        </w:tc>
      </w:tr>
      <w:tr>
        <w:trPr>
          <w:trHeight w:val="326" w:hRule="exact"/>
        </w:trPr>
        <w:tc>
          <w:tcPr>
            <w:tcW w:w="258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邵阳市劳动和社会保障局</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89"/>
              <w:jc w:val="right"/>
              <w:rPr>
                <w:rFonts w:ascii="Arial Narrow" w:hAnsi="Arial Narrow" w:cs="Arial Narrow" w:eastAsia="Arial Narrow" w:hint="default"/>
                <w:sz w:val="21"/>
                <w:szCs w:val="21"/>
              </w:rPr>
            </w:pPr>
            <w:r>
              <w:rPr>
                <w:rFonts w:ascii="Arial Narrow"/>
                <w:w w:val="95"/>
                <w:sz w:val="21"/>
              </w:rPr>
              <w:t>148,000.00</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89"/>
              <w:jc w:val="right"/>
              <w:rPr>
                <w:rFonts w:ascii="Arial Narrow" w:hAnsi="Arial Narrow" w:cs="Arial Narrow" w:eastAsia="Arial Narrow" w:hint="default"/>
                <w:sz w:val="21"/>
                <w:szCs w:val="21"/>
              </w:rPr>
            </w:pPr>
            <w:r>
              <w:rPr>
                <w:rFonts w:ascii="Arial Narrow"/>
                <w:spacing w:val="-1"/>
                <w:sz w:val="21"/>
              </w:rPr>
              <w:t>148,000.00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5"/>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c>
          <w:tcPr>
            <w:tcW w:w="2467"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pacing w:val="-5"/>
                <w:sz w:val="21"/>
                <w:szCs w:val="21"/>
              </w:rPr>
              <w:t>项目变更，收回可能性小</w:t>
            </w:r>
          </w:p>
        </w:tc>
      </w:tr>
      <w:tr>
        <w:trPr>
          <w:trHeight w:val="326" w:hRule="exact"/>
        </w:trPr>
        <w:tc>
          <w:tcPr>
            <w:tcW w:w="258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永州社会劳动保险管理处</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129,800.00</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1"/>
                <w:sz w:val="21"/>
              </w:rPr>
              <w:t>129,800.00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5"/>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c>
          <w:tcPr>
            <w:tcW w:w="2467"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pacing w:val="-5"/>
                <w:sz w:val="21"/>
                <w:szCs w:val="21"/>
              </w:rPr>
              <w:t>项目变更，收回可能性小</w:t>
            </w:r>
          </w:p>
        </w:tc>
      </w:tr>
      <w:tr>
        <w:trPr>
          <w:trHeight w:val="326" w:hRule="exact"/>
        </w:trPr>
        <w:tc>
          <w:tcPr>
            <w:tcW w:w="258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娄底市社保局</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95,080.00</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95,080.00</w:t>
            </w:r>
            <w:r>
              <w:rPr>
                <w:rFonts w:ascii="Arial Narrow"/>
                <w:sz w:val="21"/>
              </w:rPr>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5"/>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c>
          <w:tcPr>
            <w:tcW w:w="246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pacing w:val="-5"/>
                <w:sz w:val="21"/>
                <w:szCs w:val="21"/>
              </w:rPr>
              <w:t>项目变更，收回可能性小</w:t>
            </w:r>
          </w:p>
        </w:tc>
      </w:tr>
      <w:tr>
        <w:trPr>
          <w:trHeight w:val="560" w:hRule="exact"/>
        </w:trPr>
        <w:tc>
          <w:tcPr>
            <w:tcW w:w="258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6"/>
                <w:sz w:val="21"/>
                <w:szCs w:val="21"/>
              </w:rPr>
              <w:t>湘西自治州社会保险管理</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服务局</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89"/>
              <w:jc w:val="right"/>
              <w:rPr>
                <w:rFonts w:ascii="Arial Narrow" w:hAnsi="Arial Narrow" w:cs="Arial Narrow" w:eastAsia="Arial Narrow" w:hint="default"/>
                <w:sz w:val="21"/>
                <w:szCs w:val="21"/>
              </w:rPr>
            </w:pPr>
            <w:r>
              <w:rPr>
                <w:rFonts w:ascii="Arial Narrow"/>
                <w:w w:val="95"/>
                <w:sz w:val="21"/>
              </w:rPr>
              <w:t>80,500.00</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89"/>
              <w:jc w:val="right"/>
              <w:rPr>
                <w:rFonts w:ascii="Arial Narrow" w:hAnsi="Arial Narrow" w:cs="Arial Narrow" w:eastAsia="Arial Narrow" w:hint="default"/>
                <w:sz w:val="21"/>
                <w:szCs w:val="21"/>
              </w:rPr>
            </w:pPr>
            <w:r>
              <w:rPr>
                <w:rFonts w:ascii="Arial Narrow"/>
                <w:w w:val="95"/>
                <w:sz w:val="21"/>
              </w:rPr>
              <w:t>80,500.00</w:t>
            </w:r>
            <w:r>
              <w:rPr>
                <w:rFonts w:ascii="Arial Narrow"/>
                <w:sz w:val="21"/>
              </w:rPr>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5"/>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c>
          <w:tcPr>
            <w:tcW w:w="24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pacing w:val="-5"/>
                <w:sz w:val="21"/>
                <w:szCs w:val="21"/>
              </w:rPr>
              <w:t>项目变更，收回可能性小</w:t>
            </w:r>
          </w:p>
        </w:tc>
      </w:tr>
      <w:tr>
        <w:trPr>
          <w:trHeight w:val="306" w:hRule="exact"/>
        </w:trPr>
        <w:tc>
          <w:tcPr>
            <w:tcW w:w="2585" w:type="dxa"/>
            <w:tcBorders>
              <w:top w:val="single" w:sz="6" w:space="0" w:color="000000"/>
              <w:left w:val="nil" w:sz="6" w:space="0" w:color="auto"/>
              <w:bottom w:val="single" w:sz="12" w:space="0" w:color="000000"/>
              <w:right w:val="single" w:sz="6" w:space="0" w:color="000000"/>
            </w:tcBorders>
          </w:tcPr>
          <w:p>
            <w:pPr>
              <w:pStyle w:val="TableParagraph"/>
              <w:spacing w:line="247"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89"/>
              <w:jc w:val="right"/>
              <w:rPr>
                <w:rFonts w:ascii="Arial Narrow" w:hAnsi="Arial Narrow" w:cs="Arial Narrow" w:eastAsia="Arial Narrow" w:hint="default"/>
                <w:sz w:val="21"/>
                <w:szCs w:val="21"/>
              </w:rPr>
            </w:pPr>
            <w:r>
              <w:rPr>
                <w:rFonts w:ascii="Arial Narrow"/>
                <w:w w:val="95"/>
                <w:sz w:val="21"/>
              </w:rPr>
              <w:t>768,380.00</w:t>
            </w:r>
            <w:r>
              <w:rPr>
                <w:rFonts w:ascii="Arial Narrow"/>
                <w:sz w:val="21"/>
              </w:rPr>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89"/>
              <w:jc w:val="right"/>
              <w:rPr>
                <w:rFonts w:ascii="Arial Narrow" w:hAnsi="Arial Narrow" w:cs="Arial Narrow" w:eastAsia="Arial Narrow" w:hint="default"/>
                <w:sz w:val="21"/>
                <w:szCs w:val="21"/>
              </w:rPr>
            </w:pPr>
            <w:r>
              <w:rPr>
                <w:rFonts w:ascii="Arial Narrow"/>
                <w:spacing w:val="-1"/>
                <w:sz w:val="21"/>
              </w:rPr>
              <w:t>768,380.00</w:t>
            </w:r>
          </w:p>
        </w:tc>
        <w:tc>
          <w:tcPr>
            <w:tcW w:w="1099" w:type="dxa"/>
            <w:tcBorders>
              <w:top w:val="single" w:sz="6" w:space="0" w:color="000000"/>
              <w:left w:val="single" w:sz="6" w:space="0" w:color="000000"/>
              <w:bottom w:val="single" w:sz="12" w:space="0" w:color="000000"/>
              <w:right w:val="single" w:sz="6" w:space="0" w:color="000000"/>
            </w:tcBorders>
          </w:tcPr>
          <w:p>
            <w:pPr/>
          </w:p>
        </w:tc>
        <w:tc>
          <w:tcPr>
            <w:tcW w:w="2467"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6"/>
          <w:szCs w:val="6"/>
        </w:rPr>
      </w:pPr>
    </w:p>
    <w:p>
      <w:pPr>
        <w:spacing w:before="34"/>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）年末应收账款前五名单位列示如下：</w:t>
      </w:r>
    </w:p>
    <w:p>
      <w:pPr>
        <w:spacing w:line="240" w:lineRule="auto" w:before="8"/>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4111"/>
        <w:gridCol w:w="1241"/>
        <w:gridCol w:w="1318"/>
        <w:gridCol w:w="1022"/>
        <w:gridCol w:w="1152"/>
      </w:tblGrid>
      <w:tr>
        <w:trPr>
          <w:trHeight w:val="996" w:hRule="exact"/>
        </w:trPr>
        <w:tc>
          <w:tcPr>
            <w:tcW w:w="411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41"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403" w:right="191"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99"/>
                <w:sz w:val="21"/>
                <w:szCs w:val="21"/>
              </w:rPr>
              <w:t> </w:t>
            </w:r>
            <w:r>
              <w:rPr>
                <w:rFonts w:ascii="宋体" w:hAnsi="宋体" w:cs="宋体" w:eastAsia="宋体" w:hint="default"/>
                <w:sz w:val="21"/>
                <w:szCs w:val="21"/>
              </w:rPr>
              <w:t>关系</w:t>
            </w:r>
          </w:p>
        </w:tc>
        <w:tc>
          <w:tcPr>
            <w:tcW w:w="13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0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152"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占应收账</w:t>
            </w:r>
          </w:p>
          <w:p>
            <w:pPr>
              <w:pStyle w:val="TableParagraph"/>
              <w:spacing w:line="272" w:lineRule="exact" w:before="27"/>
              <w:ind w:left="100" w:right="50" w:firstLine="48"/>
              <w:jc w:val="left"/>
              <w:rPr>
                <w:rFonts w:ascii="宋体" w:hAnsi="宋体" w:cs="宋体" w:eastAsia="宋体" w:hint="default"/>
                <w:sz w:val="21"/>
                <w:szCs w:val="21"/>
              </w:rPr>
            </w:pPr>
            <w:r>
              <w:rPr>
                <w:rFonts w:ascii="宋体" w:hAnsi="宋体" w:cs="宋体" w:eastAsia="宋体" w:hint="default"/>
                <w:sz w:val="21"/>
                <w:szCs w:val="21"/>
              </w:rPr>
              <w:t>款总额的</w:t>
            </w:r>
            <w:r>
              <w:rPr>
                <w:rFonts w:ascii="宋体" w:hAnsi="宋体" w:cs="宋体" w:eastAsia="宋体" w:hint="default"/>
                <w:w w:val="99"/>
                <w:sz w:val="21"/>
                <w:szCs w:val="21"/>
              </w:rPr>
              <w:t> </w:t>
            </w:r>
            <w:r>
              <w:rPr>
                <w:rFonts w:ascii="宋体" w:hAnsi="宋体" w:cs="宋体" w:eastAsia="宋体" w:hint="default"/>
                <w:sz w:val="21"/>
                <w:szCs w:val="21"/>
              </w:rPr>
              <w:t>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r>
      <w:tr>
        <w:trPr>
          <w:trHeight w:val="443" w:hRule="exact"/>
        </w:trPr>
        <w:tc>
          <w:tcPr>
            <w:tcW w:w="411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福建莆田农村商业银行股份有限公司</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7"/>
              <w:jc w:val="right"/>
              <w:rPr>
                <w:rFonts w:ascii="Arial Narrow" w:hAnsi="Arial Narrow" w:cs="Arial Narrow" w:eastAsia="Arial Narrow" w:hint="default"/>
                <w:sz w:val="21"/>
                <w:szCs w:val="21"/>
              </w:rPr>
            </w:pPr>
            <w:r>
              <w:rPr>
                <w:rFonts w:ascii="Arial Narrow"/>
                <w:spacing w:val="-2"/>
                <w:sz w:val="21"/>
              </w:rPr>
              <w:t>25,178,110.72</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1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101"/>
              <w:jc w:val="right"/>
              <w:rPr>
                <w:rFonts w:ascii="Arial Narrow" w:hAnsi="Arial Narrow" w:cs="Arial Narrow" w:eastAsia="Arial Narrow" w:hint="default"/>
                <w:sz w:val="21"/>
                <w:szCs w:val="21"/>
              </w:rPr>
            </w:pPr>
            <w:r>
              <w:rPr>
                <w:rFonts w:ascii="Arial Narrow"/>
                <w:w w:val="95"/>
                <w:sz w:val="21"/>
              </w:rPr>
              <w:t>13.35</w:t>
            </w:r>
            <w:r>
              <w:rPr>
                <w:rFonts w:ascii="Arial Narrow"/>
                <w:sz w:val="21"/>
              </w:rPr>
            </w:r>
          </w:p>
        </w:tc>
      </w:tr>
      <w:tr>
        <w:trPr>
          <w:trHeight w:val="443" w:hRule="exact"/>
        </w:trPr>
        <w:tc>
          <w:tcPr>
            <w:tcW w:w="4111"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福建海峡银行股份有限公司</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87"/>
              <w:jc w:val="right"/>
              <w:rPr>
                <w:rFonts w:ascii="Arial Narrow" w:hAnsi="Arial Narrow" w:cs="Arial Narrow" w:eastAsia="Arial Narrow" w:hint="default"/>
                <w:sz w:val="21"/>
                <w:szCs w:val="21"/>
              </w:rPr>
            </w:pPr>
            <w:r>
              <w:rPr>
                <w:rFonts w:ascii="Arial Narrow"/>
                <w:spacing w:val="-1"/>
                <w:sz w:val="21"/>
              </w:rPr>
              <w:t>17,906,925.49</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1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101"/>
              <w:jc w:val="right"/>
              <w:rPr>
                <w:rFonts w:ascii="Arial Narrow" w:hAnsi="Arial Narrow" w:cs="Arial Narrow" w:eastAsia="Arial Narrow" w:hint="default"/>
                <w:sz w:val="21"/>
                <w:szCs w:val="21"/>
              </w:rPr>
            </w:pPr>
            <w:r>
              <w:rPr>
                <w:rFonts w:ascii="Arial Narrow"/>
                <w:w w:val="95"/>
                <w:sz w:val="21"/>
              </w:rPr>
              <w:t>9.49</w:t>
            </w:r>
            <w:r>
              <w:rPr>
                <w:rFonts w:ascii="Arial Narrow"/>
                <w:sz w:val="21"/>
              </w:rPr>
            </w:r>
          </w:p>
        </w:tc>
      </w:tr>
      <w:tr>
        <w:trPr>
          <w:trHeight w:val="444" w:hRule="exact"/>
        </w:trPr>
        <w:tc>
          <w:tcPr>
            <w:tcW w:w="411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福建省农村信用社联合社三明办事处</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7"/>
              <w:jc w:val="right"/>
              <w:rPr>
                <w:rFonts w:ascii="Arial Narrow" w:hAnsi="Arial Narrow" w:cs="Arial Narrow" w:eastAsia="Arial Narrow" w:hint="default"/>
                <w:sz w:val="21"/>
                <w:szCs w:val="21"/>
              </w:rPr>
            </w:pPr>
            <w:r>
              <w:rPr>
                <w:rFonts w:ascii="Arial Narrow"/>
                <w:spacing w:val="-1"/>
                <w:sz w:val="21"/>
              </w:rPr>
              <w:t>16,457,376.90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1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101"/>
              <w:jc w:val="right"/>
              <w:rPr>
                <w:rFonts w:ascii="Arial Narrow" w:hAnsi="Arial Narrow" w:cs="Arial Narrow" w:eastAsia="Arial Narrow" w:hint="default"/>
                <w:sz w:val="21"/>
                <w:szCs w:val="21"/>
              </w:rPr>
            </w:pPr>
            <w:r>
              <w:rPr>
                <w:rFonts w:ascii="Arial Narrow"/>
                <w:w w:val="95"/>
                <w:sz w:val="21"/>
              </w:rPr>
              <w:t>8.73</w:t>
            </w:r>
            <w:r>
              <w:rPr>
                <w:rFonts w:ascii="Arial Narrow"/>
                <w:sz w:val="21"/>
              </w:rPr>
            </w:r>
          </w:p>
        </w:tc>
      </w:tr>
      <w:tr>
        <w:trPr>
          <w:trHeight w:val="444" w:hRule="exact"/>
        </w:trPr>
        <w:tc>
          <w:tcPr>
            <w:tcW w:w="411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中国工商银行股份公司山西省分行营业部</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7"/>
              <w:jc w:val="right"/>
              <w:rPr>
                <w:rFonts w:ascii="Arial Narrow" w:hAnsi="Arial Narrow" w:cs="Arial Narrow" w:eastAsia="Arial Narrow" w:hint="default"/>
                <w:sz w:val="21"/>
                <w:szCs w:val="21"/>
              </w:rPr>
            </w:pPr>
            <w:r>
              <w:rPr>
                <w:rFonts w:ascii="Arial Narrow"/>
                <w:spacing w:val="-1"/>
                <w:sz w:val="21"/>
              </w:rPr>
              <w:t>13,636,800.00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1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101"/>
              <w:jc w:val="right"/>
              <w:rPr>
                <w:rFonts w:ascii="Arial Narrow" w:hAnsi="Arial Narrow" w:cs="Arial Narrow" w:eastAsia="Arial Narrow" w:hint="default"/>
                <w:sz w:val="21"/>
                <w:szCs w:val="21"/>
              </w:rPr>
            </w:pPr>
            <w:r>
              <w:rPr>
                <w:rFonts w:ascii="Arial Narrow"/>
                <w:w w:val="95"/>
                <w:sz w:val="21"/>
              </w:rPr>
              <w:t>7.23</w:t>
            </w:r>
            <w:r>
              <w:rPr>
                <w:rFonts w:ascii="Arial Narrow"/>
                <w:sz w:val="21"/>
              </w:rPr>
            </w:r>
          </w:p>
        </w:tc>
      </w:tr>
      <w:tr>
        <w:trPr>
          <w:trHeight w:val="444" w:hRule="exact"/>
        </w:trPr>
        <w:tc>
          <w:tcPr>
            <w:tcW w:w="411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中国农业银行股份有限公司泉州分行</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7"/>
              <w:jc w:val="right"/>
              <w:rPr>
                <w:rFonts w:ascii="Arial Narrow" w:hAnsi="Arial Narrow" w:cs="Arial Narrow" w:eastAsia="Arial Narrow" w:hint="default"/>
                <w:sz w:val="21"/>
                <w:szCs w:val="21"/>
              </w:rPr>
            </w:pPr>
            <w:r>
              <w:rPr>
                <w:rFonts w:ascii="Arial Narrow"/>
                <w:spacing w:val="-1"/>
                <w:sz w:val="21"/>
              </w:rPr>
              <w:t>7,254,381.40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1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101"/>
              <w:jc w:val="right"/>
              <w:rPr>
                <w:rFonts w:ascii="Arial Narrow" w:hAnsi="Arial Narrow" w:cs="Arial Narrow" w:eastAsia="Arial Narrow" w:hint="default"/>
                <w:sz w:val="21"/>
                <w:szCs w:val="21"/>
              </w:rPr>
            </w:pPr>
            <w:r>
              <w:rPr>
                <w:rFonts w:ascii="Arial Narrow"/>
                <w:w w:val="95"/>
                <w:sz w:val="21"/>
              </w:rPr>
              <w:t>3.85</w:t>
            </w:r>
            <w:r>
              <w:rPr>
                <w:rFonts w:ascii="Arial Narrow"/>
                <w:sz w:val="21"/>
              </w:rPr>
            </w:r>
          </w:p>
        </w:tc>
      </w:tr>
      <w:tr>
        <w:trPr>
          <w:trHeight w:val="418" w:hRule="exact"/>
        </w:trPr>
        <w:tc>
          <w:tcPr>
            <w:tcW w:w="411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41" w:type="dxa"/>
            <w:tcBorders>
              <w:top w:val="single" w:sz="6" w:space="0" w:color="000000"/>
              <w:left w:val="single" w:sz="6" w:space="0" w:color="000000"/>
              <w:bottom w:val="single" w:sz="12" w:space="0" w:color="000000"/>
              <w:right w:val="single" w:sz="6" w:space="0" w:color="000000"/>
            </w:tcBorders>
          </w:tcPr>
          <w:p>
            <w:pP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87"/>
              <w:jc w:val="right"/>
              <w:rPr>
                <w:rFonts w:ascii="Arial Narrow" w:hAnsi="Arial Narrow" w:cs="Arial Narrow" w:eastAsia="Arial Narrow" w:hint="default"/>
                <w:sz w:val="21"/>
                <w:szCs w:val="21"/>
              </w:rPr>
            </w:pPr>
            <w:r>
              <w:rPr>
                <w:rFonts w:ascii="Arial Narrow"/>
                <w:spacing w:val="-1"/>
                <w:sz w:val="21"/>
              </w:rPr>
              <w:t>80,433,594.51</w:t>
            </w:r>
          </w:p>
        </w:tc>
        <w:tc>
          <w:tcPr>
            <w:tcW w:w="1022" w:type="dxa"/>
            <w:tcBorders>
              <w:top w:val="single" w:sz="6" w:space="0" w:color="000000"/>
              <w:left w:val="single" w:sz="6" w:space="0" w:color="000000"/>
              <w:bottom w:val="single" w:sz="12" w:space="0" w:color="000000"/>
              <w:right w:val="single" w:sz="6" w:space="0" w:color="000000"/>
            </w:tcBorders>
          </w:tcPr>
          <w:p>
            <w:pPr/>
          </w:p>
        </w:tc>
        <w:tc>
          <w:tcPr>
            <w:tcW w:w="11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right="101"/>
              <w:jc w:val="right"/>
              <w:rPr>
                <w:rFonts w:ascii="Arial Narrow" w:hAnsi="Arial Narrow" w:cs="Arial Narrow" w:eastAsia="Arial Narrow" w:hint="default"/>
                <w:sz w:val="21"/>
                <w:szCs w:val="21"/>
              </w:rPr>
            </w:pPr>
            <w:r>
              <w:rPr>
                <w:rFonts w:ascii="Arial Narrow"/>
                <w:w w:val="95"/>
                <w:sz w:val="21"/>
              </w:rPr>
              <w:t>42.65</w:t>
            </w:r>
            <w:r>
              <w:rPr>
                <w:rFonts w:ascii="Arial Narrow"/>
                <w:sz w:val="21"/>
              </w:rPr>
            </w:r>
          </w:p>
        </w:tc>
      </w:tr>
    </w:tbl>
    <w:p>
      <w:pPr>
        <w:spacing w:line="240" w:lineRule="auto" w:before="9"/>
        <w:rPr>
          <w:rFonts w:ascii="宋体" w:hAnsi="宋体" w:cs="宋体" w:eastAsia="宋体" w:hint="default"/>
          <w:sz w:val="6"/>
          <w:szCs w:val="6"/>
        </w:rPr>
      </w:pPr>
    </w:p>
    <w:p>
      <w:pPr>
        <w:spacing w:line="338" w:lineRule="auto" w:before="36"/>
        <w:ind w:left="400" w:right="38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）本报告期应收账款余额中，无应收持有本公司 </w:t>
      </w:r>
      <w:r>
        <w:rPr>
          <w:rFonts w:ascii="Arial Narrow" w:hAnsi="Arial Narrow" w:cs="Arial Narrow" w:eastAsia="Arial Narrow" w:hint="default"/>
          <w:spacing w:val="-4"/>
          <w:sz w:val="21"/>
          <w:szCs w:val="21"/>
        </w:rPr>
        <w:t>5%</w:t>
      </w:r>
      <w:r>
        <w:rPr>
          <w:rFonts w:ascii="宋体" w:hAnsi="宋体" w:cs="宋体" w:eastAsia="宋体" w:hint="default"/>
          <w:spacing w:val="-4"/>
          <w:sz w:val="21"/>
          <w:szCs w:val="21"/>
        </w:rPr>
        <w:t>（含</w:t>
      </w:r>
      <w:r>
        <w:rPr>
          <w:rFonts w:ascii="宋体" w:hAnsi="宋体" w:cs="宋体" w:eastAsia="宋体" w:hint="default"/>
          <w:spacing w:val="-46"/>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w:t>
      </w:r>
      <w:r>
        <w:rPr>
          <w:rFonts w:ascii="宋体" w:hAnsi="宋体" w:cs="宋体" w:eastAsia="宋体" w:hint="default"/>
          <w:w w:val="99"/>
          <w:sz w:val="21"/>
          <w:szCs w:val="21"/>
        </w:rPr>
        <w:t> </w:t>
      </w:r>
      <w:r>
        <w:rPr>
          <w:rFonts w:ascii="宋体" w:hAnsi="宋体" w:cs="宋体" w:eastAsia="宋体" w:hint="default"/>
          <w:sz w:val="21"/>
          <w:szCs w:val="21"/>
        </w:rPr>
        <w:t>东单位或其他关联方款项。</w:t>
      </w:r>
    </w:p>
    <w:p>
      <w:pPr>
        <w:spacing w:after="0" w:line="338" w:lineRule="auto"/>
        <w:jc w:val="left"/>
        <w:rPr>
          <w:rFonts w:ascii="宋体" w:hAnsi="宋体" w:cs="宋体" w:eastAsia="宋体" w:hint="default"/>
          <w:sz w:val="21"/>
          <w:szCs w:val="21"/>
        </w:rPr>
        <w:sectPr>
          <w:pgSz w:w="11910" w:h="16840"/>
          <w:pgMar w:header="852" w:footer="977" w:top="1600" w:bottom="1160" w:left="1400" w:right="1400"/>
        </w:sectPr>
      </w:pPr>
    </w:p>
    <w:p>
      <w:pPr>
        <w:spacing w:line="258"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6</w:t>
      </w:r>
      <w:r>
        <w:rPr>
          <w:rFonts w:ascii="宋体" w:hAnsi="宋体" w:cs="宋体" w:eastAsia="宋体" w:hint="default"/>
          <w:sz w:val="21"/>
          <w:szCs w:val="21"/>
        </w:rPr>
        <w:t>）应收账款年末余额较年初余额增加</w:t>
      </w:r>
      <w:r>
        <w:rPr>
          <w:rFonts w:ascii="宋体" w:hAnsi="宋体" w:cs="宋体" w:eastAsia="宋体" w:hint="default"/>
          <w:spacing w:val="-54"/>
          <w:sz w:val="21"/>
          <w:szCs w:val="21"/>
        </w:rPr>
        <w:t> </w:t>
      </w:r>
      <w:r>
        <w:rPr>
          <w:rFonts w:ascii="Arial Narrow" w:hAnsi="Arial Narrow" w:cs="Arial Narrow" w:eastAsia="Arial Narrow" w:hint="default"/>
          <w:sz w:val="21"/>
          <w:szCs w:val="21"/>
        </w:rPr>
        <w:t>58.47%</w:t>
      </w:r>
      <w:r>
        <w:rPr>
          <w:rFonts w:ascii="宋体" w:hAnsi="宋体" w:cs="宋体" w:eastAsia="宋体" w:hint="default"/>
          <w:sz w:val="21"/>
          <w:szCs w:val="21"/>
        </w:rPr>
        <w:t>，主要系本公司本年度营业收入增加，</w:t>
      </w:r>
    </w:p>
    <w:p>
      <w:pPr>
        <w:spacing w:before="116"/>
        <w:ind w:left="380" w:right="5955" w:firstLine="0"/>
        <w:jc w:val="center"/>
        <w:rPr>
          <w:rFonts w:ascii="宋体" w:hAnsi="宋体" w:cs="宋体" w:eastAsia="宋体" w:hint="default"/>
          <w:sz w:val="21"/>
          <w:szCs w:val="21"/>
        </w:rPr>
      </w:pPr>
      <w:r>
        <w:rPr>
          <w:rFonts w:ascii="宋体" w:hAnsi="宋体" w:cs="宋体" w:eastAsia="宋体" w:hint="default"/>
          <w:sz w:val="21"/>
          <w:szCs w:val="21"/>
        </w:rPr>
        <w:t>年末应收账款相应增加所致。</w:t>
      </w:r>
    </w:p>
    <w:p>
      <w:pPr>
        <w:spacing w:line="240" w:lineRule="auto" w:before="2"/>
        <w:rPr>
          <w:rFonts w:ascii="宋体" w:hAnsi="宋体" w:cs="宋体" w:eastAsia="宋体" w:hint="default"/>
          <w:sz w:val="17"/>
          <w:szCs w:val="17"/>
        </w:rPr>
      </w:pPr>
    </w:p>
    <w:p>
      <w:pPr>
        <w:tabs>
          <w:tab w:pos="1659" w:val="left" w:leader="none"/>
        </w:tabs>
        <w:spacing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（四）</w:t>
        <w:tab/>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）其他应收款按种类列示如下：</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3394"/>
        <w:gridCol w:w="1121"/>
        <w:gridCol w:w="895"/>
        <w:gridCol w:w="1250"/>
        <w:gridCol w:w="790"/>
        <w:gridCol w:w="1394"/>
      </w:tblGrid>
      <w:tr>
        <w:trPr>
          <w:trHeight w:val="362" w:hRule="exact"/>
        </w:trPr>
        <w:tc>
          <w:tcPr>
            <w:tcW w:w="339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450" w:type="dxa"/>
            <w:gridSpan w:val="5"/>
            <w:tcBorders>
              <w:top w:val="single" w:sz="12"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3394" w:type="dxa"/>
            <w:vMerge/>
            <w:tcBorders>
              <w:left w:val="nil" w:sz="6" w:space="0" w:color="auto"/>
              <w:right w:val="single" w:sz="6" w:space="0" w:color="000000"/>
            </w:tcBorders>
          </w:tcPr>
          <w:p>
            <w:pPr/>
          </w:p>
        </w:tc>
        <w:tc>
          <w:tcPr>
            <w:tcW w:w="20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0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9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94" w:type="dxa"/>
            <w:vMerge w:val="restart"/>
            <w:tcBorders>
              <w:top w:val="single" w:sz="6"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净额</w:t>
            </w:r>
          </w:p>
          <w:p>
            <w:pPr>
              <w:pStyle w:val="TableParagraph"/>
              <w:spacing w:line="240" w:lineRule="auto" w:before="39"/>
              <w:ind w:left="-168"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9" w:hRule="exact"/>
        </w:trPr>
        <w:tc>
          <w:tcPr>
            <w:tcW w:w="3394" w:type="dxa"/>
            <w:vMerge/>
            <w:tcBorders>
              <w:left w:val="nil" w:sz="6" w:space="0" w:color="auto"/>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4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9" w:lineRule="exact"/>
              <w:ind w:left="15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 w:right="0" w:firstLine="21"/>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50" w:right="0"/>
              <w:jc w:val="left"/>
              <w:rPr>
                <w:rFonts w:ascii="Arial Narrow" w:hAnsi="Arial Narrow" w:cs="Arial Narrow" w:eastAsia="Arial Narrow"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p>
        </w:tc>
        <w:tc>
          <w:tcPr>
            <w:tcW w:w="1394" w:type="dxa"/>
            <w:vMerge/>
            <w:tcBorders>
              <w:left w:val="single" w:sz="6" w:space="0" w:color="000000"/>
              <w:bottom w:val="single" w:sz="6" w:space="0" w:color="000000"/>
              <w:right w:val="nil" w:sz="6" w:space="0" w:color="auto"/>
            </w:tcBorders>
          </w:tcPr>
          <w:p>
            <w:pPr/>
          </w:p>
        </w:tc>
      </w:tr>
      <w:tr>
        <w:trPr>
          <w:trHeight w:val="638" w:hRule="exact"/>
        </w:trPr>
        <w:tc>
          <w:tcPr>
            <w:tcW w:w="339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pacing w:val="8"/>
                <w:sz w:val="21"/>
                <w:szCs w:val="21"/>
              </w:rPr>
              <w:t>单项金额重大并单项计提坏账准备</w:t>
            </w:r>
          </w:p>
          <w:p>
            <w:pPr>
              <w:pStyle w:val="TableParagraph"/>
              <w:spacing w:line="240" w:lineRule="auto" w:before="37"/>
              <w:ind w:left="57" w:right="0"/>
              <w:jc w:val="left"/>
              <w:rPr>
                <w:rFonts w:ascii="宋体" w:hAnsi="宋体" w:cs="宋体" w:eastAsia="宋体" w:hint="default"/>
                <w:sz w:val="21"/>
                <w:szCs w:val="21"/>
              </w:rPr>
            </w:pPr>
            <w:r>
              <w:rPr>
                <w:rFonts w:ascii="宋体" w:hAnsi="宋体" w:cs="宋体" w:eastAsia="宋体" w:hint="default"/>
                <w:sz w:val="21"/>
                <w:szCs w:val="21"/>
              </w:rPr>
              <w:t>的其他应收款</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55"/>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39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c>
          <w:tcPr>
            <w:tcW w:w="1121"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3394" w:type="dxa"/>
            <w:tcBorders>
              <w:top w:val="single" w:sz="6" w:space="0" w:color="000000"/>
              <w:left w:val="nil" w:sz="6" w:space="0" w:color="auto"/>
              <w:bottom w:val="single" w:sz="6" w:space="0" w:color="000000"/>
              <w:right w:val="single" w:sz="6" w:space="0" w:color="000000"/>
            </w:tcBorders>
          </w:tcPr>
          <w:p>
            <w:pPr>
              <w:pStyle w:val="TableParagraph"/>
              <w:spacing w:line="256" w:lineRule="auto"/>
              <w:ind w:left="57" w:right="47"/>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71"/>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：按账龄分析法计提坏账的其</w:t>
            </w:r>
            <w:r>
              <w:rPr>
                <w:rFonts w:ascii="宋体" w:hAnsi="宋体" w:cs="宋体" w:eastAsia="宋体" w:hint="default"/>
                <w:w w:val="99"/>
                <w:sz w:val="21"/>
                <w:szCs w:val="21"/>
              </w:rPr>
              <w:t> </w:t>
            </w:r>
            <w:r>
              <w:rPr>
                <w:rFonts w:ascii="宋体" w:hAnsi="宋体" w:cs="宋体" w:eastAsia="宋体" w:hint="default"/>
                <w:sz w:val="21"/>
                <w:szCs w:val="21"/>
              </w:rPr>
              <w:t>他应收款</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7"/>
              <w:jc w:val="right"/>
              <w:rPr>
                <w:rFonts w:ascii="Arial Narrow" w:hAnsi="Arial Narrow" w:cs="Arial Narrow" w:eastAsia="Arial Narrow" w:hint="default"/>
                <w:sz w:val="21"/>
                <w:szCs w:val="21"/>
              </w:rPr>
            </w:pPr>
            <w:r>
              <w:rPr>
                <w:rFonts w:ascii="Arial Narrow"/>
                <w:w w:val="95"/>
                <w:sz w:val="21"/>
              </w:rPr>
              <w:t>8,851,251.46</w:t>
            </w:r>
            <w:r>
              <w:rPr>
                <w:rFonts w:ascii="Arial Narrow"/>
                <w:sz w:val="21"/>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1"/>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7"/>
              <w:jc w:val="right"/>
              <w:rPr>
                <w:rFonts w:ascii="Arial Narrow" w:hAnsi="Arial Narrow" w:cs="Arial Narrow" w:eastAsia="Arial Narrow" w:hint="default"/>
                <w:sz w:val="21"/>
                <w:szCs w:val="21"/>
              </w:rPr>
            </w:pPr>
            <w:r>
              <w:rPr>
                <w:rFonts w:ascii="Arial Narrow"/>
                <w:spacing w:val="-1"/>
                <w:sz w:val="21"/>
              </w:rPr>
              <w:t>1,890,029.90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4"/>
              <w:jc w:val="right"/>
              <w:rPr>
                <w:rFonts w:ascii="Arial Narrow" w:hAnsi="Arial Narrow" w:cs="Arial Narrow" w:eastAsia="Arial Narrow" w:hint="default"/>
                <w:sz w:val="21"/>
                <w:szCs w:val="21"/>
              </w:rPr>
            </w:pPr>
            <w:r>
              <w:rPr>
                <w:rFonts w:ascii="Arial Narrow"/>
                <w:w w:val="95"/>
                <w:sz w:val="21"/>
              </w:rPr>
              <w:t>21.35</w:t>
            </w:r>
            <w:r>
              <w:rPr>
                <w:rFonts w:ascii="Arial Narrow"/>
                <w:sz w:val="21"/>
              </w:rPr>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4"/>
              <w:jc w:val="right"/>
              <w:rPr>
                <w:rFonts w:ascii="Arial Narrow" w:hAnsi="Arial Narrow" w:cs="Arial Narrow" w:eastAsia="Arial Narrow" w:hint="default"/>
                <w:sz w:val="21"/>
                <w:szCs w:val="21"/>
              </w:rPr>
            </w:pPr>
            <w:r>
              <w:rPr>
                <w:rFonts w:ascii="Arial Narrow"/>
                <w:w w:val="95"/>
                <w:sz w:val="21"/>
              </w:rPr>
              <w:t>6,961,221.56</w:t>
            </w:r>
            <w:r>
              <w:rPr>
                <w:rFonts w:ascii="Arial Narrow"/>
                <w:sz w:val="21"/>
              </w:rPr>
            </w:r>
          </w:p>
        </w:tc>
      </w:tr>
      <w:tr>
        <w:trPr>
          <w:trHeight w:val="641" w:hRule="exact"/>
        </w:trPr>
        <w:tc>
          <w:tcPr>
            <w:tcW w:w="3394" w:type="dxa"/>
            <w:tcBorders>
              <w:top w:val="single" w:sz="6" w:space="0" w:color="000000"/>
              <w:left w:val="nil" w:sz="6" w:space="0" w:color="auto"/>
              <w:bottom w:val="single" w:sz="6" w:space="0" w:color="000000"/>
              <w:right w:val="single" w:sz="6" w:space="0" w:color="000000"/>
            </w:tcBorders>
          </w:tcPr>
          <w:p>
            <w:pPr>
              <w:pStyle w:val="TableParagraph"/>
              <w:spacing w:line="259" w:lineRule="auto"/>
              <w:ind w:left="57" w:right="47"/>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71"/>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：合并范围内关联方不计提坏</w:t>
            </w:r>
            <w:r>
              <w:rPr>
                <w:rFonts w:ascii="宋体" w:hAnsi="宋体" w:cs="宋体" w:eastAsia="宋体" w:hint="default"/>
                <w:w w:val="99"/>
                <w:sz w:val="21"/>
                <w:szCs w:val="21"/>
              </w:rPr>
              <w:t> </w:t>
            </w:r>
            <w:r>
              <w:rPr>
                <w:rFonts w:ascii="宋体" w:hAnsi="宋体" w:cs="宋体" w:eastAsia="宋体" w:hint="default"/>
                <w:sz w:val="21"/>
                <w:szCs w:val="21"/>
              </w:rPr>
              <w:t>账的其他应收款</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55"/>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3" w:hRule="exact"/>
        </w:trPr>
        <w:tc>
          <w:tcPr>
            <w:tcW w:w="339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7"/>
              <w:jc w:val="right"/>
              <w:rPr>
                <w:rFonts w:ascii="Arial Narrow" w:hAnsi="Arial Narrow" w:cs="Arial Narrow" w:eastAsia="Arial Narrow" w:hint="default"/>
                <w:sz w:val="21"/>
                <w:szCs w:val="21"/>
              </w:rPr>
            </w:pPr>
            <w:r>
              <w:rPr>
                <w:rFonts w:ascii="Arial Narrow"/>
                <w:w w:val="95"/>
                <w:sz w:val="21"/>
              </w:rPr>
              <w:t>8,851,251.46</w:t>
            </w:r>
            <w:r>
              <w:rPr>
                <w:rFonts w:ascii="Arial Narrow"/>
                <w:sz w:val="21"/>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1"/>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7"/>
              <w:jc w:val="right"/>
              <w:rPr>
                <w:rFonts w:ascii="Arial Narrow" w:hAnsi="Arial Narrow" w:cs="Arial Narrow" w:eastAsia="Arial Narrow" w:hint="default"/>
                <w:sz w:val="21"/>
                <w:szCs w:val="21"/>
              </w:rPr>
            </w:pPr>
            <w:r>
              <w:rPr>
                <w:rFonts w:ascii="Arial Narrow"/>
                <w:spacing w:val="-1"/>
                <w:sz w:val="21"/>
              </w:rPr>
              <w:t>1,890,029.90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4"/>
              <w:jc w:val="right"/>
              <w:rPr>
                <w:rFonts w:ascii="Arial Narrow" w:hAnsi="Arial Narrow" w:cs="Arial Narrow" w:eastAsia="Arial Narrow" w:hint="default"/>
                <w:sz w:val="21"/>
                <w:szCs w:val="21"/>
              </w:rPr>
            </w:pPr>
            <w:r>
              <w:rPr>
                <w:rFonts w:ascii="Arial Narrow"/>
                <w:w w:val="95"/>
                <w:sz w:val="21"/>
              </w:rPr>
              <w:t>21.35</w:t>
            </w:r>
            <w:r>
              <w:rPr>
                <w:rFonts w:ascii="Arial Narrow"/>
                <w:sz w:val="21"/>
              </w:rPr>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44"/>
              <w:jc w:val="right"/>
              <w:rPr>
                <w:rFonts w:ascii="Arial Narrow" w:hAnsi="Arial Narrow" w:cs="Arial Narrow" w:eastAsia="Arial Narrow" w:hint="default"/>
                <w:sz w:val="21"/>
                <w:szCs w:val="21"/>
              </w:rPr>
            </w:pPr>
            <w:r>
              <w:rPr>
                <w:rFonts w:ascii="Arial Narrow"/>
                <w:w w:val="95"/>
                <w:sz w:val="21"/>
              </w:rPr>
              <w:t>6,961,221.56</w:t>
            </w:r>
            <w:r>
              <w:rPr>
                <w:rFonts w:ascii="Arial Narrow"/>
                <w:sz w:val="21"/>
              </w:rPr>
            </w:r>
          </w:p>
        </w:tc>
      </w:tr>
      <w:tr>
        <w:trPr>
          <w:trHeight w:val="641" w:hRule="exact"/>
        </w:trPr>
        <w:tc>
          <w:tcPr>
            <w:tcW w:w="3394"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57" w:right="60"/>
              <w:jc w:val="left"/>
              <w:rPr>
                <w:rFonts w:ascii="宋体" w:hAnsi="宋体" w:cs="宋体" w:eastAsia="宋体" w:hint="default"/>
                <w:sz w:val="21"/>
                <w:szCs w:val="21"/>
              </w:rPr>
            </w:pPr>
            <w:r>
              <w:rPr>
                <w:rFonts w:ascii="宋体" w:hAnsi="宋体" w:cs="宋体" w:eastAsia="宋体" w:hint="default"/>
                <w:spacing w:val="8"/>
                <w:sz w:val="21"/>
                <w:szCs w:val="21"/>
              </w:rPr>
              <w:t>单项金额虽不重大但单项计提坏账</w:t>
            </w:r>
            <w:r>
              <w:rPr>
                <w:rFonts w:ascii="宋体" w:hAnsi="宋体" w:cs="宋体" w:eastAsia="宋体" w:hint="default"/>
                <w:w w:val="99"/>
                <w:sz w:val="21"/>
                <w:szCs w:val="21"/>
              </w:rPr>
              <w:t> </w:t>
            </w:r>
            <w:r>
              <w:rPr>
                <w:rFonts w:ascii="宋体" w:hAnsi="宋体" w:cs="宋体" w:eastAsia="宋体" w:hint="default"/>
                <w:sz w:val="21"/>
                <w:szCs w:val="21"/>
              </w:rPr>
              <w:t>准备的其他应收款</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55"/>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39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7"/>
              <w:jc w:val="right"/>
              <w:rPr>
                <w:rFonts w:ascii="Arial Narrow" w:hAnsi="Arial Narrow" w:cs="Arial Narrow" w:eastAsia="Arial Narrow" w:hint="default"/>
                <w:sz w:val="21"/>
                <w:szCs w:val="21"/>
              </w:rPr>
            </w:pPr>
            <w:r>
              <w:rPr>
                <w:rFonts w:ascii="Arial Narrow"/>
                <w:w w:val="95"/>
                <w:sz w:val="21"/>
              </w:rPr>
              <w:t>8,851,251.46</w:t>
            </w:r>
            <w:r>
              <w:rPr>
                <w:rFonts w:ascii="Arial Narrow"/>
                <w:sz w:val="21"/>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1"/>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7"/>
              <w:jc w:val="right"/>
              <w:rPr>
                <w:rFonts w:ascii="Arial Narrow" w:hAnsi="Arial Narrow" w:cs="Arial Narrow" w:eastAsia="Arial Narrow" w:hint="default"/>
                <w:sz w:val="21"/>
                <w:szCs w:val="21"/>
              </w:rPr>
            </w:pPr>
            <w:r>
              <w:rPr>
                <w:rFonts w:ascii="Arial Narrow"/>
                <w:spacing w:val="-1"/>
                <w:sz w:val="21"/>
              </w:rPr>
              <w:t>1,890,029.90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4"/>
              <w:jc w:val="right"/>
              <w:rPr>
                <w:rFonts w:ascii="Arial Narrow" w:hAnsi="Arial Narrow" w:cs="Arial Narrow" w:eastAsia="Arial Narrow" w:hint="default"/>
                <w:sz w:val="21"/>
                <w:szCs w:val="21"/>
              </w:rPr>
            </w:pPr>
            <w:r>
              <w:rPr>
                <w:rFonts w:ascii="Arial Narrow"/>
                <w:w w:val="95"/>
                <w:sz w:val="21"/>
              </w:rPr>
              <w:t>21.35</w:t>
            </w:r>
            <w:r>
              <w:rPr>
                <w:rFonts w:ascii="Arial Narrow"/>
                <w:sz w:val="21"/>
              </w:rPr>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44"/>
              <w:jc w:val="right"/>
              <w:rPr>
                <w:rFonts w:ascii="Arial Narrow" w:hAnsi="Arial Narrow" w:cs="Arial Narrow" w:eastAsia="Arial Narrow" w:hint="default"/>
                <w:sz w:val="21"/>
                <w:szCs w:val="21"/>
              </w:rPr>
            </w:pPr>
            <w:r>
              <w:rPr>
                <w:rFonts w:ascii="Arial Narrow"/>
                <w:w w:val="95"/>
                <w:sz w:val="21"/>
              </w:rPr>
              <w:t>6,961,221.56</w:t>
            </w:r>
            <w:r>
              <w:rPr>
                <w:rFonts w:ascii="Arial Narrow"/>
                <w:sz w:val="21"/>
              </w:rPr>
            </w:r>
          </w:p>
        </w:tc>
      </w:tr>
      <w:tr>
        <w:trPr>
          <w:trHeight w:val="384" w:hRule="exact"/>
        </w:trPr>
        <w:tc>
          <w:tcPr>
            <w:tcW w:w="339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450"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84" w:hRule="exact"/>
        </w:trPr>
        <w:tc>
          <w:tcPr>
            <w:tcW w:w="3394" w:type="dxa"/>
            <w:vMerge/>
            <w:tcBorders>
              <w:left w:val="nil" w:sz="6" w:space="0" w:color="auto"/>
              <w:right w:val="single" w:sz="6" w:space="0" w:color="000000"/>
            </w:tcBorders>
          </w:tcPr>
          <w:p>
            <w:pPr/>
          </w:p>
        </w:tc>
        <w:tc>
          <w:tcPr>
            <w:tcW w:w="20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80"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0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94" w:type="dxa"/>
            <w:vMerge w:val="restart"/>
            <w:tcBorders>
              <w:top w:val="single" w:sz="6"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净额</w:t>
            </w:r>
          </w:p>
          <w:p>
            <w:pPr>
              <w:pStyle w:val="TableParagraph"/>
              <w:spacing w:line="240" w:lineRule="auto" w:before="54"/>
              <w:ind w:left="-168"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9" w:hRule="exact"/>
        </w:trPr>
        <w:tc>
          <w:tcPr>
            <w:tcW w:w="3394" w:type="dxa"/>
            <w:vMerge/>
            <w:tcBorders>
              <w:left w:val="nil" w:sz="6" w:space="0" w:color="auto"/>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4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8" w:lineRule="exact"/>
              <w:ind w:left="15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0" w:right="0" w:firstLine="21"/>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8" w:lineRule="exact"/>
              <w:ind w:left="50" w:right="0"/>
              <w:jc w:val="left"/>
              <w:rPr>
                <w:rFonts w:ascii="Arial Narrow" w:hAnsi="Arial Narrow" w:cs="Arial Narrow" w:eastAsia="Arial Narrow"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p>
        </w:tc>
        <w:tc>
          <w:tcPr>
            <w:tcW w:w="1394" w:type="dxa"/>
            <w:vMerge/>
            <w:tcBorders>
              <w:left w:val="single" w:sz="6" w:space="0" w:color="000000"/>
              <w:bottom w:val="single" w:sz="6" w:space="0" w:color="000000"/>
              <w:right w:val="nil" w:sz="6" w:space="0" w:color="auto"/>
            </w:tcBorders>
          </w:tcPr>
          <w:p>
            <w:pPr/>
          </w:p>
        </w:tc>
      </w:tr>
      <w:tr>
        <w:trPr>
          <w:trHeight w:val="638" w:hRule="exact"/>
        </w:trPr>
        <w:tc>
          <w:tcPr>
            <w:tcW w:w="339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pacing w:val="8"/>
                <w:sz w:val="21"/>
                <w:szCs w:val="21"/>
              </w:rPr>
              <w:t>单项金额重大并单项计提坏账准备</w:t>
            </w:r>
          </w:p>
          <w:p>
            <w:pPr>
              <w:pStyle w:val="TableParagraph"/>
              <w:spacing w:line="240" w:lineRule="auto" w:before="37"/>
              <w:ind w:left="57" w:right="0"/>
              <w:jc w:val="left"/>
              <w:rPr>
                <w:rFonts w:ascii="宋体" w:hAnsi="宋体" w:cs="宋体" w:eastAsia="宋体" w:hint="default"/>
                <w:sz w:val="21"/>
                <w:szCs w:val="21"/>
              </w:rPr>
            </w:pPr>
            <w:r>
              <w:rPr>
                <w:rFonts w:ascii="宋体" w:hAnsi="宋体" w:cs="宋体" w:eastAsia="宋体" w:hint="default"/>
                <w:sz w:val="21"/>
                <w:szCs w:val="21"/>
              </w:rPr>
              <w:t>的其他应收款</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55"/>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84" w:hRule="exact"/>
        </w:trPr>
        <w:tc>
          <w:tcPr>
            <w:tcW w:w="33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57"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c>
          <w:tcPr>
            <w:tcW w:w="1121"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3394" w:type="dxa"/>
            <w:tcBorders>
              <w:top w:val="single" w:sz="6" w:space="0" w:color="000000"/>
              <w:left w:val="nil" w:sz="6" w:space="0" w:color="auto"/>
              <w:bottom w:val="single" w:sz="6" w:space="0" w:color="000000"/>
              <w:right w:val="single" w:sz="6" w:space="0" w:color="000000"/>
            </w:tcBorders>
          </w:tcPr>
          <w:p>
            <w:pPr>
              <w:pStyle w:val="TableParagraph"/>
              <w:spacing w:line="259" w:lineRule="auto"/>
              <w:ind w:left="57" w:right="47"/>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71"/>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：按账龄分析法计提坏账的其</w:t>
            </w:r>
            <w:r>
              <w:rPr>
                <w:rFonts w:ascii="宋体" w:hAnsi="宋体" w:cs="宋体" w:eastAsia="宋体" w:hint="default"/>
                <w:w w:val="99"/>
                <w:sz w:val="21"/>
                <w:szCs w:val="21"/>
              </w:rPr>
              <w:t> </w:t>
            </w:r>
            <w:r>
              <w:rPr>
                <w:rFonts w:ascii="宋体" w:hAnsi="宋体" w:cs="宋体" w:eastAsia="宋体" w:hint="default"/>
                <w:sz w:val="21"/>
                <w:szCs w:val="21"/>
              </w:rPr>
              <w:t>他应收款</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7"/>
              <w:jc w:val="right"/>
              <w:rPr>
                <w:rFonts w:ascii="Arial Narrow" w:hAnsi="Arial Narrow" w:cs="Arial Narrow" w:eastAsia="Arial Narrow" w:hint="default"/>
                <w:sz w:val="21"/>
                <w:szCs w:val="21"/>
              </w:rPr>
            </w:pPr>
            <w:r>
              <w:rPr>
                <w:rFonts w:ascii="Arial Narrow"/>
                <w:w w:val="95"/>
                <w:sz w:val="21"/>
              </w:rPr>
              <w:t>7,452,655.18</w:t>
            </w:r>
            <w:r>
              <w:rPr>
                <w:rFonts w:ascii="Arial Narrow"/>
                <w:sz w:val="21"/>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1"/>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7"/>
              <w:jc w:val="right"/>
              <w:rPr>
                <w:rFonts w:ascii="Arial Narrow" w:hAnsi="Arial Narrow" w:cs="Arial Narrow" w:eastAsia="Arial Narrow" w:hint="default"/>
                <w:sz w:val="21"/>
                <w:szCs w:val="21"/>
              </w:rPr>
            </w:pPr>
            <w:r>
              <w:rPr>
                <w:rFonts w:ascii="Arial Narrow"/>
                <w:spacing w:val="-2"/>
                <w:sz w:val="21"/>
              </w:rPr>
              <w:t>1,018,911.30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4"/>
              <w:jc w:val="right"/>
              <w:rPr>
                <w:rFonts w:ascii="Arial Narrow" w:hAnsi="Arial Narrow" w:cs="Arial Narrow" w:eastAsia="Arial Narrow" w:hint="default"/>
                <w:sz w:val="21"/>
                <w:szCs w:val="21"/>
              </w:rPr>
            </w:pPr>
            <w:r>
              <w:rPr>
                <w:rFonts w:ascii="Arial Narrow"/>
                <w:w w:val="95"/>
                <w:sz w:val="21"/>
              </w:rPr>
              <w:t>13.67</w:t>
            </w:r>
            <w:r>
              <w:rPr>
                <w:rFonts w:ascii="Arial Narrow"/>
                <w:sz w:val="21"/>
              </w:rPr>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4"/>
              <w:jc w:val="right"/>
              <w:rPr>
                <w:rFonts w:ascii="Arial Narrow" w:hAnsi="Arial Narrow" w:cs="Arial Narrow" w:eastAsia="Arial Narrow" w:hint="default"/>
                <w:sz w:val="21"/>
                <w:szCs w:val="21"/>
              </w:rPr>
            </w:pPr>
            <w:r>
              <w:rPr>
                <w:rFonts w:ascii="Arial Narrow"/>
                <w:w w:val="95"/>
                <w:sz w:val="21"/>
              </w:rPr>
              <w:t>6,433,743.88</w:t>
            </w:r>
            <w:r>
              <w:rPr>
                <w:rFonts w:ascii="Arial Narrow"/>
                <w:sz w:val="21"/>
              </w:rPr>
            </w:r>
          </w:p>
        </w:tc>
      </w:tr>
      <w:tr>
        <w:trPr>
          <w:trHeight w:val="641" w:hRule="exact"/>
        </w:trPr>
        <w:tc>
          <w:tcPr>
            <w:tcW w:w="3394" w:type="dxa"/>
            <w:tcBorders>
              <w:top w:val="single" w:sz="6" w:space="0" w:color="000000"/>
              <w:left w:val="nil" w:sz="6" w:space="0" w:color="auto"/>
              <w:bottom w:val="single" w:sz="6" w:space="0" w:color="000000"/>
              <w:right w:val="single" w:sz="6" w:space="0" w:color="000000"/>
            </w:tcBorders>
          </w:tcPr>
          <w:p>
            <w:pPr>
              <w:pStyle w:val="TableParagraph"/>
              <w:spacing w:line="259" w:lineRule="auto"/>
              <w:ind w:left="57" w:right="47"/>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71"/>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：合并范围内关联方不计提坏</w:t>
            </w:r>
            <w:r>
              <w:rPr>
                <w:rFonts w:ascii="宋体" w:hAnsi="宋体" w:cs="宋体" w:eastAsia="宋体" w:hint="default"/>
                <w:w w:val="99"/>
                <w:sz w:val="21"/>
                <w:szCs w:val="21"/>
              </w:rPr>
              <w:t> </w:t>
            </w:r>
            <w:r>
              <w:rPr>
                <w:rFonts w:ascii="宋体" w:hAnsi="宋体" w:cs="宋体" w:eastAsia="宋体" w:hint="default"/>
                <w:sz w:val="21"/>
                <w:szCs w:val="21"/>
              </w:rPr>
              <w:t>账的其他应收款</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55"/>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84" w:hRule="exact"/>
        </w:trPr>
        <w:tc>
          <w:tcPr>
            <w:tcW w:w="33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57"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37"/>
              <w:jc w:val="right"/>
              <w:rPr>
                <w:rFonts w:ascii="Arial Narrow" w:hAnsi="Arial Narrow" w:cs="Arial Narrow" w:eastAsia="Arial Narrow" w:hint="default"/>
                <w:sz w:val="21"/>
                <w:szCs w:val="21"/>
              </w:rPr>
            </w:pPr>
            <w:r>
              <w:rPr>
                <w:rFonts w:ascii="Arial Narrow"/>
                <w:w w:val="95"/>
                <w:sz w:val="21"/>
              </w:rPr>
              <w:t>7,452,655.18</w:t>
            </w:r>
            <w:r>
              <w:rPr>
                <w:rFonts w:ascii="Arial Narrow"/>
                <w:sz w:val="21"/>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41"/>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37"/>
              <w:jc w:val="right"/>
              <w:rPr>
                <w:rFonts w:ascii="Arial Narrow" w:hAnsi="Arial Narrow" w:cs="Arial Narrow" w:eastAsia="Arial Narrow" w:hint="default"/>
                <w:sz w:val="21"/>
                <w:szCs w:val="21"/>
              </w:rPr>
            </w:pPr>
            <w:r>
              <w:rPr>
                <w:rFonts w:ascii="Arial Narrow"/>
                <w:spacing w:val="-2"/>
                <w:sz w:val="21"/>
              </w:rPr>
              <w:t>1,018,911.30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44"/>
              <w:jc w:val="right"/>
              <w:rPr>
                <w:rFonts w:ascii="Arial Narrow" w:hAnsi="Arial Narrow" w:cs="Arial Narrow" w:eastAsia="Arial Narrow" w:hint="default"/>
                <w:sz w:val="21"/>
                <w:szCs w:val="21"/>
              </w:rPr>
            </w:pPr>
            <w:r>
              <w:rPr>
                <w:rFonts w:ascii="Arial Narrow"/>
                <w:w w:val="95"/>
                <w:sz w:val="21"/>
              </w:rPr>
              <w:t>13.67</w:t>
            </w:r>
            <w:r>
              <w:rPr>
                <w:rFonts w:ascii="Arial Narrow"/>
                <w:sz w:val="21"/>
              </w:rPr>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44"/>
              <w:jc w:val="right"/>
              <w:rPr>
                <w:rFonts w:ascii="Arial Narrow" w:hAnsi="Arial Narrow" w:cs="Arial Narrow" w:eastAsia="Arial Narrow" w:hint="default"/>
                <w:sz w:val="21"/>
                <w:szCs w:val="21"/>
              </w:rPr>
            </w:pPr>
            <w:r>
              <w:rPr>
                <w:rFonts w:ascii="Arial Narrow"/>
                <w:w w:val="95"/>
                <w:sz w:val="21"/>
              </w:rPr>
              <w:t>6,433,743.88</w:t>
            </w:r>
            <w:r>
              <w:rPr>
                <w:rFonts w:ascii="Arial Narrow"/>
                <w:sz w:val="21"/>
              </w:rPr>
            </w:r>
          </w:p>
        </w:tc>
      </w:tr>
      <w:tr>
        <w:trPr>
          <w:trHeight w:val="638" w:hRule="exact"/>
        </w:trPr>
        <w:tc>
          <w:tcPr>
            <w:tcW w:w="339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pacing w:val="8"/>
                <w:sz w:val="21"/>
                <w:szCs w:val="21"/>
              </w:rPr>
              <w:t>单项金额虽不重大但单项计提坏账</w:t>
            </w:r>
          </w:p>
          <w:p>
            <w:pPr>
              <w:pStyle w:val="TableParagraph"/>
              <w:spacing w:line="240" w:lineRule="auto" w:before="37"/>
              <w:ind w:left="57" w:right="0"/>
              <w:jc w:val="left"/>
              <w:rPr>
                <w:rFonts w:ascii="宋体" w:hAnsi="宋体" w:cs="宋体" w:eastAsia="宋体" w:hint="default"/>
                <w:sz w:val="21"/>
                <w:szCs w:val="21"/>
              </w:rPr>
            </w:pPr>
            <w:r>
              <w:rPr>
                <w:rFonts w:ascii="宋体" w:hAnsi="宋体" w:cs="宋体" w:eastAsia="宋体" w:hint="default"/>
                <w:sz w:val="21"/>
                <w:szCs w:val="21"/>
              </w:rPr>
              <w:t>准备的其他应收款</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55"/>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91" w:hRule="exact"/>
        </w:trPr>
        <w:tc>
          <w:tcPr>
            <w:tcW w:w="339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37"/>
              <w:jc w:val="right"/>
              <w:rPr>
                <w:rFonts w:ascii="Arial Narrow" w:hAnsi="Arial Narrow" w:cs="Arial Narrow" w:eastAsia="Arial Narrow" w:hint="default"/>
                <w:sz w:val="21"/>
                <w:szCs w:val="21"/>
              </w:rPr>
            </w:pPr>
            <w:r>
              <w:rPr>
                <w:rFonts w:ascii="Arial Narrow"/>
                <w:w w:val="95"/>
                <w:sz w:val="21"/>
              </w:rPr>
              <w:t>7,452,655.18</w:t>
            </w:r>
            <w:r>
              <w:rPr>
                <w:rFonts w:ascii="Arial Narrow"/>
                <w:sz w:val="21"/>
              </w:rPr>
            </w:r>
          </w:p>
        </w:tc>
        <w:tc>
          <w:tcPr>
            <w:tcW w:w="8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41"/>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37"/>
              <w:jc w:val="right"/>
              <w:rPr>
                <w:rFonts w:ascii="Arial Narrow" w:hAnsi="Arial Narrow" w:cs="Arial Narrow" w:eastAsia="Arial Narrow" w:hint="default"/>
                <w:sz w:val="21"/>
                <w:szCs w:val="21"/>
              </w:rPr>
            </w:pPr>
            <w:r>
              <w:rPr>
                <w:rFonts w:ascii="Arial Narrow"/>
                <w:spacing w:val="-2"/>
                <w:sz w:val="21"/>
              </w:rPr>
              <w:t>1,018,911.30</w:t>
            </w:r>
          </w:p>
        </w:tc>
        <w:tc>
          <w:tcPr>
            <w:tcW w:w="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44"/>
              <w:jc w:val="right"/>
              <w:rPr>
                <w:rFonts w:ascii="Arial Narrow" w:hAnsi="Arial Narrow" w:cs="Arial Narrow" w:eastAsia="Arial Narrow" w:hint="default"/>
                <w:sz w:val="21"/>
                <w:szCs w:val="21"/>
              </w:rPr>
            </w:pPr>
            <w:r>
              <w:rPr>
                <w:rFonts w:ascii="Arial Narrow"/>
                <w:w w:val="95"/>
                <w:sz w:val="21"/>
              </w:rPr>
              <w:t>13.67</w:t>
            </w:r>
            <w:r>
              <w:rPr>
                <w:rFonts w:ascii="Arial Narrow"/>
                <w:sz w:val="21"/>
              </w:rPr>
            </w:r>
          </w:p>
        </w:tc>
        <w:tc>
          <w:tcPr>
            <w:tcW w:w="13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44"/>
              <w:jc w:val="right"/>
              <w:rPr>
                <w:rFonts w:ascii="Arial Narrow" w:hAnsi="Arial Narrow" w:cs="Arial Narrow" w:eastAsia="Arial Narrow" w:hint="default"/>
                <w:sz w:val="21"/>
                <w:szCs w:val="21"/>
              </w:rPr>
            </w:pPr>
            <w:r>
              <w:rPr>
                <w:rFonts w:ascii="Arial Narrow"/>
                <w:w w:val="95"/>
                <w:sz w:val="21"/>
              </w:rPr>
              <w:t>6,433,743.88</w:t>
            </w:r>
            <w:r>
              <w:rPr>
                <w:rFonts w:ascii="Arial Narrow"/>
                <w:sz w:val="21"/>
              </w:rPr>
            </w:r>
          </w:p>
        </w:tc>
      </w:tr>
    </w:tbl>
    <w:p>
      <w:pPr>
        <w:spacing w:line="240" w:lineRule="auto" w:before="9"/>
        <w:rPr>
          <w:rFonts w:ascii="宋体" w:hAnsi="宋体" w:cs="宋体" w:eastAsia="宋体" w:hint="default"/>
          <w:sz w:val="6"/>
          <w:szCs w:val="6"/>
        </w:rPr>
      </w:pPr>
    </w:p>
    <w:p>
      <w:pPr>
        <w:spacing w:before="36"/>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）组合中，按账龄分析法计提坏账准备的其他应收款：</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071"/>
        <w:gridCol w:w="1958"/>
        <w:gridCol w:w="1070"/>
        <w:gridCol w:w="1783"/>
        <w:gridCol w:w="1961"/>
      </w:tblGrid>
      <w:tr>
        <w:trPr>
          <w:trHeight w:val="391" w:hRule="exact"/>
        </w:trPr>
        <w:tc>
          <w:tcPr>
            <w:tcW w:w="2071"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84" w:hRule="exact"/>
        </w:trPr>
        <w:tc>
          <w:tcPr>
            <w:tcW w:w="2071" w:type="dxa"/>
            <w:vMerge/>
            <w:tcBorders>
              <w:left w:val="nil" w:sz="6" w:space="0" w:color="auto"/>
              <w:bottom w:val="single" w:sz="6" w:space="0" w:color="000000"/>
              <w:right w:val="single" w:sz="6" w:space="0" w:color="000000"/>
            </w:tcBorders>
          </w:tcPr>
          <w:p>
            <w:pP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91" w:hRule="exact"/>
        </w:trPr>
        <w:tc>
          <w:tcPr>
            <w:tcW w:w="207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6"/>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left="847" w:right="0"/>
              <w:jc w:val="left"/>
              <w:rPr>
                <w:rFonts w:ascii="Arial Narrow" w:hAnsi="Arial Narrow" w:cs="Arial Narrow" w:eastAsia="Arial Narrow" w:hint="default"/>
                <w:sz w:val="21"/>
                <w:szCs w:val="21"/>
              </w:rPr>
            </w:pPr>
            <w:r>
              <w:rPr>
                <w:rFonts w:ascii="Arial Narrow"/>
                <w:sz w:val="21"/>
              </w:rPr>
              <w:t>4,378,044.81</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left="376" w:right="0"/>
              <w:jc w:val="left"/>
              <w:rPr>
                <w:rFonts w:ascii="Arial Narrow" w:hAnsi="Arial Narrow" w:cs="Arial Narrow" w:eastAsia="Arial Narrow" w:hint="default"/>
                <w:sz w:val="21"/>
                <w:szCs w:val="21"/>
              </w:rPr>
            </w:pPr>
            <w:r>
              <w:rPr>
                <w:rFonts w:ascii="Arial Narrow"/>
                <w:sz w:val="21"/>
              </w:rPr>
              <w:t>49.47%</w:t>
            </w:r>
          </w:p>
        </w:tc>
        <w:tc>
          <w:tcPr>
            <w:tcW w:w="17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left="813" w:right="0"/>
              <w:jc w:val="left"/>
              <w:rPr>
                <w:rFonts w:ascii="Arial Narrow" w:hAnsi="Arial Narrow" w:cs="Arial Narrow" w:eastAsia="Arial Narrow" w:hint="default"/>
                <w:sz w:val="21"/>
                <w:szCs w:val="21"/>
              </w:rPr>
            </w:pPr>
            <w:r>
              <w:rPr>
                <w:rFonts w:ascii="Arial Narrow"/>
                <w:sz w:val="21"/>
              </w:rPr>
              <w:t>218,902.25</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left="849" w:right="0"/>
              <w:jc w:val="left"/>
              <w:rPr>
                <w:rFonts w:ascii="Arial Narrow" w:hAnsi="Arial Narrow" w:cs="Arial Narrow" w:eastAsia="Arial Narrow" w:hint="default"/>
                <w:sz w:val="21"/>
                <w:szCs w:val="21"/>
              </w:rPr>
            </w:pPr>
            <w:r>
              <w:rPr>
                <w:rFonts w:ascii="Arial Narrow"/>
                <w:sz w:val="21"/>
              </w:rPr>
              <w:t>4,159,142.56</w:t>
            </w:r>
          </w:p>
        </w:tc>
      </w:tr>
    </w:tbl>
    <w:p>
      <w:pPr>
        <w:spacing w:after="0" w:line="240" w:lineRule="auto"/>
        <w:jc w:val="left"/>
        <w:rPr>
          <w:rFonts w:ascii="Arial Narrow" w:hAnsi="Arial Narrow" w:cs="Arial Narrow" w:eastAsia="Arial Narrow" w:hint="default"/>
          <w:sz w:val="21"/>
          <w:szCs w:val="21"/>
        </w:rPr>
        <w:sectPr>
          <w:pgSz w:w="11910" w:h="16840"/>
          <w:pgMar w:header="852" w:footer="977" w:top="160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2069"/>
        <w:gridCol w:w="1961"/>
        <w:gridCol w:w="1070"/>
        <w:gridCol w:w="1783"/>
        <w:gridCol w:w="1961"/>
      </w:tblGrid>
      <w:tr>
        <w:trPr>
          <w:trHeight w:val="391" w:hRule="exact"/>
        </w:trPr>
        <w:tc>
          <w:tcPr>
            <w:tcW w:w="20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1,377,942.65</w:t>
            </w:r>
            <w:r>
              <w:rPr>
                <w:rFonts w:ascii="Arial Narrow"/>
                <w:sz w:val="21"/>
              </w:rPr>
            </w:r>
          </w:p>
        </w:tc>
        <w:tc>
          <w:tcPr>
            <w:tcW w:w="10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Arial Narrow" w:hAnsi="Arial Narrow" w:cs="Arial Narrow" w:eastAsia="Arial Narrow" w:hint="default"/>
                <w:sz w:val="21"/>
                <w:szCs w:val="21"/>
              </w:rPr>
            </w:pPr>
            <w:r>
              <w:rPr>
                <w:rFonts w:ascii="Arial Narrow"/>
                <w:spacing w:val="-1"/>
                <w:sz w:val="21"/>
              </w:rPr>
              <w:t>15.57%</w:t>
            </w:r>
          </w:p>
        </w:tc>
        <w:tc>
          <w:tcPr>
            <w:tcW w:w="17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137,794.25</w:t>
            </w:r>
            <w:r>
              <w:rPr>
                <w:rFonts w:ascii="Arial Narrow"/>
                <w:sz w:val="21"/>
              </w:rPr>
            </w:r>
          </w:p>
        </w:tc>
        <w:tc>
          <w:tcPr>
            <w:tcW w:w="196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1,240,148.40</w:t>
            </w:r>
            <w:r>
              <w:rPr>
                <w:rFonts w:ascii="Arial Narrow"/>
                <w:sz w:val="21"/>
              </w:rPr>
            </w:r>
          </w:p>
        </w:tc>
      </w:tr>
      <w:tr>
        <w:trPr>
          <w:trHeight w:val="384"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spacing w:val="-1"/>
                <w:sz w:val="21"/>
              </w:rPr>
              <w:t>610,105.18</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Arial Narrow" w:hAnsi="Arial Narrow" w:cs="Arial Narrow" w:eastAsia="Arial Narrow" w:hint="default"/>
                <w:sz w:val="21"/>
                <w:szCs w:val="21"/>
              </w:rPr>
            </w:pPr>
            <w:r>
              <w:rPr>
                <w:rFonts w:ascii="Arial Narrow"/>
                <w:spacing w:val="-1"/>
                <w:sz w:val="21"/>
              </w:rPr>
              <w:t>6.89%</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122,021.04</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7"/>
              <w:jc w:val="right"/>
              <w:rPr>
                <w:rFonts w:ascii="Arial Narrow" w:hAnsi="Arial Narrow" w:cs="Arial Narrow" w:eastAsia="Arial Narrow" w:hint="default"/>
                <w:sz w:val="21"/>
                <w:szCs w:val="21"/>
              </w:rPr>
            </w:pPr>
            <w:r>
              <w:rPr>
                <w:rFonts w:ascii="Arial Narrow"/>
                <w:w w:val="95"/>
                <w:sz w:val="21"/>
              </w:rPr>
              <w:t>488,084.14</w:t>
            </w:r>
            <w:r>
              <w:rPr>
                <w:rFonts w:ascii="Arial Narrow"/>
                <w:sz w:val="21"/>
              </w:rPr>
            </w:r>
          </w:p>
        </w:tc>
      </w:tr>
      <w:tr>
        <w:trPr>
          <w:trHeight w:val="384"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2,147,692.92</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Arial Narrow" w:hAnsi="Arial Narrow" w:cs="Arial Narrow" w:eastAsia="Arial Narrow" w:hint="default"/>
                <w:sz w:val="21"/>
                <w:szCs w:val="21"/>
              </w:rPr>
            </w:pPr>
            <w:r>
              <w:rPr>
                <w:rFonts w:ascii="Arial Narrow"/>
                <w:spacing w:val="-1"/>
                <w:sz w:val="21"/>
              </w:rPr>
              <w:t>24.26%</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1,073,846.46</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1,073,846.46</w:t>
            </w:r>
            <w:r>
              <w:rPr>
                <w:rFonts w:ascii="Arial Narrow"/>
                <w:sz w:val="21"/>
              </w:rPr>
            </w:r>
          </w:p>
        </w:tc>
      </w:tr>
      <w:tr>
        <w:trPr>
          <w:trHeight w:val="384"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spacing w:val="-1"/>
                <w:sz w:val="21"/>
              </w:rPr>
              <w:t>337,465.90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Arial Narrow" w:hAnsi="Arial Narrow" w:cs="Arial Narrow" w:eastAsia="Arial Narrow" w:hint="default"/>
                <w:sz w:val="21"/>
                <w:szCs w:val="21"/>
              </w:rPr>
            </w:pPr>
            <w:r>
              <w:rPr>
                <w:rFonts w:ascii="Arial Narrow"/>
                <w:spacing w:val="-1"/>
                <w:sz w:val="21"/>
              </w:rPr>
              <w:t>3.81%</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337,465.90</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84"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8,851,251.46</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spacing w:val="-1"/>
                <w:sz w:val="21"/>
              </w:rPr>
              <w:t>100.00%</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1,890,029.90</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6,961,221.56</w:t>
            </w:r>
            <w:r>
              <w:rPr>
                <w:rFonts w:ascii="Arial Narrow"/>
                <w:sz w:val="21"/>
              </w:rPr>
            </w:r>
          </w:p>
        </w:tc>
      </w:tr>
      <w:tr>
        <w:trPr>
          <w:trHeight w:val="384" w:hRule="exact"/>
        </w:trPr>
        <w:tc>
          <w:tcPr>
            <w:tcW w:w="2069" w:type="dxa"/>
            <w:vMerge w:val="restart"/>
            <w:tcBorders>
              <w:top w:val="single" w:sz="6"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84" w:hRule="exact"/>
        </w:trPr>
        <w:tc>
          <w:tcPr>
            <w:tcW w:w="2069"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84"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spacing w:val="-2"/>
                <w:sz w:val="21"/>
              </w:rPr>
              <w:t>4,095,311.51</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2"/>
              <w:jc w:val="right"/>
              <w:rPr>
                <w:rFonts w:ascii="Arial Narrow" w:hAnsi="Arial Narrow" w:cs="Arial Narrow" w:eastAsia="Arial Narrow" w:hint="default"/>
                <w:sz w:val="21"/>
                <w:szCs w:val="21"/>
              </w:rPr>
            </w:pPr>
            <w:r>
              <w:rPr>
                <w:rFonts w:ascii="Arial Narrow"/>
                <w:w w:val="95"/>
                <w:sz w:val="21"/>
              </w:rPr>
              <w:t>54.95%</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204,765.58</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3,890,545.93</w:t>
            </w:r>
            <w:r>
              <w:rPr>
                <w:rFonts w:ascii="Arial Narrow"/>
                <w:sz w:val="21"/>
              </w:rPr>
            </w:r>
          </w:p>
        </w:tc>
      </w:tr>
      <w:tr>
        <w:trPr>
          <w:trHeight w:val="384"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spacing w:val="-1"/>
                <w:sz w:val="21"/>
              </w:rPr>
              <w:t>834,638.72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2"/>
              <w:jc w:val="right"/>
              <w:rPr>
                <w:rFonts w:ascii="Arial Narrow" w:hAnsi="Arial Narrow" w:cs="Arial Narrow" w:eastAsia="Arial Narrow" w:hint="default"/>
                <w:sz w:val="21"/>
                <w:szCs w:val="21"/>
              </w:rPr>
            </w:pPr>
            <w:r>
              <w:rPr>
                <w:rFonts w:ascii="Arial Narrow"/>
                <w:spacing w:val="-2"/>
                <w:w w:val="95"/>
                <w:sz w:val="21"/>
              </w:rPr>
              <w:t>11.20%</w:t>
            </w:r>
            <w:r>
              <w:rPr>
                <w:rFonts w:ascii="Arial Narrow"/>
                <w:spacing w:val="-2"/>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83,463.88</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7"/>
              <w:jc w:val="right"/>
              <w:rPr>
                <w:rFonts w:ascii="Arial Narrow" w:hAnsi="Arial Narrow" w:cs="Arial Narrow" w:eastAsia="Arial Narrow" w:hint="default"/>
                <w:sz w:val="21"/>
                <w:szCs w:val="21"/>
              </w:rPr>
            </w:pPr>
            <w:r>
              <w:rPr>
                <w:rFonts w:ascii="Arial Narrow"/>
                <w:w w:val="95"/>
                <w:sz w:val="21"/>
              </w:rPr>
              <w:t>751,174.84</w:t>
            </w:r>
            <w:r>
              <w:rPr>
                <w:rFonts w:ascii="Arial Narrow"/>
                <w:sz w:val="21"/>
              </w:rPr>
            </w:r>
          </w:p>
        </w:tc>
      </w:tr>
      <w:tr>
        <w:trPr>
          <w:trHeight w:val="384"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spacing w:val="-2"/>
                <w:sz w:val="21"/>
              </w:rPr>
              <w:t>2,172,112.41</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2"/>
              <w:jc w:val="right"/>
              <w:rPr>
                <w:rFonts w:ascii="Arial Narrow" w:hAnsi="Arial Narrow" w:cs="Arial Narrow" w:eastAsia="Arial Narrow" w:hint="default"/>
                <w:sz w:val="21"/>
                <w:szCs w:val="21"/>
              </w:rPr>
            </w:pPr>
            <w:r>
              <w:rPr>
                <w:rFonts w:ascii="Arial Narrow"/>
                <w:w w:val="95"/>
                <w:sz w:val="21"/>
              </w:rPr>
              <w:t>29.15%</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434,422.48</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1,737,689.93</w:t>
            </w:r>
            <w:r>
              <w:rPr>
                <w:rFonts w:ascii="Arial Narrow"/>
                <w:sz w:val="21"/>
              </w:rPr>
            </w:r>
          </w:p>
        </w:tc>
      </w:tr>
      <w:tr>
        <w:trPr>
          <w:trHeight w:val="384"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spacing w:val="-1"/>
                <w:sz w:val="21"/>
              </w:rPr>
              <w:t>108,666.36</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2"/>
              <w:jc w:val="right"/>
              <w:rPr>
                <w:rFonts w:ascii="Arial Narrow" w:hAnsi="Arial Narrow" w:cs="Arial Narrow" w:eastAsia="Arial Narrow" w:hint="default"/>
                <w:sz w:val="21"/>
                <w:szCs w:val="21"/>
              </w:rPr>
            </w:pPr>
            <w:r>
              <w:rPr>
                <w:rFonts w:ascii="Arial Narrow"/>
                <w:w w:val="95"/>
                <w:sz w:val="21"/>
              </w:rPr>
              <w:t>1.45%</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54,333.18</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9"/>
              <w:jc w:val="right"/>
              <w:rPr>
                <w:rFonts w:ascii="Arial Narrow" w:hAnsi="Arial Narrow" w:cs="Arial Narrow" w:eastAsia="Arial Narrow" w:hint="default"/>
                <w:sz w:val="21"/>
                <w:szCs w:val="21"/>
              </w:rPr>
            </w:pPr>
            <w:r>
              <w:rPr>
                <w:rFonts w:ascii="Arial Narrow"/>
                <w:spacing w:val="-1"/>
                <w:sz w:val="21"/>
              </w:rPr>
              <w:t>54,333.18</w:t>
            </w:r>
          </w:p>
        </w:tc>
      </w:tr>
      <w:tr>
        <w:trPr>
          <w:trHeight w:val="384"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spacing w:val="-1"/>
                <w:sz w:val="21"/>
              </w:rPr>
              <w:t>241,926.18</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2"/>
              <w:jc w:val="right"/>
              <w:rPr>
                <w:rFonts w:ascii="Arial Narrow" w:hAnsi="Arial Narrow" w:cs="Arial Narrow" w:eastAsia="Arial Narrow" w:hint="default"/>
                <w:sz w:val="21"/>
                <w:szCs w:val="21"/>
              </w:rPr>
            </w:pPr>
            <w:r>
              <w:rPr>
                <w:rFonts w:ascii="Arial Narrow"/>
                <w:w w:val="95"/>
                <w:sz w:val="21"/>
              </w:rPr>
              <w:t>3.25%</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241,926.18</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91" w:hRule="exact"/>
        </w:trPr>
        <w:tc>
          <w:tcPr>
            <w:tcW w:w="20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7,452,655.18</w:t>
            </w:r>
            <w:r>
              <w:rPr>
                <w:rFonts w:ascii="Arial Narrow"/>
                <w:sz w:val="21"/>
              </w:rPr>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92"/>
              <w:jc w:val="right"/>
              <w:rPr>
                <w:rFonts w:ascii="Arial Narrow" w:hAnsi="Arial Narrow" w:cs="Arial Narrow" w:eastAsia="Arial Narrow" w:hint="default"/>
                <w:sz w:val="21"/>
                <w:szCs w:val="21"/>
              </w:rPr>
            </w:pPr>
            <w:r>
              <w:rPr>
                <w:rFonts w:ascii="Arial Narrow"/>
                <w:spacing w:val="-1"/>
                <w:sz w:val="21"/>
              </w:rPr>
              <w:t>100.00%</w:t>
            </w:r>
          </w:p>
        </w:tc>
        <w:tc>
          <w:tcPr>
            <w:tcW w:w="17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spacing w:val="-2"/>
                <w:sz w:val="21"/>
              </w:rPr>
              <w:t>1,018,911.30</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6,433,743.88</w:t>
            </w:r>
            <w:r>
              <w:rPr>
                <w:rFonts w:ascii="Arial Narrow"/>
                <w:sz w:val="21"/>
              </w:rPr>
            </w:r>
          </w:p>
        </w:tc>
      </w:tr>
    </w:tbl>
    <w:p>
      <w:pPr>
        <w:spacing w:line="240" w:lineRule="auto" w:before="12"/>
        <w:rPr>
          <w:rFonts w:ascii="宋体" w:hAnsi="宋体" w:cs="宋体" w:eastAsia="宋体" w:hint="default"/>
          <w:sz w:val="6"/>
          <w:szCs w:val="6"/>
        </w:rPr>
      </w:pPr>
    </w:p>
    <w:p>
      <w:pPr>
        <w:spacing w:line="336" w:lineRule="auto" w:before="36"/>
        <w:ind w:left="400"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）本报告期其他应收款余额中无应收持有本公司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81"/>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w:t>
      </w:r>
      <w:r>
        <w:rPr>
          <w:rFonts w:ascii="宋体" w:hAnsi="宋体" w:cs="宋体" w:eastAsia="宋体" w:hint="default"/>
          <w:w w:val="99"/>
          <w:sz w:val="21"/>
          <w:szCs w:val="21"/>
        </w:rPr>
        <w:t> </w:t>
      </w:r>
      <w:r>
        <w:rPr>
          <w:rFonts w:ascii="宋体" w:hAnsi="宋体" w:cs="宋体" w:eastAsia="宋体" w:hint="default"/>
          <w:sz w:val="21"/>
          <w:szCs w:val="21"/>
        </w:rPr>
        <w:t>东单位或其他关联方款项。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）年末其他应收款前五名单位列示如下：</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834"/>
        <w:gridCol w:w="1560"/>
        <w:gridCol w:w="1202"/>
        <w:gridCol w:w="1222"/>
        <w:gridCol w:w="737"/>
        <w:gridCol w:w="1289"/>
      </w:tblGrid>
      <w:tr>
        <w:trPr>
          <w:trHeight w:val="996" w:hRule="exact"/>
        </w:trPr>
        <w:tc>
          <w:tcPr>
            <w:tcW w:w="28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款项内容</w:t>
            </w:r>
          </w:p>
        </w:tc>
        <w:tc>
          <w:tcPr>
            <w:tcW w:w="120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384" w:right="170"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99"/>
                <w:sz w:val="21"/>
                <w:szCs w:val="21"/>
              </w:rPr>
              <w:t> </w:t>
            </w:r>
            <w:r>
              <w:rPr>
                <w:rFonts w:ascii="宋体" w:hAnsi="宋体" w:cs="宋体" w:eastAsia="宋体" w:hint="default"/>
                <w:sz w:val="21"/>
                <w:szCs w:val="21"/>
              </w:rPr>
              <w:t>关系</w:t>
            </w:r>
          </w:p>
        </w:tc>
        <w:tc>
          <w:tcPr>
            <w:tcW w:w="12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7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289"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72" w:lineRule="exact" w:before="27"/>
              <w:ind w:left="247" w:right="119" w:hanging="135"/>
              <w:jc w:val="left"/>
              <w:rPr>
                <w:rFonts w:ascii="宋体" w:hAnsi="宋体" w:cs="宋体" w:eastAsia="宋体" w:hint="default"/>
                <w:sz w:val="21"/>
                <w:szCs w:val="21"/>
              </w:rPr>
            </w:pPr>
            <w:r>
              <w:rPr>
                <w:rFonts w:ascii="宋体" w:hAnsi="宋体" w:cs="宋体" w:eastAsia="宋体" w:hint="default"/>
                <w:sz w:val="21"/>
                <w:szCs w:val="21"/>
              </w:rPr>
              <w:t>款总额的比</w:t>
            </w:r>
            <w:r>
              <w:rPr>
                <w:rFonts w:ascii="宋体" w:hAnsi="宋体" w:cs="宋体" w:eastAsia="宋体" w:hint="default"/>
                <w:w w:val="99"/>
                <w:sz w:val="21"/>
                <w:szCs w:val="21"/>
              </w:rPr>
              <w:t> </w:t>
            </w:r>
            <w:r>
              <w:rPr>
                <w:rFonts w:ascii="宋体" w:hAnsi="宋体" w:cs="宋体" w:eastAsia="宋体" w:hint="default"/>
                <w:sz w:val="21"/>
                <w:szCs w:val="21"/>
              </w:rPr>
              <w:t>例（</w:t>
            </w:r>
            <w:r>
              <w:rPr>
                <w:rFonts w:ascii="Arial Narrow" w:hAnsi="Arial Narrow" w:cs="Arial Narrow" w:eastAsia="Arial Narrow" w:hint="default"/>
                <w:sz w:val="21"/>
                <w:szCs w:val="21"/>
              </w:rPr>
              <w:t>%</w:t>
            </w:r>
            <w:r>
              <w:rPr>
                <w:rFonts w:ascii="宋体" w:hAnsi="宋体" w:cs="宋体" w:eastAsia="宋体" w:hint="default"/>
                <w:sz w:val="21"/>
                <w:szCs w:val="21"/>
              </w:rPr>
              <w:t>）</w:t>
            </w:r>
          </w:p>
        </w:tc>
      </w:tr>
      <w:tr>
        <w:trPr>
          <w:trHeight w:val="298"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福建省机关事业社会保险局</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履约保证金</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7"/>
              <w:jc w:val="right"/>
              <w:rPr>
                <w:rFonts w:ascii="Arial Narrow" w:hAnsi="Arial Narrow" w:cs="Arial Narrow" w:eastAsia="Arial Narrow" w:hint="default"/>
                <w:sz w:val="21"/>
                <w:szCs w:val="21"/>
              </w:rPr>
            </w:pPr>
            <w:r>
              <w:rPr>
                <w:rFonts w:ascii="Arial Narrow"/>
                <w:w w:val="95"/>
                <w:sz w:val="21"/>
              </w:rPr>
              <w:t>1,580,300.00</w:t>
            </w:r>
            <w:r>
              <w:rPr>
                <w:rFonts w:ascii="Arial Narrow"/>
                <w:sz w:val="21"/>
              </w:rPr>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Arial Narrow" w:hAnsi="Arial Narrow" w:cs="Arial Narrow" w:eastAsia="Arial Narrow" w:hint="default"/>
                <w:sz w:val="21"/>
                <w:szCs w:val="21"/>
              </w:rPr>
              <w:t>3-4 </w:t>
            </w:r>
            <w:r>
              <w:rPr>
                <w:rFonts w:ascii="宋体" w:hAnsi="宋体" w:cs="宋体" w:eastAsia="宋体" w:hint="default"/>
                <w:sz w:val="21"/>
                <w:szCs w:val="21"/>
              </w:rPr>
              <w:t>年</w:t>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1"/>
              <w:jc w:val="right"/>
              <w:rPr>
                <w:rFonts w:ascii="Arial Narrow" w:hAnsi="Arial Narrow" w:cs="Arial Narrow" w:eastAsia="Arial Narrow" w:hint="default"/>
                <w:sz w:val="21"/>
                <w:szCs w:val="21"/>
              </w:rPr>
            </w:pPr>
            <w:r>
              <w:rPr>
                <w:rFonts w:ascii="Arial Narrow"/>
                <w:w w:val="95"/>
                <w:sz w:val="21"/>
              </w:rPr>
              <w:t>17.85</w:t>
            </w:r>
            <w:r>
              <w:rPr>
                <w:rFonts w:ascii="Arial Narrow"/>
                <w:sz w:val="21"/>
              </w:rPr>
            </w:r>
          </w:p>
        </w:tc>
      </w:tr>
      <w:tr>
        <w:trPr>
          <w:trHeight w:val="300"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福建省机电设备招标公司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Arial Narrow" w:hAnsi="Arial Narrow" w:cs="Arial Narrow" w:eastAsia="Arial Narrow" w:hint="default"/>
                <w:sz w:val="21"/>
                <w:szCs w:val="21"/>
              </w:rPr>
            </w:pPr>
            <w:r>
              <w:rPr>
                <w:rFonts w:ascii="Arial Narrow"/>
                <w:w w:val="95"/>
                <w:sz w:val="21"/>
              </w:rPr>
              <w:t>715,838.00</w:t>
            </w:r>
            <w:r>
              <w:rPr>
                <w:rFonts w:ascii="Arial Narrow"/>
                <w:sz w:val="21"/>
              </w:rPr>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1</w:t>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1"/>
              <w:jc w:val="right"/>
              <w:rPr>
                <w:rFonts w:ascii="Arial Narrow" w:hAnsi="Arial Narrow" w:cs="Arial Narrow" w:eastAsia="Arial Narrow" w:hint="default"/>
                <w:sz w:val="21"/>
                <w:szCs w:val="21"/>
              </w:rPr>
            </w:pPr>
            <w:r>
              <w:rPr>
                <w:rFonts w:ascii="Arial Narrow"/>
                <w:w w:val="95"/>
                <w:sz w:val="21"/>
              </w:rPr>
              <w:t>8.09</w:t>
            </w:r>
            <w:r>
              <w:rPr>
                <w:rFonts w:ascii="Arial Narrow"/>
                <w:sz w:val="21"/>
              </w:rPr>
            </w:r>
          </w:p>
        </w:tc>
      </w:tr>
      <w:tr>
        <w:trPr>
          <w:trHeight w:val="300"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合肥市政府采购中心</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Arial Narrow" w:hAnsi="Arial Narrow" w:cs="Arial Narrow" w:eastAsia="Arial Narrow" w:hint="default"/>
                <w:sz w:val="21"/>
                <w:szCs w:val="21"/>
              </w:rPr>
            </w:pPr>
            <w:r>
              <w:rPr>
                <w:rFonts w:ascii="Arial Narrow"/>
                <w:w w:val="95"/>
                <w:sz w:val="21"/>
              </w:rPr>
              <w:t>474,558.80</w:t>
            </w:r>
            <w:r>
              <w:rPr>
                <w:rFonts w:ascii="Arial Narrow"/>
                <w:sz w:val="21"/>
              </w:rPr>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2</w:t>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1"/>
              <w:jc w:val="right"/>
              <w:rPr>
                <w:rFonts w:ascii="Arial Narrow" w:hAnsi="Arial Narrow" w:cs="Arial Narrow" w:eastAsia="Arial Narrow" w:hint="default"/>
                <w:sz w:val="21"/>
                <w:szCs w:val="21"/>
              </w:rPr>
            </w:pPr>
            <w:r>
              <w:rPr>
                <w:rFonts w:ascii="Arial Narrow"/>
                <w:w w:val="95"/>
                <w:sz w:val="21"/>
              </w:rPr>
              <w:t>5.36</w:t>
            </w:r>
            <w:r>
              <w:rPr>
                <w:rFonts w:ascii="Arial Narrow"/>
                <w:sz w:val="21"/>
              </w:rPr>
            </w:r>
          </w:p>
        </w:tc>
      </w:tr>
      <w:tr>
        <w:trPr>
          <w:trHeight w:val="298"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安徽省政府采购中心</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Arial Narrow" w:hAnsi="Arial Narrow" w:cs="Arial Narrow" w:eastAsia="Arial Narrow" w:hint="default"/>
                <w:sz w:val="21"/>
                <w:szCs w:val="21"/>
              </w:rPr>
            </w:pPr>
            <w:r>
              <w:rPr>
                <w:rFonts w:ascii="Arial Narrow"/>
                <w:w w:val="95"/>
                <w:sz w:val="21"/>
              </w:rPr>
              <w:t>469,422.00</w:t>
            </w:r>
            <w:r>
              <w:rPr>
                <w:rFonts w:ascii="Arial Narrow"/>
                <w:sz w:val="21"/>
              </w:rPr>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3</w:t>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1"/>
              <w:jc w:val="right"/>
              <w:rPr>
                <w:rFonts w:ascii="Arial Narrow" w:hAnsi="Arial Narrow" w:cs="Arial Narrow" w:eastAsia="Arial Narrow" w:hint="default"/>
                <w:sz w:val="21"/>
                <w:szCs w:val="21"/>
              </w:rPr>
            </w:pPr>
            <w:r>
              <w:rPr>
                <w:rFonts w:ascii="Arial Narrow"/>
                <w:w w:val="95"/>
                <w:sz w:val="21"/>
              </w:rPr>
              <w:t>5.30</w:t>
            </w:r>
            <w:r>
              <w:rPr>
                <w:rFonts w:ascii="Arial Narrow"/>
                <w:sz w:val="21"/>
              </w:rPr>
            </w:r>
          </w:p>
        </w:tc>
      </w:tr>
      <w:tr>
        <w:trPr>
          <w:trHeight w:val="300"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中国农业银行龙岩分行</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Arial Narrow" w:hAnsi="Arial Narrow" w:cs="Arial Narrow" w:eastAsia="Arial Narrow" w:hint="default"/>
                <w:sz w:val="21"/>
                <w:szCs w:val="21"/>
              </w:rPr>
            </w:pPr>
            <w:r>
              <w:rPr>
                <w:rFonts w:ascii="Arial Narrow"/>
                <w:w w:val="95"/>
                <w:sz w:val="21"/>
              </w:rPr>
              <w:t>400,000.00</w:t>
            </w:r>
            <w:r>
              <w:rPr>
                <w:rFonts w:ascii="Arial Narrow"/>
                <w:sz w:val="21"/>
              </w:rPr>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 w:right="0"/>
              <w:jc w:val="center"/>
              <w:rPr>
                <w:rFonts w:ascii="宋体" w:hAnsi="宋体" w:cs="宋体" w:eastAsia="宋体" w:hint="default"/>
                <w:sz w:val="21"/>
                <w:szCs w:val="21"/>
              </w:rPr>
            </w:pPr>
            <w:r>
              <w:rPr>
                <w:rFonts w:ascii="Arial Narrow" w:hAnsi="Arial Narrow" w:cs="Arial Narrow" w:eastAsia="Arial Narrow" w:hint="default"/>
                <w:sz w:val="21"/>
                <w:szCs w:val="21"/>
              </w:rPr>
              <w:t>1-2 </w:t>
            </w:r>
            <w:r>
              <w:rPr>
                <w:rFonts w:ascii="宋体" w:hAnsi="宋体" w:cs="宋体" w:eastAsia="宋体" w:hint="default"/>
                <w:sz w:val="21"/>
                <w:szCs w:val="21"/>
              </w:rPr>
              <w:t>年</w:t>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1"/>
              <w:jc w:val="right"/>
              <w:rPr>
                <w:rFonts w:ascii="Arial Narrow" w:hAnsi="Arial Narrow" w:cs="Arial Narrow" w:eastAsia="Arial Narrow" w:hint="default"/>
                <w:sz w:val="21"/>
                <w:szCs w:val="21"/>
              </w:rPr>
            </w:pPr>
            <w:r>
              <w:rPr>
                <w:rFonts w:ascii="Arial Narrow"/>
                <w:w w:val="95"/>
                <w:sz w:val="21"/>
              </w:rPr>
              <w:t>4.52</w:t>
            </w:r>
            <w:r>
              <w:rPr>
                <w:rFonts w:ascii="Arial Narrow"/>
                <w:sz w:val="21"/>
              </w:rPr>
            </w:r>
          </w:p>
        </w:tc>
      </w:tr>
      <w:tr>
        <w:trPr>
          <w:trHeight w:val="418" w:hRule="exact"/>
        </w:trPr>
        <w:tc>
          <w:tcPr>
            <w:tcW w:w="28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6" w:space="0" w:color="000000"/>
              <w:left w:val="single" w:sz="6" w:space="0" w:color="000000"/>
              <w:bottom w:val="single" w:sz="12" w:space="0" w:color="000000"/>
              <w:right w:val="single" w:sz="6" w:space="0" w:color="000000"/>
            </w:tcBorders>
          </w:tcPr>
          <w:p>
            <w:pPr/>
          </w:p>
        </w:tc>
        <w:tc>
          <w:tcPr>
            <w:tcW w:w="1202" w:type="dxa"/>
            <w:tcBorders>
              <w:top w:val="single" w:sz="6" w:space="0" w:color="000000"/>
              <w:left w:val="single" w:sz="6" w:space="0" w:color="000000"/>
              <w:bottom w:val="single" w:sz="12" w:space="0" w:color="000000"/>
              <w:right w:val="single" w:sz="6" w:space="0" w:color="000000"/>
            </w:tcBorders>
          </w:tcPr>
          <w:p>
            <w:pP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89"/>
              <w:jc w:val="right"/>
              <w:rPr>
                <w:rFonts w:ascii="Arial Narrow" w:hAnsi="Arial Narrow" w:cs="Arial Narrow" w:eastAsia="Arial Narrow" w:hint="default"/>
                <w:sz w:val="21"/>
                <w:szCs w:val="21"/>
              </w:rPr>
            </w:pPr>
            <w:r>
              <w:rPr>
                <w:rFonts w:ascii="Arial Narrow"/>
                <w:spacing w:val="-2"/>
                <w:sz w:val="21"/>
              </w:rPr>
              <w:t>3,640,118.80</w:t>
            </w:r>
          </w:p>
        </w:tc>
        <w:tc>
          <w:tcPr>
            <w:tcW w:w="737" w:type="dxa"/>
            <w:tcBorders>
              <w:top w:val="single" w:sz="6" w:space="0" w:color="000000"/>
              <w:left w:val="single" w:sz="6" w:space="0" w:color="000000"/>
              <w:bottom w:val="single" w:sz="12" w:space="0" w:color="000000"/>
              <w:right w:val="single" w:sz="6" w:space="0" w:color="000000"/>
            </w:tcBorders>
          </w:tcPr>
          <w:p>
            <w:pPr/>
          </w:p>
        </w:tc>
        <w:tc>
          <w:tcPr>
            <w:tcW w:w="1289"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41.12</w:t>
            </w:r>
            <w:r>
              <w:rPr>
                <w:rFonts w:ascii="Arial Narrow"/>
                <w:sz w:val="21"/>
              </w:rPr>
            </w:r>
          </w:p>
        </w:tc>
      </w:tr>
    </w:tbl>
    <w:p>
      <w:pPr>
        <w:spacing w:line="258"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79"/>
          <w:sz w:val="21"/>
          <w:szCs w:val="21"/>
        </w:rPr>
        <w:t> </w:t>
      </w:r>
      <w:r>
        <w:rPr>
          <w:rFonts w:ascii="Arial Narrow" w:hAnsi="Arial Narrow" w:cs="Arial Narrow" w:eastAsia="Arial Narrow" w:hint="default"/>
          <w:spacing w:val="-3"/>
          <w:sz w:val="21"/>
          <w:szCs w:val="21"/>
        </w:rPr>
        <w:t>1</w:t>
      </w:r>
      <w:r>
        <w:rPr>
          <w:rFonts w:ascii="宋体" w:hAnsi="宋体" w:cs="宋体" w:eastAsia="宋体" w:hint="default"/>
          <w:spacing w:val="-3"/>
          <w:sz w:val="21"/>
          <w:szCs w:val="21"/>
        </w:rPr>
        <w:t>：其他应收款</w:t>
      </w:r>
      <w:r>
        <w:rPr>
          <w:rFonts w:ascii="Arial Narrow" w:hAnsi="Arial Narrow" w:cs="Arial Narrow" w:eastAsia="Arial Narrow" w:hint="default"/>
          <w:spacing w:val="-3"/>
          <w:sz w:val="21"/>
          <w:szCs w:val="21"/>
        </w:rPr>
        <w:t>-</w:t>
      </w:r>
      <w:r>
        <w:rPr>
          <w:rFonts w:ascii="宋体" w:hAnsi="宋体" w:cs="宋体" w:eastAsia="宋体" w:hint="default"/>
          <w:spacing w:val="-3"/>
          <w:sz w:val="21"/>
          <w:szCs w:val="21"/>
        </w:rPr>
        <w:t>福建省机电设备招标公司年末余额中，账龄为</w:t>
      </w:r>
      <w:r>
        <w:rPr>
          <w:rFonts w:ascii="宋体" w:hAnsi="宋体" w:cs="宋体" w:eastAsia="宋体" w:hint="default"/>
          <w:spacing w:val="-79"/>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22"/>
          <w:sz w:val="21"/>
          <w:szCs w:val="21"/>
        </w:rPr>
        <w:t> </w:t>
      </w:r>
      <w:r>
        <w:rPr>
          <w:rFonts w:ascii="宋体" w:hAnsi="宋体" w:cs="宋体" w:eastAsia="宋体" w:hint="default"/>
          <w:sz w:val="21"/>
          <w:szCs w:val="21"/>
        </w:rPr>
        <w:t>年以内</w:t>
      </w:r>
      <w:r>
        <w:rPr>
          <w:rFonts w:ascii="宋体" w:hAnsi="宋体" w:cs="宋体" w:eastAsia="宋体" w:hint="default"/>
          <w:spacing w:val="-78"/>
          <w:sz w:val="21"/>
          <w:szCs w:val="21"/>
        </w:rPr>
        <w:t> </w:t>
      </w:r>
      <w:r>
        <w:rPr>
          <w:rFonts w:ascii="Arial Narrow" w:hAnsi="Arial Narrow" w:cs="Arial Narrow" w:eastAsia="Arial Narrow" w:hint="default"/>
          <w:sz w:val="21"/>
          <w:szCs w:val="21"/>
        </w:rPr>
        <w:t>680,400.80</w:t>
      </w:r>
      <w:r>
        <w:rPr>
          <w:rFonts w:ascii="Arial Narrow" w:hAnsi="Arial Narrow" w:cs="Arial Narrow" w:eastAsia="Arial Narrow" w:hint="default"/>
          <w:spacing w:val="-22"/>
          <w:sz w:val="21"/>
          <w:szCs w:val="21"/>
        </w:rPr>
        <w:t> </w:t>
      </w:r>
      <w:r>
        <w:rPr>
          <w:rFonts w:ascii="宋体" w:hAnsi="宋体" w:cs="宋体" w:eastAsia="宋体" w:hint="default"/>
          <w:sz w:val="21"/>
          <w:szCs w:val="21"/>
        </w:rPr>
        <w:t>元，</w:t>
      </w:r>
    </w:p>
    <w:p>
      <w:pPr>
        <w:spacing w:before="121"/>
        <w:ind w:left="400" w:right="0" w:firstLine="0"/>
        <w:jc w:val="left"/>
        <w:rPr>
          <w:rFonts w:ascii="宋体" w:hAnsi="宋体" w:cs="宋体" w:eastAsia="宋体" w:hint="default"/>
          <w:sz w:val="21"/>
          <w:szCs w:val="21"/>
        </w:rPr>
      </w:pPr>
      <w:r>
        <w:rPr>
          <w:rFonts w:ascii="宋体" w:hAnsi="宋体" w:cs="宋体" w:eastAsia="宋体" w:hint="default"/>
          <w:sz w:val="21"/>
          <w:szCs w:val="21"/>
        </w:rPr>
        <w:t>账龄为</w:t>
      </w:r>
      <w:r>
        <w:rPr>
          <w:rFonts w:ascii="宋体" w:hAnsi="宋体" w:cs="宋体" w:eastAsia="宋体" w:hint="default"/>
          <w:spacing w:val="-56"/>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Narrow" w:hAnsi="Arial Narrow" w:cs="Arial Narrow" w:eastAsia="Arial Narrow" w:hint="default"/>
          <w:sz w:val="21"/>
          <w:szCs w:val="21"/>
        </w:rPr>
        <w:t>35,437.20</w:t>
      </w:r>
      <w:r>
        <w:rPr>
          <w:rFonts w:ascii="Arial Narrow" w:hAnsi="Arial Narrow" w:cs="Arial Narrow" w:eastAsia="Arial Narrow" w:hint="default"/>
          <w:spacing w:val="2"/>
          <w:sz w:val="21"/>
          <w:szCs w:val="21"/>
        </w:rPr>
        <w:t> </w:t>
      </w:r>
      <w:r>
        <w:rPr>
          <w:rFonts w:ascii="宋体" w:hAnsi="宋体" w:cs="宋体" w:eastAsia="宋体" w:hint="default"/>
          <w:sz w:val="21"/>
          <w:szCs w:val="21"/>
        </w:rPr>
        <w:t>元；</w:t>
      </w:r>
    </w:p>
    <w:p>
      <w:pPr>
        <w:spacing w:before="118"/>
        <w:ind w:left="82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：其他应收款</w:t>
      </w:r>
      <w:r>
        <w:rPr>
          <w:rFonts w:ascii="Arial Narrow" w:hAnsi="Arial Narrow" w:cs="Arial Narrow" w:eastAsia="Arial Narrow" w:hint="default"/>
          <w:sz w:val="21"/>
          <w:szCs w:val="21"/>
        </w:rPr>
        <w:t>-</w:t>
      </w:r>
      <w:r>
        <w:rPr>
          <w:rFonts w:ascii="宋体" w:hAnsi="宋体" w:cs="宋体" w:eastAsia="宋体" w:hint="default"/>
          <w:sz w:val="21"/>
          <w:szCs w:val="21"/>
        </w:rPr>
        <w:t>合肥市政府采购中心年末余额中，账龄为</w:t>
      </w:r>
      <w:r>
        <w:rPr>
          <w:rFonts w:ascii="宋体" w:hAnsi="宋体" w:cs="宋体" w:eastAsia="宋体" w:hint="default"/>
          <w:spacing w:val="-47"/>
          <w:sz w:val="21"/>
          <w:szCs w:val="21"/>
        </w:rPr>
        <w:t> </w:t>
      </w:r>
      <w:r>
        <w:rPr>
          <w:rFonts w:ascii="Arial Narrow" w:hAnsi="Arial Narrow" w:cs="Arial Narrow" w:eastAsia="Arial Narrow" w:hint="default"/>
          <w:sz w:val="21"/>
          <w:szCs w:val="21"/>
        </w:rPr>
        <w:t>1 </w:t>
      </w:r>
      <w:r>
        <w:rPr>
          <w:rFonts w:ascii="宋体" w:hAnsi="宋体" w:cs="宋体" w:eastAsia="宋体" w:hint="default"/>
          <w:sz w:val="21"/>
          <w:szCs w:val="21"/>
        </w:rPr>
        <w:t>年以内</w:t>
      </w:r>
      <w:r>
        <w:rPr>
          <w:rFonts w:ascii="宋体" w:hAnsi="宋体" w:cs="宋体" w:eastAsia="宋体" w:hint="default"/>
          <w:spacing w:val="-55"/>
          <w:sz w:val="21"/>
          <w:szCs w:val="21"/>
        </w:rPr>
        <w:t> </w:t>
      </w:r>
      <w:r>
        <w:rPr>
          <w:rFonts w:ascii="Arial Narrow" w:hAnsi="Arial Narrow" w:cs="Arial Narrow" w:eastAsia="Arial Narrow" w:hint="default"/>
          <w:sz w:val="21"/>
          <w:szCs w:val="21"/>
        </w:rPr>
        <w:t>112,250.00 </w:t>
      </w:r>
      <w:r>
        <w:rPr>
          <w:rFonts w:ascii="宋体" w:hAnsi="宋体" w:cs="宋体" w:eastAsia="宋体" w:hint="default"/>
          <w:sz w:val="21"/>
          <w:szCs w:val="21"/>
        </w:rPr>
        <w:t>元，账</w:t>
      </w:r>
    </w:p>
    <w:p>
      <w:pPr>
        <w:spacing w:before="118"/>
        <w:ind w:left="400" w:right="0" w:firstLine="0"/>
        <w:jc w:val="left"/>
        <w:rPr>
          <w:rFonts w:ascii="宋体" w:hAnsi="宋体" w:cs="宋体" w:eastAsia="宋体" w:hint="default"/>
          <w:sz w:val="21"/>
          <w:szCs w:val="21"/>
        </w:rPr>
      </w:pPr>
      <w:r>
        <w:rPr>
          <w:rFonts w:ascii="宋体" w:hAnsi="宋体" w:cs="宋体" w:eastAsia="宋体" w:hint="default"/>
          <w:sz w:val="21"/>
          <w:szCs w:val="21"/>
        </w:rPr>
        <w:t>龄为</w:t>
      </w:r>
      <w:r>
        <w:rPr>
          <w:rFonts w:ascii="宋体" w:hAnsi="宋体" w:cs="宋体" w:eastAsia="宋体" w:hint="default"/>
          <w:spacing w:val="-56"/>
          <w:sz w:val="21"/>
          <w:szCs w:val="21"/>
        </w:rPr>
        <w:t> </w:t>
      </w:r>
      <w:r>
        <w:rPr>
          <w:rFonts w:ascii="Arial Narrow" w:hAnsi="Arial Narrow" w:cs="Arial Narrow" w:eastAsia="Arial Narrow" w:hint="default"/>
          <w:sz w:val="21"/>
          <w:szCs w:val="21"/>
        </w:rPr>
        <w:t>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193,258.80 </w:t>
      </w:r>
      <w:r>
        <w:rPr>
          <w:rFonts w:ascii="宋体" w:hAnsi="宋体" w:cs="宋体" w:eastAsia="宋体" w:hint="default"/>
          <w:sz w:val="21"/>
          <w:szCs w:val="21"/>
        </w:rPr>
        <w:t>元，账龄为</w:t>
      </w:r>
      <w:r>
        <w:rPr>
          <w:rFonts w:ascii="宋体" w:hAnsi="宋体" w:cs="宋体" w:eastAsia="宋体" w:hint="default"/>
          <w:spacing w:val="-56"/>
          <w:sz w:val="21"/>
          <w:szCs w:val="21"/>
        </w:rPr>
        <w:t> </w:t>
      </w:r>
      <w:r>
        <w:rPr>
          <w:rFonts w:ascii="Arial Narrow" w:hAnsi="Arial Narrow" w:cs="Arial Narrow" w:eastAsia="Arial Narrow" w:hint="default"/>
          <w:sz w:val="21"/>
          <w:szCs w:val="21"/>
        </w:rPr>
        <w:t>2-3</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Narrow" w:hAnsi="Arial Narrow" w:cs="Arial Narrow" w:eastAsia="Arial Narrow" w:hint="default"/>
          <w:sz w:val="21"/>
          <w:szCs w:val="21"/>
        </w:rPr>
        <w:t>169,050.00</w:t>
      </w:r>
      <w:r>
        <w:rPr>
          <w:rFonts w:ascii="Arial Narrow" w:hAnsi="Arial Narrow" w:cs="Arial Narrow" w:eastAsia="Arial Narrow" w:hint="default"/>
          <w:spacing w:val="2"/>
          <w:sz w:val="21"/>
          <w:szCs w:val="21"/>
        </w:rPr>
        <w:t> </w:t>
      </w:r>
      <w:r>
        <w:rPr>
          <w:rFonts w:ascii="宋体" w:hAnsi="宋体" w:cs="宋体" w:eastAsia="宋体" w:hint="default"/>
          <w:sz w:val="21"/>
          <w:szCs w:val="21"/>
        </w:rPr>
        <w:t>元；</w:t>
      </w:r>
    </w:p>
    <w:p>
      <w:pPr>
        <w:spacing w:before="118"/>
        <w:ind w:left="82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3</w:t>
      </w:r>
      <w:r>
        <w:rPr>
          <w:rFonts w:ascii="宋体" w:hAnsi="宋体" w:cs="宋体" w:eastAsia="宋体" w:hint="default"/>
          <w:sz w:val="21"/>
          <w:szCs w:val="21"/>
        </w:rPr>
        <w:t>：其他应收款</w:t>
      </w:r>
      <w:r>
        <w:rPr>
          <w:rFonts w:ascii="Arial Narrow" w:hAnsi="Arial Narrow" w:cs="Arial Narrow" w:eastAsia="Arial Narrow" w:hint="default"/>
          <w:sz w:val="21"/>
          <w:szCs w:val="21"/>
        </w:rPr>
        <w:t>-</w:t>
      </w:r>
      <w:r>
        <w:rPr>
          <w:rFonts w:ascii="宋体" w:hAnsi="宋体" w:cs="宋体" w:eastAsia="宋体" w:hint="default"/>
          <w:sz w:val="21"/>
          <w:szCs w:val="21"/>
        </w:rPr>
        <w:t>安徽省政府采购中心年末余额中，账龄为</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年以内</w:t>
      </w:r>
      <w:r>
        <w:rPr>
          <w:rFonts w:ascii="宋体" w:hAnsi="宋体" w:cs="宋体" w:eastAsia="宋体" w:hint="default"/>
          <w:spacing w:val="-52"/>
          <w:sz w:val="21"/>
          <w:szCs w:val="21"/>
        </w:rPr>
        <w:t> </w:t>
      </w:r>
      <w:r>
        <w:rPr>
          <w:rFonts w:ascii="Arial Narrow" w:hAnsi="Arial Narrow" w:cs="Arial Narrow" w:eastAsia="Arial Narrow" w:hint="default"/>
          <w:sz w:val="21"/>
          <w:szCs w:val="21"/>
        </w:rPr>
        <w:t>347,000.00</w:t>
      </w:r>
      <w:r>
        <w:rPr>
          <w:rFonts w:ascii="Arial Narrow" w:hAnsi="Arial Narrow" w:cs="Arial Narrow" w:eastAsia="Arial Narrow" w:hint="default"/>
          <w:spacing w:val="3"/>
          <w:sz w:val="21"/>
          <w:szCs w:val="21"/>
        </w:rPr>
        <w:t> </w:t>
      </w:r>
      <w:r>
        <w:rPr>
          <w:rFonts w:ascii="宋体" w:hAnsi="宋体" w:cs="宋体" w:eastAsia="宋体" w:hint="default"/>
          <w:sz w:val="21"/>
          <w:szCs w:val="21"/>
        </w:rPr>
        <w:t>元，账</w:t>
      </w:r>
    </w:p>
    <w:p>
      <w:pPr>
        <w:spacing w:before="118"/>
        <w:ind w:left="400" w:right="0" w:firstLine="0"/>
        <w:jc w:val="left"/>
        <w:rPr>
          <w:rFonts w:ascii="宋体" w:hAnsi="宋体" w:cs="宋体" w:eastAsia="宋体" w:hint="default"/>
          <w:sz w:val="21"/>
          <w:szCs w:val="21"/>
        </w:rPr>
      </w:pPr>
      <w:r>
        <w:rPr>
          <w:rFonts w:ascii="宋体" w:hAnsi="宋体" w:cs="宋体" w:eastAsia="宋体" w:hint="default"/>
          <w:sz w:val="21"/>
          <w:szCs w:val="21"/>
        </w:rPr>
        <w:t>龄为</w:t>
      </w:r>
      <w:r>
        <w:rPr>
          <w:rFonts w:ascii="宋体" w:hAnsi="宋体" w:cs="宋体" w:eastAsia="宋体" w:hint="default"/>
          <w:spacing w:val="-56"/>
          <w:sz w:val="21"/>
          <w:szCs w:val="21"/>
        </w:rPr>
        <w:t> </w:t>
      </w:r>
      <w:r>
        <w:rPr>
          <w:rFonts w:ascii="Arial Narrow" w:hAnsi="Arial Narrow" w:cs="Arial Narrow" w:eastAsia="Arial Narrow" w:hint="default"/>
          <w:sz w:val="21"/>
          <w:szCs w:val="21"/>
        </w:rPr>
        <w:t>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89,000.00</w:t>
      </w:r>
      <w:r>
        <w:rPr>
          <w:rFonts w:ascii="Arial Narrow" w:hAnsi="Arial Narrow" w:cs="Arial Narrow" w:eastAsia="Arial Narrow" w:hint="default"/>
          <w:spacing w:val="2"/>
          <w:sz w:val="21"/>
          <w:szCs w:val="21"/>
        </w:rPr>
        <w:t> </w:t>
      </w:r>
      <w:r>
        <w:rPr>
          <w:rFonts w:ascii="宋体" w:hAnsi="宋体" w:cs="宋体" w:eastAsia="宋体" w:hint="default"/>
          <w:sz w:val="21"/>
          <w:szCs w:val="21"/>
        </w:rPr>
        <w:t>元，账龄为</w:t>
      </w:r>
      <w:r>
        <w:rPr>
          <w:rFonts w:ascii="宋体" w:hAnsi="宋体" w:cs="宋体" w:eastAsia="宋体" w:hint="default"/>
          <w:spacing w:val="-56"/>
          <w:sz w:val="21"/>
          <w:szCs w:val="21"/>
        </w:rPr>
        <w:t> </w:t>
      </w:r>
      <w:r>
        <w:rPr>
          <w:rFonts w:ascii="Arial Narrow" w:hAnsi="Arial Narrow" w:cs="Arial Narrow" w:eastAsia="Arial Narrow" w:hint="default"/>
          <w:sz w:val="21"/>
          <w:szCs w:val="21"/>
        </w:rPr>
        <w:t>2-3</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Narrow" w:hAnsi="Arial Narrow" w:cs="Arial Narrow" w:eastAsia="Arial Narrow" w:hint="default"/>
          <w:sz w:val="21"/>
          <w:szCs w:val="21"/>
        </w:rPr>
        <w:t>12,500.00 </w:t>
      </w:r>
      <w:r>
        <w:rPr>
          <w:rFonts w:ascii="宋体" w:hAnsi="宋体" w:cs="宋体" w:eastAsia="宋体" w:hint="default"/>
          <w:sz w:val="21"/>
          <w:szCs w:val="21"/>
        </w:rPr>
        <w:t>元，账龄为</w:t>
      </w:r>
      <w:r>
        <w:rPr>
          <w:rFonts w:ascii="宋体" w:hAnsi="宋体" w:cs="宋体" w:eastAsia="宋体" w:hint="default"/>
          <w:spacing w:val="-53"/>
          <w:sz w:val="21"/>
          <w:szCs w:val="21"/>
        </w:rPr>
        <w:t> </w:t>
      </w:r>
      <w:r>
        <w:rPr>
          <w:rFonts w:ascii="Arial Narrow" w:hAnsi="Arial Narrow" w:cs="Arial Narrow" w:eastAsia="Arial Narrow" w:hint="default"/>
          <w:sz w:val="21"/>
          <w:szCs w:val="21"/>
        </w:rPr>
        <w:t>4 </w:t>
      </w:r>
      <w:r>
        <w:rPr>
          <w:rFonts w:ascii="宋体" w:hAnsi="宋体" w:cs="宋体" w:eastAsia="宋体" w:hint="default"/>
          <w:sz w:val="21"/>
          <w:szCs w:val="21"/>
        </w:rPr>
        <w:t>年以上</w:t>
      </w:r>
      <w:r>
        <w:rPr>
          <w:rFonts w:ascii="宋体" w:hAnsi="宋体" w:cs="宋体" w:eastAsia="宋体" w:hint="default"/>
          <w:spacing w:val="-53"/>
          <w:sz w:val="21"/>
          <w:szCs w:val="21"/>
        </w:rPr>
        <w:t> </w:t>
      </w:r>
      <w:r>
        <w:rPr>
          <w:rFonts w:ascii="Arial Narrow" w:hAnsi="Arial Narrow" w:cs="Arial Narrow" w:eastAsia="Arial Narrow" w:hint="default"/>
          <w:sz w:val="21"/>
          <w:szCs w:val="21"/>
        </w:rPr>
        <w:t>20,922.00</w:t>
      </w:r>
      <w:r>
        <w:rPr>
          <w:rFonts w:ascii="Arial Narrow" w:hAnsi="Arial Narrow" w:cs="Arial Narrow" w:eastAsia="Arial Narrow"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40"/>
          <w:pgMar w:header="852" w:footer="977" w:top="1600" w:bottom="1160" w:left="1400" w:right="1400"/>
        </w:sectPr>
      </w:pPr>
    </w:p>
    <w:p>
      <w:pPr>
        <w:tabs>
          <w:tab w:pos="1659" w:val="left" w:leader="none"/>
        </w:tabs>
        <w:spacing w:line="265"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（五）</w:t>
        <w:tab/>
      </w:r>
      <w:r>
        <w:rPr>
          <w:rFonts w:ascii="Microsoft JhengHei" w:hAnsi="Microsoft JhengHei" w:cs="Microsoft JhengHei" w:eastAsia="Microsoft JhengHei" w:hint="default"/>
          <w:b/>
          <w:bCs/>
          <w:sz w:val="21"/>
          <w:szCs w:val="21"/>
        </w:rPr>
        <w:t>预付款项</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）预付款项按账龄分析列示如下：</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410"/>
        <w:gridCol w:w="1985"/>
        <w:gridCol w:w="1274"/>
        <w:gridCol w:w="1891"/>
        <w:gridCol w:w="1284"/>
      </w:tblGrid>
      <w:tr>
        <w:trPr>
          <w:trHeight w:val="365" w:hRule="exact"/>
        </w:trPr>
        <w:tc>
          <w:tcPr>
            <w:tcW w:w="2410" w:type="dxa"/>
            <w:vMerge w:val="restart"/>
            <w:tcBorders>
              <w:top w:val="single" w:sz="12" w:space="0" w:color="000000"/>
              <w:left w:val="nil" w:sz="6" w:space="0" w:color="auto"/>
              <w:right w:val="single" w:sz="6" w:space="0" w:color="000000"/>
            </w:tcBorders>
          </w:tcPr>
          <w:p>
            <w:pPr>
              <w:pStyle w:val="TableParagraph"/>
              <w:spacing w:line="240" w:lineRule="auto" w:before="179"/>
              <w:ind w:left="784"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325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99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175"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950"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410" w:type="dxa"/>
            <w:vMerge/>
            <w:tcBorders>
              <w:left w:val="nil" w:sz="6" w:space="0" w:color="auto"/>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2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42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53"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9,467,475.52</w:t>
            </w:r>
            <w:r>
              <w:rPr>
                <w:rFonts w:ascii="Arial Narrow"/>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5"/>
              <w:jc w:val="right"/>
              <w:rPr>
                <w:rFonts w:ascii="Arial Narrow" w:hAnsi="Arial Narrow" w:cs="Arial Narrow" w:eastAsia="Arial Narrow" w:hint="default"/>
                <w:sz w:val="21"/>
                <w:szCs w:val="21"/>
              </w:rPr>
            </w:pPr>
            <w:r>
              <w:rPr>
                <w:rFonts w:ascii="Arial Narrow"/>
                <w:spacing w:val="-1"/>
                <w:sz w:val="21"/>
              </w:rPr>
              <w:t>99.36%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17,441,669.06</w:t>
            </w:r>
            <w:r>
              <w:rPr>
                <w:rFonts w:ascii="Arial Narrow"/>
                <w:sz w:val="21"/>
              </w:rPr>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2"/>
              <w:jc w:val="right"/>
              <w:rPr>
                <w:rFonts w:ascii="Arial Narrow" w:hAnsi="Arial Narrow" w:cs="Arial Narrow" w:eastAsia="Arial Narrow" w:hint="default"/>
                <w:sz w:val="21"/>
                <w:szCs w:val="21"/>
              </w:rPr>
            </w:pPr>
            <w:r>
              <w:rPr>
                <w:rFonts w:ascii="Arial Narrow"/>
                <w:w w:val="95"/>
                <w:sz w:val="21"/>
              </w:rPr>
              <w:t>99.26%</w:t>
            </w:r>
            <w:r>
              <w:rPr>
                <w:rFonts w:ascii="Arial Narrow"/>
                <w:sz w:val="21"/>
              </w:rPr>
            </w:r>
          </w:p>
        </w:tc>
      </w:tr>
      <w:tr>
        <w:trPr>
          <w:trHeight w:val="355"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40,352.00</w:t>
            </w:r>
            <w:r>
              <w:rPr>
                <w:rFonts w:ascii="Arial Narrow"/>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5"/>
              <w:jc w:val="right"/>
              <w:rPr>
                <w:rFonts w:ascii="Arial Narrow" w:hAnsi="Arial Narrow" w:cs="Arial Narrow" w:eastAsia="Arial Narrow" w:hint="default"/>
                <w:sz w:val="21"/>
                <w:szCs w:val="21"/>
              </w:rPr>
            </w:pPr>
            <w:r>
              <w:rPr>
                <w:rFonts w:ascii="Arial Narrow"/>
                <w:w w:val="95"/>
                <w:sz w:val="21"/>
              </w:rPr>
              <w:t>0.42%</w:t>
            </w:r>
            <w:r>
              <w:rPr>
                <w:rFonts w:ascii="Arial Narrow"/>
                <w:sz w:val="21"/>
              </w:rPr>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120,372.00</w:t>
            </w:r>
            <w:r>
              <w:rPr>
                <w:rFonts w:ascii="Arial Narrow"/>
                <w:sz w:val="21"/>
              </w:rPr>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2"/>
              <w:jc w:val="right"/>
              <w:rPr>
                <w:rFonts w:ascii="Arial Narrow" w:hAnsi="Arial Narrow" w:cs="Arial Narrow" w:eastAsia="Arial Narrow" w:hint="default"/>
                <w:sz w:val="21"/>
                <w:szCs w:val="21"/>
              </w:rPr>
            </w:pPr>
            <w:r>
              <w:rPr>
                <w:rFonts w:ascii="Arial Narrow"/>
                <w:w w:val="95"/>
                <w:sz w:val="21"/>
              </w:rPr>
              <w:t>0.69%</w:t>
            </w:r>
            <w:r>
              <w:rPr>
                <w:rFonts w:ascii="Arial Narrow"/>
                <w:sz w:val="21"/>
              </w:rPr>
            </w:r>
          </w:p>
        </w:tc>
      </w:tr>
      <w:tr>
        <w:trPr>
          <w:trHeight w:val="355"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20,572.00</w:t>
            </w:r>
            <w:r>
              <w:rPr>
                <w:rFonts w:ascii="Arial Narrow"/>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5"/>
              <w:jc w:val="right"/>
              <w:rPr>
                <w:rFonts w:ascii="Arial Narrow" w:hAnsi="Arial Narrow" w:cs="Arial Narrow" w:eastAsia="Arial Narrow" w:hint="default"/>
                <w:sz w:val="21"/>
                <w:szCs w:val="21"/>
              </w:rPr>
            </w:pPr>
            <w:r>
              <w:rPr>
                <w:rFonts w:ascii="Arial Narrow"/>
                <w:w w:val="95"/>
                <w:sz w:val="21"/>
              </w:rPr>
              <w:t>0.22%</w:t>
            </w:r>
            <w:r>
              <w:rPr>
                <w:rFonts w:ascii="Arial Narrow"/>
                <w:sz w:val="21"/>
              </w:rPr>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5.59</w:t>
            </w:r>
            <w:r>
              <w:rPr>
                <w:rFonts w:ascii="Arial Narrow"/>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5"/>
              <w:jc w:val="right"/>
              <w:rPr>
                <w:rFonts w:ascii="Arial Narrow" w:hAnsi="Arial Narrow" w:cs="Arial Narrow" w:eastAsia="Arial Narrow" w:hint="default"/>
                <w:sz w:val="21"/>
                <w:szCs w:val="21"/>
              </w:rPr>
            </w:pPr>
            <w:r>
              <w:rPr>
                <w:rFonts w:ascii="Arial Narrow"/>
                <w:w w:val="95"/>
                <w:sz w:val="21"/>
              </w:rPr>
              <w:t>0.00%</w:t>
            </w:r>
            <w:r>
              <w:rPr>
                <w:rFonts w:ascii="Arial Narrow"/>
                <w:sz w:val="21"/>
              </w:rPr>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w w:val="95"/>
                <w:sz w:val="21"/>
              </w:rPr>
              <w:t>8,876.49</w:t>
            </w:r>
            <w:r>
              <w:rPr>
                <w:rFonts w:ascii="Arial Narrow"/>
                <w:sz w:val="21"/>
              </w:rPr>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2"/>
              <w:jc w:val="right"/>
              <w:rPr>
                <w:rFonts w:ascii="Arial Narrow" w:hAnsi="Arial Narrow" w:cs="Arial Narrow" w:eastAsia="Arial Narrow" w:hint="default"/>
                <w:sz w:val="21"/>
                <w:szCs w:val="21"/>
              </w:rPr>
            </w:pPr>
            <w:r>
              <w:rPr>
                <w:rFonts w:ascii="Arial Narrow"/>
                <w:w w:val="95"/>
                <w:sz w:val="21"/>
              </w:rPr>
              <w:t>0.05%</w:t>
            </w:r>
            <w:r>
              <w:rPr>
                <w:rFonts w:ascii="Arial Narrow"/>
                <w:sz w:val="21"/>
              </w:rPr>
            </w:r>
          </w:p>
        </w:tc>
      </w:tr>
      <w:tr>
        <w:trPr>
          <w:trHeight w:val="362" w:hRule="exact"/>
        </w:trPr>
        <w:tc>
          <w:tcPr>
            <w:tcW w:w="241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w w:val="95"/>
                <w:sz w:val="21"/>
              </w:rPr>
              <w:t>9,528,405.11</w:t>
            </w:r>
            <w:r>
              <w:rPr>
                <w:rFonts w:ascii="Arial Narrow"/>
                <w:spacing w:val="-1"/>
                <w:sz w:val="21"/>
              </w:rPr>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5"/>
              <w:jc w:val="right"/>
              <w:rPr>
                <w:rFonts w:ascii="Arial Narrow" w:hAnsi="Arial Narrow" w:cs="Arial Narrow" w:eastAsia="Arial Narrow" w:hint="default"/>
                <w:sz w:val="21"/>
                <w:szCs w:val="21"/>
              </w:rPr>
            </w:pPr>
            <w:r>
              <w:rPr>
                <w:rFonts w:ascii="Arial Narrow"/>
                <w:spacing w:val="-1"/>
                <w:sz w:val="21"/>
              </w:rPr>
              <w:t>100.00%</w:t>
            </w:r>
          </w:p>
        </w:tc>
        <w:tc>
          <w:tcPr>
            <w:tcW w:w="18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17,570,917.55</w:t>
            </w:r>
            <w:r>
              <w:rPr>
                <w:rFonts w:ascii="Arial Narrow"/>
                <w:sz w:val="21"/>
              </w:rPr>
            </w:r>
          </w:p>
        </w:tc>
        <w:tc>
          <w:tcPr>
            <w:tcW w:w="12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2"/>
              <w:jc w:val="right"/>
              <w:rPr>
                <w:rFonts w:ascii="Arial Narrow" w:hAnsi="Arial Narrow" w:cs="Arial Narrow" w:eastAsia="Arial Narrow" w:hint="default"/>
                <w:sz w:val="21"/>
                <w:szCs w:val="21"/>
              </w:rPr>
            </w:pPr>
            <w:r>
              <w:rPr>
                <w:rFonts w:ascii="Arial Narrow"/>
                <w:spacing w:val="-1"/>
                <w:sz w:val="21"/>
              </w:rPr>
              <w:t>100.00%</w:t>
            </w:r>
          </w:p>
        </w:tc>
      </w:tr>
    </w:tbl>
    <w:p>
      <w:pPr>
        <w:spacing w:line="240" w:lineRule="auto" w:before="9"/>
        <w:rPr>
          <w:rFonts w:ascii="宋体" w:hAnsi="宋体" w:cs="宋体" w:eastAsia="宋体" w:hint="default"/>
          <w:sz w:val="6"/>
          <w:szCs w:val="6"/>
        </w:rPr>
      </w:pPr>
    </w:p>
    <w:p>
      <w:pPr>
        <w:spacing w:before="36"/>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）年末预付款项前五名单位列示如下：</w:t>
      </w:r>
    </w:p>
    <w:p>
      <w:pPr>
        <w:spacing w:line="240" w:lineRule="auto" w:before="8"/>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3401"/>
        <w:gridCol w:w="1135"/>
        <w:gridCol w:w="1279"/>
        <w:gridCol w:w="1135"/>
        <w:gridCol w:w="854"/>
        <w:gridCol w:w="1039"/>
      </w:tblGrid>
      <w:tr>
        <w:trPr>
          <w:trHeight w:val="996" w:hRule="exact"/>
        </w:trPr>
        <w:tc>
          <w:tcPr>
            <w:tcW w:w="340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350" w:right="137"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99"/>
                <w:sz w:val="21"/>
                <w:szCs w:val="21"/>
              </w:rPr>
              <w:t> </w:t>
            </w:r>
            <w:r>
              <w:rPr>
                <w:rFonts w:ascii="宋体" w:hAnsi="宋体" w:cs="宋体" w:eastAsia="宋体" w:hint="default"/>
                <w:sz w:val="21"/>
                <w:szCs w:val="21"/>
              </w:rPr>
              <w:t>关系</w:t>
            </w:r>
          </w:p>
        </w:tc>
        <w:tc>
          <w:tcPr>
            <w:tcW w:w="1279"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528" w:right="107" w:hanging="420"/>
              <w:jc w:val="left"/>
              <w:rPr>
                <w:rFonts w:ascii="宋体" w:hAnsi="宋体" w:cs="宋体" w:eastAsia="宋体" w:hint="default"/>
                <w:sz w:val="21"/>
                <w:szCs w:val="21"/>
              </w:rPr>
            </w:pPr>
            <w:r>
              <w:rPr>
                <w:rFonts w:ascii="宋体" w:hAnsi="宋体" w:cs="宋体" w:eastAsia="宋体" w:hint="default"/>
                <w:sz w:val="21"/>
                <w:szCs w:val="21"/>
              </w:rPr>
              <w:t>年末账面余</w:t>
            </w:r>
            <w:r>
              <w:rPr>
                <w:rFonts w:ascii="宋体" w:hAnsi="宋体" w:cs="宋体" w:eastAsia="宋体" w:hint="default"/>
                <w:w w:val="99"/>
                <w:sz w:val="21"/>
                <w:szCs w:val="21"/>
              </w:rPr>
              <w:t> </w:t>
            </w:r>
            <w:r>
              <w:rPr>
                <w:rFonts w:ascii="宋体" w:hAnsi="宋体" w:cs="宋体" w:eastAsia="宋体" w:hint="default"/>
                <w:sz w:val="21"/>
                <w:szCs w:val="21"/>
              </w:rPr>
              <w:t>额</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占预付账</w:t>
            </w:r>
          </w:p>
          <w:p>
            <w:pPr>
              <w:pStyle w:val="TableParagraph"/>
              <w:spacing w:line="240" w:lineRule="auto"/>
              <w:ind w:left="100" w:right="26" w:firstLine="40"/>
              <w:jc w:val="left"/>
              <w:rPr>
                <w:rFonts w:ascii="宋体" w:hAnsi="宋体" w:cs="宋体" w:eastAsia="宋体" w:hint="default"/>
                <w:sz w:val="21"/>
                <w:szCs w:val="21"/>
              </w:rPr>
            </w:pPr>
            <w:r>
              <w:rPr>
                <w:rFonts w:ascii="宋体" w:hAnsi="宋体" w:cs="宋体" w:eastAsia="宋体" w:hint="default"/>
                <w:sz w:val="21"/>
                <w:szCs w:val="21"/>
              </w:rPr>
              <w:t>款总额的</w:t>
            </w:r>
            <w:r>
              <w:rPr>
                <w:rFonts w:ascii="宋体" w:hAnsi="宋体" w:cs="宋体" w:eastAsia="宋体" w:hint="default"/>
                <w:w w:val="99"/>
                <w:sz w:val="21"/>
                <w:szCs w:val="21"/>
              </w:rPr>
              <w:t> </w:t>
            </w:r>
            <w:r>
              <w:rPr>
                <w:rFonts w:ascii="宋体" w:hAnsi="宋体" w:cs="宋体" w:eastAsia="宋体" w:hint="default"/>
                <w:sz w:val="21"/>
                <w:szCs w:val="21"/>
              </w:rPr>
              <w:t>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85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314" w:right="103" w:hanging="209"/>
              <w:jc w:val="left"/>
              <w:rPr>
                <w:rFonts w:ascii="宋体" w:hAnsi="宋体" w:cs="宋体" w:eastAsia="宋体" w:hint="default"/>
                <w:sz w:val="21"/>
                <w:szCs w:val="21"/>
              </w:rPr>
            </w:pPr>
            <w:r>
              <w:rPr>
                <w:rFonts w:ascii="宋体" w:hAnsi="宋体" w:cs="宋体" w:eastAsia="宋体" w:hint="default"/>
                <w:sz w:val="21"/>
                <w:szCs w:val="21"/>
              </w:rPr>
              <w:t>预付时</w:t>
            </w:r>
            <w:r>
              <w:rPr>
                <w:rFonts w:ascii="宋体" w:hAnsi="宋体" w:cs="宋体" w:eastAsia="宋体" w:hint="default"/>
                <w:w w:val="99"/>
                <w:sz w:val="21"/>
                <w:szCs w:val="21"/>
              </w:rPr>
              <w:t> </w:t>
            </w:r>
            <w:r>
              <w:rPr>
                <w:rFonts w:ascii="宋体" w:hAnsi="宋体" w:cs="宋体" w:eastAsia="宋体" w:hint="default"/>
                <w:sz w:val="21"/>
                <w:szCs w:val="21"/>
              </w:rPr>
              <w:t>间</w:t>
            </w:r>
          </w:p>
        </w:tc>
        <w:tc>
          <w:tcPr>
            <w:tcW w:w="1039" w:type="dxa"/>
            <w:tcBorders>
              <w:top w:val="single" w:sz="12" w:space="0" w:color="000000"/>
              <w:left w:val="single" w:sz="6" w:space="0" w:color="000000"/>
              <w:bottom w:val="single" w:sz="6" w:space="0" w:color="000000"/>
              <w:right w:val="nil" w:sz="6" w:space="0" w:color="auto"/>
            </w:tcBorders>
          </w:tcPr>
          <w:p>
            <w:pPr>
              <w:pStyle w:val="TableParagraph"/>
              <w:spacing w:line="272" w:lineRule="exact" w:before="130"/>
              <w:ind w:left="302" w:right="204" w:hanging="106"/>
              <w:jc w:val="left"/>
              <w:rPr>
                <w:rFonts w:ascii="宋体" w:hAnsi="宋体" w:cs="宋体" w:eastAsia="宋体" w:hint="default"/>
                <w:sz w:val="21"/>
                <w:szCs w:val="21"/>
              </w:rPr>
            </w:pPr>
            <w:r>
              <w:rPr>
                <w:rFonts w:ascii="宋体" w:hAnsi="宋体" w:cs="宋体" w:eastAsia="宋体" w:hint="default"/>
                <w:sz w:val="21"/>
                <w:szCs w:val="21"/>
              </w:rPr>
              <w:t>未结算</w:t>
            </w:r>
            <w:r>
              <w:rPr>
                <w:rFonts w:ascii="宋体" w:hAnsi="宋体" w:cs="宋体" w:eastAsia="宋体" w:hint="default"/>
                <w:w w:val="99"/>
                <w:sz w:val="21"/>
                <w:szCs w:val="21"/>
              </w:rPr>
              <w:t> </w:t>
            </w:r>
            <w:r>
              <w:rPr>
                <w:rFonts w:ascii="宋体" w:hAnsi="宋体" w:cs="宋体" w:eastAsia="宋体" w:hint="default"/>
                <w:sz w:val="21"/>
                <w:szCs w:val="21"/>
              </w:rPr>
              <w:t>原因</w:t>
            </w:r>
          </w:p>
        </w:tc>
      </w:tr>
      <w:tr>
        <w:trPr>
          <w:trHeight w:val="442"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常州路航轨道交通科技有限公司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7"/>
              <w:jc w:val="right"/>
              <w:rPr>
                <w:rFonts w:ascii="Arial Narrow" w:hAnsi="Arial Narrow" w:cs="Arial Narrow" w:eastAsia="Arial Narrow" w:hint="default"/>
                <w:sz w:val="21"/>
                <w:szCs w:val="21"/>
              </w:rPr>
            </w:pPr>
            <w:r>
              <w:rPr>
                <w:rFonts w:ascii="Arial Narrow"/>
                <w:w w:val="95"/>
                <w:sz w:val="21"/>
              </w:rPr>
              <w:t>5,000,000.00</w:t>
            </w:r>
            <w:r>
              <w:rPr>
                <w:rFonts w:ascii="Arial Narrow"/>
                <w:sz w:val="21"/>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2"/>
              <w:jc w:val="right"/>
              <w:rPr>
                <w:rFonts w:ascii="Arial Narrow" w:hAnsi="Arial Narrow" w:cs="Arial Narrow" w:eastAsia="Arial Narrow" w:hint="default"/>
                <w:sz w:val="21"/>
                <w:szCs w:val="21"/>
              </w:rPr>
            </w:pPr>
            <w:r>
              <w:rPr>
                <w:rFonts w:ascii="Arial Narrow"/>
                <w:w w:val="95"/>
                <w:sz w:val="21"/>
              </w:rPr>
              <w:t>52.47</w:t>
            </w:r>
            <w:r>
              <w:rPr>
                <w:rFonts w:ascii="Arial Narrow"/>
                <w:sz w:val="21"/>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5"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p>
        </w:tc>
        <w:tc>
          <w:tcPr>
            <w:tcW w:w="1039"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未交货</w:t>
            </w:r>
          </w:p>
        </w:tc>
      </w:tr>
      <w:tr>
        <w:trPr>
          <w:trHeight w:val="444"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福州神州数码有限公司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7"/>
              <w:jc w:val="right"/>
              <w:rPr>
                <w:rFonts w:ascii="Arial Narrow" w:hAnsi="Arial Narrow" w:cs="Arial Narrow" w:eastAsia="Arial Narrow" w:hint="default"/>
                <w:sz w:val="21"/>
                <w:szCs w:val="21"/>
              </w:rPr>
            </w:pPr>
            <w:r>
              <w:rPr>
                <w:rFonts w:ascii="Arial Narrow"/>
                <w:w w:val="95"/>
                <w:sz w:val="21"/>
              </w:rPr>
              <w:t>1,389,224.14</w:t>
            </w:r>
            <w:r>
              <w:rPr>
                <w:rFonts w:ascii="Arial Narrow"/>
                <w:sz w:val="21"/>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2"/>
              <w:jc w:val="right"/>
              <w:rPr>
                <w:rFonts w:ascii="Arial Narrow" w:hAnsi="Arial Narrow" w:cs="Arial Narrow" w:eastAsia="Arial Narrow" w:hint="default"/>
                <w:sz w:val="21"/>
                <w:szCs w:val="21"/>
              </w:rPr>
            </w:pPr>
            <w:r>
              <w:rPr>
                <w:rFonts w:ascii="Arial Narrow"/>
                <w:w w:val="95"/>
                <w:sz w:val="21"/>
              </w:rPr>
              <w:t>14.58</w:t>
            </w:r>
            <w:r>
              <w:rPr>
                <w:rFonts w:ascii="Arial Narrow"/>
                <w:sz w:val="21"/>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p>
        </w:tc>
        <w:tc>
          <w:tcPr>
            <w:tcW w:w="1039"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未交货</w:t>
            </w:r>
          </w:p>
        </w:tc>
      </w:tr>
      <w:tr>
        <w:trPr>
          <w:trHeight w:val="444"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北京市佛力系统公司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9"/>
              <w:jc w:val="right"/>
              <w:rPr>
                <w:rFonts w:ascii="Arial Narrow" w:hAnsi="Arial Narrow" w:cs="Arial Narrow" w:eastAsia="Arial Narrow" w:hint="default"/>
                <w:sz w:val="21"/>
                <w:szCs w:val="21"/>
              </w:rPr>
            </w:pPr>
            <w:r>
              <w:rPr>
                <w:rFonts w:ascii="Arial Narrow"/>
                <w:w w:val="95"/>
                <w:sz w:val="21"/>
              </w:rPr>
              <w:t>504,000.00</w:t>
            </w:r>
            <w:r>
              <w:rPr>
                <w:rFonts w:ascii="Arial Narrow"/>
                <w:sz w:val="21"/>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4"/>
              <w:jc w:val="right"/>
              <w:rPr>
                <w:rFonts w:ascii="Arial Narrow" w:hAnsi="Arial Narrow" w:cs="Arial Narrow" w:eastAsia="Arial Narrow" w:hint="default"/>
                <w:sz w:val="21"/>
                <w:szCs w:val="21"/>
              </w:rPr>
            </w:pPr>
            <w:r>
              <w:rPr>
                <w:rFonts w:ascii="Arial Narrow"/>
                <w:w w:val="95"/>
                <w:sz w:val="21"/>
              </w:rPr>
              <w:t>5.29</w:t>
            </w:r>
            <w:r>
              <w:rPr>
                <w:rFonts w:ascii="Arial Narrow"/>
                <w:sz w:val="21"/>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p>
        </w:tc>
        <w:tc>
          <w:tcPr>
            <w:tcW w:w="1039"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未交货</w:t>
            </w:r>
          </w:p>
        </w:tc>
      </w:tr>
      <w:tr>
        <w:trPr>
          <w:trHeight w:val="443"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福州辉宏信息技术有限公司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9"/>
              <w:jc w:val="right"/>
              <w:rPr>
                <w:rFonts w:ascii="Arial Narrow" w:hAnsi="Arial Narrow" w:cs="Arial Narrow" w:eastAsia="Arial Narrow" w:hint="default"/>
                <w:sz w:val="21"/>
                <w:szCs w:val="21"/>
              </w:rPr>
            </w:pPr>
            <w:r>
              <w:rPr>
                <w:rFonts w:ascii="Arial Narrow"/>
                <w:w w:val="95"/>
                <w:sz w:val="21"/>
              </w:rPr>
              <w:t>462,000.00</w:t>
            </w:r>
            <w:r>
              <w:rPr>
                <w:rFonts w:ascii="Arial Narrow"/>
                <w:sz w:val="21"/>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4"/>
              <w:jc w:val="right"/>
              <w:rPr>
                <w:rFonts w:ascii="Arial Narrow" w:hAnsi="Arial Narrow" w:cs="Arial Narrow" w:eastAsia="Arial Narrow" w:hint="default"/>
                <w:sz w:val="21"/>
                <w:szCs w:val="21"/>
              </w:rPr>
            </w:pPr>
            <w:r>
              <w:rPr>
                <w:rFonts w:ascii="Arial Narrow"/>
                <w:w w:val="95"/>
                <w:sz w:val="21"/>
              </w:rPr>
              <w:t>4.85</w:t>
            </w:r>
            <w:r>
              <w:rPr>
                <w:rFonts w:ascii="Arial Narrow"/>
                <w:sz w:val="21"/>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p>
        </w:tc>
        <w:tc>
          <w:tcPr>
            <w:tcW w:w="1039"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未交货</w:t>
            </w:r>
          </w:p>
        </w:tc>
      </w:tr>
      <w:tr>
        <w:trPr>
          <w:trHeight w:val="443"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08" w:right="0"/>
              <w:jc w:val="left"/>
              <w:rPr>
                <w:rFonts w:ascii="宋体" w:hAnsi="宋体" w:cs="宋体" w:eastAsia="宋体" w:hint="default"/>
                <w:sz w:val="21"/>
                <w:szCs w:val="21"/>
              </w:rPr>
            </w:pPr>
            <w:r>
              <w:rPr>
                <w:rFonts w:ascii="宋体" w:hAnsi="宋体" w:cs="宋体" w:eastAsia="宋体" w:hint="default"/>
                <w:sz w:val="21"/>
                <w:szCs w:val="21"/>
              </w:rPr>
              <w:t>厦门市安腾科技有限公司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89"/>
              <w:jc w:val="right"/>
              <w:rPr>
                <w:rFonts w:ascii="Arial Narrow" w:hAnsi="Arial Narrow" w:cs="Arial Narrow" w:eastAsia="Arial Narrow" w:hint="default"/>
                <w:sz w:val="21"/>
                <w:szCs w:val="21"/>
              </w:rPr>
            </w:pPr>
            <w:r>
              <w:rPr>
                <w:rFonts w:ascii="Arial Narrow"/>
                <w:w w:val="95"/>
                <w:sz w:val="21"/>
              </w:rPr>
              <w:t>386,480.00</w:t>
            </w:r>
            <w:r>
              <w:rPr>
                <w:rFonts w:ascii="Arial Narrow"/>
                <w:sz w:val="21"/>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4"/>
              <w:jc w:val="right"/>
              <w:rPr>
                <w:rFonts w:ascii="Arial Narrow" w:hAnsi="Arial Narrow" w:cs="Arial Narrow" w:eastAsia="Arial Narrow" w:hint="default"/>
                <w:sz w:val="21"/>
                <w:szCs w:val="21"/>
              </w:rPr>
            </w:pPr>
            <w:r>
              <w:rPr>
                <w:rFonts w:ascii="Arial Narrow"/>
                <w:w w:val="95"/>
                <w:sz w:val="21"/>
              </w:rPr>
              <w:t>4.06</w:t>
            </w:r>
            <w:r>
              <w:rPr>
                <w:rFonts w:ascii="Arial Narrow"/>
                <w:sz w:val="21"/>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5"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p>
        </w:tc>
        <w:tc>
          <w:tcPr>
            <w:tcW w:w="1039" w:type="dxa"/>
            <w:tcBorders>
              <w:top w:val="single" w:sz="6" w:space="0" w:color="000000"/>
              <w:left w:val="single" w:sz="6" w:space="0" w:color="000000"/>
              <w:bottom w:val="single" w:sz="6" w:space="0" w:color="000000"/>
              <w:right w:val="nil" w:sz="6" w:space="0" w:color="auto"/>
            </w:tcBorders>
          </w:tcPr>
          <w:p>
            <w:pPr>
              <w:pStyle w:val="TableParagraph"/>
              <w:spacing w:line="242" w:lineRule="exact"/>
              <w:ind w:left="196" w:right="0"/>
              <w:jc w:val="left"/>
              <w:rPr>
                <w:rFonts w:ascii="宋体" w:hAnsi="宋体" w:cs="宋体" w:eastAsia="宋体" w:hint="default"/>
                <w:sz w:val="21"/>
                <w:szCs w:val="21"/>
              </w:rPr>
            </w:pPr>
            <w:r>
              <w:rPr>
                <w:rFonts w:ascii="宋体" w:hAnsi="宋体" w:cs="宋体" w:eastAsia="宋体" w:hint="default"/>
                <w:sz w:val="21"/>
                <w:szCs w:val="21"/>
              </w:rPr>
              <w:t>未交货</w:t>
            </w:r>
          </w:p>
        </w:tc>
      </w:tr>
      <w:tr>
        <w:trPr>
          <w:trHeight w:val="420" w:hRule="exact"/>
        </w:trPr>
        <w:tc>
          <w:tcPr>
            <w:tcW w:w="340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6" w:space="0" w:color="000000"/>
              <w:left w:val="single" w:sz="6" w:space="0" w:color="000000"/>
              <w:bottom w:val="single" w:sz="12" w:space="0" w:color="000000"/>
              <w:right w:val="single" w:sz="6" w:space="0" w:color="000000"/>
            </w:tcBorders>
          </w:tcPr>
          <w:p>
            <w:pP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87"/>
              <w:jc w:val="right"/>
              <w:rPr>
                <w:rFonts w:ascii="Arial Narrow" w:hAnsi="Arial Narrow" w:cs="Arial Narrow" w:eastAsia="Arial Narrow" w:hint="default"/>
                <w:sz w:val="21"/>
                <w:szCs w:val="21"/>
              </w:rPr>
            </w:pPr>
            <w:r>
              <w:rPr>
                <w:rFonts w:ascii="Arial Narrow"/>
                <w:w w:val="95"/>
                <w:sz w:val="21"/>
              </w:rPr>
              <w:t>7,741,704.14</w:t>
            </w:r>
            <w:r>
              <w:rPr>
                <w:rFonts w:ascii="Arial Narrow"/>
                <w:sz w:val="21"/>
              </w:rPr>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92"/>
              <w:jc w:val="right"/>
              <w:rPr>
                <w:rFonts w:ascii="Arial Narrow" w:hAnsi="Arial Narrow" w:cs="Arial Narrow" w:eastAsia="Arial Narrow" w:hint="default"/>
                <w:sz w:val="21"/>
                <w:szCs w:val="21"/>
              </w:rPr>
            </w:pPr>
            <w:r>
              <w:rPr>
                <w:rFonts w:ascii="Arial Narrow"/>
                <w:w w:val="95"/>
                <w:sz w:val="21"/>
              </w:rPr>
              <w:t>81.25</w:t>
            </w:r>
            <w:r>
              <w:rPr>
                <w:rFonts w:ascii="Arial Narrow"/>
                <w:sz w:val="21"/>
              </w:rPr>
            </w:r>
          </w:p>
        </w:tc>
        <w:tc>
          <w:tcPr>
            <w:tcW w:w="854" w:type="dxa"/>
            <w:tcBorders>
              <w:top w:val="single" w:sz="6" w:space="0" w:color="000000"/>
              <w:left w:val="single" w:sz="6" w:space="0" w:color="000000"/>
              <w:bottom w:val="single" w:sz="12" w:space="0" w:color="000000"/>
              <w:right w:val="single" w:sz="6" w:space="0" w:color="000000"/>
            </w:tcBorders>
          </w:tcPr>
          <w:p>
            <w:pPr/>
          </w:p>
        </w:tc>
        <w:tc>
          <w:tcPr>
            <w:tcW w:w="1039" w:type="dxa"/>
            <w:tcBorders>
              <w:top w:val="single" w:sz="6" w:space="0" w:color="000000"/>
              <w:left w:val="single" w:sz="6" w:space="0" w:color="000000"/>
              <w:bottom w:val="single" w:sz="12" w:space="0" w:color="000000"/>
              <w:right w:val="nil" w:sz="6" w:space="0" w:color="auto"/>
            </w:tcBorders>
          </w:tcPr>
          <w:p>
            <w:pPr/>
          </w:p>
        </w:tc>
      </w:tr>
    </w:tbl>
    <w:p>
      <w:pPr>
        <w:spacing w:before="88"/>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）年末预付款项中，无账龄超过一年且金额较大的预付款项。</w:t>
      </w:r>
    </w:p>
    <w:p>
      <w:pPr>
        <w:spacing w:line="338" w:lineRule="auto" w:before="118"/>
        <w:ind w:left="400"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）本报告期预付款项余额中无预付持有本公司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78"/>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w:t>
      </w:r>
      <w:r>
        <w:rPr>
          <w:rFonts w:ascii="宋体" w:hAnsi="宋体" w:cs="宋体" w:eastAsia="宋体" w:hint="default"/>
          <w:w w:val="99"/>
          <w:sz w:val="21"/>
          <w:szCs w:val="21"/>
        </w:rPr>
        <w:t> </w:t>
      </w:r>
      <w:r>
        <w:rPr>
          <w:rFonts w:ascii="宋体" w:hAnsi="宋体" w:cs="宋体" w:eastAsia="宋体" w:hint="default"/>
          <w:sz w:val="21"/>
          <w:szCs w:val="21"/>
        </w:rPr>
        <w:t>单位款项或其他关联方款项。</w:t>
      </w:r>
    </w:p>
    <w:p>
      <w:pPr>
        <w:spacing w:line="338" w:lineRule="auto" w:before="47"/>
        <w:ind w:left="400" w:right="393"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）预付款项年末余额较年初余额减少</w:t>
      </w:r>
      <w:r>
        <w:rPr>
          <w:rFonts w:ascii="宋体" w:hAnsi="宋体" w:cs="宋体" w:eastAsia="宋体" w:hint="default"/>
          <w:spacing w:val="-52"/>
          <w:sz w:val="21"/>
          <w:szCs w:val="21"/>
        </w:rPr>
        <w:t> </w:t>
      </w:r>
      <w:r>
        <w:rPr>
          <w:rFonts w:ascii="Arial Narrow" w:hAnsi="Arial Narrow" w:cs="Arial Narrow" w:eastAsia="Arial Narrow" w:hint="default"/>
          <w:sz w:val="21"/>
          <w:szCs w:val="21"/>
        </w:rPr>
        <w:t>45.77%</w:t>
      </w:r>
      <w:r>
        <w:rPr>
          <w:rFonts w:ascii="宋体" w:hAnsi="宋体" w:cs="宋体" w:eastAsia="宋体" w:hint="default"/>
          <w:sz w:val="21"/>
          <w:szCs w:val="21"/>
        </w:rPr>
        <w:t>，主要系本年度本公司与芯片供应商合</w:t>
      </w:r>
      <w:r>
        <w:rPr>
          <w:rFonts w:ascii="宋体" w:hAnsi="宋体" w:cs="宋体" w:eastAsia="宋体" w:hint="default"/>
          <w:w w:val="99"/>
          <w:sz w:val="21"/>
          <w:szCs w:val="21"/>
        </w:rPr>
        <w:t> </w:t>
      </w:r>
      <w:r>
        <w:rPr>
          <w:rFonts w:ascii="宋体" w:hAnsi="宋体" w:cs="宋体" w:eastAsia="宋体" w:hint="default"/>
          <w:sz w:val="21"/>
          <w:szCs w:val="21"/>
        </w:rPr>
        <w:t>作关系稳定，采购的芯片均已交货所致。</w:t>
      </w:r>
    </w:p>
    <w:p>
      <w:pPr>
        <w:tabs>
          <w:tab w:pos="1659" w:val="left" w:leader="none"/>
        </w:tabs>
        <w:spacing w:before="4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（六）</w:t>
        <w:tab/>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）存货分类列示如下：</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560"/>
        <w:gridCol w:w="1416"/>
        <w:gridCol w:w="929"/>
        <w:gridCol w:w="1339"/>
        <w:gridCol w:w="1418"/>
        <w:gridCol w:w="850"/>
        <w:gridCol w:w="1332"/>
      </w:tblGrid>
      <w:tr>
        <w:trPr>
          <w:trHeight w:val="362" w:hRule="exact"/>
        </w:trPr>
        <w:tc>
          <w:tcPr>
            <w:tcW w:w="1560"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8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20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600" w:type="dxa"/>
            <w:gridSpan w:val="3"/>
            <w:tcBorders>
              <w:top w:val="single" w:sz="12" w:space="0" w:color="000000"/>
              <w:left w:val="single" w:sz="6" w:space="0" w:color="000000"/>
              <w:bottom w:val="single" w:sz="6" w:space="0" w:color="000000"/>
              <w:right w:val="nil" w:sz="6" w:space="0" w:color="auto"/>
            </w:tcBorders>
          </w:tcPr>
          <w:p>
            <w:pPr>
              <w:pStyle w:val="TableParagraph"/>
              <w:spacing w:line="274" w:lineRule="exact"/>
              <w:ind w:left="116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60" w:hRule="exact"/>
        </w:trPr>
        <w:tc>
          <w:tcPr>
            <w:tcW w:w="1560" w:type="dxa"/>
            <w:vMerge/>
            <w:tcBorders>
              <w:left w:val="nil" w:sz="6" w:space="0" w:color="auto"/>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99"/>
                <w:sz w:val="21"/>
                <w:szCs w:val="21"/>
              </w:rPr>
              <w:t>备</w:t>
            </w:r>
            <w:r>
              <w:rPr>
                <w:rFonts w:ascii="宋体" w:hAnsi="宋体" w:cs="宋体" w:eastAsia="宋体" w:hint="default"/>
                <w:sz w:val="21"/>
                <w:szCs w:val="21"/>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99"/>
                <w:sz w:val="21"/>
                <w:szCs w:val="21"/>
              </w:rPr>
              <w:t>备</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left="2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6" w:hRule="exact"/>
        </w:trPr>
        <w:tc>
          <w:tcPr>
            <w:tcW w:w="156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9"/>
              <w:jc w:val="right"/>
              <w:rPr>
                <w:rFonts w:ascii="Arial Narrow" w:hAnsi="Arial Narrow" w:cs="Arial Narrow" w:eastAsia="Arial Narrow" w:hint="default"/>
                <w:sz w:val="21"/>
                <w:szCs w:val="21"/>
              </w:rPr>
            </w:pPr>
            <w:r>
              <w:rPr>
                <w:rFonts w:ascii="Arial Narrow"/>
                <w:w w:val="95"/>
                <w:sz w:val="21"/>
              </w:rPr>
              <w:t>31,905.62</w:t>
            </w:r>
            <w:r>
              <w:rPr>
                <w:rFonts w:ascii="Arial Narrow"/>
                <w:sz w:val="21"/>
              </w:rPr>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9"/>
              <w:jc w:val="right"/>
              <w:rPr>
                <w:rFonts w:ascii="Arial Narrow" w:hAnsi="Arial Narrow" w:cs="Arial Narrow" w:eastAsia="Arial Narrow" w:hint="default"/>
                <w:sz w:val="21"/>
                <w:szCs w:val="21"/>
              </w:rPr>
            </w:pPr>
            <w:r>
              <w:rPr>
                <w:rFonts w:ascii="Arial Narrow"/>
                <w:w w:val="95"/>
                <w:sz w:val="21"/>
              </w:rPr>
              <w:t>31,905.62</w:t>
            </w:r>
            <w:r>
              <w:rPr>
                <w:rFonts w:ascii="Arial Narrow"/>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2"/>
              <w:jc w:val="right"/>
              <w:rPr>
                <w:rFonts w:ascii="Arial Narrow" w:hAnsi="Arial Narrow" w:cs="Arial Narrow" w:eastAsia="Arial Narrow" w:hint="default"/>
                <w:sz w:val="21"/>
                <w:szCs w:val="21"/>
              </w:rPr>
            </w:pPr>
            <w:r>
              <w:rPr>
                <w:rFonts w:ascii="Arial Narrow"/>
                <w:w w:val="95"/>
                <w:sz w:val="21"/>
              </w:rPr>
              <w:t>160.00</w:t>
            </w:r>
            <w:r>
              <w:rPr>
                <w:rFonts w:ascii="Arial Narrow"/>
                <w:sz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1"/>
              <w:jc w:val="right"/>
              <w:rPr>
                <w:rFonts w:ascii="Arial Narrow" w:hAnsi="Arial Narrow" w:cs="Arial Narrow" w:eastAsia="Arial Narrow" w:hint="default"/>
                <w:sz w:val="21"/>
                <w:szCs w:val="21"/>
              </w:rPr>
            </w:pPr>
            <w:r>
              <w:rPr>
                <w:rFonts w:ascii="Arial Narrow"/>
                <w:w w:val="95"/>
                <w:sz w:val="21"/>
              </w:rPr>
              <w:t>160.00</w:t>
            </w:r>
            <w:r>
              <w:rPr>
                <w:rFonts w:ascii="Arial Narrow"/>
                <w:sz w:val="21"/>
              </w:rPr>
            </w:r>
          </w:p>
        </w:tc>
      </w:tr>
      <w:tr>
        <w:trPr>
          <w:trHeight w:val="355" w:hRule="exact"/>
        </w:trPr>
        <w:tc>
          <w:tcPr>
            <w:tcW w:w="1560"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5,022,807.52</w:t>
            </w:r>
            <w:r>
              <w:rPr>
                <w:rFonts w:ascii="Arial Narrow"/>
                <w:sz w:val="21"/>
              </w:rPr>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5,022,807.52</w:t>
            </w:r>
            <w:r>
              <w:rPr>
                <w:rFonts w:ascii="Arial Narrow"/>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3,398,135.45</w:t>
            </w:r>
            <w:r>
              <w:rPr>
                <w:rFonts w:ascii="Arial Narrow"/>
                <w:sz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3,398,135.45</w:t>
            </w:r>
            <w:r>
              <w:rPr>
                <w:rFonts w:ascii="Arial Narrow"/>
                <w:sz w:val="21"/>
              </w:rPr>
            </w:r>
          </w:p>
        </w:tc>
      </w:tr>
      <w:tr>
        <w:trPr>
          <w:trHeight w:val="353" w:hRule="exact"/>
        </w:trPr>
        <w:tc>
          <w:tcPr>
            <w:tcW w:w="1560"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44,634,017.68</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44,634,017.68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29,470,438.22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29,470,438.22</w:t>
            </w:r>
            <w:r>
              <w:rPr>
                <w:rFonts w:ascii="Arial Narrow"/>
                <w:sz w:val="21"/>
              </w:rPr>
            </w:r>
          </w:p>
        </w:tc>
      </w:tr>
      <w:tr>
        <w:trPr>
          <w:trHeight w:val="362" w:hRule="exact"/>
        </w:trPr>
        <w:tc>
          <w:tcPr>
            <w:tcW w:w="156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49,688,730.82</w:t>
            </w:r>
          </w:p>
        </w:tc>
        <w:tc>
          <w:tcPr>
            <w:tcW w:w="929"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49,688,730.82</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32,868,733.67</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32,868,733.67</w:t>
            </w:r>
            <w:r>
              <w:rPr>
                <w:rFonts w:ascii="Arial Narrow"/>
                <w:sz w:val="21"/>
              </w:rPr>
            </w:r>
          </w:p>
        </w:tc>
      </w:tr>
    </w:tbl>
    <w:p>
      <w:pPr>
        <w:spacing w:line="240" w:lineRule="auto" w:before="12"/>
        <w:rPr>
          <w:rFonts w:ascii="宋体" w:hAnsi="宋体" w:cs="宋体" w:eastAsia="宋体" w:hint="default"/>
          <w:sz w:val="6"/>
          <w:szCs w:val="6"/>
        </w:rPr>
      </w:pPr>
    </w:p>
    <w:p>
      <w:pPr>
        <w:spacing w:before="34"/>
        <w:ind w:left="820" w:right="0" w:firstLine="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Arial Narrow" w:hAnsi="Arial Narrow" w:cs="Arial Narrow" w:eastAsia="Arial Narrow" w:hint="default"/>
          <w:spacing w:val="-7"/>
          <w:sz w:val="21"/>
          <w:szCs w:val="21"/>
        </w:rPr>
        <w:t>2</w:t>
      </w:r>
      <w:r>
        <w:rPr>
          <w:rFonts w:ascii="宋体" w:hAnsi="宋体" w:cs="宋体" w:eastAsia="宋体" w:hint="default"/>
          <w:spacing w:val="-7"/>
          <w:sz w:val="21"/>
          <w:szCs w:val="21"/>
        </w:rPr>
        <w:t>）截至</w:t>
      </w:r>
      <w:r>
        <w:rPr>
          <w:rFonts w:ascii="宋体" w:hAnsi="宋体" w:cs="宋体" w:eastAsia="宋体" w:hint="default"/>
          <w:spacing w:val="-61"/>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7"/>
          <w:sz w:val="21"/>
          <w:szCs w:val="21"/>
        </w:rPr>
        <w:t> </w:t>
      </w:r>
      <w:r>
        <w:rPr>
          <w:rFonts w:ascii="宋体" w:hAnsi="宋体" w:cs="宋体" w:eastAsia="宋体" w:hint="default"/>
          <w:sz w:val="21"/>
          <w:szCs w:val="21"/>
        </w:rPr>
        <w:t>日止，上述各项存货未发现存在跌价情况，故无需计提存货</w:t>
      </w:r>
    </w:p>
    <w:p>
      <w:pPr>
        <w:spacing w:after="0"/>
        <w:jc w:val="left"/>
        <w:rPr>
          <w:rFonts w:ascii="宋体" w:hAnsi="宋体" w:cs="宋体" w:eastAsia="宋体" w:hint="default"/>
          <w:sz w:val="21"/>
          <w:szCs w:val="21"/>
        </w:rPr>
        <w:sectPr>
          <w:pgSz w:w="11910" w:h="16840"/>
          <w:pgMar w:header="852" w:footer="977" w:top="1600" w:bottom="1160" w:left="1400" w:right="1400"/>
        </w:sectPr>
      </w:pPr>
    </w:p>
    <w:p>
      <w:pPr>
        <w:spacing w:line="241" w:lineRule="exact" w:before="0"/>
        <w:ind w:left="400" w:right="0" w:firstLine="0"/>
        <w:jc w:val="left"/>
        <w:rPr>
          <w:rFonts w:ascii="宋体" w:hAnsi="宋体" w:cs="宋体" w:eastAsia="宋体" w:hint="default"/>
          <w:sz w:val="21"/>
          <w:szCs w:val="21"/>
        </w:rPr>
      </w:pPr>
      <w:r>
        <w:rPr>
          <w:rFonts w:ascii="宋体" w:hAnsi="宋体" w:cs="宋体" w:eastAsia="宋体" w:hint="default"/>
          <w:sz w:val="21"/>
          <w:szCs w:val="21"/>
        </w:rPr>
        <w:t>跌价准备。</w:t>
      </w:r>
    </w:p>
    <w:p>
      <w:pPr>
        <w:spacing w:line="338" w:lineRule="auto" w:before="135"/>
        <w:ind w:left="400" w:right="39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）存货年末余额较年初余额增加</w:t>
      </w:r>
      <w:r>
        <w:rPr>
          <w:rFonts w:ascii="宋体" w:hAnsi="宋体" w:cs="宋体" w:eastAsia="宋体" w:hint="default"/>
          <w:spacing w:val="-54"/>
          <w:sz w:val="21"/>
          <w:szCs w:val="21"/>
        </w:rPr>
        <w:t> </w:t>
      </w:r>
      <w:r>
        <w:rPr>
          <w:rFonts w:ascii="Arial Narrow" w:hAnsi="Arial Narrow" w:cs="Arial Narrow" w:eastAsia="Arial Narrow" w:hint="default"/>
          <w:sz w:val="21"/>
          <w:szCs w:val="21"/>
        </w:rPr>
        <w:t>51.17%</w:t>
      </w:r>
      <w:r>
        <w:rPr>
          <w:rFonts w:ascii="宋体" w:hAnsi="宋体" w:cs="宋体" w:eastAsia="宋体" w:hint="default"/>
          <w:sz w:val="21"/>
          <w:szCs w:val="21"/>
        </w:rPr>
        <w:t>，主要系本公司本年度金融社保卡业务规模</w:t>
      </w:r>
      <w:r>
        <w:rPr>
          <w:rFonts w:ascii="宋体" w:hAnsi="宋体" w:cs="宋体" w:eastAsia="宋体" w:hint="default"/>
          <w:w w:val="99"/>
          <w:sz w:val="21"/>
          <w:szCs w:val="21"/>
        </w:rPr>
        <w:t> </w:t>
      </w:r>
      <w:r>
        <w:rPr>
          <w:rFonts w:ascii="宋体" w:hAnsi="宋体" w:cs="宋体" w:eastAsia="宋体" w:hint="default"/>
          <w:sz w:val="21"/>
          <w:szCs w:val="21"/>
        </w:rPr>
        <w:t>扩大，存货备货规模相应大幅增加所致。</w:t>
      </w:r>
    </w:p>
    <w:p>
      <w:pPr>
        <w:tabs>
          <w:tab w:pos="1659" w:val="left" w:leader="none"/>
        </w:tabs>
        <w:spacing w:before="4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（七）</w:t>
        <w:tab/>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）固定资产及其累计折旧明细项目和增减变动如下：</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834"/>
        <w:gridCol w:w="1418"/>
        <w:gridCol w:w="718"/>
        <w:gridCol w:w="1222"/>
        <w:gridCol w:w="1188"/>
        <w:gridCol w:w="1464"/>
      </w:tblGrid>
      <w:tr>
        <w:trPr>
          <w:trHeight w:val="566" w:hRule="exact"/>
        </w:trPr>
        <w:tc>
          <w:tcPr>
            <w:tcW w:w="28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年初账面余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93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439"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188"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本年减少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464" w:type="dxa"/>
            <w:tcBorders>
              <w:top w:val="single" w:sz="12" w:space="0" w:color="000000"/>
              <w:left w:val="single" w:sz="6" w:space="0" w:color="000000"/>
              <w:bottom w:val="single" w:sz="6" w:space="0" w:color="000000"/>
              <w:right w:val="nil" w:sz="6" w:space="0" w:color="auto"/>
            </w:tcBorders>
          </w:tcPr>
          <w:p>
            <w:pPr>
              <w:pStyle w:val="TableParagraph"/>
              <w:spacing w:line="239" w:lineRule="exact"/>
              <w:ind w:right="7"/>
              <w:jc w:val="center"/>
              <w:rPr>
                <w:rFonts w:ascii="宋体" w:hAnsi="宋体" w:cs="宋体" w:eastAsia="宋体" w:hint="default"/>
                <w:sz w:val="21"/>
                <w:szCs w:val="21"/>
              </w:rPr>
            </w:pPr>
            <w:r>
              <w:rPr>
                <w:rFonts w:ascii="宋体" w:hAnsi="宋体" w:cs="宋体" w:eastAsia="宋体" w:hint="default"/>
                <w:sz w:val="21"/>
                <w:szCs w:val="21"/>
              </w:rPr>
              <w:t>年末账面余</w:t>
            </w:r>
          </w:p>
          <w:p>
            <w:pPr>
              <w:pStyle w:val="TableParagraph"/>
              <w:spacing w:line="273" w:lineRule="exact"/>
              <w:ind w:right="7"/>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r>
      <w:tr>
        <w:trPr>
          <w:trHeight w:val="384"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一、固定资产原价合计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spacing w:val="-1"/>
                <w:sz w:val="21"/>
              </w:rPr>
              <w:t>49,298,815.33</w:t>
            </w:r>
          </w:p>
        </w:tc>
        <w:tc>
          <w:tcPr>
            <w:tcW w:w="19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734" w:right="0"/>
              <w:jc w:val="left"/>
              <w:rPr>
                <w:rFonts w:ascii="Arial Narrow" w:hAnsi="Arial Narrow" w:cs="Arial Narrow" w:eastAsia="Arial Narrow" w:hint="default"/>
                <w:sz w:val="21"/>
                <w:szCs w:val="21"/>
              </w:rPr>
            </w:pPr>
            <w:r>
              <w:rPr>
                <w:rFonts w:ascii="Arial Narrow"/>
                <w:sz w:val="21"/>
              </w:rPr>
              <w:t>21,663,726.16</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497,794.39</w:t>
            </w:r>
            <w:r>
              <w:rPr>
                <w:rFonts w:ascii="Arial Narrow"/>
                <w:sz w:val="21"/>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70,464,747.10</w:t>
            </w:r>
            <w:r>
              <w:rPr>
                <w:rFonts w:ascii="Arial Narrow"/>
                <w:sz w:val="21"/>
              </w:rPr>
            </w:r>
          </w:p>
        </w:tc>
      </w:tr>
      <w:tr>
        <w:trPr>
          <w:trHeight w:val="384"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spacing w:val="-1"/>
                <w:sz w:val="21"/>
              </w:rPr>
              <w:t>31,602,286.22</w:t>
            </w:r>
          </w:p>
        </w:tc>
        <w:tc>
          <w:tcPr>
            <w:tcW w:w="19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830" w:right="0"/>
              <w:jc w:val="left"/>
              <w:rPr>
                <w:rFonts w:ascii="Arial Narrow" w:hAnsi="Arial Narrow" w:cs="Arial Narrow" w:eastAsia="Arial Narrow" w:hint="default"/>
                <w:sz w:val="21"/>
                <w:szCs w:val="21"/>
              </w:rPr>
            </w:pPr>
            <w:r>
              <w:rPr>
                <w:rFonts w:ascii="Arial Narrow"/>
                <w:sz w:val="21"/>
              </w:rPr>
              <w:t>6,072,023.15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37,674,309.37</w:t>
            </w:r>
            <w:r>
              <w:rPr>
                <w:rFonts w:ascii="Arial Narrow"/>
                <w:sz w:val="21"/>
              </w:rPr>
            </w:r>
          </w:p>
        </w:tc>
      </w:tr>
      <w:tr>
        <w:trPr>
          <w:trHeight w:val="384"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、运输工具</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6,786,946.00</w:t>
            </w:r>
            <w:r>
              <w:rPr>
                <w:rFonts w:ascii="Arial Narrow"/>
                <w:sz w:val="21"/>
              </w:rPr>
            </w:r>
          </w:p>
        </w:tc>
        <w:tc>
          <w:tcPr>
            <w:tcW w:w="19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830" w:right="0"/>
              <w:jc w:val="left"/>
              <w:rPr>
                <w:rFonts w:ascii="Arial Narrow" w:hAnsi="Arial Narrow" w:cs="Arial Narrow" w:eastAsia="Arial Narrow" w:hint="default"/>
                <w:sz w:val="21"/>
                <w:szCs w:val="21"/>
              </w:rPr>
            </w:pPr>
            <w:r>
              <w:rPr>
                <w:rFonts w:ascii="Arial Narrow"/>
                <w:sz w:val="21"/>
              </w:rPr>
              <w:t>1,680,350.00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88,325.00</w:t>
            </w:r>
            <w:r>
              <w:rPr>
                <w:rFonts w:ascii="Arial Narrow"/>
                <w:sz w:val="21"/>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8,378,971.00</w:t>
            </w:r>
            <w:r>
              <w:rPr>
                <w:rFonts w:ascii="Arial Narrow"/>
                <w:sz w:val="21"/>
              </w:rPr>
            </w:r>
          </w:p>
        </w:tc>
      </w:tr>
      <w:tr>
        <w:trPr>
          <w:trHeight w:val="384"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、电子设备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8,295,164.74</w:t>
            </w:r>
            <w:r>
              <w:rPr>
                <w:rFonts w:ascii="Arial Narrow"/>
                <w:sz w:val="21"/>
              </w:rPr>
            </w:r>
          </w:p>
        </w:tc>
        <w:tc>
          <w:tcPr>
            <w:tcW w:w="19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734" w:right="0"/>
              <w:jc w:val="left"/>
              <w:rPr>
                <w:rFonts w:ascii="Arial Narrow" w:hAnsi="Arial Narrow" w:cs="Arial Narrow" w:eastAsia="Arial Narrow" w:hint="default"/>
                <w:sz w:val="21"/>
                <w:szCs w:val="21"/>
              </w:rPr>
            </w:pPr>
            <w:r>
              <w:rPr>
                <w:rFonts w:ascii="Arial Narrow"/>
                <w:sz w:val="21"/>
              </w:rPr>
              <w:t>12,926,373.37</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367,140.02</w:t>
            </w:r>
            <w:r>
              <w:rPr>
                <w:rFonts w:ascii="Arial Narrow"/>
                <w:sz w:val="21"/>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20,854,398.09</w:t>
            </w:r>
            <w:r>
              <w:rPr>
                <w:rFonts w:ascii="Arial Narrow"/>
                <w:sz w:val="21"/>
              </w:rPr>
            </w:r>
          </w:p>
        </w:tc>
      </w:tr>
      <w:tr>
        <w:trPr>
          <w:trHeight w:val="384"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、办公及其他设备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2,614,418.37</w:t>
            </w:r>
            <w:r>
              <w:rPr>
                <w:rFonts w:ascii="Arial Narrow"/>
                <w:sz w:val="21"/>
              </w:rPr>
            </w:r>
          </w:p>
        </w:tc>
        <w:tc>
          <w:tcPr>
            <w:tcW w:w="19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972" w:right="0"/>
              <w:jc w:val="left"/>
              <w:rPr>
                <w:rFonts w:ascii="Arial Narrow" w:hAnsi="Arial Narrow" w:cs="Arial Narrow" w:eastAsia="Arial Narrow" w:hint="default"/>
                <w:sz w:val="21"/>
                <w:szCs w:val="21"/>
              </w:rPr>
            </w:pPr>
            <w:r>
              <w:rPr>
                <w:rFonts w:ascii="Arial Narrow"/>
                <w:sz w:val="21"/>
              </w:rPr>
              <w:t>984,979.64</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42,329.37</w:t>
            </w:r>
            <w:r>
              <w:rPr>
                <w:rFonts w:ascii="Arial Narrow"/>
                <w:sz w:val="21"/>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3,557,068.64</w:t>
            </w:r>
            <w:r>
              <w:rPr>
                <w:rFonts w:ascii="Arial Narrow"/>
                <w:sz w:val="21"/>
              </w:rPr>
            </w:r>
          </w:p>
        </w:tc>
      </w:tr>
      <w:tr>
        <w:trPr>
          <w:trHeight w:val="560" w:hRule="exact"/>
        </w:trPr>
        <w:tc>
          <w:tcPr>
            <w:tcW w:w="2834" w:type="dxa"/>
            <w:tcBorders>
              <w:top w:val="single" w:sz="6" w:space="0" w:color="000000"/>
              <w:left w:val="nil" w:sz="6" w:space="0" w:color="auto"/>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本年</w:t>
            </w:r>
          </w:p>
          <w:p>
            <w:pPr>
              <w:pStyle w:val="TableParagraph"/>
              <w:spacing w:line="273" w:lineRule="exact"/>
              <w:ind w:left="144" w:right="0"/>
              <w:jc w:val="left"/>
              <w:rPr>
                <w:rFonts w:ascii="宋体" w:hAnsi="宋体" w:cs="宋体" w:eastAsia="宋体" w:hint="default"/>
                <w:sz w:val="21"/>
                <w:szCs w:val="21"/>
              </w:rPr>
            </w:pPr>
            <w:r>
              <w:rPr>
                <w:rFonts w:ascii="宋体" w:hAnsi="宋体" w:cs="宋体" w:eastAsia="宋体" w:hint="default"/>
                <w:sz w:val="21"/>
                <w:szCs w:val="21"/>
              </w:rPr>
              <w:t>新增</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本年计提</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7"/>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85"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87"/>
              <w:jc w:val="right"/>
              <w:rPr>
                <w:rFonts w:ascii="Arial Narrow" w:hAnsi="Arial Narrow" w:cs="Arial Narrow" w:eastAsia="Arial Narrow" w:hint="default"/>
                <w:sz w:val="21"/>
                <w:szCs w:val="21"/>
              </w:rPr>
            </w:pPr>
            <w:r>
              <w:rPr>
                <w:rFonts w:ascii="Arial Narrow"/>
                <w:w w:val="95"/>
                <w:sz w:val="21"/>
              </w:rPr>
              <w:t>9,293,553.24</w:t>
            </w:r>
            <w:r>
              <w:rPr>
                <w:rFonts w:ascii="Arial Narrow"/>
                <w:sz w:val="21"/>
              </w:rPr>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3" w:right="0"/>
              <w:jc w:val="center"/>
              <w:rPr>
                <w:rFonts w:ascii="Arial Narrow" w:hAnsi="Arial Narrow" w:cs="Arial Narrow" w:eastAsia="Arial Narrow" w:hint="default"/>
                <w:sz w:val="21"/>
                <w:szCs w:val="21"/>
              </w:rPr>
            </w:pPr>
            <w:r>
              <w:rPr>
                <w:rFonts w:ascii="Arial Narrow"/>
                <w:sz w:val="21"/>
              </w:rPr>
              <w:t>4,439,786.93</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89"/>
              <w:jc w:val="right"/>
              <w:rPr>
                <w:rFonts w:ascii="Arial Narrow" w:hAnsi="Arial Narrow" w:cs="Arial Narrow" w:eastAsia="Arial Narrow" w:hint="default"/>
                <w:sz w:val="21"/>
                <w:szCs w:val="21"/>
              </w:rPr>
            </w:pPr>
            <w:r>
              <w:rPr>
                <w:rFonts w:ascii="Arial Narrow"/>
                <w:w w:val="95"/>
                <w:sz w:val="21"/>
              </w:rPr>
              <w:t>465,029.60</w:t>
            </w:r>
            <w:r>
              <w:rPr>
                <w:rFonts w:ascii="Arial Narrow"/>
                <w:sz w:val="21"/>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94"/>
              <w:jc w:val="right"/>
              <w:rPr>
                <w:rFonts w:ascii="Arial Narrow" w:hAnsi="Arial Narrow" w:cs="Arial Narrow" w:eastAsia="Arial Narrow" w:hint="default"/>
                <w:sz w:val="21"/>
                <w:szCs w:val="21"/>
              </w:rPr>
            </w:pPr>
            <w:r>
              <w:rPr>
                <w:rFonts w:ascii="Arial Narrow"/>
                <w:w w:val="95"/>
                <w:sz w:val="21"/>
              </w:rPr>
              <w:t>13,268,310.57</w:t>
            </w:r>
            <w:r>
              <w:rPr>
                <w:rFonts w:ascii="Arial Narrow"/>
                <w:sz w:val="21"/>
              </w:rPr>
            </w:r>
          </w:p>
        </w:tc>
      </w:tr>
      <w:tr>
        <w:trPr>
          <w:trHeight w:val="384"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1,344,477.38</w:t>
            </w:r>
            <w:r>
              <w:rPr>
                <w:rFonts w:ascii="Arial Narrow"/>
                <w:sz w:val="21"/>
              </w:rPr>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3" w:right="0"/>
              <w:jc w:val="center"/>
              <w:rPr>
                <w:rFonts w:ascii="Arial Narrow" w:hAnsi="Arial Narrow" w:cs="Arial Narrow" w:eastAsia="Arial Narrow" w:hint="default"/>
                <w:sz w:val="21"/>
                <w:szCs w:val="21"/>
              </w:rPr>
            </w:pPr>
            <w:r>
              <w:rPr>
                <w:rFonts w:ascii="Arial Narrow"/>
                <w:sz w:val="21"/>
              </w:rPr>
              <w:t>1,015,037.76</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2,359,515.14</w:t>
            </w:r>
            <w:r>
              <w:rPr>
                <w:rFonts w:ascii="Arial Narrow"/>
                <w:sz w:val="21"/>
              </w:rPr>
            </w:r>
          </w:p>
        </w:tc>
      </w:tr>
      <w:tr>
        <w:trPr>
          <w:trHeight w:val="384"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、运输工具</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spacing w:val="-2"/>
                <w:sz w:val="21"/>
              </w:rPr>
              <w:t>2,112,337.27</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3" w:right="0"/>
              <w:jc w:val="center"/>
              <w:rPr>
                <w:rFonts w:ascii="Arial Narrow" w:hAnsi="Arial Narrow" w:cs="Arial Narrow" w:eastAsia="Arial Narrow" w:hint="default"/>
                <w:sz w:val="21"/>
                <w:szCs w:val="21"/>
              </w:rPr>
            </w:pPr>
            <w:r>
              <w:rPr>
                <w:rFonts w:ascii="Arial Narrow"/>
                <w:sz w:val="21"/>
              </w:rPr>
              <w:t>1,107,010.41</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83,908.75</w:t>
            </w:r>
            <w:r>
              <w:rPr>
                <w:rFonts w:ascii="Arial Narrow"/>
                <w:sz w:val="21"/>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3,135,438.93</w:t>
            </w:r>
            <w:r>
              <w:rPr>
                <w:rFonts w:ascii="Arial Narrow"/>
                <w:sz w:val="21"/>
              </w:rPr>
            </w:r>
          </w:p>
        </w:tc>
      </w:tr>
      <w:tr>
        <w:trPr>
          <w:trHeight w:val="384"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、电子设备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4,424,682.81</w:t>
            </w:r>
            <w:r>
              <w:rPr>
                <w:rFonts w:ascii="Arial Narrow"/>
                <w:sz w:val="21"/>
              </w:rPr>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3" w:right="0"/>
              <w:jc w:val="center"/>
              <w:rPr>
                <w:rFonts w:ascii="Arial Narrow" w:hAnsi="Arial Narrow" w:cs="Arial Narrow" w:eastAsia="Arial Narrow" w:hint="default"/>
                <w:sz w:val="21"/>
                <w:szCs w:val="21"/>
              </w:rPr>
            </w:pPr>
            <w:r>
              <w:rPr>
                <w:rFonts w:ascii="Arial Narrow"/>
                <w:sz w:val="21"/>
              </w:rPr>
              <w:t>1,775,696.69</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343,449.13</w:t>
            </w:r>
            <w:r>
              <w:rPr>
                <w:rFonts w:ascii="Arial Narrow"/>
                <w:sz w:val="21"/>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5,856,930.37</w:t>
            </w:r>
            <w:r>
              <w:rPr>
                <w:rFonts w:ascii="Arial Narrow"/>
                <w:sz w:val="21"/>
              </w:rPr>
            </w:r>
          </w:p>
        </w:tc>
      </w:tr>
      <w:tr>
        <w:trPr>
          <w:trHeight w:val="384"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、办公及其他设备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1,412,055.78</w:t>
            </w:r>
            <w:r>
              <w:rPr>
                <w:rFonts w:ascii="Arial Narrow"/>
                <w:sz w:val="21"/>
              </w:rPr>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64" w:right="0"/>
              <w:jc w:val="center"/>
              <w:rPr>
                <w:rFonts w:ascii="Arial Narrow" w:hAnsi="Arial Narrow" w:cs="Arial Narrow" w:eastAsia="Arial Narrow" w:hint="default"/>
                <w:sz w:val="21"/>
                <w:szCs w:val="21"/>
              </w:rPr>
            </w:pPr>
            <w:r>
              <w:rPr>
                <w:rFonts w:ascii="Arial Narrow"/>
                <w:sz w:val="21"/>
              </w:rPr>
              <w:t>542,042.07</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37,671.72</w:t>
            </w:r>
            <w:r>
              <w:rPr>
                <w:rFonts w:ascii="Arial Narrow"/>
                <w:sz w:val="21"/>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1,916,426.13</w:t>
            </w:r>
            <w:r>
              <w:rPr>
                <w:rFonts w:ascii="Arial Narrow"/>
                <w:sz w:val="21"/>
              </w:rPr>
            </w:r>
          </w:p>
        </w:tc>
      </w:tr>
      <w:tr>
        <w:trPr>
          <w:trHeight w:val="384"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三、固定资产净值合计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spacing w:val="-1"/>
                <w:sz w:val="21"/>
              </w:rPr>
              <w:t>40,005,262.09</w:t>
            </w:r>
          </w:p>
        </w:tc>
        <w:tc>
          <w:tcPr>
            <w:tcW w:w="1939" w:type="dxa"/>
            <w:gridSpan w:val="2"/>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57,196,436.53</w:t>
            </w:r>
            <w:r>
              <w:rPr>
                <w:rFonts w:ascii="Arial Narrow"/>
                <w:sz w:val="21"/>
              </w:rPr>
            </w:r>
          </w:p>
        </w:tc>
      </w:tr>
      <w:tr>
        <w:trPr>
          <w:trHeight w:val="384"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spacing w:val="-1"/>
                <w:sz w:val="21"/>
              </w:rPr>
              <w:t>30,257,808.84</w:t>
            </w:r>
          </w:p>
        </w:tc>
        <w:tc>
          <w:tcPr>
            <w:tcW w:w="1939" w:type="dxa"/>
            <w:gridSpan w:val="2"/>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35,314,794.23</w:t>
            </w:r>
            <w:r>
              <w:rPr>
                <w:rFonts w:ascii="Arial Narrow"/>
                <w:sz w:val="21"/>
              </w:rPr>
            </w:r>
          </w:p>
        </w:tc>
      </w:tr>
      <w:tr>
        <w:trPr>
          <w:trHeight w:val="384"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、运输工具</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4,674,608.73</w:t>
            </w:r>
            <w:r>
              <w:rPr>
                <w:rFonts w:ascii="Arial Narrow"/>
                <w:sz w:val="21"/>
              </w:rPr>
            </w:r>
          </w:p>
        </w:tc>
        <w:tc>
          <w:tcPr>
            <w:tcW w:w="1939" w:type="dxa"/>
            <w:gridSpan w:val="2"/>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5,243,532.07</w:t>
            </w:r>
            <w:r>
              <w:rPr>
                <w:rFonts w:ascii="Arial Narrow"/>
                <w:sz w:val="21"/>
              </w:rPr>
            </w:r>
          </w:p>
        </w:tc>
      </w:tr>
      <w:tr>
        <w:trPr>
          <w:trHeight w:val="384"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、电子设备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3,870,481.93</w:t>
            </w:r>
            <w:r>
              <w:rPr>
                <w:rFonts w:ascii="Arial Narrow"/>
                <w:sz w:val="21"/>
              </w:rPr>
            </w:r>
          </w:p>
        </w:tc>
        <w:tc>
          <w:tcPr>
            <w:tcW w:w="1939" w:type="dxa"/>
            <w:gridSpan w:val="2"/>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14,997,467.72</w:t>
            </w:r>
            <w:r>
              <w:rPr>
                <w:rFonts w:ascii="Arial Narrow"/>
                <w:sz w:val="21"/>
              </w:rPr>
            </w:r>
          </w:p>
        </w:tc>
      </w:tr>
      <w:tr>
        <w:trPr>
          <w:trHeight w:val="384"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、办公及其他设备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1,202,362.59</w:t>
            </w:r>
            <w:r>
              <w:rPr>
                <w:rFonts w:ascii="Arial Narrow"/>
                <w:sz w:val="21"/>
              </w:rPr>
            </w:r>
          </w:p>
        </w:tc>
        <w:tc>
          <w:tcPr>
            <w:tcW w:w="1939" w:type="dxa"/>
            <w:gridSpan w:val="2"/>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1,640,642.51</w:t>
            </w:r>
            <w:r>
              <w:rPr>
                <w:rFonts w:ascii="Arial Narrow"/>
                <w:sz w:val="21"/>
              </w:rPr>
            </w:r>
          </w:p>
        </w:tc>
      </w:tr>
      <w:tr>
        <w:trPr>
          <w:trHeight w:val="559"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四、固定资产减值准备累计</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金额合计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9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9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、运输工具</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9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3"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、电子设备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9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、办公及其他设备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9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五、固定资产账面价值合计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40,005,262.09</w:t>
            </w:r>
          </w:p>
        </w:tc>
        <w:tc>
          <w:tcPr>
            <w:tcW w:w="1939" w:type="dxa"/>
            <w:gridSpan w:val="2"/>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57,196,436.53</w:t>
            </w:r>
            <w:r>
              <w:rPr>
                <w:rFonts w:ascii="Arial Narrow"/>
                <w:sz w:val="21"/>
              </w:rPr>
            </w:r>
          </w:p>
        </w:tc>
      </w:tr>
      <w:tr>
        <w:trPr>
          <w:trHeight w:val="355"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30,257,808.84</w:t>
            </w:r>
          </w:p>
        </w:tc>
        <w:tc>
          <w:tcPr>
            <w:tcW w:w="1939" w:type="dxa"/>
            <w:gridSpan w:val="2"/>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35,314,794.23</w:t>
            </w:r>
            <w:r>
              <w:rPr>
                <w:rFonts w:ascii="Arial Narrow"/>
                <w:sz w:val="21"/>
              </w:rPr>
            </w:r>
          </w:p>
        </w:tc>
      </w:tr>
      <w:tr>
        <w:trPr>
          <w:trHeight w:val="355"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、运输工具</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4,674,608.73</w:t>
            </w:r>
            <w:r>
              <w:rPr>
                <w:rFonts w:ascii="Arial Narrow"/>
                <w:sz w:val="21"/>
              </w:rPr>
            </w:r>
          </w:p>
        </w:tc>
        <w:tc>
          <w:tcPr>
            <w:tcW w:w="1939" w:type="dxa"/>
            <w:gridSpan w:val="2"/>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5,243,532.07</w:t>
            </w:r>
            <w:r>
              <w:rPr>
                <w:rFonts w:ascii="Arial Narrow"/>
                <w:sz w:val="21"/>
              </w:rPr>
            </w:r>
          </w:p>
        </w:tc>
      </w:tr>
      <w:tr>
        <w:trPr>
          <w:trHeight w:val="355"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、电子设备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3,870,481.93</w:t>
            </w:r>
            <w:r>
              <w:rPr>
                <w:rFonts w:ascii="Arial Narrow"/>
                <w:sz w:val="21"/>
              </w:rPr>
            </w:r>
          </w:p>
        </w:tc>
        <w:tc>
          <w:tcPr>
            <w:tcW w:w="1939" w:type="dxa"/>
            <w:gridSpan w:val="2"/>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14,997,467.72</w:t>
            </w:r>
            <w:r>
              <w:rPr>
                <w:rFonts w:ascii="Arial Narrow"/>
                <w:sz w:val="21"/>
              </w:rPr>
            </w:r>
          </w:p>
        </w:tc>
      </w:tr>
      <w:tr>
        <w:trPr>
          <w:trHeight w:val="362" w:hRule="exact"/>
        </w:trPr>
        <w:tc>
          <w:tcPr>
            <w:tcW w:w="28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、办公及其他设备</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1,202,362.59</w:t>
            </w:r>
            <w:r>
              <w:rPr>
                <w:rFonts w:ascii="Arial Narrow"/>
                <w:sz w:val="21"/>
              </w:rPr>
            </w:r>
          </w:p>
        </w:tc>
        <w:tc>
          <w:tcPr>
            <w:tcW w:w="1939" w:type="dxa"/>
            <w:gridSpan w:val="2"/>
            <w:tcBorders>
              <w:top w:val="single" w:sz="6" w:space="0" w:color="000000"/>
              <w:left w:val="single" w:sz="6" w:space="0" w:color="000000"/>
              <w:bottom w:val="single" w:sz="12" w:space="0" w:color="000000"/>
              <w:right w:val="single" w:sz="6" w:space="0" w:color="000000"/>
            </w:tcBorders>
          </w:tcPr>
          <w:p>
            <w:pPr/>
          </w:p>
        </w:tc>
        <w:tc>
          <w:tcPr>
            <w:tcW w:w="1188" w:type="dxa"/>
            <w:tcBorders>
              <w:top w:val="single" w:sz="6" w:space="0" w:color="000000"/>
              <w:left w:val="single" w:sz="6" w:space="0" w:color="000000"/>
              <w:bottom w:val="single" w:sz="12" w:space="0" w:color="000000"/>
              <w:right w:val="single" w:sz="6" w:space="0" w:color="000000"/>
            </w:tcBorders>
          </w:tcPr>
          <w:p>
            <w:pPr/>
          </w:p>
        </w:tc>
        <w:tc>
          <w:tcPr>
            <w:tcW w:w="14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1,640,642.51</w:t>
            </w:r>
            <w:r>
              <w:rPr>
                <w:rFonts w:ascii="Arial Narrow"/>
                <w:sz w:val="21"/>
              </w:rPr>
            </w:r>
          </w:p>
        </w:tc>
      </w:tr>
    </w:tbl>
    <w:p>
      <w:pPr>
        <w:spacing w:line="258"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：本年计提的折旧额为</w:t>
      </w:r>
      <w:r>
        <w:rPr>
          <w:rFonts w:ascii="宋体" w:hAnsi="宋体" w:cs="宋体" w:eastAsia="宋体" w:hint="default"/>
          <w:spacing w:val="-57"/>
          <w:sz w:val="21"/>
          <w:szCs w:val="21"/>
        </w:rPr>
        <w:t> </w:t>
      </w:r>
      <w:r>
        <w:rPr>
          <w:rFonts w:ascii="Arial Narrow" w:hAnsi="Arial Narrow" w:cs="Arial Narrow" w:eastAsia="Arial Narrow" w:hint="default"/>
          <w:sz w:val="21"/>
          <w:szCs w:val="21"/>
        </w:rPr>
        <w:t>4,439,786.93 </w:t>
      </w:r>
      <w:r>
        <w:rPr>
          <w:rFonts w:ascii="宋体" w:hAnsi="宋体" w:cs="宋体" w:eastAsia="宋体" w:hint="default"/>
          <w:sz w:val="21"/>
          <w:szCs w:val="21"/>
        </w:rPr>
        <w:t>元。</w:t>
      </w:r>
    </w:p>
    <w:p>
      <w:pPr>
        <w:spacing w:before="118"/>
        <w:ind w:left="82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77"/>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：固定资产年末余额较年初余额增加</w:t>
      </w:r>
      <w:r>
        <w:rPr>
          <w:rFonts w:ascii="宋体" w:hAnsi="宋体" w:cs="宋体" w:eastAsia="宋体" w:hint="default"/>
          <w:spacing w:val="-75"/>
          <w:sz w:val="21"/>
          <w:szCs w:val="21"/>
        </w:rPr>
        <w:t> </w:t>
      </w:r>
      <w:r>
        <w:rPr>
          <w:rFonts w:ascii="Arial Narrow" w:hAnsi="Arial Narrow" w:cs="Arial Narrow" w:eastAsia="Arial Narrow" w:hint="default"/>
          <w:sz w:val="21"/>
          <w:szCs w:val="21"/>
        </w:rPr>
        <w:t>42.97%</w:t>
      </w:r>
      <w:r>
        <w:rPr>
          <w:rFonts w:ascii="宋体" w:hAnsi="宋体" w:cs="宋体" w:eastAsia="宋体" w:hint="default"/>
          <w:sz w:val="21"/>
          <w:szCs w:val="21"/>
        </w:rPr>
        <w:t>，主要系本公司首次公开发行股票募集</w:t>
      </w:r>
    </w:p>
    <w:p>
      <w:pPr>
        <w:spacing w:after="0"/>
        <w:jc w:val="left"/>
        <w:rPr>
          <w:rFonts w:ascii="宋体" w:hAnsi="宋体" w:cs="宋体" w:eastAsia="宋体" w:hint="default"/>
          <w:sz w:val="21"/>
          <w:szCs w:val="21"/>
        </w:rPr>
        <w:sectPr>
          <w:footerReference w:type="default" r:id="rId71"/>
          <w:pgSz w:w="11910" w:h="16840"/>
          <w:pgMar w:footer="977" w:header="852" w:top="1600" w:bottom="1160" w:left="1400" w:right="1400"/>
          <w:pgNumType w:start="119"/>
        </w:sectPr>
      </w:pPr>
    </w:p>
    <w:p>
      <w:pPr>
        <w:spacing w:line="241" w:lineRule="exact" w:before="0"/>
        <w:ind w:left="400" w:right="0" w:firstLine="0"/>
        <w:jc w:val="left"/>
        <w:rPr>
          <w:rFonts w:ascii="宋体" w:hAnsi="宋体" w:cs="宋体" w:eastAsia="宋体" w:hint="default"/>
          <w:sz w:val="21"/>
          <w:szCs w:val="21"/>
        </w:rPr>
      </w:pPr>
      <w:r>
        <w:rPr>
          <w:rFonts w:ascii="宋体" w:hAnsi="宋体" w:cs="宋体" w:eastAsia="宋体" w:hint="default"/>
          <w:sz w:val="21"/>
          <w:szCs w:val="21"/>
        </w:rPr>
        <w:t>资金投资项目逐步投入，固定资产相应增加。</w:t>
      </w:r>
    </w:p>
    <w:p>
      <w:pPr>
        <w:spacing w:line="338" w:lineRule="auto" w:before="135"/>
        <w:ind w:left="400" w:right="396"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3"/>
          <w:sz w:val="21"/>
          <w:szCs w:val="21"/>
        </w:rPr>
        <w:t> </w:t>
      </w:r>
      <w:r>
        <w:rPr>
          <w:rFonts w:ascii="宋体" w:hAnsi="宋体" w:cs="宋体" w:eastAsia="宋体" w:hint="default"/>
          <w:sz w:val="21"/>
          <w:szCs w:val="21"/>
        </w:rPr>
        <w:t>日止，上述固定资产未发生减值迹象，故无需计提固定资产</w:t>
      </w:r>
      <w:r>
        <w:rPr>
          <w:rFonts w:ascii="宋体" w:hAnsi="宋体" w:cs="宋体" w:eastAsia="宋体" w:hint="default"/>
          <w:w w:val="99"/>
          <w:sz w:val="21"/>
          <w:szCs w:val="21"/>
        </w:rPr>
        <w:t> </w:t>
      </w:r>
      <w:r>
        <w:rPr>
          <w:rFonts w:ascii="宋体" w:hAnsi="宋体" w:cs="宋体" w:eastAsia="宋体" w:hint="default"/>
          <w:sz w:val="21"/>
          <w:szCs w:val="21"/>
        </w:rPr>
        <w:t>减值准备。</w:t>
      </w:r>
    </w:p>
    <w:p>
      <w:pPr>
        <w:tabs>
          <w:tab w:pos="1659" w:val="left" w:leader="none"/>
        </w:tabs>
        <w:spacing w:before="4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（八）</w:t>
        <w:tab/>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）在建工程分项列示如下：</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591"/>
        <w:gridCol w:w="1222"/>
        <w:gridCol w:w="1193"/>
        <w:gridCol w:w="1260"/>
        <w:gridCol w:w="1190"/>
        <w:gridCol w:w="1193"/>
        <w:gridCol w:w="1195"/>
      </w:tblGrid>
      <w:tr>
        <w:trPr>
          <w:trHeight w:val="362" w:hRule="exact"/>
        </w:trPr>
        <w:tc>
          <w:tcPr>
            <w:tcW w:w="1591" w:type="dxa"/>
            <w:vMerge w:val="restart"/>
            <w:tcBorders>
              <w:top w:val="single" w:sz="12" w:space="0" w:color="000000"/>
              <w:left w:val="nil" w:sz="6" w:space="0" w:color="auto"/>
              <w:right w:val="single" w:sz="6" w:space="0" w:color="000000"/>
            </w:tcBorders>
          </w:tcPr>
          <w:p>
            <w:pPr>
              <w:pStyle w:val="TableParagraph"/>
              <w:spacing w:line="240" w:lineRule="auto" w:before="177"/>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7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200"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578" w:type="dxa"/>
            <w:gridSpan w:val="3"/>
            <w:tcBorders>
              <w:top w:val="single" w:sz="12" w:space="0" w:color="000000"/>
              <w:left w:val="single" w:sz="6" w:space="0" w:color="000000"/>
              <w:bottom w:val="single" w:sz="6" w:space="0" w:color="000000"/>
              <w:right w:val="nil" w:sz="6" w:space="0" w:color="auto"/>
            </w:tcBorders>
          </w:tcPr>
          <w:p>
            <w:pPr>
              <w:pStyle w:val="TableParagraph"/>
              <w:spacing w:line="274" w:lineRule="exact"/>
              <w:ind w:left="115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591" w:type="dxa"/>
            <w:vMerge/>
            <w:tcBorders>
              <w:left w:val="nil" w:sz="6" w:space="0" w:color="auto"/>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67"/>
              <w:jc w:val="right"/>
              <w:rPr>
                <w:rFonts w:ascii="宋体" w:hAnsi="宋体" w:cs="宋体" w:eastAsia="宋体" w:hint="default"/>
                <w:sz w:val="21"/>
                <w:szCs w:val="21"/>
              </w:rPr>
            </w:pPr>
            <w:r>
              <w:rPr>
                <w:rFonts w:ascii="宋体" w:hAnsi="宋体" w:cs="宋体" w:eastAsia="宋体" w:hint="default"/>
                <w:w w:val="95"/>
                <w:sz w:val="21"/>
                <w:szCs w:val="21"/>
              </w:rPr>
              <w:t>减值准备</w:t>
            </w:r>
            <w:r>
              <w:rPr>
                <w:rFonts w:ascii="宋体" w:hAnsi="宋体" w:cs="宋体" w:eastAsia="宋体" w:hint="default"/>
                <w:sz w:val="21"/>
                <w:szCs w:val="21"/>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账面净额</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7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67"/>
              <w:jc w:val="right"/>
              <w:rPr>
                <w:rFonts w:ascii="宋体" w:hAnsi="宋体" w:cs="宋体" w:eastAsia="宋体" w:hint="default"/>
                <w:sz w:val="21"/>
                <w:szCs w:val="21"/>
              </w:rPr>
            </w:pPr>
            <w:r>
              <w:rPr>
                <w:rFonts w:ascii="宋体" w:hAnsi="宋体" w:cs="宋体" w:eastAsia="宋体" w:hint="default"/>
                <w:w w:val="95"/>
                <w:sz w:val="21"/>
                <w:szCs w:val="21"/>
              </w:rPr>
              <w:t>减值准备</w:t>
            </w:r>
            <w:r>
              <w:rPr>
                <w:rFonts w:ascii="宋体" w:hAnsi="宋体" w:cs="宋体" w:eastAsia="宋体" w:hint="default"/>
                <w:sz w:val="21"/>
                <w:szCs w:val="21"/>
              </w:rPr>
            </w:r>
          </w:p>
        </w:tc>
        <w:tc>
          <w:tcPr>
            <w:tcW w:w="1195"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70" w:right="0"/>
              <w:jc w:val="left"/>
              <w:rPr>
                <w:rFonts w:ascii="宋体" w:hAnsi="宋体" w:cs="宋体" w:eastAsia="宋体" w:hint="default"/>
                <w:sz w:val="21"/>
                <w:szCs w:val="21"/>
              </w:rPr>
            </w:pPr>
            <w:r>
              <w:rPr>
                <w:rFonts w:ascii="宋体" w:hAnsi="宋体" w:cs="宋体" w:eastAsia="宋体" w:hint="default"/>
                <w:sz w:val="21"/>
                <w:szCs w:val="21"/>
              </w:rPr>
              <w:t>账面净额</w:t>
            </w:r>
          </w:p>
        </w:tc>
      </w:tr>
      <w:tr>
        <w:trPr>
          <w:trHeight w:val="319" w:hRule="exact"/>
        </w:trPr>
        <w:tc>
          <w:tcPr>
            <w:tcW w:w="1591" w:type="dxa"/>
            <w:tcBorders>
              <w:top w:val="single" w:sz="6" w:space="0" w:color="000000"/>
              <w:left w:val="nil" w:sz="6" w:space="0" w:color="auto"/>
              <w:bottom w:val="nil" w:sz="6" w:space="0" w:color="auto"/>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20"/>
                <w:sz w:val="21"/>
                <w:szCs w:val="21"/>
              </w:rPr>
              <w:t>社会保障卡及</w:t>
            </w:r>
          </w:p>
        </w:tc>
        <w:tc>
          <w:tcPr>
            <w:tcW w:w="1222" w:type="dxa"/>
            <w:tcBorders>
              <w:top w:val="single" w:sz="6" w:space="0" w:color="000000"/>
              <w:left w:val="single" w:sz="6" w:space="0" w:color="000000"/>
              <w:bottom w:val="nil" w:sz="6" w:space="0" w:color="auto"/>
              <w:right w:val="single" w:sz="6" w:space="0" w:color="000000"/>
            </w:tcBorders>
          </w:tcPr>
          <w:p>
            <w:pPr/>
          </w:p>
        </w:tc>
        <w:tc>
          <w:tcPr>
            <w:tcW w:w="1193"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1190" w:type="dxa"/>
            <w:tcBorders>
              <w:top w:val="single" w:sz="6" w:space="0" w:color="000000"/>
              <w:left w:val="single" w:sz="6" w:space="0" w:color="000000"/>
              <w:bottom w:val="nil" w:sz="6" w:space="0" w:color="auto"/>
              <w:right w:val="single" w:sz="6" w:space="0" w:color="000000"/>
            </w:tcBorders>
          </w:tcPr>
          <w:p>
            <w:pPr/>
          </w:p>
        </w:tc>
        <w:tc>
          <w:tcPr>
            <w:tcW w:w="1193" w:type="dxa"/>
            <w:tcBorders>
              <w:top w:val="single" w:sz="6" w:space="0" w:color="000000"/>
              <w:left w:val="single" w:sz="6" w:space="0" w:color="000000"/>
              <w:bottom w:val="nil" w:sz="6" w:space="0" w:color="auto"/>
              <w:right w:val="single" w:sz="6" w:space="0" w:color="000000"/>
            </w:tcBorders>
          </w:tcPr>
          <w:p>
            <w:pPr/>
          </w:p>
        </w:tc>
        <w:tc>
          <w:tcPr>
            <w:tcW w:w="1195" w:type="dxa"/>
            <w:tcBorders>
              <w:top w:val="single" w:sz="6" w:space="0" w:color="000000"/>
              <w:left w:val="single" w:sz="6" w:space="0" w:color="000000"/>
              <w:bottom w:val="nil" w:sz="6" w:space="0" w:color="auto"/>
              <w:right w:val="nil" w:sz="6" w:space="0" w:color="auto"/>
            </w:tcBorders>
          </w:tcPr>
          <w:p>
            <w:pPr/>
          </w:p>
        </w:tc>
      </w:tr>
      <w:tr>
        <w:trPr>
          <w:trHeight w:val="318" w:hRule="exact"/>
        </w:trPr>
        <w:tc>
          <w:tcPr>
            <w:tcW w:w="1591" w:type="dxa"/>
            <w:tcBorders>
              <w:top w:val="nil" w:sz="6" w:space="0" w:color="auto"/>
              <w:left w:val="nil" w:sz="6" w:space="0" w:color="auto"/>
              <w:bottom w:val="nil" w:sz="6" w:space="0" w:color="auto"/>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pacing w:val="20"/>
                <w:sz w:val="21"/>
                <w:szCs w:val="21"/>
              </w:rPr>
              <w:t>读写终端制作</w:t>
            </w:r>
          </w:p>
        </w:tc>
        <w:tc>
          <w:tcPr>
            <w:tcW w:w="1222"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left="23" w:right="0"/>
              <w:jc w:val="center"/>
              <w:rPr>
                <w:rFonts w:ascii="Arial Narrow" w:hAnsi="Arial Narrow" w:cs="Arial Narrow" w:eastAsia="Arial Narrow" w:hint="default"/>
                <w:sz w:val="21"/>
                <w:szCs w:val="21"/>
              </w:rPr>
            </w:pPr>
            <w:r>
              <w:rPr>
                <w:rFonts w:ascii="Arial Narrow"/>
                <w:sz w:val="21"/>
              </w:rPr>
              <w:t>5,475,605.17</w:t>
            </w:r>
          </w:p>
        </w:tc>
        <w:tc>
          <w:tcPr>
            <w:tcW w:w="1193"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left="148" w:right="0"/>
              <w:jc w:val="left"/>
              <w:rPr>
                <w:rFonts w:ascii="Arial Narrow" w:hAnsi="Arial Narrow" w:cs="Arial Narrow" w:eastAsia="Arial Narrow" w:hint="default"/>
                <w:sz w:val="21"/>
                <w:szCs w:val="21"/>
              </w:rPr>
            </w:pPr>
            <w:r>
              <w:rPr>
                <w:rFonts w:ascii="Arial Narrow"/>
                <w:sz w:val="21"/>
              </w:rPr>
              <w:t>5,475,605.17</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93"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95" w:type="dxa"/>
            <w:tcBorders>
              <w:top w:val="nil" w:sz="6" w:space="0" w:color="auto"/>
              <w:left w:val="single" w:sz="6" w:space="0" w:color="000000"/>
              <w:bottom w:val="nil" w:sz="6" w:space="0" w:color="auto"/>
              <w:right w:val="nil" w:sz="6" w:space="0" w:color="auto"/>
            </w:tcBorders>
          </w:tcPr>
          <w:p>
            <w:pPr>
              <w:pStyle w:val="TableParagraph"/>
              <w:spacing w:line="261"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1" w:hRule="exact"/>
        </w:trPr>
        <w:tc>
          <w:tcPr>
            <w:tcW w:w="1591" w:type="dxa"/>
            <w:tcBorders>
              <w:top w:val="nil" w:sz="6" w:space="0" w:color="auto"/>
              <w:left w:val="nil" w:sz="6" w:space="0" w:color="auto"/>
              <w:bottom w:val="single" w:sz="12" w:space="0" w:color="000000"/>
              <w:right w:val="single" w:sz="6" w:space="0" w:color="000000"/>
            </w:tcBorders>
          </w:tcPr>
          <w:p>
            <w:pPr>
              <w:pStyle w:val="TableParagraph"/>
              <w:spacing w:line="255" w:lineRule="exact"/>
              <w:ind w:left="108" w:right="0"/>
              <w:jc w:val="left"/>
              <w:rPr>
                <w:rFonts w:ascii="宋体" w:hAnsi="宋体" w:cs="宋体" w:eastAsia="宋体" w:hint="default"/>
                <w:sz w:val="21"/>
                <w:szCs w:val="21"/>
              </w:rPr>
            </w:pPr>
            <w:r>
              <w:rPr>
                <w:rFonts w:ascii="宋体" w:hAnsi="宋体" w:cs="宋体" w:eastAsia="宋体" w:hint="default"/>
                <w:sz w:val="21"/>
                <w:szCs w:val="21"/>
              </w:rPr>
              <w:t>中心工程</w:t>
            </w:r>
          </w:p>
        </w:tc>
        <w:tc>
          <w:tcPr>
            <w:tcW w:w="1222" w:type="dxa"/>
            <w:tcBorders>
              <w:top w:val="nil" w:sz="6" w:space="0" w:color="auto"/>
              <w:left w:val="single" w:sz="6" w:space="0" w:color="000000"/>
              <w:bottom w:val="single" w:sz="12" w:space="0" w:color="000000"/>
              <w:right w:val="single" w:sz="6" w:space="0" w:color="000000"/>
            </w:tcBorders>
          </w:tcPr>
          <w:p>
            <w:pPr/>
          </w:p>
        </w:tc>
        <w:tc>
          <w:tcPr>
            <w:tcW w:w="1193" w:type="dxa"/>
            <w:tcBorders>
              <w:top w:val="nil" w:sz="6" w:space="0" w:color="auto"/>
              <w:left w:val="single" w:sz="6" w:space="0" w:color="000000"/>
              <w:bottom w:val="single" w:sz="12" w:space="0" w:color="000000"/>
              <w:right w:val="single" w:sz="6" w:space="0" w:color="000000"/>
            </w:tcBorders>
          </w:tcPr>
          <w:p>
            <w:pPr/>
          </w:p>
        </w:tc>
        <w:tc>
          <w:tcPr>
            <w:tcW w:w="1260" w:type="dxa"/>
            <w:tcBorders>
              <w:top w:val="nil" w:sz="6" w:space="0" w:color="auto"/>
              <w:left w:val="single" w:sz="6" w:space="0" w:color="000000"/>
              <w:bottom w:val="single" w:sz="12" w:space="0" w:color="000000"/>
              <w:right w:val="single" w:sz="6" w:space="0" w:color="000000"/>
            </w:tcBorders>
          </w:tcPr>
          <w:p>
            <w:pPr/>
          </w:p>
        </w:tc>
        <w:tc>
          <w:tcPr>
            <w:tcW w:w="1190" w:type="dxa"/>
            <w:tcBorders>
              <w:top w:val="nil" w:sz="6" w:space="0" w:color="auto"/>
              <w:left w:val="single" w:sz="6" w:space="0" w:color="000000"/>
              <w:bottom w:val="single" w:sz="12" w:space="0" w:color="000000"/>
              <w:right w:val="single" w:sz="6" w:space="0" w:color="000000"/>
            </w:tcBorders>
          </w:tcPr>
          <w:p>
            <w:pPr/>
          </w:p>
        </w:tc>
        <w:tc>
          <w:tcPr>
            <w:tcW w:w="1193" w:type="dxa"/>
            <w:tcBorders>
              <w:top w:val="nil" w:sz="6" w:space="0" w:color="auto"/>
              <w:left w:val="single" w:sz="6" w:space="0" w:color="000000"/>
              <w:bottom w:val="single" w:sz="12" w:space="0" w:color="000000"/>
              <w:right w:val="single" w:sz="6" w:space="0" w:color="000000"/>
            </w:tcBorders>
          </w:tcPr>
          <w:p>
            <w:pPr/>
          </w:p>
        </w:tc>
        <w:tc>
          <w:tcPr>
            <w:tcW w:w="1195" w:type="dxa"/>
            <w:tcBorders>
              <w:top w:val="nil" w:sz="6" w:space="0" w:color="auto"/>
              <w:left w:val="single" w:sz="6"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6"/>
          <w:szCs w:val="6"/>
        </w:rPr>
      </w:pPr>
    </w:p>
    <w:p>
      <w:pPr>
        <w:spacing w:before="34"/>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）重大在建工程项目基本情况及增减变动如下：</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678"/>
        <w:gridCol w:w="1440"/>
        <w:gridCol w:w="1082"/>
        <w:gridCol w:w="970"/>
        <w:gridCol w:w="1255"/>
        <w:gridCol w:w="1253"/>
        <w:gridCol w:w="1166"/>
      </w:tblGrid>
      <w:tr>
        <w:trPr>
          <w:trHeight w:val="362" w:hRule="exact"/>
        </w:trPr>
        <w:tc>
          <w:tcPr>
            <w:tcW w:w="1678"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1440"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预算金额</w:t>
            </w:r>
          </w:p>
        </w:tc>
        <w:tc>
          <w:tcPr>
            <w:tcW w:w="1082"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222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686" w:right="0"/>
              <w:jc w:val="left"/>
              <w:rPr>
                <w:rFonts w:ascii="宋体" w:hAnsi="宋体" w:cs="宋体" w:eastAsia="宋体" w:hint="default"/>
                <w:sz w:val="21"/>
                <w:szCs w:val="21"/>
              </w:rPr>
            </w:pPr>
            <w:r>
              <w:rPr>
                <w:rFonts w:ascii="宋体" w:hAnsi="宋体" w:cs="宋体" w:eastAsia="宋体" w:hint="default"/>
                <w:sz w:val="21"/>
                <w:szCs w:val="21"/>
              </w:rPr>
              <w:t>年初金额</w:t>
            </w:r>
          </w:p>
        </w:tc>
        <w:tc>
          <w:tcPr>
            <w:tcW w:w="2419" w:type="dxa"/>
            <w:gridSpan w:val="2"/>
            <w:tcBorders>
              <w:top w:val="single" w:sz="12" w:space="0" w:color="000000"/>
              <w:left w:val="single" w:sz="6" w:space="0" w:color="000000"/>
              <w:bottom w:val="single" w:sz="6" w:space="0" w:color="000000"/>
              <w:right w:val="nil" w:sz="6" w:space="0" w:color="auto"/>
            </w:tcBorders>
          </w:tcPr>
          <w:p>
            <w:pPr>
              <w:pStyle w:val="TableParagraph"/>
              <w:spacing w:line="274" w:lineRule="exact"/>
              <w:ind w:left="676" w:right="0"/>
              <w:jc w:val="left"/>
              <w:rPr>
                <w:rFonts w:ascii="宋体" w:hAnsi="宋体" w:cs="宋体" w:eastAsia="宋体" w:hint="default"/>
                <w:sz w:val="21"/>
                <w:szCs w:val="21"/>
              </w:rPr>
            </w:pPr>
            <w:r>
              <w:rPr>
                <w:rFonts w:ascii="宋体" w:hAnsi="宋体" w:cs="宋体" w:eastAsia="宋体" w:hint="default"/>
                <w:sz w:val="21"/>
                <w:szCs w:val="21"/>
              </w:rPr>
              <w:t>本年增加额</w:t>
            </w:r>
          </w:p>
        </w:tc>
      </w:tr>
      <w:tr>
        <w:trPr>
          <w:trHeight w:val="559" w:hRule="exact"/>
        </w:trPr>
        <w:tc>
          <w:tcPr>
            <w:tcW w:w="1678" w:type="dxa"/>
            <w:vMerge/>
            <w:tcBorders>
              <w:left w:val="nil" w:sz="6" w:space="0" w:color="auto"/>
              <w:bottom w:val="single" w:sz="6" w:space="0" w:color="000000"/>
              <w:right w:val="single" w:sz="6" w:space="0" w:color="000000"/>
            </w:tcBorders>
          </w:tcPr>
          <w:p>
            <w:pPr/>
          </w:p>
        </w:tc>
        <w:tc>
          <w:tcPr>
            <w:tcW w:w="1440" w:type="dxa"/>
            <w:vMerge/>
            <w:tcBorders>
              <w:left w:val="single" w:sz="6" w:space="0" w:color="000000"/>
              <w:bottom w:val="single" w:sz="6" w:space="0" w:color="000000"/>
              <w:right w:val="single" w:sz="6" w:space="0" w:color="000000"/>
            </w:tcBorders>
          </w:tcPr>
          <w:p>
            <w:pPr/>
          </w:p>
        </w:tc>
        <w:tc>
          <w:tcPr>
            <w:tcW w:w="1082" w:type="dxa"/>
            <w:vMerge/>
            <w:tcBorders>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其中：利息</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资本化</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6"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pacing w:val="2"/>
                <w:w w:val="99"/>
                <w:sz w:val="21"/>
                <w:szCs w:val="21"/>
              </w:rPr>
              <w:t>其</w:t>
            </w:r>
            <w:r>
              <w:rPr>
                <w:rFonts w:ascii="宋体" w:hAnsi="宋体" w:cs="宋体" w:eastAsia="宋体" w:hint="default"/>
                <w:w w:val="99"/>
                <w:sz w:val="21"/>
                <w:szCs w:val="21"/>
              </w:rPr>
              <w:t>中</w:t>
            </w:r>
            <w:r>
              <w:rPr>
                <w:rFonts w:ascii="宋体" w:hAnsi="宋体" w:cs="宋体" w:eastAsia="宋体" w:hint="default"/>
                <w:spacing w:val="-99"/>
                <w:w w:val="99"/>
                <w:sz w:val="21"/>
                <w:szCs w:val="21"/>
              </w:rPr>
              <w:t>：</w:t>
            </w:r>
            <w:r>
              <w:rPr>
                <w:rFonts w:ascii="宋体" w:hAnsi="宋体" w:cs="宋体" w:eastAsia="宋体" w:hint="default"/>
                <w:spacing w:val="2"/>
                <w:w w:val="99"/>
                <w:sz w:val="21"/>
                <w:szCs w:val="21"/>
              </w:rPr>
              <w:t>利</w:t>
            </w:r>
            <w:r>
              <w:rPr>
                <w:rFonts w:ascii="宋体" w:hAnsi="宋体" w:cs="宋体" w:eastAsia="宋体" w:hint="default"/>
                <w:w w:val="99"/>
                <w:sz w:val="21"/>
                <w:szCs w:val="21"/>
              </w:rPr>
              <w:t>息</w:t>
            </w:r>
            <w:r>
              <w:rPr>
                <w:rFonts w:ascii="宋体" w:hAnsi="宋体" w:cs="宋体" w:eastAsia="宋体" w:hint="default"/>
                <w:sz w:val="21"/>
                <w:szCs w:val="21"/>
              </w:rPr>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资本化</w:t>
            </w:r>
          </w:p>
        </w:tc>
      </w:tr>
      <w:tr>
        <w:trPr>
          <w:trHeight w:val="280" w:hRule="exact"/>
        </w:trPr>
        <w:tc>
          <w:tcPr>
            <w:tcW w:w="1678" w:type="dxa"/>
            <w:tcBorders>
              <w:top w:val="single" w:sz="6" w:space="0" w:color="000000"/>
              <w:left w:val="nil" w:sz="6" w:space="0" w:color="auto"/>
              <w:bottom w:val="nil" w:sz="6" w:space="0" w:color="auto"/>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社会保障卡及</w:t>
            </w:r>
          </w:p>
        </w:tc>
        <w:tc>
          <w:tcPr>
            <w:tcW w:w="1440" w:type="dxa"/>
            <w:tcBorders>
              <w:top w:val="single" w:sz="6" w:space="0" w:color="000000"/>
              <w:left w:val="single" w:sz="6" w:space="0" w:color="000000"/>
              <w:bottom w:val="nil" w:sz="6" w:space="0" w:color="auto"/>
              <w:right w:val="single" w:sz="6" w:space="0" w:color="000000"/>
            </w:tcBorders>
          </w:tcPr>
          <w:p>
            <w:pPr/>
          </w:p>
        </w:tc>
        <w:tc>
          <w:tcPr>
            <w:tcW w:w="1082" w:type="dxa"/>
            <w:tcBorders>
              <w:top w:val="single" w:sz="6" w:space="0" w:color="000000"/>
              <w:left w:val="single" w:sz="6" w:space="0" w:color="000000"/>
              <w:bottom w:val="nil" w:sz="6" w:space="0" w:color="auto"/>
              <w:right w:val="single" w:sz="6" w:space="0" w:color="000000"/>
            </w:tcBorders>
          </w:tcPr>
          <w:p>
            <w:pPr/>
          </w:p>
        </w:tc>
        <w:tc>
          <w:tcPr>
            <w:tcW w:w="970" w:type="dxa"/>
            <w:tcBorders>
              <w:top w:val="single" w:sz="6" w:space="0" w:color="000000"/>
              <w:left w:val="single" w:sz="6" w:space="0" w:color="000000"/>
              <w:bottom w:val="nil" w:sz="6" w:space="0" w:color="auto"/>
              <w:right w:val="single" w:sz="6" w:space="0" w:color="000000"/>
            </w:tcBorders>
          </w:tcPr>
          <w:p>
            <w:pPr/>
          </w:p>
        </w:tc>
        <w:tc>
          <w:tcPr>
            <w:tcW w:w="1255" w:type="dxa"/>
            <w:tcBorders>
              <w:top w:val="single" w:sz="6" w:space="0" w:color="000000"/>
              <w:left w:val="single" w:sz="6" w:space="0" w:color="000000"/>
              <w:bottom w:val="nil" w:sz="6" w:space="0" w:color="auto"/>
              <w:right w:val="single" w:sz="6" w:space="0" w:color="000000"/>
            </w:tcBorders>
          </w:tcPr>
          <w:p>
            <w:pPr/>
          </w:p>
        </w:tc>
        <w:tc>
          <w:tcPr>
            <w:tcW w:w="1253" w:type="dxa"/>
            <w:tcBorders>
              <w:top w:val="single" w:sz="6" w:space="0" w:color="000000"/>
              <w:left w:val="single" w:sz="6" w:space="0" w:color="000000"/>
              <w:bottom w:val="nil" w:sz="6" w:space="0" w:color="auto"/>
              <w:right w:val="single" w:sz="6" w:space="0" w:color="000000"/>
            </w:tcBorders>
          </w:tcPr>
          <w:p>
            <w:pPr/>
          </w:p>
        </w:tc>
        <w:tc>
          <w:tcPr>
            <w:tcW w:w="1166" w:type="dxa"/>
            <w:tcBorders>
              <w:top w:val="single" w:sz="6" w:space="0" w:color="000000"/>
              <w:left w:val="single" w:sz="6" w:space="0" w:color="000000"/>
              <w:bottom w:val="nil" w:sz="6" w:space="0" w:color="auto"/>
              <w:right w:val="nil" w:sz="6" w:space="0" w:color="auto"/>
            </w:tcBorders>
          </w:tcPr>
          <w:p>
            <w:pPr/>
          </w:p>
        </w:tc>
      </w:tr>
      <w:tr>
        <w:trPr>
          <w:trHeight w:val="277" w:hRule="exact"/>
        </w:trPr>
        <w:tc>
          <w:tcPr>
            <w:tcW w:w="1678" w:type="dxa"/>
            <w:tcBorders>
              <w:top w:val="nil" w:sz="6" w:space="0" w:color="auto"/>
              <w:left w:val="nil" w:sz="6" w:space="0" w:color="auto"/>
              <w:bottom w:val="nil" w:sz="6" w:space="0" w:color="auto"/>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读写终端制作</w:t>
            </w:r>
          </w:p>
        </w:tc>
        <w:tc>
          <w:tcPr>
            <w:tcW w:w="144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44" w:right="0"/>
              <w:jc w:val="left"/>
              <w:rPr>
                <w:rFonts w:ascii="宋体" w:hAnsi="宋体" w:cs="宋体" w:eastAsia="宋体" w:hint="default"/>
                <w:sz w:val="21"/>
                <w:szCs w:val="21"/>
              </w:rPr>
            </w:pPr>
            <w:r>
              <w:rPr>
                <w:rFonts w:ascii="Arial Narrow" w:hAnsi="Arial Narrow" w:cs="Arial Narrow" w:eastAsia="Arial Narrow" w:hint="default"/>
                <w:sz w:val="21"/>
                <w:szCs w:val="21"/>
              </w:rPr>
              <w:t>1,484.56</w:t>
            </w:r>
            <w:r>
              <w:rPr>
                <w:rFonts w:ascii="Arial Narrow" w:hAnsi="Arial Narrow" w:cs="Arial Narrow" w:eastAsia="Arial Narrow" w:hint="default"/>
                <w:spacing w:val="-2"/>
                <w:sz w:val="21"/>
                <w:szCs w:val="21"/>
              </w:rPr>
              <w:t> </w:t>
            </w:r>
            <w:r>
              <w:rPr>
                <w:rFonts w:ascii="宋体" w:hAnsi="宋体" w:cs="宋体" w:eastAsia="宋体" w:hint="default"/>
                <w:sz w:val="21"/>
                <w:szCs w:val="21"/>
              </w:rPr>
              <w:t>万元</w:t>
            </w:r>
          </w:p>
        </w:tc>
        <w:tc>
          <w:tcPr>
            <w:tcW w:w="10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97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3"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left="52" w:right="0"/>
              <w:jc w:val="center"/>
              <w:rPr>
                <w:rFonts w:ascii="Arial Narrow" w:hAnsi="Arial Narrow" w:cs="Arial Narrow" w:eastAsia="Arial Narrow" w:hint="default"/>
                <w:sz w:val="21"/>
                <w:szCs w:val="21"/>
              </w:rPr>
            </w:pPr>
            <w:r>
              <w:rPr>
                <w:rFonts w:ascii="Arial Narrow"/>
                <w:sz w:val="21"/>
              </w:rPr>
              <w:t>5,475,605.17</w:t>
            </w:r>
          </w:p>
        </w:tc>
        <w:tc>
          <w:tcPr>
            <w:tcW w:w="1166" w:type="dxa"/>
            <w:tcBorders>
              <w:top w:val="nil" w:sz="6" w:space="0" w:color="auto"/>
              <w:left w:val="single" w:sz="6" w:space="0" w:color="000000"/>
              <w:bottom w:val="nil" w:sz="6" w:space="0" w:color="auto"/>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283" w:hRule="exact"/>
        </w:trPr>
        <w:tc>
          <w:tcPr>
            <w:tcW w:w="1678" w:type="dxa"/>
            <w:tcBorders>
              <w:top w:val="nil" w:sz="6" w:space="0" w:color="auto"/>
              <w:left w:val="nil" w:sz="6" w:space="0" w:color="auto"/>
              <w:bottom w:val="single" w:sz="12" w:space="0" w:color="000000"/>
              <w:right w:val="single" w:sz="6" w:space="0" w:color="000000"/>
            </w:tcBorders>
          </w:tcPr>
          <w:p>
            <w:pPr>
              <w:pStyle w:val="TableParagraph"/>
              <w:spacing w:line="236" w:lineRule="exact"/>
              <w:ind w:left="108" w:right="0"/>
              <w:jc w:val="left"/>
              <w:rPr>
                <w:rFonts w:ascii="宋体" w:hAnsi="宋体" w:cs="宋体" w:eastAsia="宋体" w:hint="default"/>
                <w:sz w:val="21"/>
                <w:szCs w:val="21"/>
              </w:rPr>
            </w:pPr>
            <w:r>
              <w:rPr>
                <w:rFonts w:ascii="宋体" w:hAnsi="宋体" w:cs="宋体" w:eastAsia="宋体" w:hint="default"/>
                <w:sz w:val="21"/>
                <w:szCs w:val="21"/>
              </w:rPr>
              <w:t>中心工程</w:t>
            </w:r>
          </w:p>
        </w:tc>
        <w:tc>
          <w:tcPr>
            <w:tcW w:w="1440" w:type="dxa"/>
            <w:tcBorders>
              <w:top w:val="nil" w:sz="6" w:space="0" w:color="auto"/>
              <w:left w:val="single" w:sz="6" w:space="0" w:color="000000"/>
              <w:bottom w:val="single" w:sz="12" w:space="0" w:color="000000"/>
              <w:right w:val="single" w:sz="6" w:space="0" w:color="000000"/>
            </w:tcBorders>
          </w:tcPr>
          <w:p>
            <w:pPr/>
          </w:p>
        </w:tc>
        <w:tc>
          <w:tcPr>
            <w:tcW w:w="1082" w:type="dxa"/>
            <w:tcBorders>
              <w:top w:val="nil" w:sz="6" w:space="0" w:color="auto"/>
              <w:left w:val="single" w:sz="6" w:space="0" w:color="000000"/>
              <w:bottom w:val="single" w:sz="12" w:space="0" w:color="000000"/>
              <w:right w:val="single" w:sz="6" w:space="0" w:color="000000"/>
            </w:tcBorders>
          </w:tcPr>
          <w:p>
            <w:pPr/>
          </w:p>
        </w:tc>
        <w:tc>
          <w:tcPr>
            <w:tcW w:w="970" w:type="dxa"/>
            <w:tcBorders>
              <w:top w:val="nil" w:sz="6" w:space="0" w:color="auto"/>
              <w:left w:val="single" w:sz="6" w:space="0" w:color="000000"/>
              <w:bottom w:val="single" w:sz="12" w:space="0" w:color="000000"/>
              <w:right w:val="single" w:sz="6" w:space="0" w:color="000000"/>
            </w:tcBorders>
          </w:tcPr>
          <w:p>
            <w:pPr/>
          </w:p>
        </w:tc>
        <w:tc>
          <w:tcPr>
            <w:tcW w:w="1255" w:type="dxa"/>
            <w:tcBorders>
              <w:top w:val="nil" w:sz="6" w:space="0" w:color="auto"/>
              <w:left w:val="single" w:sz="6" w:space="0" w:color="000000"/>
              <w:bottom w:val="single" w:sz="12" w:space="0" w:color="000000"/>
              <w:right w:val="single" w:sz="6" w:space="0" w:color="000000"/>
            </w:tcBorders>
          </w:tcPr>
          <w:p>
            <w:pPr/>
          </w:p>
        </w:tc>
        <w:tc>
          <w:tcPr>
            <w:tcW w:w="1253" w:type="dxa"/>
            <w:tcBorders>
              <w:top w:val="nil" w:sz="6" w:space="0" w:color="auto"/>
              <w:left w:val="single" w:sz="6" w:space="0" w:color="000000"/>
              <w:bottom w:val="single" w:sz="12" w:space="0" w:color="000000"/>
              <w:right w:val="single" w:sz="6" w:space="0" w:color="000000"/>
            </w:tcBorders>
          </w:tcPr>
          <w:p>
            <w:pPr/>
          </w:p>
        </w:tc>
        <w:tc>
          <w:tcPr>
            <w:tcW w:w="1166" w:type="dxa"/>
            <w:tcBorders>
              <w:top w:val="nil" w:sz="6" w:space="0" w:color="auto"/>
              <w:left w:val="single" w:sz="6" w:space="0" w:color="000000"/>
              <w:bottom w:val="single" w:sz="12" w:space="0" w:color="000000"/>
              <w:right w:val="nil" w:sz="6" w:space="0" w:color="auto"/>
            </w:tcBorders>
          </w:tcPr>
          <w:p>
            <w:pPr/>
          </w:p>
        </w:tc>
      </w:tr>
    </w:tbl>
    <w:p>
      <w:pPr>
        <w:spacing w:line="241"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02"/>
        <w:gridCol w:w="1152"/>
        <w:gridCol w:w="1154"/>
        <w:gridCol w:w="1224"/>
        <w:gridCol w:w="1147"/>
        <w:gridCol w:w="1234"/>
        <w:gridCol w:w="1231"/>
      </w:tblGrid>
      <w:tr>
        <w:trPr>
          <w:trHeight w:val="362" w:hRule="exact"/>
        </w:trPr>
        <w:tc>
          <w:tcPr>
            <w:tcW w:w="1702" w:type="dxa"/>
            <w:tcBorders>
              <w:top w:val="single" w:sz="12" w:space="0" w:color="000000"/>
              <w:left w:val="nil" w:sz="6" w:space="0" w:color="auto"/>
              <w:bottom w:val="nil" w:sz="6" w:space="0" w:color="auto"/>
              <w:right w:val="single" w:sz="6" w:space="0" w:color="000000"/>
            </w:tcBorders>
          </w:tcPr>
          <w:p>
            <w:pPr/>
          </w:p>
        </w:tc>
        <w:tc>
          <w:tcPr>
            <w:tcW w:w="2306" w:type="dxa"/>
            <w:gridSpan w:val="2"/>
            <w:tcBorders>
              <w:top w:val="single" w:sz="12" w:space="0" w:color="000000"/>
              <w:left w:val="single" w:sz="6" w:space="0" w:color="000000"/>
              <w:bottom w:val="nil" w:sz="6" w:space="0" w:color="auto"/>
              <w:right w:val="single" w:sz="6" w:space="0" w:color="000000"/>
            </w:tcBorders>
          </w:tcPr>
          <w:p>
            <w:pPr>
              <w:pStyle w:val="TableParagraph"/>
              <w:spacing w:line="274" w:lineRule="exact"/>
              <w:ind w:left="621"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2371" w:type="dxa"/>
            <w:gridSpan w:val="2"/>
            <w:tcBorders>
              <w:top w:val="single" w:sz="12" w:space="0" w:color="000000"/>
              <w:left w:val="single" w:sz="6" w:space="0" w:color="000000"/>
              <w:bottom w:val="nil" w:sz="6" w:space="0" w:color="auto"/>
              <w:right w:val="single" w:sz="6" w:space="0" w:color="000000"/>
            </w:tcBorders>
          </w:tcPr>
          <w:p>
            <w:pPr>
              <w:pStyle w:val="TableParagraph"/>
              <w:spacing w:line="274" w:lineRule="exact"/>
              <w:ind w:left="760"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234" w:type="dxa"/>
            <w:tcBorders>
              <w:top w:val="single" w:sz="12" w:space="0" w:color="000000"/>
              <w:left w:val="single" w:sz="6" w:space="0" w:color="000000"/>
              <w:bottom w:val="nil" w:sz="6" w:space="0" w:color="auto"/>
              <w:right w:val="single" w:sz="6" w:space="0" w:color="000000"/>
            </w:tcBorders>
          </w:tcPr>
          <w:p>
            <w:pPr/>
          </w:p>
        </w:tc>
        <w:tc>
          <w:tcPr>
            <w:tcW w:w="1231" w:type="dxa"/>
            <w:tcBorders>
              <w:top w:val="single" w:sz="12" w:space="0" w:color="000000"/>
              <w:left w:val="single" w:sz="6" w:space="0" w:color="000000"/>
              <w:bottom w:val="nil" w:sz="6" w:space="0" w:color="auto"/>
              <w:right w:val="nil" w:sz="6" w:space="0" w:color="auto"/>
            </w:tcBorders>
          </w:tcPr>
          <w:p>
            <w:pPr>
              <w:pStyle w:val="TableParagraph"/>
              <w:spacing w:line="240" w:lineRule="auto" w:before="6"/>
              <w:ind w:left="187" w:right="0"/>
              <w:jc w:val="left"/>
              <w:rPr>
                <w:rFonts w:ascii="宋体" w:hAnsi="宋体" w:cs="宋体" w:eastAsia="宋体" w:hint="default"/>
                <w:sz w:val="21"/>
                <w:szCs w:val="21"/>
              </w:rPr>
            </w:pPr>
            <w:r>
              <w:rPr>
                <w:rFonts w:ascii="宋体" w:hAnsi="宋体" w:cs="宋体" w:eastAsia="宋体" w:hint="default"/>
                <w:sz w:val="21"/>
                <w:szCs w:val="21"/>
              </w:rPr>
              <w:t>工程投入</w:t>
            </w:r>
          </w:p>
        </w:tc>
      </w:tr>
      <w:tr>
        <w:trPr>
          <w:trHeight w:val="559" w:hRule="exact"/>
        </w:trPr>
        <w:tc>
          <w:tcPr>
            <w:tcW w:w="1702" w:type="dxa"/>
            <w:tcBorders>
              <w:top w:val="nil" w:sz="6" w:space="0" w:color="auto"/>
              <w:left w:val="nil" w:sz="6" w:space="0" w:color="auto"/>
              <w:bottom w:val="single" w:sz="6" w:space="0" w:color="000000"/>
              <w:right w:val="single" w:sz="6" w:space="0" w:color="000000"/>
            </w:tcBorders>
          </w:tcPr>
          <w:p>
            <w:pPr>
              <w:pStyle w:val="TableParagraph"/>
              <w:spacing w:line="209" w:lineRule="exact"/>
              <w:ind w:left="429"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6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其中：本</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年转固</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其中：利</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息资本化</w:t>
            </w:r>
          </w:p>
        </w:tc>
        <w:tc>
          <w:tcPr>
            <w:tcW w:w="1234" w:type="dxa"/>
            <w:tcBorders>
              <w:top w:val="nil" w:sz="6" w:space="0" w:color="auto"/>
              <w:left w:val="single" w:sz="6" w:space="0" w:color="000000"/>
              <w:bottom w:val="single" w:sz="6" w:space="0" w:color="000000"/>
              <w:right w:val="single" w:sz="6" w:space="0" w:color="000000"/>
            </w:tcBorders>
          </w:tcPr>
          <w:p>
            <w:pPr>
              <w:pStyle w:val="TableParagraph"/>
              <w:spacing w:line="209" w:lineRule="exact"/>
              <w:ind w:left="189" w:right="0"/>
              <w:jc w:val="left"/>
              <w:rPr>
                <w:rFonts w:ascii="宋体" w:hAnsi="宋体" w:cs="宋体" w:eastAsia="宋体" w:hint="default"/>
                <w:sz w:val="21"/>
                <w:szCs w:val="21"/>
              </w:rPr>
            </w:pPr>
            <w:r>
              <w:rPr>
                <w:rFonts w:ascii="宋体" w:hAnsi="宋体" w:cs="宋体" w:eastAsia="宋体" w:hint="default"/>
                <w:sz w:val="21"/>
                <w:szCs w:val="21"/>
              </w:rPr>
              <w:t>工程进度</w:t>
            </w:r>
          </w:p>
        </w:tc>
        <w:tc>
          <w:tcPr>
            <w:tcW w:w="1231" w:type="dxa"/>
            <w:tcBorders>
              <w:top w:val="nil" w:sz="6" w:space="0" w:color="auto"/>
              <w:left w:val="single" w:sz="6" w:space="0" w:color="000000"/>
              <w:bottom w:val="single" w:sz="6" w:space="0" w:color="000000"/>
              <w:right w:val="nil" w:sz="6" w:space="0" w:color="auto"/>
            </w:tcBorders>
          </w:tcPr>
          <w:p>
            <w:pPr>
              <w:pStyle w:val="TableParagraph"/>
              <w:spacing w:line="206" w:lineRule="exact"/>
              <w:ind w:left="216" w:right="0" w:hanging="29"/>
              <w:jc w:val="left"/>
              <w:rPr>
                <w:rFonts w:ascii="宋体" w:hAnsi="宋体" w:cs="宋体" w:eastAsia="宋体" w:hint="default"/>
                <w:sz w:val="21"/>
                <w:szCs w:val="21"/>
              </w:rPr>
            </w:pPr>
            <w:r>
              <w:rPr>
                <w:rFonts w:ascii="宋体" w:hAnsi="宋体" w:cs="宋体" w:eastAsia="宋体" w:hint="default"/>
                <w:sz w:val="21"/>
                <w:szCs w:val="21"/>
              </w:rPr>
              <w:t>占预算比</w:t>
            </w:r>
          </w:p>
          <w:p>
            <w:pPr>
              <w:pStyle w:val="TableParagraph"/>
              <w:spacing w:line="289" w:lineRule="exact"/>
              <w:ind w:left="216" w:right="0"/>
              <w:jc w:val="left"/>
              <w:rPr>
                <w:rFonts w:ascii="宋体" w:hAnsi="宋体" w:cs="宋体" w:eastAsia="宋体"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r>
              <w:rPr>
                <w:rFonts w:ascii="宋体" w:hAnsi="宋体" w:cs="宋体" w:eastAsia="宋体" w:hint="default"/>
                <w:sz w:val="21"/>
                <w:szCs w:val="21"/>
              </w:rPr>
              <w:t>）</w:t>
            </w:r>
          </w:p>
        </w:tc>
      </w:tr>
      <w:tr>
        <w:trPr>
          <w:trHeight w:val="280" w:hRule="exact"/>
        </w:trPr>
        <w:tc>
          <w:tcPr>
            <w:tcW w:w="1702" w:type="dxa"/>
            <w:tcBorders>
              <w:top w:val="single" w:sz="6" w:space="0" w:color="000000"/>
              <w:left w:val="nil" w:sz="6" w:space="0" w:color="auto"/>
              <w:bottom w:val="nil" w:sz="6" w:space="0" w:color="auto"/>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社会保障卡及读</w:t>
            </w:r>
          </w:p>
        </w:tc>
        <w:tc>
          <w:tcPr>
            <w:tcW w:w="1152" w:type="dxa"/>
            <w:tcBorders>
              <w:top w:val="single" w:sz="6" w:space="0" w:color="000000"/>
              <w:left w:val="single" w:sz="6" w:space="0" w:color="000000"/>
              <w:bottom w:val="nil" w:sz="6" w:space="0" w:color="auto"/>
              <w:right w:val="single" w:sz="6" w:space="0" w:color="000000"/>
            </w:tcBorders>
          </w:tcPr>
          <w:p>
            <w:pPr/>
          </w:p>
        </w:tc>
        <w:tc>
          <w:tcPr>
            <w:tcW w:w="1154" w:type="dxa"/>
            <w:tcBorders>
              <w:top w:val="single" w:sz="6" w:space="0" w:color="000000"/>
              <w:left w:val="single" w:sz="6" w:space="0" w:color="000000"/>
              <w:bottom w:val="nil" w:sz="6" w:space="0" w:color="auto"/>
              <w:right w:val="single" w:sz="6" w:space="0" w:color="000000"/>
            </w:tcBorders>
          </w:tcPr>
          <w:p>
            <w:pPr/>
          </w:p>
        </w:tc>
        <w:tc>
          <w:tcPr>
            <w:tcW w:w="1224" w:type="dxa"/>
            <w:tcBorders>
              <w:top w:val="single" w:sz="6" w:space="0" w:color="000000"/>
              <w:left w:val="single" w:sz="6" w:space="0" w:color="000000"/>
              <w:bottom w:val="nil" w:sz="6" w:space="0" w:color="auto"/>
              <w:right w:val="single" w:sz="6" w:space="0" w:color="000000"/>
            </w:tcBorders>
          </w:tcPr>
          <w:p>
            <w:pPr/>
          </w:p>
        </w:tc>
        <w:tc>
          <w:tcPr>
            <w:tcW w:w="1147" w:type="dxa"/>
            <w:tcBorders>
              <w:top w:val="single" w:sz="6" w:space="0" w:color="000000"/>
              <w:left w:val="single" w:sz="6" w:space="0" w:color="000000"/>
              <w:bottom w:val="nil" w:sz="6" w:space="0" w:color="auto"/>
              <w:right w:val="single" w:sz="6" w:space="0" w:color="000000"/>
            </w:tcBorders>
          </w:tcPr>
          <w:p>
            <w:pPr/>
          </w:p>
        </w:tc>
        <w:tc>
          <w:tcPr>
            <w:tcW w:w="1234" w:type="dxa"/>
            <w:tcBorders>
              <w:top w:val="single" w:sz="6" w:space="0" w:color="000000"/>
              <w:left w:val="single" w:sz="6" w:space="0" w:color="000000"/>
              <w:bottom w:val="nil" w:sz="6" w:space="0" w:color="auto"/>
              <w:right w:val="single" w:sz="6" w:space="0" w:color="000000"/>
            </w:tcBorders>
          </w:tcPr>
          <w:p>
            <w:pPr/>
          </w:p>
        </w:tc>
        <w:tc>
          <w:tcPr>
            <w:tcW w:w="1231" w:type="dxa"/>
            <w:tcBorders>
              <w:top w:val="single" w:sz="6" w:space="0" w:color="000000"/>
              <w:left w:val="single" w:sz="6" w:space="0" w:color="000000"/>
              <w:bottom w:val="nil" w:sz="6" w:space="0" w:color="auto"/>
              <w:right w:val="nil" w:sz="6" w:space="0" w:color="auto"/>
            </w:tcBorders>
          </w:tcPr>
          <w:p>
            <w:pPr/>
          </w:p>
        </w:tc>
      </w:tr>
      <w:tr>
        <w:trPr>
          <w:trHeight w:val="277" w:hRule="exact"/>
        </w:trPr>
        <w:tc>
          <w:tcPr>
            <w:tcW w:w="1702" w:type="dxa"/>
            <w:tcBorders>
              <w:top w:val="nil" w:sz="6" w:space="0" w:color="auto"/>
              <w:left w:val="nil" w:sz="6" w:space="0" w:color="auto"/>
              <w:bottom w:val="nil" w:sz="6" w:space="0" w:color="auto"/>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写终端制作中心</w:t>
            </w:r>
          </w:p>
        </w:tc>
        <w:tc>
          <w:tcPr>
            <w:tcW w:w="115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5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left="23" w:right="0"/>
              <w:jc w:val="center"/>
              <w:rPr>
                <w:rFonts w:ascii="Arial Narrow" w:hAnsi="Arial Narrow" w:cs="Arial Narrow" w:eastAsia="Arial Narrow" w:hint="default"/>
                <w:sz w:val="21"/>
                <w:szCs w:val="21"/>
              </w:rPr>
            </w:pPr>
            <w:r>
              <w:rPr>
                <w:rFonts w:ascii="Arial Narrow"/>
                <w:sz w:val="21"/>
              </w:rPr>
              <w:t>5,475,605.17</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34"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left="537" w:right="0"/>
              <w:jc w:val="left"/>
              <w:rPr>
                <w:rFonts w:ascii="Arial Narrow" w:hAnsi="Arial Narrow" w:cs="Arial Narrow" w:eastAsia="Arial Narrow" w:hint="default"/>
                <w:sz w:val="21"/>
                <w:szCs w:val="21"/>
              </w:rPr>
            </w:pPr>
            <w:r>
              <w:rPr>
                <w:rFonts w:ascii="Arial Narrow"/>
                <w:sz w:val="21"/>
              </w:rPr>
              <w:t>36.88%</w:t>
            </w:r>
          </w:p>
        </w:tc>
        <w:tc>
          <w:tcPr>
            <w:tcW w:w="1231" w:type="dxa"/>
            <w:tcBorders>
              <w:top w:val="nil" w:sz="6" w:space="0" w:color="auto"/>
              <w:left w:val="single" w:sz="6" w:space="0" w:color="000000"/>
              <w:bottom w:val="nil" w:sz="6" w:space="0" w:color="auto"/>
              <w:right w:val="nil" w:sz="6" w:space="0" w:color="auto"/>
            </w:tcBorders>
          </w:tcPr>
          <w:p>
            <w:pPr>
              <w:pStyle w:val="TableParagraph"/>
              <w:spacing w:line="240" w:lineRule="auto" w:before="15"/>
              <w:ind w:left="535" w:right="0"/>
              <w:jc w:val="left"/>
              <w:rPr>
                <w:rFonts w:ascii="Arial Narrow" w:hAnsi="Arial Narrow" w:cs="Arial Narrow" w:eastAsia="Arial Narrow" w:hint="default"/>
                <w:sz w:val="21"/>
                <w:szCs w:val="21"/>
              </w:rPr>
            </w:pPr>
            <w:r>
              <w:rPr>
                <w:rFonts w:ascii="Arial Narrow"/>
                <w:sz w:val="21"/>
              </w:rPr>
              <w:t>36.88%</w:t>
            </w:r>
          </w:p>
        </w:tc>
      </w:tr>
      <w:tr>
        <w:trPr>
          <w:trHeight w:val="283" w:hRule="exact"/>
        </w:trPr>
        <w:tc>
          <w:tcPr>
            <w:tcW w:w="1702" w:type="dxa"/>
            <w:tcBorders>
              <w:top w:val="nil" w:sz="6" w:space="0" w:color="auto"/>
              <w:left w:val="nil" w:sz="6" w:space="0" w:color="auto"/>
              <w:bottom w:val="single" w:sz="12" w:space="0" w:color="000000"/>
              <w:right w:val="single" w:sz="6" w:space="0" w:color="000000"/>
            </w:tcBorders>
          </w:tcPr>
          <w:p>
            <w:pPr>
              <w:pStyle w:val="TableParagraph"/>
              <w:spacing w:line="236"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152" w:type="dxa"/>
            <w:tcBorders>
              <w:top w:val="nil" w:sz="6" w:space="0" w:color="auto"/>
              <w:left w:val="single" w:sz="6" w:space="0" w:color="000000"/>
              <w:bottom w:val="single" w:sz="12" w:space="0" w:color="000000"/>
              <w:right w:val="single" w:sz="6" w:space="0" w:color="000000"/>
            </w:tcBorders>
          </w:tcPr>
          <w:p>
            <w:pPr/>
          </w:p>
        </w:tc>
        <w:tc>
          <w:tcPr>
            <w:tcW w:w="1154" w:type="dxa"/>
            <w:tcBorders>
              <w:top w:val="nil" w:sz="6" w:space="0" w:color="auto"/>
              <w:left w:val="single" w:sz="6" w:space="0" w:color="000000"/>
              <w:bottom w:val="single" w:sz="12" w:space="0" w:color="000000"/>
              <w:right w:val="single" w:sz="6" w:space="0" w:color="000000"/>
            </w:tcBorders>
          </w:tcPr>
          <w:p>
            <w:pPr/>
          </w:p>
        </w:tc>
        <w:tc>
          <w:tcPr>
            <w:tcW w:w="1224" w:type="dxa"/>
            <w:tcBorders>
              <w:top w:val="nil" w:sz="6" w:space="0" w:color="auto"/>
              <w:left w:val="single" w:sz="6" w:space="0" w:color="000000"/>
              <w:bottom w:val="single" w:sz="12" w:space="0" w:color="000000"/>
              <w:right w:val="single" w:sz="6" w:space="0" w:color="000000"/>
            </w:tcBorders>
          </w:tcPr>
          <w:p>
            <w:pPr/>
          </w:p>
        </w:tc>
        <w:tc>
          <w:tcPr>
            <w:tcW w:w="1147" w:type="dxa"/>
            <w:tcBorders>
              <w:top w:val="nil" w:sz="6" w:space="0" w:color="auto"/>
              <w:left w:val="single" w:sz="6" w:space="0" w:color="000000"/>
              <w:bottom w:val="single" w:sz="12" w:space="0" w:color="000000"/>
              <w:right w:val="single" w:sz="6" w:space="0" w:color="000000"/>
            </w:tcBorders>
          </w:tcPr>
          <w:p>
            <w:pPr/>
          </w:p>
        </w:tc>
        <w:tc>
          <w:tcPr>
            <w:tcW w:w="1234" w:type="dxa"/>
            <w:tcBorders>
              <w:top w:val="nil" w:sz="6" w:space="0" w:color="auto"/>
              <w:left w:val="single" w:sz="6" w:space="0" w:color="000000"/>
              <w:bottom w:val="single" w:sz="12" w:space="0" w:color="000000"/>
              <w:right w:val="single" w:sz="6" w:space="0" w:color="000000"/>
            </w:tcBorders>
          </w:tcPr>
          <w:p>
            <w:pPr/>
          </w:p>
        </w:tc>
        <w:tc>
          <w:tcPr>
            <w:tcW w:w="1231" w:type="dxa"/>
            <w:tcBorders>
              <w:top w:val="nil" w:sz="6" w:space="0" w:color="auto"/>
              <w:left w:val="single" w:sz="6" w:space="0" w:color="000000"/>
              <w:bottom w:val="single" w:sz="12" w:space="0" w:color="000000"/>
              <w:right w:val="nil" w:sz="6" w:space="0" w:color="auto"/>
            </w:tcBorders>
          </w:tcPr>
          <w:p>
            <w:pPr/>
          </w:p>
        </w:tc>
      </w:tr>
    </w:tbl>
    <w:p>
      <w:pPr>
        <w:tabs>
          <w:tab w:pos="1659" w:val="left" w:leader="none"/>
        </w:tabs>
        <w:spacing w:line="325"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（九）</w:t>
        <w:tab/>
      </w:r>
      <w:r>
        <w:rPr>
          <w:rFonts w:ascii="Microsoft JhengHei" w:hAnsi="Microsoft JhengHei" w:cs="Microsoft JhengHei" w:eastAsia="Microsoft JhengHei" w:hint="default"/>
          <w:b/>
          <w:bCs/>
          <w:sz w:val="21"/>
          <w:szCs w:val="21"/>
        </w:rPr>
        <w:t>无形资产与开发支出</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0"/>
          <w:szCs w:val="10"/>
        </w:rPr>
      </w:pPr>
    </w:p>
    <w:p>
      <w:pPr>
        <w:tabs>
          <w:tab w:pos="1539" w:val="left" w:leader="none"/>
        </w:tabs>
        <w:spacing w:before="0"/>
        <w:ind w:left="820"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Narrow" w:hAnsi="Arial Narrow" w:cs="Arial Narrow" w:eastAsia="Arial Narrow" w:hint="default"/>
          <w:w w:val="95"/>
          <w:sz w:val="21"/>
          <w:szCs w:val="21"/>
        </w:rPr>
        <w:t>1</w:t>
      </w:r>
      <w:r>
        <w:rPr>
          <w:rFonts w:ascii="宋体" w:hAnsi="宋体" w:cs="宋体" w:eastAsia="宋体" w:hint="default"/>
          <w:w w:val="95"/>
          <w:sz w:val="21"/>
          <w:szCs w:val="21"/>
        </w:rPr>
        <w:t>）</w:t>
        <w:tab/>
      </w:r>
      <w:r>
        <w:rPr>
          <w:rFonts w:ascii="宋体" w:hAnsi="宋体" w:cs="宋体" w:eastAsia="宋体" w:hint="default"/>
          <w:sz w:val="21"/>
          <w:szCs w:val="21"/>
        </w:rPr>
        <w:t>无形资产情况</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3828"/>
        <w:gridCol w:w="1274"/>
        <w:gridCol w:w="1277"/>
        <w:gridCol w:w="1133"/>
        <w:gridCol w:w="1332"/>
      </w:tblGrid>
      <w:tr>
        <w:trPr>
          <w:trHeight w:val="646" w:hRule="exact"/>
        </w:trPr>
        <w:tc>
          <w:tcPr>
            <w:tcW w:w="38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年初账面余</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right="107"/>
              <w:jc w:val="right"/>
              <w:rPr>
                <w:rFonts w:ascii="宋体" w:hAnsi="宋体" w:cs="宋体" w:eastAsia="宋体" w:hint="default"/>
                <w:sz w:val="21"/>
                <w:szCs w:val="21"/>
              </w:rPr>
            </w:pPr>
            <w:r>
              <w:rPr>
                <w:rFonts w:ascii="宋体" w:hAnsi="宋体" w:cs="宋体" w:eastAsia="宋体" w:hint="default"/>
                <w:w w:val="95"/>
                <w:sz w:val="21"/>
                <w:szCs w:val="21"/>
              </w:rPr>
              <w:t>本年增加额</w:t>
            </w:r>
            <w:r>
              <w:rPr>
                <w:rFonts w:ascii="宋体" w:hAnsi="宋体" w:cs="宋体" w:eastAsia="宋体" w:hint="default"/>
                <w:sz w:val="21"/>
                <w:szCs w:val="21"/>
              </w:rPr>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本年减少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332"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一、无形资产原价合计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8,504,260.38</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spacing w:val="-1"/>
                <w:sz w:val="21"/>
              </w:rPr>
              <w:t>5,615,694.93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spacing w:val="-1"/>
                <w:w w:val="95"/>
                <w:sz w:val="21"/>
              </w:rPr>
              <w:t>14,119,955.31</w:t>
            </w:r>
            <w:r>
              <w:rPr>
                <w:rFonts w:ascii="Arial Narrow"/>
                <w:spacing w:val="-1"/>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OA</w:t>
            </w:r>
            <w:r>
              <w:rPr>
                <w:rFonts w:ascii="Arial Narrow" w:hAnsi="Arial Narrow" w:cs="Arial Narrow" w:eastAsia="Arial Narrow" w:hint="default"/>
                <w:spacing w:val="1"/>
                <w:sz w:val="21"/>
                <w:szCs w:val="21"/>
              </w:rPr>
              <w:t> </w:t>
            </w:r>
            <w:r>
              <w:rPr>
                <w:rFonts w:ascii="宋体" w:hAnsi="宋体" w:cs="宋体" w:eastAsia="宋体" w:hint="default"/>
                <w:sz w:val="21"/>
                <w:szCs w:val="21"/>
              </w:rPr>
              <w:t>办公系统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200,000.00</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200,000.00</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、医保软件</w:t>
            </w:r>
            <w:r>
              <w:rPr>
                <w:rFonts w:ascii="宋体" w:hAnsi="宋体" w:cs="宋体" w:eastAsia="宋体" w:hint="default"/>
                <w:spacing w:val="-56"/>
                <w:sz w:val="21"/>
                <w:szCs w:val="21"/>
              </w:rPr>
              <w:t> </w:t>
            </w:r>
            <w:r>
              <w:rPr>
                <w:rFonts w:ascii="Arial Narrow" w:hAnsi="Arial Narrow" w:cs="Arial Narrow" w:eastAsia="Arial Narrow" w:hint="default"/>
                <w:sz w:val="21"/>
                <w:szCs w:val="21"/>
              </w:rPr>
              <w:t>V4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2,500,000.00</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2,500,000.00</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、五险合一管理信息系统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305,106.58</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305,106.58</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、城镇居民医疗保险信息管理系统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375,079.28</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375,079.28</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5</w: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PACS</w:t>
            </w:r>
            <w:r>
              <w:rPr>
                <w:rFonts w:ascii="Arial Narrow" w:hAnsi="Arial Narrow" w:cs="Arial Narrow" w:eastAsia="Arial Narrow" w:hint="default"/>
                <w:spacing w:val="5"/>
                <w:sz w:val="21"/>
                <w:szCs w:val="21"/>
              </w:rPr>
              <w:t> </w:t>
            </w:r>
            <w:r>
              <w:rPr>
                <w:rFonts w:ascii="宋体" w:hAnsi="宋体" w:cs="宋体" w:eastAsia="宋体" w:hint="default"/>
                <w:sz w:val="21"/>
                <w:szCs w:val="21"/>
              </w:rPr>
              <w:t>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7"/>
              <w:jc w:val="right"/>
              <w:rPr>
                <w:rFonts w:ascii="Arial Narrow" w:hAnsi="Arial Narrow" w:cs="Arial Narrow" w:eastAsia="Arial Narrow" w:hint="default"/>
                <w:sz w:val="21"/>
                <w:szCs w:val="21"/>
              </w:rPr>
            </w:pPr>
            <w:r>
              <w:rPr>
                <w:rFonts w:ascii="Arial Narrow"/>
                <w:w w:val="95"/>
                <w:sz w:val="21"/>
              </w:rPr>
              <w:t>2,200,000.00</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4"/>
              <w:jc w:val="right"/>
              <w:rPr>
                <w:rFonts w:ascii="Arial Narrow" w:hAnsi="Arial Narrow" w:cs="Arial Narrow" w:eastAsia="Arial Narrow" w:hint="default"/>
                <w:sz w:val="21"/>
                <w:szCs w:val="21"/>
              </w:rPr>
            </w:pPr>
            <w:r>
              <w:rPr>
                <w:rFonts w:ascii="Arial Narrow"/>
                <w:w w:val="95"/>
                <w:sz w:val="21"/>
              </w:rPr>
              <w:t>2,200,000.00</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6</w:t>
            </w:r>
            <w:r>
              <w:rPr>
                <w:rFonts w:ascii="宋体" w:hAnsi="宋体" w:cs="宋体" w:eastAsia="宋体" w:hint="default"/>
                <w:sz w:val="21"/>
                <w:szCs w:val="21"/>
              </w:rPr>
              <w:t>、药企通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9"/>
              <w:jc w:val="right"/>
              <w:rPr>
                <w:rFonts w:ascii="Arial Narrow" w:hAnsi="Arial Narrow" w:cs="Arial Narrow" w:eastAsia="Arial Narrow" w:hint="default"/>
                <w:sz w:val="21"/>
                <w:szCs w:val="21"/>
              </w:rPr>
            </w:pPr>
            <w:r>
              <w:rPr>
                <w:rFonts w:ascii="Arial Narrow"/>
                <w:w w:val="95"/>
                <w:sz w:val="21"/>
              </w:rPr>
              <w:t>441,904.98</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441,904.98</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7</w:t>
            </w:r>
            <w:r>
              <w:rPr>
                <w:rFonts w:ascii="宋体" w:hAnsi="宋体" w:cs="宋体" w:eastAsia="宋体" w:hint="default"/>
                <w:sz w:val="21"/>
                <w:szCs w:val="21"/>
              </w:rPr>
              <w:t>、</w:t>
            </w:r>
            <w:r>
              <w:rPr>
                <w:rFonts w:ascii="Arial Narrow" w:hAnsi="Arial Narrow" w:cs="Arial Narrow" w:eastAsia="Arial Narrow" w:hint="default"/>
                <w:sz w:val="21"/>
                <w:szCs w:val="21"/>
              </w:rPr>
              <w:t>E</w:t>
            </w:r>
            <w:r>
              <w:rPr>
                <w:rFonts w:ascii="Arial Narrow" w:hAnsi="Arial Narrow" w:cs="Arial Narrow" w:eastAsia="Arial Narrow" w:hint="default"/>
                <w:spacing w:val="2"/>
                <w:sz w:val="21"/>
                <w:szCs w:val="21"/>
              </w:rPr>
              <w:t> </w:t>
            </w:r>
            <w:r>
              <w:rPr>
                <w:rFonts w:ascii="宋体" w:hAnsi="宋体" w:cs="宋体" w:eastAsia="宋体" w:hint="default"/>
                <w:sz w:val="21"/>
                <w:szCs w:val="21"/>
              </w:rPr>
              <w:t>点通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2"/>
              <w:jc w:val="right"/>
              <w:rPr>
                <w:rFonts w:ascii="Arial Narrow" w:hAnsi="Arial Narrow" w:cs="Arial Narrow" w:eastAsia="Arial Narrow" w:hint="default"/>
                <w:sz w:val="21"/>
                <w:szCs w:val="21"/>
              </w:rPr>
            </w:pPr>
            <w:r>
              <w:rPr>
                <w:rFonts w:ascii="Arial Narrow"/>
                <w:spacing w:val="-2"/>
                <w:sz w:val="21"/>
              </w:rPr>
              <w:t>407,311.00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2"/>
                <w:sz w:val="21"/>
              </w:rPr>
              <w:t>407,311.00</w:t>
            </w:r>
          </w:p>
        </w:tc>
      </w:tr>
      <w:tr>
        <w:trPr>
          <w:trHeight w:val="353"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8</w:t>
            </w:r>
            <w:r>
              <w:rPr>
                <w:rFonts w:ascii="宋体" w:hAnsi="宋体" w:cs="宋体" w:eastAsia="宋体" w:hint="default"/>
                <w:sz w:val="21"/>
                <w:szCs w:val="21"/>
              </w:rPr>
              <w:t>、数据总线平台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9"/>
              <w:jc w:val="right"/>
              <w:rPr>
                <w:rFonts w:ascii="Arial Narrow" w:hAnsi="Arial Narrow" w:cs="Arial Narrow" w:eastAsia="Arial Narrow" w:hint="default"/>
                <w:sz w:val="21"/>
                <w:szCs w:val="21"/>
              </w:rPr>
            </w:pPr>
            <w:r>
              <w:rPr>
                <w:rFonts w:ascii="Arial Narrow"/>
                <w:w w:val="95"/>
                <w:sz w:val="21"/>
              </w:rPr>
              <w:t>179,767.65</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179,767.65</w:t>
            </w:r>
            <w:r>
              <w:rPr>
                <w:rFonts w:ascii="Arial Narrow"/>
                <w:sz w:val="21"/>
              </w:rPr>
            </w:r>
          </w:p>
        </w:tc>
      </w:tr>
      <w:tr>
        <w:trPr>
          <w:trHeight w:val="362" w:hRule="exact"/>
        </w:trPr>
        <w:tc>
          <w:tcPr>
            <w:tcW w:w="382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9</w:t>
            </w:r>
            <w:r>
              <w:rPr>
                <w:rFonts w:ascii="宋体" w:hAnsi="宋体" w:cs="宋体" w:eastAsia="宋体" w:hint="default"/>
                <w:sz w:val="21"/>
                <w:szCs w:val="21"/>
              </w:rPr>
              <w:t>、智能开发平台</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670,472.29</w:t>
            </w:r>
            <w:r>
              <w:rPr>
                <w:rFonts w:ascii="Arial Narrow"/>
                <w:sz w:val="21"/>
              </w:rPr>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670,472.29</w:t>
            </w:r>
            <w:r>
              <w:rPr>
                <w:rFonts w:ascii="Arial Narrow"/>
                <w:sz w:val="21"/>
              </w:rPr>
            </w:r>
          </w:p>
        </w:tc>
      </w:tr>
    </w:tbl>
    <w:p>
      <w:pPr>
        <w:spacing w:after="0" w:line="240" w:lineRule="auto"/>
        <w:jc w:val="right"/>
        <w:rPr>
          <w:rFonts w:ascii="Arial Narrow" w:hAnsi="Arial Narrow" w:cs="Arial Narrow" w:eastAsia="Arial Narrow" w:hint="default"/>
          <w:sz w:val="21"/>
          <w:szCs w:val="21"/>
        </w:rPr>
        <w:sectPr>
          <w:headerReference w:type="default" r:id="rId72"/>
          <w:footerReference w:type="default" r:id="rId73"/>
          <w:pgSz w:w="11910" w:h="16840"/>
          <w:pgMar w:header="852" w:footer="977" w:top="1600" w:bottom="1160" w:left="1400" w:right="1400"/>
          <w:pgNumType w:start="120"/>
        </w:sectPr>
      </w:pPr>
    </w:p>
    <w:tbl>
      <w:tblPr>
        <w:tblW w:w="0" w:type="auto"/>
        <w:jc w:val="left"/>
        <w:tblInd w:w="116" w:type="dxa"/>
        <w:tblLayout w:type="fixed"/>
        <w:tblCellMar>
          <w:top w:w="0" w:type="dxa"/>
          <w:left w:w="0" w:type="dxa"/>
          <w:bottom w:w="0" w:type="dxa"/>
          <w:right w:w="0" w:type="dxa"/>
        </w:tblCellMar>
        <w:tblLook w:val="01E0"/>
      </w:tblPr>
      <w:tblGrid>
        <w:gridCol w:w="3828"/>
        <w:gridCol w:w="1274"/>
        <w:gridCol w:w="1277"/>
        <w:gridCol w:w="1133"/>
        <w:gridCol w:w="1332"/>
      </w:tblGrid>
      <w:tr>
        <w:trPr>
          <w:trHeight w:val="646" w:hRule="exact"/>
        </w:trPr>
        <w:tc>
          <w:tcPr>
            <w:tcW w:w="38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年初账面余</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right="107"/>
              <w:jc w:val="right"/>
              <w:rPr>
                <w:rFonts w:ascii="宋体" w:hAnsi="宋体" w:cs="宋体" w:eastAsia="宋体" w:hint="default"/>
                <w:sz w:val="21"/>
                <w:szCs w:val="21"/>
              </w:rPr>
            </w:pPr>
            <w:r>
              <w:rPr>
                <w:rFonts w:ascii="宋体" w:hAnsi="宋体" w:cs="宋体" w:eastAsia="宋体" w:hint="default"/>
                <w:w w:val="95"/>
                <w:sz w:val="21"/>
                <w:szCs w:val="21"/>
              </w:rPr>
              <w:t>本年增加额</w:t>
            </w:r>
            <w:r>
              <w:rPr>
                <w:rFonts w:ascii="宋体" w:hAnsi="宋体" w:cs="宋体" w:eastAsia="宋体" w:hint="default"/>
                <w:sz w:val="21"/>
                <w:szCs w:val="21"/>
              </w:rPr>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本年减少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332"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10</w:t>
            </w:r>
            <w:r>
              <w:rPr>
                <w:rFonts w:ascii="宋体" w:hAnsi="宋体" w:cs="宋体" w:eastAsia="宋体" w:hint="default"/>
                <w:sz w:val="21"/>
                <w:szCs w:val="21"/>
              </w:rPr>
              <w:t>、区域医疗信息管理系统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436,395.48</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436,395.48</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11</w:t>
            </w:r>
            <w:r>
              <w:rPr>
                <w:rFonts w:ascii="宋体" w:hAnsi="宋体" w:cs="宋体" w:eastAsia="宋体" w:hint="default"/>
                <w:sz w:val="21"/>
                <w:szCs w:val="21"/>
              </w:rPr>
              <w:t>、新型农村养老保险信息系统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648,670.13</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648,670.13</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宋体" w:hAnsi="宋体" w:cs="宋体" w:eastAsia="宋体" w:hint="default"/>
                <w:sz w:val="21"/>
                <w:szCs w:val="21"/>
              </w:rPr>
              <w:t>、其他软件</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30,151.28</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30,151.28</w:t>
            </w:r>
          </w:p>
        </w:tc>
      </w:tr>
      <w:tr>
        <w:trPr>
          <w:trHeight w:val="559"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08" w:right="0"/>
              <w:jc w:val="left"/>
              <w:rPr>
                <w:rFonts w:ascii="宋体" w:hAnsi="宋体" w:cs="宋体" w:eastAsia="宋体" w:hint="default"/>
                <w:sz w:val="21"/>
                <w:szCs w:val="21"/>
              </w:rPr>
            </w:pPr>
            <w:r>
              <w:rPr>
                <w:rFonts w:ascii="Arial Narrow" w:hAnsi="Arial Narrow" w:cs="Arial Narrow" w:eastAsia="Arial Narrow" w:hint="default"/>
                <w:spacing w:val="2"/>
                <w:sz w:val="21"/>
                <w:szCs w:val="21"/>
              </w:rPr>
              <w:t>13</w:t>
            </w:r>
            <w:r>
              <w:rPr>
                <w:rFonts w:ascii="宋体" w:hAnsi="宋体" w:cs="宋体" w:eastAsia="宋体" w:hint="default"/>
                <w:spacing w:val="2"/>
                <w:sz w:val="21"/>
                <w:szCs w:val="21"/>
              </w:rPr>
              <w:t>、易联众办公系统（</w:t>
            </w:r>
            <w:r>
              <w:rPr>
                <w:rFonts w:ascii="Arial Narrow" w:hAnsi="Arial Narrow" w:cs="Arial Narrow" w:eastAsia="Arial Narrow" w:hint="default"/>
                <w:spacing w:val="2"/>
                <w:sz w:val="21"/>
                <w:szCs w:val="21"/>
              </w:rPr>
              <w:t>Livebos</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灵动业务</w:t>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架构平台）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89"/>
              <w:jc w:val="right"/>
              <w:rPr>
                <w:rFonts w:ascii="Arial Narrow" w:hAnsi="Arial Narrow" w:cs="Arial Narrow" w:eastAsia="Arial Narrow" w:hint="default"/>
                <w:sz w:val="21"/>
                <w:szCs w:val="21"/>
              </w:rPr>
            </w:pPr>
            <w:r>
              <w:rPr>
                <w:rFonts w:ascii="Arial Narrow"/>
                <w:w w:val="95"/>
                <w:sz w:val="21"/>
              </w:rPr>
              <w:t>109,401.71</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97"/>
              <w:jc w:val="right"/>
              <w:rPr>
                <w:rFonts w:ascii="Arial Narrow" w:hAnsi="Arial Narrow" w:cs="Arial Narrow" w:eastAsia="Arial Narrow" w:hint="default"/>
                <w:sz w:val="21"/>
                <w:szCs w:val="21"/>
              </w:rPr>
            </w:pPr>
            <w:r>
              <w:rPr>
                <w:rFonts w:ascii="Arial Narrow"/>
                <w:w w:val="95"/>
                <w:sz w:val="21"/>
              </w:rPr>
              <w:t>109,401.71</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14</w:t>
            </w:r>
            <w:r>
              <w:rPr>
                <w:rFonts w:ascii="宋体" w:hAnsi="宋体" w:cs="宋体" w:eastAsia="宋体" w:hint="default"/>
                <w:sz w:val="21"/>
                <w:szCs w:val="21"/>
              </w:rPr>
              <w:t>、民生自助服务终端</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9"/>
              <w:jc w:val="right"/>
              <w:rPr>
                <w:rFonts w:ascii="Arial Narrow" w:hAnsi="Arial Narrow" w:cs="Arial Narrow" w:eastAsia="Arial Narrow" w:hint="default"/>
                <w:sz w:val="21"/>
                <w:szCs w:val="21"/>
              </w:rPr>
            </w:pPr>
            <w:r>
              <w:rPr>
                <w:rFonts w:ascii="Arial Narrow"/>
                <w:spacing w:val="-1"/>
                <w:sz w:val="21"/>
              </w:rPr>
              <w:t>5,465,694.93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4"/>
              <w:jc w:val="right"/>
              <w:rPr>
                <w:rFonts w:ascii="Arial Narrow" w:hAnsi="Arial Narrow" w:cs="Arial Narrow" w:eastAsia="Arial Narrow" w:hint="default"/>
                <w:sz w:val="21"/>
                <w:szCs w:val="21"/>
              </w:rPr>
            </w:pPr>
            <w:r>
              <w:rPr>
                <w:rFonts w:ascii="Arial Narrow"/>
                <w:w w:val="95"/>
                <w:sz w:val="21"/>
              </w:rPr>
              <w:t>5,465,694.93</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15</w:t>
            </w:r>
            <w:r>
              <w:rPr>
                <w:rFonts w:ascii="宋体" w:hAnsi="宋体" w:cs="宋体" w:eastAsia="宋体" w:hint="default"/>
                <w:sz w:val="21"/>
                <w:szCs w:val="21"/>
              </w:rPr>
              <w:t>、网络平台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9"/>
              <w:jc w:val="right"/>
              <w:rPr>
                <w:rFonts w:ascii="Arial Narrow" w:hAnsi="Arial Narrow" w:cs="Arial Narrow" w:eastAsia="Arial Narrow" w:hint="default"/>
                <w:sz w:val="21"/>
                <w:szCs w:val="21"/>
              </w:rPr>
            </w:pPr>
            <w:r>
              <w:rPr>
                <w:rFonts w:ascii="Arial Narrow"/>
                <w:w w:val="95"/>
                <w:sz w:val="21"/>
              </w:rPr>
              <w:t>150,000.00</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150,000.00</w:t>
            </w:r>
            <w:r>
              <w:rPr>
                <w:rFonts w:ascii="Arial Narrow"/>
                <w:sz w:val="21"/>
              </w:rPr>
            </w:r>
          </w:p>
        </w:tc>
      </w:tr>
      <w:tr>
        <w:trPr>
          <w:trHeight w:val="384"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二、无形资产累计摊销额合计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7"/>
              <w:jc w:val="right"/>
              <w:rPr>
                <w:rFonts w:ascii="Arial Narrow" w:hAnsi="Arial Narrow" w:cs="Arial Narrow" w:eastAsia="Arial Narrow" w:hint="default"/>
                <w:sz w:val="21"/>
                <w:szCs w:val="21"/>
              </w:rPr>
            </w:pPr>
            <w:r>
              <w:rPr>
                <w:rFonts w:ascii="Arial Narrow"/>
                <w:w w:val="95"/>
                <w:sz w:val="21"/>
              </w:rPr>
              <w:t>4,931,400.48</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Arial Narrow" w:hAnsi="Arial Narrow" w:cs="Arial Narrow" w:eastAsia="Arial Narrow" w:hint="default"/>
                <w:sz w:val="21"/>
                <w:szCs w:val="21"/>
              </w:rPr>
            </w:pPr>
            <w:r>
              <w:rPr>
                <w:rFonts w:ascii="Arial Narrow"/>
                <w:spacing w:val="-1"/>
                <w:sz w:val="21"/>
              </w:rPr>
              <w:t>1,319,995.38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94"/>
              <w:jc w:val="right"/>
              <w:rPr>
                <w:rFonts w:ascii="Arial Narrow" w:hAnsi="Arial Narrow" w:cs="Arial Narrow" w:eastAsia="Arial Narrow" w:hint="default"/>
                <w:sz w:val="21"/>
                <w:szCs w:val="21"/>
              </w:rPr>
            </w:pPr>
            <w:r>
              <w:rPr>
                <w:rFonts w:ascii="Arial Narrow"/>
                <w:w w:val="95"/>
                <w:sz w:val="21"/>
              </w:rPr>
              <w:t>6,251,395.86</w:t>
            </w:r>
            <w:r>
              <w:rPr>
                <w:rFonts w:ascii="Arial Narrow"/>
                <w:sz w:val="21"/>
              </w:rPr>
            </w:r>
          </w:p>
        </w:tc>
      </w:tr>
      <w:tr>
        <w:trPr>
          <w:trHeight w:val="384"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OA</w:t>
            </w:r>
            <w:r>
              <w:rPr>
                <w:rFonts w:ascii="Arial Narrow" w:hAnsi="Arial Narrow" w:cs="Arial Narrow" w:eastAsia="Arial Narrow" w:hint="default"/>
                <w:spacing w:val="2"/>
                <w:sz w:val="21"/>
                <w:szCs w:val="21"/>
              </w:rPr>
              <w:t> </w:t>
            </w:r>
            <w:r>
              <w:rPr>
                <w:rFonts w:ascii="宋体" w:hAnsi="宋体" w:cs="宋体" w:eastAsia="宋体" w:hint="default"/>
                <w:sz w:val="21"/>
                <w:szCs w:val="21"/>
              </w:rPr>
              <w:t>办公系统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Arial Narrow" w:hAnsi="Arial Narrow" w:cs="Arial Narrow" w:eastAsia="Arial Narrow" w:hint="default"/>
                <w:sz w:val="21"/>
                <w:szCs w:val="21"/>
              </w:rPr>
            </w:pPr>
            <w:r>
              <w:rPr>
                <w:rFonts w:ascii="Arial Narrow"/>
                <w:w w:val="95"/>
                <w:sz w:val="21"/>
              </w:rPr>
              <w:t>200,000.00</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97"/>
              <w:jc w:val="right"/>
              <w:rPr>
                <w:rFonts w:ascii="Arial Narrow" w:hAnsi="Arial Narrow" w:cs="Arial Narrow" w:eastAsia="Arial Narrow" w:hint="default"/>
                <w:sz w:val="21"/>
                <w:szCs w:val="21"/>
              </w:rPr>
            </w:pPr>
            <w:r>
              <w:rPr>
                <w:rFonts w:ascii="Arial Narrow"/>
                <w:w w:val="95"/>
                <w:sz w:val="21"/>
              </w:rPr>
              <w:t>200,000.00</w:t>
            </w:r>
            <w:r>
              <w:rPr>
                <w:rFonts w:ascii="Arial Narrow"/>
                <w:sz w:val="21"/>
              </w:rPr>
            </w:r>
          </w:p>
        </w:tc>
      </w:tr>
      <w:tr>
        <w:trPr>
          <w:trHeight w:val="384"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、医保软件</w:t>
            </w:r>
            <w:r>
              <w:rPr>
                <w:rFonts w:ascii="宋体" w:hAnsi="宋体" w:cs="宋体" w:eastAsia="宋体" w:hint="default"/>
                <w:spacing w:val="-56"/>
                <w:sz w:val="21"/>
                <w:szCs w:val="21"/>
              </w:rPr>
              <w:t> </w:t>
            </w:r>
            <w:r>
              <w:rPr>
                <w:rFonts w:ascii="Arial Narrow" w:hAnsi="Arial Narrow" w:cs="Arial Narrow" w:eastAsia="Arial Narrow" w:hint="default"/>
                <w:sz w:val="21"/>
                <w:szCs w:val="21"/>
              </w:rPr>
              <w:t>V4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7"/>
              <w:jc w:val="right"/>
              <w:rPr>
                <w:rFonts w:ascii="Arial Narrow" w:hAnsi="Arial Narrow" w:cs="Arial Narrow" w:eastAsia="Arial Narrow" w:hint="default"/>
                <w:sz w:val="21"/>
                <w:szCs w:val="21"/>
              </w:rPr>
            </w:pPr>
            <w:r>
              <w:rPr>
                <w:rFonts w:ascii="Arial Narrow"/>
                <w:w w:val="95"/>
                <w:sz w:val="21"/>
              </w:rPr>
              <w:t>2,437,499.61</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right"/>
              <w:rPr>
                <w:rFonts w:ascii="Arial Narrow" w:hAnsi="Arial Narrow" w:cs="Arial Narrow" w:eastAsia="Arial Narrow" w:hint="default"/>
                <w:sz w:val="21"/>
                <w:szCs w:val="21"/>
              </w:rPr>
            </w:pPr>
            <w:r>
              <w:rPr>
                <w:rFonts w:ascii="Arial Narrow"/>
                <w:spacing w:val="-1"/>
                <w:sz w:val="21"/>
              </w:rPr>
              <w:t>62,500.39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94"/>
              <w:jc w:val="right"/>
              <w:rPr>
                <w:rFonts w:ascii="Arial Narrow" w:hAnsi="Arial Narrow" w:cs="Arial Narrow" w:eastAsia="Arial Narrow" w:hint="default"/>
                <w:sz w:val="21"/>
                <w:szCs w:val="21"/>
              </w:rPr>
            </w:pPr>
            <w:r>
              <w:rPr>
                <w:rFonts w:ascii="Arial Narrow"/>
                <w:w w:val="95"/>
                <w:sz w:val="21"/>
              </w:rPr>
              <w:t>2,500,000.00</w:t>
            </w:r>
            <w:r>
              <w:rPr>
                <w:rFonts w:ascii="Arial Narrow"/>
                <w:sz w:val="21"/>
              </w:rPr>
            </w:r>
          </w:p>
        </w:tc>
      </w:tr>
      <w:tr>
        <w:trPr>
          <w:trHeight w:val="384"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、五险合一管理信息系统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Arial Narrow" w:hAnsi="Arial Narrow" w:cs="Arial Narrow" w:eastAsia="Arial Narrow" w:hint="default"/>
                <w:sz w:val="21"/>
                <w:szCs w:val="21"/>
              </w:rPr>
            </w:pPr>
            <w:r>
              <w:rPr>
                <w:rFonts w:ascii="Arial Narrow"/>
                <w:w w:val="95"/>
                <w:sz w:val="21"/>
              </w:rPr>
              <w:t>193,234.18</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right"/>
              <w:rPr>
                <w:rFonts w:ascii="Arial Narrow" w:hAnsi="Arial Narrow" w:cs="Arial Narrow" w:eastAsia="Arial Narrow" w:hint="default"/>
                <w:sz w:val="21"/>
                <w:szCs w:val="21"/>
              </w:rPr>
            </w:pPr>
            <w:r>
              <w:rPr>
                <w:rFonts w:ascii="Arial Narrow"/>
                <w:spacing w:val="-1"/>
                <w:sz w:val="21"/>
              </w:rPr>
              <w:t>62,599.47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97"/>
              <w:jc w:val="right"/>
              <w:rPr>
                <w:rFonts w:ascii="Arial Narrow" w:hAnsi="Arial Narrow" w:cs="Arial Narrow" w:eastAsia="Arial Narrow" w:hint="default"/>
                <w:sz w:val="21"/>
                <w:szCs w:val="21"/>
              </w:rPr>
            </w:pPr>
            <w:r>
              <w:rPr>
                <w:rFonts w:ascii="Arial Narrow"/>
                <w:w w:val="95"/>
                <w:sz w:val="21"/>
              </w:rPr>
              <w:t>255,833.65</w:t>
            </w:r>
            <w:r>
              <w:rPr>
                <w:rFonts w:ascii="Arial Narrow"/>
                <w:sz w:val="21"/>
              </w:rPr>
            </w:r>
          </w:p>
        </w:tc>
      </w:tr>
      <w:tr>
        <w:trPr>
          <w:trHeight w:val="384"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、城镇居民医疗保险信息管理系统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Arial Narrow" w:hAnsi="Arial Narrow" w:cs="Arial Narrow" w:eastAsia="Arial Narrow" w:hint="default"/>
                <w:sz w:val="21"/>
                <w:szCs w:val="21"/>
              </w:rPr>
            </w:pPr>
            <w:r>
              <w:rPr>
                <w:rFonts w:ascii="Arial Narrow"/>
                <w:w w:val="95"/>
                <w:sz w:val="21"/>
              </w:rPr>
              <w:t>168,785.64</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right"/>
              <w:rPr>
                <w:rFonts w:ascii="Arial Narrow" w:hAnsi="Arial Narrow" w:cs="Arial Narrow" w:eastAsia="Arial Narrow" w:hint="default"/>
                <w:sz w:val="21"/>
                <w:szCs w:val="21"/>
              </w:rPr>
            </w:pPr>
            <w:r>
              <w:rPr>
                <w:rFonts w:ascii="Arial Narrow"/>
                <w:spacing w:val="-1"/>
                <w:sz w:val="21"/>
              </w:rPr>
              <w:t>75,015.84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97"/>
              <w:jc w:val="right"/>
              <w:rPr>
                <w:rFonts w:ascii="Arial Narrow" w:hAnsi="Arial Narrow" w:cs="Arial Narrow" w:eastAsia="Arial Narrow" w:hint="default"/>
                <w:sz w:val="21"/>
                <w:szCs w:val="21"/>
              </w:rPr>
            </w:pPr>
            <w:r>
              <w:rPr>
                <w:rFonts w:ascii="Arial Narrow"/>
                <w:w w:val="95"/>
                <w:sz w:val="21"/>
              </w:rPr>
              <w:t>243,801.48</w:t>
            </w:r>
            <w:r>
              <w:rPr>
                <w:rFonts w:ascii="Arial Narrow"/>
                <w:sz w:val="21"/>
              </w:rPr>
            </w:r>
          </w:p>
        </w:tc>
      </w:tr>
      <w:tr>
        <w:trPr>
          <w:trHeight w:val="384"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5</w: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PACS</w:t>
            </w:r>
            <w:r>
              <w:rPr>
                <w:rFonts w:ascii="Arial Narrow" w:hAnsi="Arial Narrow" w:cs="Arial Narrow" w:eastAsia="Arial Narrow" w:hint="default"/>
                <w:spacing w:val="5"/>
                <w:sz w:val="21"/>
                <w:szCs w:val="21"/>
              </w:rPr>
              <w:t> </w:t>
            </w:r>
            <w:r>
              <w:rPr>
                <w:rFonts w:ascii="宋体" w:hAnsi="宋体" w:cs="宋体" w:eastAsia="宋体" w:hint="default"/>
                <w:sz w:val="21"/>
                <w:szCs w:val="21"/>
              </w:rPr>
              <w:t>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7"/>
              <w:jc w:val="right"/>
              <w:rPr>
                <w:rFonts w:ascii="Arial Narrow" w:hAnsi="Arial Narrow" w:cs="Arial Narrow" w:eastAsia="Arial Narrow" w:hint="default"/>
                <w:sz w:val="21"/>
                <w:szCs w:val="21"/>
              </w:rPr>
            </w:pPr>
            <w:r>
              <w:rPr>
                <w:rFonts w:ascii="Arial Narrow"/>
                <w:w w:val="95"/>
                <w:sz w:val="21"/>
              </w:rPr>
              <w:t>1,356,666.69</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Arial Narrow" w:hAnsi="Arial Narrow" w:cs="Arial Narrow" w:eastAsia="Arial Narrow" w:hint="default"/>
                <w:sz w:val="21"/>
                <w:szCs w:val="21"/>
              </w:rPr>
            </w:pPr>
            <w:r>
              <w:rPr>
                <w:rFonts w:ascii="Arial Narrow"/>
                <w:w w:val="95"/>
                <w:sz w:val="21"/>
              </w:rPr>
              <w:t>440,000.04</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94"/>
              <w:jc w:val="right"/>
              <w:rPr>
                <w:rFonts w:ascii="Arial Narrow" w:hAnsi="Arial Narrow" w:cs="Arial Narrow" w:eastAsia="Arial Narrow" w:hint="default"/>
                <w:sz w:val="21"/>
                <w:szCs w:val="21"/>
              </w:rPr>
            </w:pPr>
            <w:r>
              <w:rPr>
                <w:rFonts w:ascii="Arial Narrow"/>
                <w:w w:val="95"/>
                <w:sz w:val="21"/>
              </w:rPr>
              <w:t>1,796,666.73</w:t>
            </w:r>
            <w:r>
              <w:rPr>
                <w:rFonts w:ascii="Arial Narrow"/>
                <w:sz w:val="21"/>
              </w:rPr>
            </w:r>
          </w:p>
        </w:tc>
      </w:tr>
      <w:tr>
        <w:trPr>
          <w:trHeight w:val="384"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6</w:t>
            </w:r>
            <w:r>
              <w:rPr>
                <w:rFonts w:ascii="宋体" w:hAnsi="宋体" w:cs="宋体" w:eastAsia="宋体" w:hint="default"/>
                <w:sz w:val="21"/>
                <w:szCs w:val="21"/>
              </w:rPr>
              <w:t>、药企通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Arial Narrow" w:hAnsi="Arial Narrow" w:cs="Arial Narrow" w:eastAsia="Arial Narrow" w:hint="default"/>
                <w:sz w:val="21"/>
                <w:szCs w:val="21"/>
              </w:rPr>
            </w:pPr>
            <w:r>
              <w:rPr>
                <w:rFonts w:ascii="Arial Narrow"/>
                <w:w w:val="95"/>
                <w:sz w:val="21"/>
              </w:rPr>
              <w:t>132,571.44</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right"/>
              <w:rPr>
                <w:rFonts w:ascii="Arial Narrow" w:hAnsi="Arial Narrow" w:cs="Arial Narrow" w:eastAsia="Arial Narrow" w:hint="default"/>
                <w:sz w:val="21"/>
                <w:szCs w:val="21"/>
              </w:rPr>
            </w:pPr>
            <w:r>
              <w:rPr>
                <w:rFonts w:ascii="Arial Narrow"/>
                <w:spacing w:val="-1"/>
                <w:sz w:val="21"/>
              </w:rPr>
              <w:t>88,380.96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97"/>
              <w:jc w:val="right"/>
              <w:rPr>
                <w:rFonts w:ascii="Arial Narrow" w:hAnsi="Arial Narrow" w:cs="Arial Narrow" w:eastAsia="Arial Narrow" w:hint="default"/>
                <w:sz w:val="21"/>
                <w:szCs w:val="21"/>
              </w:rPr>
            </w:pPr>
            <w:r>
              <w:rPr>
                <w:rFonts w:ascii="Arial Narrow"/>
                <w:w w:val="95"/>
                <w:sz w:val="21"/>
              </w:rPr>
              <w:t>220,952.40</w:t>
            </w:r>
            <w:r>
              <w:rPr>
                <w:rFonts w:ascii="Arial Narrow"/>
                <w:sz w:val="21"/>
              </w:rPr>
            </w:r>
          </w:p>
        </w:tc>
      </w:tr>
      <w:tr>
        <w:trPr>
          <w:trHeight w:val="384"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7</w:t>
            </w:r>
            <w:r>
              <w:rPr>
                <w:rFonts w:ascii="宋体" w:hAnsi="宋体" w:cs="宋体" w:eastAsia="宋体" w:hint="default"/>
                <w:sz w:val="21"/>
                <w:szCs w:val="21"/>
              </w:rPr>
              <w:t>、</w:t>
            </w:r>
            <w:r>
              <w:rPr>
                <w:rFonts w:ascii="Arial Narrow" w:hAnsi="Arial Narrow" w:cs="Arial Narrow" w:eastAsia="Arial Narrow" w:hint="default"/>
                <w:sz w:val="21"/>
                <w:szCs w:val="21"/>
              </w:rPr>
              <w:t>E</w:t>
            </w:r>
            <w:r>
              <w:rPr>
                <w:rFonts w:ascii="Arial Narrow" w:hAnsi="Arial Narrow" w:cs="Arial Narrow" w:eastAsia="Arial Narrow" w:hint="default"/>
                <w:spacing w:val="2"/>
                <w:sz w:val="21"/>
                <w:szCs w:val="21"/>
              </w:rPr>
              <w:t> </w:t>
            </w:r>
            <w:r>
              <w:rPr>
                <w:rFonts w:ascii="宋体" w:hAnsi="宋体" w:cs="宋体" w:eastAsia="宋体" w:hint="default"/>
                <w:sz w:val="21"/>
                <w:szCs w:val="21"/>
              </w:rPr>
              <w:t>点通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Arial Narrow" w:hAnsi="Arial Narrow" w:cs="Arial Narrow" w:eastAsia="Arial Narrow" w:hint="default"/>
                <w:sz w:val="21"/>
                <w:szCs w:val="21"/>
              </w:rPr>
            </w:pPr>
            <w:r>
              <w:rPr>
                <w:rFonts w:ascii="Arial Narrow"/>
                <w:w w:val="95"/>
                <w:sz w:val="21"/>
              </w:rPr>
              <w:t>122,193.36</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right"/>
              <w:rPr>
                <w:rFonts w:ascii="Arial Narrow" w:hAnsi="Arial Narrow" w:cs="Arial Narrow" w:eastAsia="Arial Narrow" w:hint="default"/>
                <w:sz w:val="21"/>
                <w:szCs w:val="21"/>
              </w:rPr>
            </w:pPr>
            <w:r>
              <w:rPr>
                <w:rFonts w:ascii="Arial Narrow"/>
                <w:spacing w:val="-1"/>
                <w:sz w:val="21"/>
              </w:rPr>
              <w:t>81,462.24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97"/>
              <w:jc w:val="right"/>
              <w:rPr>
                <w:rFonts w:ascii="Arial Narrow" w:hAnsi="Arial Narrow" w:cs="Arial Narrow" w:eastAsia="Arial Narrow" w:hint="default"/>
                <w:sz w:val="21"/>
                <w:szCs w:val="21"/>
              </w:rPr>
            </w:pPr>
            <w:r>
              <w:rPr>
                <w:rFonts w:ascii="Arial Narrow"/>
                <w:w w:val="95"/>
                <w:sz w:val="21"/>
              </w:rPr>
              <w:t>203,655.60</w:t>
            </w:r>
            <w:r>
              <w:rPr>
                <w:rFonts w:ascii="Arial Narrow"/>
                <w:sz w:val="21"/>
              </w:rPr>
            </w:r>
          </w:p>
        </w:tc>
      </w:tr>
      <w:tr>
        <w:trPr>
          <w:trHeight w:val="384"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8</w:t>
            </w:r>
            <w:r>
              <w:rPr>
                <w:rFonts w:ascii="宋体" w:hAnsi="宋体" w:cs="宋体" w:eastAsia="宋体" w:hint="default"/>
                <w:sz w:val="21"/>
                <w:szCs w:val="21"/>
              </w:rPr>
              <w:t>、数据总线平台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Arial Narrow" w:hAnsi="Arial Narrow" w:cs="Arial Narrow" w:eastAsia="Arial Narrow" w:hint="default"/>
                <w:sz w:val="21"/>
                <w:szCs w:val="21"/>
              </w:rPr>
            </w:pPr>
            <w:r>
              <w:rPr>
                <w:rFonts w:ascii="Arial Narrow"/>
                <w:w w:val="95"/>
                <w:sz w:val="21"/>
              </w:rPr>
              <w:t>47,938.07</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right"/>
              <w:rPr>
                <w:rFonts w:ascii="Arial Narrow" w:hAnsi="Arial Narrow" w:cs="Arial Narrow" w:eastAsia="Arial Narrow" w:hint="default"/>
                <w:sz w:val="21"/>
                <w:szCs w:val="21"/>
              </w:rPr>
            </w:pPr>
            <w:r>
              <w:rPr>
                <w:rFonts w:ascii="Arial Narrow"/>
                <w:spacing w:val="-1"/>
                <w:sz w:val="21"/>
              </w:rPr>
              <w:t>35,953.56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99"/>
              <w:jc w:val="right"/>
              <w:rPr>
                <w:rFonts w:ascii="Arial Narrow" w:hAnsi="Arial Narrow" w:cs="Arial Narrow" w:eastAsia="Arial Narrow" w:hint="default"/>
                <w:sz w:val="21"/>
                <w:szCs w:val="21"/>
              </w:rPr>
            </w:pPr>
            <w:r>
              <w:rPr>
                <w:rFonts w:ascii="Arial Narrow"/>
                <w:spacing w:val="-1"/>
                <w:sz w:val="21"/>
              </w:rPr>
              <w:t>83,891.63</w:t>
            </w:r>
          </w:p>
        </w:tc>
      </w:tr>
      <w:tr>
        <w:trPr>
          <w:trHeight w:val="384"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9</w:t>
            </w:r>
            <w:r>
              <w:rPr>
                <w:rFonts w:ascii="宋体" w:hAnsi="宋体" w:cs="宋体" w:eastAsia="宋体" w:hint="default"/>
                <w:sz w:val="21"/>
                <w:szCs w:val="21"/>
              </w:rPr>
              <w:t>、智能开发平台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Arial Narrow" w:hAnsi="Arial Narrow" w:cs="Arial Narrow" w:eastAsia="Arial Narrow" w:hint="default"/>
                <w:sz w:val="21"/>
                <w:szCs w:val="21"/>
              </w:rPr>
            </w:pPr>
            <w:r>
              <w:rPr>
                <w:rFonts w:ascii="Arial Narrow"/>
                <w:w w:val="95"/>
                <w:sz w:val="21"/>
              </w:rPr>
              <w:t>178,792.64</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Arial Narrow" w:hAnsi="Arial Narrow" w:cs="Arial Narrow" w:eastAsia="Arial Narrow" w:hint="default"/>
                <w:sz w:val="21"/>
                <w:szCs w:val="21"/>
              </w:rPr>
            </w:pPr>
            <w:r>
              <w:rPr>
                <w:rFonts w:ascii="Arial Narrow"/>
                <w:w w:val="95"/>
                <w:sz w:val="21"/>
              </w:rPr>
              <w:t>134,094.48</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97"/>
              <w:jc w:val="right"/>
              <w:rPr>
                <w:rFonts w:ascii="Arial Narrow" w:hAnsi="Arial Narrow" w:cs="Arial Narrow" w:eastAsia="Arial Narrow" w:hint="default"/>
                <w:sz w:val="21"/>
                <w:szCs w:val="21"/>
              </w:rPr>
            </w:pPr>
            <w:r>
              <w:rPr>
                <w:rFonts w:ascii="Arial Narrow"/>
                <w:w w:val="95"/>
                <w:sz w:val="21"/>
              </w:rPr>
              <w:t>312,887.12</w:t>
            </w:r>
            <w:r>
              <w:rPr>
                <w:rFonts w:ascii="Arial Narrow"/>
                <w:sz w:val="21"/>
              </w:rPr>
            </w:r>
          </w:p>
        </w:tc>
      </w:tr>
      <w:tr>
        <w:trPr>
          <w:trHeight w:val="384"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10</w:t>
            </w:r>
            <w:r>
              <w:rPr>
                <w:rFonts w:ascii="宋体" w:hAnsi="宋体" w:cs="宋体" w:eastAsia="宋体" w:hint="default"/>
                <w:sz w:val="21"/>
                <w:szCs w:val="21"/>
              </w:rPr>
              <w:t>、区域医疗信息管理系统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Arial Narrow" w:hAnsi="Arial Narrow" w:cs="Arial Narrow" w:eastAsia="Arial Narrow" w:hint="default"/>
                <w:sz w:val="21"/>
                <w:szCs w:val="21"/>
              </w:rPr>
            </w:pPr>
            <w:r>
              <w:rPr>
                <w:rFonts w:ascii="Arial Narrow"/>
                <w:w w:val="95"/>
                <w:sz w:val="21"/>
              </w:rPr>
              <w:t>43,639.56</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right"/>
              <w:rPr>
                <w:rFonts w:ascii="Arial Narrow" w:hAnsi="Arial Narrow" w:cs="Arial Narrow" w:eastAsia="Arial Narrow" w:hint="default"/>
                <w:sz w:val="21"/>
                <w:szCs w:val="21"/>
              </w:rPr>
            </w:pPr>
            <w:r>
              <w:rPr>
                <w:rFonts w:ascii="Arial Narrow"/>
                <w:spacing w:val="-1"/>
                <w:sz w:val="21"/>
              </w:rPr>
              <w:t>87,279.12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97"/>
              <w:jc w:val="right"/>
              <w:rPr>
                <w:rFonts w:ascii="Arial Narrow" w:hAnsi="Arial Narrow" w:cs="Arial Narrow" w:eastAsia="Arial Narrow" w:hint="default"/>
                <w:sz w:val="21"/>
                <w:szCs w:val="21"/>
              </w:rPr>
            </w:pPr>
            <w:r>
              <w:rPr>
                <w:rFonts w:ascii="Arial Narrow"/>
                <w:w w:val="95"/>
                <w:sz w:val="21"/>
              </w:rPr>
              <w:t>130,918.68</w:t>
            </w:r>
            <w:r>
              <w:rPr>
                <w:rFonts w:ascii="Arial Narrow"/>
                <w:sz w:val="21"/>
              </w:rPr>
            </w:r>
          </w:p>
        </w:tc>
      </w:tr>
      <w:tr>
        <w:trPr>
          <w:trHeight w:val="384"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11</w:t>
            </w:r>
            <w:r>
              <w:rPr>
                <w:rFonts w:ascii="宋体" w:hAnsi="宋体" w:cs="宋体" w:eastAsia="宋体" w:hint="default"/>
                <w:sz w:val="21"/>
                <w:szCs w:val="21"/>
              </w:rPr>
              <w:t>、新型农村养老保险信息系统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right"/>
              <w:rPr>
                <w:rFonts w:ascii="Arial Narrow" w:hAnsi="Arial Narrow" w:cs="Arial Narrow" w:eastAsia="Arial Narrow" w:hint="default"/>
                <w:sz w:val="21"/>
                <w:szCs w:val="21"/>
              </w:rPr>
            </w:pPr>
            <w:r>
              <w:rPr>
                <w:rFonts w:ascii="Arial Narrow"/>
                <w:spacing w:val="-2"/>
                <w:sz w:val="21"/>
              </w:rPr>
              <w:t>10,811.17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Arial Narrow" w:hAnsi="Arial Narrow" w:cs="Arial Narrow" w:eastAsia="Arial Narrow" w:hint="default"/>
                <w:sz w:val="21"/>
                <w:szCs w:val="21"/>
              </w:rPr>
            </w:pPr>
            <w:r>
              <w:rPr>
                <w:rFonts w:ascii="Arial Narrow"/>
                <w:w w:val="95"/>
                <w:sz w:val="21"/>
              </w:rPr>
              <w:t>129,734.04</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97"/>
              <w:jc w:val="right"/>
              <w:rPr>
                <w:rFonts w:ascii="Arial Narrow" w:hAnsi="Arial Narrow" w:cs="Arial Narrow" w:eastAsia="Arial Narrow" w:hint="default"/>
                <w:sz w:val="21"/>
                <w:szCs w:val="21"/>
              </w:rPr>
            </w:pPr>
            <w:r>
              <w:rPr>
                <w:rFonts w:ascii="Arial Narrow"/>
                <w:w w:val="95"/>
                <w:sz w:val="21"/>
              </w:rPr>
              <w:t>140,545.21</w:t>
            </w:r>
            <w:r>
              <w:rPr>
                <w:rFonts w:ascii="Arial Narrow"/>
                <w:sz w:val="21"/>
              </w:rPr>
            </w:r>
          </w:p>
        </w:tc>
      </w:tr>
      <w:tr>
        <w:trPr>
          <w:trHeight w:val="384"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宋体" w:hAnsi="宋体" w:cs="宋体" w:eastAsia="宋体" w:hint="default"/>
                <w:sz w:val="21"/>
                <w:szCs w:val="21"/>
              </w:rPr>
              <w:t>、其他软件</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Arial Narrow" w:hAnsi="Arial Narrow" w:cs="Arial Narrow" w:eastAsia="Arial Narrow" w:hint="default"/>
                <w:sz w:val="21"/>
                <w:szCs w:val="21"/>
              </w:rPr>
            </w:pPr>
            <w:r>
              <w:rPr>
                <w:rFonts w:ascii="Arial Narrow"/>
                <w:w w:val="95"/>
                <w:sz w:val="21"/>
              </w:rPr>
              <w:t>30,151.28</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99"/>
              <w:jc w:val="right"/>
              <w:rPr>
                <w:rFonts w:ascii="Arial Narrow" w:hAnsi="Arial Narrow" w:cs="Arial Narrow" w:eastAsia="Arial Narrow" w:hint="default"/>
                <w:sz w:val="21"/>
                <w:szCs w:val="21"/>
              </w:rPr>
            </w:pPr>
            <w:r>
              <w:rPr>
                <w:rFonts w:ascii="Arial Narrow"/>
                <w:spacing w:val="-1"/>
                <w:sz w:val="21"/>
              </w:rPr>
              <w:t>30,151.28</w:t>
            </w:r>
          </w:p>
        </w:tc>
      </w:tr>
      <w:tr>
        <w:trPr>
          <w:trHeight w:val="558"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08" w:right="0"/>
              <w:jc w:val="left"/>
              <w:rPr>
                <w:rFonts w:ascii="宋体" w:hAnsi="宋体" w:cs="宋体" w:eastAsia="宋体" w:hint="default"/>
                <w:sz w:val="21"/>
                <w:szCs w:val="21"/>
              </w:rPr>
            </w:pPr>
            <w:r>
              <w:rPr>
                <w:rFonts w:ascii="Arial Narrow" w:hAnsi="Arial Narrow" w:cs="Arial Narrow" w:eastAsia="Arial Narrow" w:hint="default"/>
                <w:spacing w:val="2"/>
                <w:sz w:val="21"/>
                <w:szCs w:val="21"/>
              </w:rPr>
              <w:t>13</w:t>
            </w:r>
            <w:r>
              <w:rPr>
                <w:rFonts w:ascii="宋体" w:hAnsi="宋体" w:cs="宋体" w:eastAsia="宋体" w:hint="default"/>
                <w:spacing w:val="2"/>
                <w:sz w:val="21"/>
                <w:szCs w:val="21"/>
              </w:rPr>
              <w:t>、易联众办公系统（</w:t>
            </w:r>
            <w:r>
              <w:rPr>
                <w:rFonts w:ascii="Arial Narrow" w:hAnsi="Arial Narrow" w:cs="Arial Narrow" w:eastAsia="Arial Narrow" w:hint="default"/>
                <w:spacing w:val="2"/>
                <w:sz w:val="21"/>
                <w:szCs w:val="21"/>
              </w:rPr>
              <w:t>Livebos</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灵动业务</w:t>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架构平台）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2"/>
              <w:jc w:val="right"/>
              <w:rPr>
                <w:rFonts w:ascii="Arial Narrow" w:hAnsi="Arial Narrow" w:cs="Arial Narrow" w:eastAsia="Arial Narrow" w:hint="default"/>
                <w:sz w:val="21"/>
                <w:szCs w:val="21"/>
              </w:rPr>
            </w:pPr>
            <w:r>
              <w:rPr>
                <w:rFonts w:ascii="Arial Narrow"/>
                <w:spacing w:val="-2"/>
                <w:w w:val="95"/>
                <w:sz w:val="21"/>
              </w:rPr>
              <w:t>9,116.84</w:t>
            </w:r>
            <w:r>
              <w:rPr>
                <w:rFonts w:ascii="Arial Narrow"/>
                <w:spacing w:val="-2"/>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2"/>
              <w:jc w:val="right"/>
              <w:rPr>
                <w:rFonts w:ascii="Arial Narrow" w:hAnsi="Arial Narrow" w:cs="Arial Narrow" w:eastAsia="Arial Narrow" w:hint="default"/>
                <w:sz w:val="21"/>
                <w:szCs w:val="21"/>
              </w:rPr>
            </w:pPr>
            <w:r>
              <w:rPr>
                <w:rFonts w:ascii="Arial Narrow"/>
                <w:spacing w:val="-1"/>
                <w:sz w:val="21"/>
              </w:rPr>
              <w:t>21,880.32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99"/>
              <w:jc w:val="right"/>
              <w:rPr>
                <w:rFonts w:ascii="Arial Narrow" w:hAnsi="Arial Narrow" w:cs="Arial Narrow" w:eastAsia="Arial Narrow" w:hint="default"/>
                <w:sz w:val="21"/>
                <w:szCs w:val="21"/>
              </w:rPr>
            </w:pPr>
            <w:r>
              <w:rPr>
                <w:rFonts w:ascii="Arial Narrow"/>
                <w:spacing w:val="-1"/>
                <w:sz w:val="21"/>
              </w:rPr>
              <w:t>30,997.16</w:t>
            </w:r>
          </w:p>
        </w:tc>
      </w:tr>
      <w:tr>
        <w:trPr>
          <w:trHeight w:val="38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14</w:t>
            </w:r>
            <w:r>
              <w:rPr>
                <w:rFonts w:ascii="宋体" w:hAnsi="宋体" w:cs="宋体" w:eastAsia="宋体" w:hint="default"/>
                <w:sz w:val="21"/>
                <w:szCs w:val="21"/>
              </w:rPr>
              <w:t>、民生自助服务终端</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2"/>
              <w:jc w:val="right"/>
              <w:rPr>
                <w:rFonts w:ascii="Arial Narrow" w:hAnsi="Arial Narrow" w:cs="Arial Narrow" w:eastAsia="Arial Narrow" w:hint="default"/>
                <w:sz w:val="21"/>
                <w:szCs w:val="21"/>
              </w:rPr>
            </w:pPr>
            <w:r>
              <w:rPr>
                <w:rFonts w:ascii="Arial Narrow"/>
                <w:spacing w:val="-1"/>
                <w:sz w:val="21"/>
              </w:rPr>
              <w:t>91,094.92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99"/>
              <w:jc w:val="right"/>
              <w:rPr>
                <w:rFonts w:ascii="Arial Narrow" w:hAnsi="Arial Narrow" w:cs="Arial Narrow" w:eastAsia="Arial Narrow" w:hint="default"/>
                <w:sz w:val="21"/>
                <w:szCs w:val="21"/>
              </w:rPr>
            </w:pPr>
            <w:r>
              <w:rPr>
                <w:rFonts w:ascii="Arial Narrow"/>
                <w:spacing w:val="-1"/>
                <w:sz w:val="21"/>
              </w:rPr>
              <w:t>91,094.92</w:t>
            </w:r>
          </w:p>
        </w:tc>
      </w:tr>
      <w:tr>
        <w:trPr>
          <w:trHeight w:val="384"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15</w:t>
            </w:r>
            <w:r>
              <w:rPr>
                <w:rFonts w:ascii="宋体" w:hAnsi="宋体" w:cs="宋体" w:eastAsia="宋体" w:hint="default"/>
                <w:sz w:val="21"/>
                <w:szCs w:val="21"/>
              </w:rPr>
              <w:t>、网络平台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2"/>
              <w:jc w:val="right"/>
              <w:rPr>
                <w:rFonts w:ascii="Arial Narrow" w:hAnsi="Arial Narrow" w:cs="Arial Narrow" w:eastAsia="Arial Narrow" w:hint="default"/>
                <w:sz w:val="21"/>
                <w:szCs w:val="21"/>
              </w:rPr>
            </w:pPr>
            <w:r>
              <w:rPr>
                <w:rFonts w:ascii="Arial Narrow"/>
                <w:spacing w:val="-1"/>
                <w:sz w:val="21"/>
              </w:rPr>
              <w:t>10,000.00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9"/>
              <w:jc w:val="right"/>
              <w:rPr>
                <w:rFonts w:ascii="Arial Narrow" w:hAnsi="Arial Narrow" w:cs="Arial Narrow" w:eastAsia="Arial Narrow" w:hint="default"/>
                <w:sz w:val="21"/>
                <w:szCs w:val="21"/>
              </w:rPr>
            </w:pPr>
            <w:r>
              <w:rPr>
                <w:rFonts w:ascii="Arial Narrow"/>
                <w:spacing w:val="-1"/>
                <w:sz w:val="21"/>
              </w:rPr>
              <w:t>10,000.00</w:t>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三、无形资产账面净值合计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3,572,859.90</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7,868,559.45</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OA</w:t>
            </w:r>
            <w:r>
              <w:rPr>
                <w:rFonts w:ascii="Arial Narrow" w:hAnsi="Arial Narrow" w:cs="Arial Narrow" w:eastAsia="Arial Narrow" w:hint="default"/>
                <w:spacing w:val="1"/>
                <w:sz w:val="21"/>
                <w:szCs w:val="21"/>
              </w:rPr>
              <w:t> </w:t>
            </w:r>
            <w:r>
              <w:rPr>
                <w:rFonts w:ascii="宋体" w:hAnsi="宋体" w:cs="宋体" w:eastAsia="宋体" w:hint="default"/>
                <w:sz w:val="21"/>
                <w:szCs w:val="21"/>
              </w:rPr>
              <w:t>办公系统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、医保软件</w:t>
            </w:r>
            <w:r>
              <w:rPr>
                <w:rFonts w:ascii="宋体" w:hAnsi="宋体" w:cs="宋体" w:eastAsia="宋体" w:hint="default"/>
                <w:spacing w:val="-56"/>
                <w:sz w:val="21"/>
                <w:szCs w:val="21"/>
              </w:rPr>
              <w:t> </w:t>
            </w:r>
            <w:r>
              <w:rPr>
                <w:rFonts w:ascii="Arial Narrow" w:hAnsi="Arial Narrow" w:cs="Arial Narrow" w:eastAsia="Arial Narrow" w:hint="default"/>
                <w:sz w:val="21"/>
                <w:szCs w:val="21"/>
              </w:rPr>
              <w:t>V4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9"/>
              <w:jc w:val="right"/>
              <w:rPr>
                <w:rFonts w:ascii="Arial Narrow" w:hAnsi="Arial Narrow" w:cs="Arial Narrow" w:eastAsia="Arial Narrow" w:hint="default"/>
                <w:sz w:val="21"/>
                <w:szCs w:val="21"/>
              </w:rPr>
            </w:pPr>
            <w:r>
              <w:rPr>
                <w:rFonts w:ascii="Arial Narrow"/>
                <w:w w:val="95"/>
                <w:sz w:val="21"/>
              </w:rPr>
              <w:t>62,500.39</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、五险合一管理信息系统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2"/>
              <w:jc w:val="right"/>
              <w:rPr>
                <w:rFonts w:ascii="Arial Narrow" w:hAnsi="Arial Narrow" w:cs="Arial Narrow" w:eastAsia="Arial Narrow" w:hint="default"/>
                <w:sz w:val="21"/>
                <w:szCs w:val="21"/>
              </w:rPr>
            </w:pPr>
            <w:r>
              <w:rPr>
                <w:rFonts w:ascii="Arial Narrow"/>
                <w:spacing w:val="-3"/>
                <w:w w:val="95"/>
                <w:sz w:val="21"/>
              </w:rPr>
              <w:t>111,872.40</w:t>
            </w:r>
            <w:r>
              <w:rPr>
                <w:rFonts w:ascii="Arial Narrow"/>
                <w:spacing w:val="-3"/>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49,272.93</w:t>
            </w:r>
          </w:p>
        </w:tc>
      </w:tr>
      <w:tr>
        <w:trPr>
          <w:trHeight w:val="353"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、城镇居民医疗保险信息管理系统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9"/>
              <w:jc w:val="right"/>
              <w:rPr>
                <w:rFonts w:ascii="Arial Narrow" w:hAnsi="Arial Narrow" w:cs="Arial Narrow" w:eastAsia="Arial Narrow" w:hint="default"/>
                <w:sz w:val="21"/>
                <w:szCs w:val="21"/>
              </w:rPr>
            </w:pPr>
            <w:r>
              <w:rPr>
                <w:rFonts w:ascii="Arial Narrow"/>
                <w:w w:val="95"/>
                <w:sz w:val="21"/>
              </w:rPr>
              <w:t>206,293.64</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131,277.80</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5</w: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PACS</w:t>
            </w:r>
            <w:r>
              <w:rPr>
                <w:rFonts w:ascii="Arial Narrow" w:hAnsi="Arial Narrow" w:cs="Arial Narrow" w:eastAsia="Arial Narrow" w:hint="default"/>
                <w:spacing w:val="5"/>
                <w:sz w:val="21"/>
                <w:szCs w:val="21"/>
              </w:rPr>
              <w:t> </w:t>
            </w:r>
            <w:r>
              <w:rPr>
                <w:rFonts w:ascii="宋体" w:hAnsi="宋体" w:cs="宋体" w:eastAsia="宋体" w:hint="default"/>
                <w:sz w:val="21"/>
                <w:szCs w:val="21"/>
              </w:rPr>
              <w:t>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843,333.31</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403,333.27</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6</w:t>
            </w:r>
            <w:r>
              <w:rPr>
                <w:rFonts w:ascii="宋体" w:hAnsi="宋体" w:cs="宋体" w:eastAsia="宋体" w:hint="default"/>
                <w:sz w:val="21"/>
                <w:szCs w:val="21"/>
              </w:rPr>
              <w:t>、药企通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309,333.54</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220,952.58</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7</w:t>
            </w:r>
            <w:r>
              <w:rPr>
                <w:rFonts w:ascii="宋体" w:hAnsi="宋体" w:cs="宋体" w:eastAsia="宋体" w:hint="default"/>
                <w:sz w:val="21"/>
                <w:szCs w:val="21"/>
              </w:rPr>
              <w:t>、</w:t>
            </w:r>
            <w:r>
              <w:rPr>
                <w:rFonts w:ascii="Arial Narrow" w:hAnsi="Arial Narrow" w:cs="Arial Narrow" w:eastAsia="Arial Narrow" w:hint="default"/>
                <w:sz w:val="21"/>
                <w:szCs w:val="21"/>
              </w:rPr>
              <w:t>E</w:t>
            </w:r>
            <w:r>
              <w:rPr>
                <w:rFonts w:ascii="Arial Narrow" w:hAnsi="Arial Narrow" w:cs="Arial Narrow" w:eastAsia="Arial Narrow" w:hint="default"/>
                <w:spacing w:val="2"/>
                <w:sz w:val="21"/>
                <w:szCs w:val="21"/>
              </w:rPr>
              <w:t> </w:t>
            </w:r>
            <w:r>
              <w:rPr>
                <w:rFonts w:ascii="宋体" w:hAnsi="宋体" w:cs="宋体" w:eastAsia="宋体" w:hint="default"/>
                <w:sz w:val="21"/>
                <w:szCs w:val="21"/>
              </w:rPr>
              <w:t>点通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spacing w:val="-2"/>
                <w:sz w:val="21"/>
              </w:rPr>
              <w:t>285,117.64</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203,655.40</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8</w:t>
            </w:r>
            <w:r>
              <w:rPr>
                <w:rFonts w:ascii="宋体" w:hAnsi="宋体" w:cs="宋体" w:eastAsia="宋体" w:hint="default"/>
                <w:sz w:val="21"/>
                <w:szCs w:val="21"/>
              </w:rPr>
              <w:t>、数据总线平台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131,829.58</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95,876.02</w:t>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9</w:t>
            </w:r>
            <w:r>
              <w:rPr>
                <w:rFonts w:ascii="宋体" w:hAnsi="宋体" w:cs="宋体" w:eastAsia="宋体" w:hint="default"/>
                <w:sz w:val="21"/>
                <w:szCs w:val="21"/>
              </w:rPr>
              <w:t>、智能开发平台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491,679.65</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357,585.17</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10</w:t>
            </w:r>
            <w:r>
              <w:rPr>
                <w:rFonts w:ascii="宋体" w:hAnsi="宋体" w:cs="宋体" w:eastAsia="宋体" w:hint="default"/>
                <w:sz w:val="21"/>
                <w:szCs w:val="21"/>
              </w:rPr>
              <w:t>、区域医疗信息管理系统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392,755.92</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305,476.80</w:t>
            </w:r>
            <w:r>
              <w:rPr>
                <w:rFonts w:ascii="Arial Narrow"/>
                <w:sz w:val="21"/>
              </w:rPr>
            </w:r>
          </w:p>
        </w:tc>
      </w:tr>
      <w:tr>
        <w:trPr>
          <w:trHeight w:val="362" w:hRule="exact"/>
        </w:trPr>
        <w:tc>
          <w:tcPr>
            <w:tcW w:w="3828"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11</w:t>
            </w:r>
            <w:r>
              <w:rPr>
                <w:rFonts w:ascii="宋体" w:hAnsi="宋体" w:cs="宋体" w:eastAsia="宋体" w:hint="default"/>
                <w:sz w:val="21"/>
                <w:szCs w:val="21"/>
              </w:rPr>
              <w:t>、新型农村养老保险信息系统</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637,858.96</w:t>
            </w:r>
            <w:r>
              <w:rPr>
                <w:rFonts w:ascii="Arial Narrow"/>
                <w:sz w:val="21"/>
              </w:rPr>
            </w:r>
          </w:p>
        </w:tc>
        <w:tc>
          <w:tcPr>
            <w:tcW w:w="1277" w:type="dxa"/>
            <w:tcBorders>
              <w:top w:val="single" w:sz="6" w:space="0" w:color="000000"/>
              <w:left w:val="single" w:sz="6" w:space="0" w:color="000000"/>
              <w:bottom w:val="single" w:sz="12" w:space="0" w:color="000000"/>
              <w:right w:val="single" w:sz="6" w:space="0" w:color="000000"/>
            </w:tcBorders>
          </w:tcPr>
          <w:p>
            <w:pPr/>
          </w:p>
        </w:tc>
        <w:tc>
          <w:tcPr>
            <w:tcW w:w="1133" w:type="dxa"/>
            <w:tcBorders>
              <w:top w:val="single" w:sz="6" w:space="0" w:color="000000"/>
              <w:left w:val="single" w:sz="6" w:space="0" w:color="000000"/>
              <w:bottom w:val="single" w:sz="12" w:space="0" w:color="000000"/>
              <w:right w:val="single" w:sz="6" w:space="0" w:color="000000"/>
            </w:tcBorders>
          </w:tcPr>
          <w:p>
            <w:pPr/>
          </w:p>
        </w:tc>
        <w:tc>
          <w:tcPr>
            <w:tcW w:w="13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508,124.92</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52" w:footer="977" w:top="160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3828"/>
        <w:gridCol w:w="1274"/>
        <w:gridCol w:w="1276"/>
        <w:gridCol w:w="1134"/>
        <w:gridCol w:w="1332"/>
      </w:tblGrid>
      <w:tr>
        <w:trPr>
          <w:trHeight w:val="646" w:hRule="exact"/>
        </w:trPr>
        <w:tc>
          <w:tcPr>
            <w:tcW w:w="38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年初账面余</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right="104"/>
              <w:jc w:val="right"/>
              <w:rPr>
                <w:rFonts w:ascii="宋体" w:hAnsi="宋体" w:cs="宋体" w:eastAsia="宋体" w:hint="default"/>
                <w:sz w:val="21"/>
                <w:szCs w:val="21"/>
              </w:rPr>
            </w:pPr>
            <w:r>
              <w:rPr>
                <w:rFonts w:ascii="宋体" w:hAnsi="宋体" w:cs="宋体" w:eastAsia="宋体" w:hint="default"/>
                <w:w w:val="95"/>
                <w:sz w:val="21"/>
                <w:szCs w:val="21"/>
              </w:rPr>
              <w:t>本年增加额</w:t>
            </w:r>
            <w:r>
              <w:rPr>
                <w:rFonts w:ascii="宋体" w:hAnsi="宋体" w:cs="宋体" w:eastAsia="宋体" w:hint="default"/>
                <w:sz w:val="21"/>
                <w:szCs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本年减少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332"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宋体" w:hAnsi="宋体" w:cs="宋体" w:eastAsia="宋体" w:hint="default"/>
                <w:sz w:val="21"/>
                <w:szCs w:val="21"/>
              </w:rPr>
              <w:t>、其他软件</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9"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08" w:right="0"/>
              <w:jc w:val="left"/>
              <w:rPr>
                <w:rFonts w:ascii="宋体" w:hAnsi="宋体" w:cs="宋体" w:eastAsia="宋体" w:hint="default"/>
                <w:sz w:val="21"/>
                <w:szCs w:val="21"/>
              </w:rPr>
            </w:pPr>
            <w:r>
              <w:rPr>
                <w:rFonts w:ascii="Arial Narrow" w:hAnsi="Arial Narrow" w:cs="Arial Narrow" w:eastAsia="Arial Narrow" w:hint="default"/>
                <w:spacing w:val="2"/>
                <w:sz w:val="21"/>
                <w:szCs w:val="21"/>
              </w:rPr>
              <w:t>13</w:t>
            </w:r>
            <w:r>
              <w:rPr>
                <w:rFonts w:ascii="宋体" w:hAnsi="宋体" w:cs="宋体" w:eastAsia="宋体" w:hint="default"/>
                <w:spacing w:val="2"/>
                <w:sz w:val="21"/>
                <w:szCs w:val="21"/>
              </w:rPr>
              <w:t>、易联众办公系统（</w:t>
            </w:r>
            <w:r>
              <w:rPr>
                <w:rFonts w:ascii="Arial Narrow" w:hAnsi="Arial Narrow" w:cs="Arial Narrow" w:eastAsia="Arial Narrow" w:hint="default"/>
                <w:spacing w:val="2"/>
                <w:sz w:val="21"/>
                <w:szCs w:val="21"/>
              </w:rPr>
              <w:t>Livebos</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灵动业务</w:t>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架构平台）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89"/>
              <w:jc w:val="right"/>
              <w:rPr>
                <w:rFonts w:ascii="Arial Narrow" w:hAnsi="Arial Narrow" w:cs="Arial Narrow" w:eastAsia="Arial Narrow" w:hint="default"/>
                <w:sz w:val="21"/>
                <w:szCs w:val="21"/>
              </w:rPr>
            </w:pPr>
            <w:r>
              <w:rPr>
                <w:rFonts w:ascii="Arial Narrow"/>
                <w:w w:val="95"/>
                <w:sz w:val="21"/>
              </w:rPr>
              <w:t>100,284.87</w:t>
            </w:r>
            <w:r>
              <w:rPr>
                <w:rFonts w:ascii="Arial Narrow"/>
                <w:sz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99"/>
              <w:jc w:val="right"/>
              <w:rPr>
                <w:rFonts w:ascii="Arial Narrow" w:hAnsi="Arial Narrow" w:cs="Arial Narrow" w:eastAsia="Arial Narrow" w:hint="default"/>
                <w:sz w:val="21"/>
                <w:szCs w:val="21"/>
              </w:rPr>
            </w:pPr>
            <w:r>
              <w:rPr>
                <w:rFonts w:ascii="Arial Narrow"/>
                <w:spacing w:val="-1"/>
                <w:sz w:val="21"/>
              </w:rPr>
              <w:t>78,404.55</w:t>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14</w:t>
            </w:r>
            <w:r>
              <w:rPr>
                <w:rFonts w:ascii="宋体" w:hAnsi="宋体" w:cs="宋体" w:eastAsia="宋体" w:hint="default"/>
                <w:sz w:val="21"/>
                <w:szCs w:val="21"/>
              </w:rPr>
              <w:t>、民生自助服务终端</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5,374,600.01</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15</w:t>
            </w:r>
            <w:r>
              <w:rPr>
                <w:rFonts w:ascii="宋体" w:hAnsi="宋体" w:cs="宋体" w:eastAsia="宋体" w:hint="default"/>
                <w:sz w:val="21"/>
                <w:szCs w:val="21"/>
              </w:rPr>
              <w:t>、网络平台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140,000.00</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四、无形资产减值准备累计金额合计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OA</w:t>
            </w:r>
            <w:r>
              <w:rPr>
                <w:rFonts w:ascii="Arial Narrow" w:hAnsi="Arial Narrow" w:cs="Arial Narrow" w:eastAsia="Arial Narrow" w:hint="default"/>
                <w:spacing w:val="1"/>
                <w:sz w:val="21"/>
                <w:szCs w:val="21"/>
              </w:rPr>
              <w:t> </w:t>
            </w:r>
            <w:r>
              <w:rPr>
                <w:rFonts w:ascii="宋体" w:hAnsi="宋体" w:cs="宋体" w:eastAsia="宋体" w:hint="default"/>
                <w:sz w:val="21"/>
                <w:szCs w:val="21"/>
              </w:rPr>
              <w:t>办公系统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3"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、医保软件</w:t>
            </w:r>
            <w:r>
              <w:rPr>
                <w:rFonts w:ascii="宋体" w:hAnsi="宋体" w:cs="宋体" w:eastAsia="宋体" w:hint="default"/>
                <w:spacing w:val="-56"/>
                <w:sz w:val="21"/>
                <w:szCs w:val="21"/>
              </w:rPr>
              <w:t> </w:t>
            </w:r>
            <w:r>
              <w:rPr>
                <w:rFonts w:ascii="Arial Narrow" w:hAnsi="Arial Narrow" w:cs="Arial Narrow" w:eastAsia="Arial Narrow" w:hint="default"/>
                <w:sz w:val="21"/>
                <w:szCs w:val="21"/>
              </w:rPr>
              <w:t>V4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、五险合一管理信息系统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、城镇居民医疗保险信息管理系统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5</w: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PACS</w:t>
            </w:r>
            <w:r>
              <w:rPr>
                <w:rFonts w:ascii="Arial Narrow" w:hAnsi="Arial Narrow" w:cs="Arial Narrow" w:eastAsia="Arial Narrow" w:hint="default"/>
                <w:spacing w:val="5"/>
                <w:sz w:val="21"/>
                <w:szCs w:val="21"/>
              </w:rPr>
              <w:t> </w:t>
            </w:r>
            <w:r>
              <w:rPr>
                <w:rFonts w:ascii="宋体" w:hAnsi="宋体" w:cs="宋体" w:eastAsia="宋体" w:hint="default"/>
                <w:sz w:val="21"/>
                <w:szCs w:val="21"/>
              </w:rPr>
              <w:t>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6</w:t>
            </w:r>
            <w:r>
              <w:rPr>
                <w:rFonts w:ascii="宋体" w:hAnsi="宋体" w:cs="宋体" w:eastAsia="宋体" w:hint="default"/>
                <w:sz w:val="21"/>
                <w:szCs w:val="21"/>
              </w:rPr>
              <w:t>、药企通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7</w:t>
            </w:r>
            <w:r>
              <w:rPr>
                <w:rFonts w:ascii="宋体" w:hAnsi="宋体" w:cs="宋体" w:eastAsia="宋体" w:hint="default"/>
                <w:sz w:val="21"/>
                <w:szCs w:val="21"/>
              </w:rPr>
              <w:t>、</w:t>
            </w:r>
            <w:r>
              <w:rPr>
                <w:rFonts w:ascii="Arial Narrow" w:hAnsi="Arial Narrow" w:cs="Arial Narrow" w:eastAsia="Arial Narrow" w:hint="default"/>
                <w:sz w:val="21"/>
                <w:szCs w:val="21"/>
              </w:rPr>
              <w:t>E</w:t>
            </w:r>
            <w:r>
              <w:rPr>
                <w:rFonts w:ascii="Arial Narrow" w:hAnsi="Arial Narrow" w:cs="Arial Narrow" w:eastAsia="Arial Narrow" w:hint="default"/>
                <w:spacing w:val="2"/>
                <w:sz w:val="21"/>
                <w:szCs w:val="21"/>
              </w:rPr>
              <w:t> </w:t>
            </w:r>
            <w:r>
              <w:rPr>
                <w:rFonts w:ascii="宋体" w:hAnsi="宋体" w:cs="宋体" w:eastAsia="宋体" w:hint="default"/>
                <w:sz w:val="21"/>
                <w:szCs w:val="21"/>
              </w:rPr>
              <w:t>点通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8</w:t>
            </w:r>
            <w:r>
              <w:rPr>
                <w:rFonts w:ascii="宋体" w:hAnsi="宋体" w:cs="宋体" w:eastAsia="宋体" w:hint="default"/>
                <w:sz w:val="21"/>
                <w:szCs w:val="21"/>
              </w:rPr>
              <w:t>、数据总线平台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9</w:t>
            </w:r>
            <w:r>
              <w:rPr>
                <w:rFonts w:ascii="宋体" w:hAnsi="宋体" w:cs="宋体" w:eastAsia="宋体" w:hint="default"/>
                <w:sz w:val="21"/>
                <w:szCs w:val="21"/>
              </w:rPr>
              <w:t>、智能开发平台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10</w:t>
            </w:r>
            <w:r>
              <w:rPr>
                <w:rFonts w:ascii="宋体" w:hAnsi="宋体" w:cs="宋体" w:eastAsia="宋体" w:hint="default"/>
                <w:sz w:val="21"/>
                <w:szCs w:val="21"/>
              </w:rPr>
              <w:t>、区域医疗信息管理系统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11</w:t>
            </w:r>
            <w:r>
              <w:rPr>
                <w:rFonts w:ascii="宋体" w:hAnsi="宋体" w:cs="宋体" w:eastAsia="宋体" w:hint="default"/>
                <w:sz w:val="21"/>
                <w:szCs w:val="21"/>
              </w:rPr>
              <w:t>、新型农村养老保险信息系统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宋体" w:hAnsi="宋体" w:cs="宋体" w:eastAsia="宋体" w:hint="default"/>
                <w:sz w:val="21"/>
                <w:szCs w:val="21"/>
              </w:rPr>
              <w:t>、其他软件</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9"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08" w:right="0"/>
              <w:jc w:val="left"/>
              <w:rPr>
                <w:rFonts w:ascii="宋体" w:hAnsi="宋体" w:cs="宋体" w:eastAsia="宋体" w:hint="default"/>
                <w:sz w:val="21"/>
                <w:szCs w:val="21"/>
              </w:rPr>
            </w:pPr>
            <w:r>
              <w:rPr>
                <w:rFonts w:ascii="Arial Narrow" w:hAnsi="Arial Narrow" w:cs="Arial Narrow" w:eastAsia="Arial Narrow" w:hint="default"/>
                <w:spacing w:val="2"/>
                <w:sz w:val="21"/>
                <w:szCs w:val="21"/>
              </w:rPr>
              <w:t>13</w:t>
            </w:r>
            <w:r>
              <w:rPr>
                <w:rFonts w:ascii="宋体" w:hAnsi="宋体" w:cs="宋体" w:eastAsia="宋体" w:hint="default"/>
                <w:spacing w:val="2"/>
                <w:sz w:val="21"/>
                <w:szCs w:val="21"/>
              </w:rPr>
              <w:t>、易联众办公系统（</w:t>
            </w:r>
            <w:r>
              <w:rPr>
                <w:rFonts w:ascii="Arial Narrow" w:hAnsi="Arial Narrow" w:cs="Arial Narrow" w:eastAsia="Arial Narrow" w:hint="default"/>
                <w:spacing w:val="2"/>
                <w:sz w:val="21"/>
                <w:szCs w:val="21"/>
              </w:rPr>
              <w:t>Livebos</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灵动业务</w:t>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架构平台）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14</w:t>
            </w:r>
            <w:r>
              <w:rPr>
                <w:rFonts w:ascii="宋体" w:hAnsi="宋体" w:cs="宋体" w:eastAsia="宋体" w:hint="default"/>
                <w:sz w:val="21"/>
                <w:szCs w:val="21"/>
              </w:rPr>
              <w:t>、民生自助服务终端</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15</w:t>
            </w:r>
            <w:r>
              <w:rPr>
                <w:rFonts w:ascii="宋体" w:hAnsi="宋体" w:cs="宋体" w:eastAsia="宋体" w:hint="default"/>
                <w:sz w:val="21"/>
                <w:szCs w:val="21"/>
              </w:rPr>
              <w:t>、网络平台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五、无形资产账面价值合计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7"/>
              <w:jc w:val="right"/>
              <w:rPr>
                <w:rFonts w:ascii="Arial Narrow" w:hAnsi="Arial Narrow" w:cs="Arial Narrow" w:eastAsia="Arial Narrow" w:hint="default"/>
                <w:sz w:val="21"/>
                <w:szCs w:val="21"/>
              </w:rPr>
            </w:pPr>
            <w:r>
              <w:rPr>
                <w:rFonts w:ascii="Arial Narrow"/>
                <w:w w:val="95"/>
                <w:sz w:val="21"/>
              </w:rPr>
              <w:t>3,572,859.90</w:t>
            </w:r>
            <w:r>
              <w:rPr>
                <w:rFonts w:ascii="Arial Narrow"/>
                <w:sz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4"/>
              <w:jc w:val="right"/>
              <w:rPr>
                <w:rFonts w:ascii="Arial Narrow" w:hAnsi="Arial Narrow" w:cs="Arial Narrow" w:eastAsia="Arial Narrow" w:hint="default"/>
                <w:sz w:val="21"/>
                <w:szCs w:val="21"/>
              </w:rPr>
            </w:pPr>
            <w:r>
              <w:rPr>
                <w:rFonts w:ascii="Arial Narrow"/>
                <w:w w:val="95"/>
                <w:sz w:val="21"/>
              </w:rPr>
              <w:t>7,868,559.45</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OA</w:t>
            </w:r>
            <w:r>
              <w:rPr>
                <w:rFonts w:ascii="Arial Narrow" w:hAnsi="Arial Narrow" w:cs="Arial Narrow" w:eastAsia="Arial Narrow" w:hint="default"/>
                <w:spacing w:val="1"/>
                <w:sz w:val="21"/>
                <w:szCs w:val="21"/>
              </w:rPr>
              <w:t> </w:t>
            </w:r>
            <w:r>
              <w:rPr>
                <w:rFonts w:ascii="宋体" w:hAnsi="宋体" w:cs="宋体" w:eastAsia="宋体" w:hint="default"/>
                <w:sz w:val="21"/>
                <w:szCs w:val="21"/>
              </w:rPr>
              <w:t>办公系统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、医保软件</w:t>
            </w:r>
            <w:r>
              <w:rPr>
                <w:rFonts w:ascii="宋体" w:hAnsi="宋体" w:cs="宋体" w:eastAsia="宋体" w:hint="default"/>
                <w:spacing w:val="-56"/>
                <w:sz w:val="21"/>
                <w:szCs w:val="21"/>
              </w:rPr>
              <w:t> </w:t>
            </w:r>
            <w:r>
              <w:rPr>
                <w:rFonts w:ascii="Arial Narrow" w:hAnsi="Arial Narrow" w:cs="Arial Narrow" w:eastAsia="Arial Narrow" w:hint="default"/>
                <w:sz w:val="21"/>
                <w:szCs w:val="21"/>
              </w:rPr>
              <w:t>V4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9"/>
              <w:jc w:val="right"/>
              <w:rPr>
                <w:rFonts w:ascii="Arial Narrow" w:hAnsi="Arial Narrow" w:cs="Arial Narrow" w:eastAsia="Arial Narrow" w:hint="default"/>
                <w:sz w:val="21"/>
                <w:szCs w:val="21"/>
              </w:rPr>
            </w:pPr>
            <w:r>
              <w:rPr>
                <w:rFonts w:ascii="Arial Narrow"/>
                <w:w w:val="95"/>
                <w:sz w:val="21"/>
              </w:rPr>
              <w:t>62,500.39</w:t>
            </w:r>
            <w:r>
              <w:rPr>
                <w:rFonts w:ascii="Arial Narrow"/>
                <w:sz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3"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、五险合一管理信息系统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2"/>
              <w:jc w:val="right"/>
              <w:rPr>
                <w:rFonts w:ascii="Arial Narrow" w:hAnsi="Arial Narrow" w:cs="Arial Narrow" w:eastAsia="Arial Narrow" w:hint="default"/>
                <w:sz w:val="21"/>
                <w:szCs w:val="21"/>
              </w:rPr>
            </w:pPr>
            <w:r>
              <w:rPr>
                <w:rFonts w:ascii="Arial Narrow"/>
                <w:spacing w:val="-3"/>
                <w:w w:val="95"/>
                <w:sz w:val="21"/>
              </w:rPr>
              <w:t>111,872.40</w:t>
            </w:r>
            <w:r>
              <w:rPr>
                <w:rFonts w:ascii="Arial Narrow"/>
                <w:spacing w:val="-3"/>
                <w:sz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49,272.93</w:t>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、城镇居民医疗保险信息管理系统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206,293.64</w:t>
            </w:r>
            <w:r>
              <w:rPr>
                <w:rFonts w:ascii="Arial Narrow"/>
                <w:sz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131,277.80</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5</w: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PACS</w:t>
            </w:r>
            <w:r>
              <w:rPr>
                <w:rFonts w:ascii="Arial Narrow" w:hAnsi="Arial Narrow" w:cs="Arial Narrow" w:eastAsia="Arial Narrow" w:hint="default"/>
                <w:spacing w:val="5"/>
                <w:sz w:val="21"/>
                <w:szCs w:val="21"/>
              </w:rPr>
              <w:t> </w:t>
            </w:r>
            <w:r>
              <w:rPr>
                <w:rFonts w:ascii="宋体" w:hAnsi="宋体" w:cs="宋体" w:eastAsia="宋体" w:hint="default"/>
                <w:sz w:val="21"/>
                <w:szCs w:val="21"/>
              </w:rPr>
              <w:t>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843,333.31</w:t>
            </w:r>
            <w:r>
              <w:rPr>
                <w:rFonts w:ascii="Arial Narrow"/>
                <w:sz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403,333.27</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6</w:t>
            </w:r>
            <w:r>
              <w:rPr>
                <w:rFonts w:ascii="宋体" w:hAnsi="宋体" w:cs="宋体" w:eastAsia="宋体" w:hint="default"/>
                <w:sz w:val="21"/>
                <w:szCs w:val="21"/>
              </w:rPr>
              <w:t>、药企通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309,333.54</w:t>
            </w:r>
            <w:r>
              <w:rPr>
                <w:rFonts w:ascii="Arial Narrow"/>
                <w:sz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220,952.58</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7</w:t>
            </w:r>
            <w:r>
              <w:rPr>
                <w:rFonts w:ascii="宋体" w:hAnsi="宋体" w:cs="宋体" w:eastAsia="宋体" w:hint="default"/>
                <w:sz w:val="21"/>
                <w:szCs w:val="21"/>
              </w:rPr>
              <w:t>、</w:t>
            </w:r>
            <w:r>
              <w:rPr>
                <w:rFonts w:ascii="Arial Narrow" w:hAnsi="Arial Narrow" w:cs="Arial Narrow" w:eastAsia="Arial Narrow" w:hint="default"/>
                <w:sz w:val="21"/>
                <w:szCs w:val="21"/>
              </w:rPr>
              <w:t>E</w:t>
            </w:r>
            <w:r>
              <w:rPr>
                <w:rFonts w:ascii="Arial Narrow" w:hAnsi="Arial Narrow" w:cs="Arial Narrow" w:eastAsia="Arial Narrow" w:hint="default"/>
                <w:spacing w:val="2"/>
                <w:sz w:val="21"/>
                <w:szCs w:val="21"/>
              </w:rPr>
              <w:t> </w:t>
            </w:r>
            <w:r>
              <w:rPr>
                <w:rFonts w:ascii="宋体" w:hAnsi="宋体" w:cs="宋体" w:eastAsia="宋体" w:hint="default"/>
                <w:sz w:val="21"/>
                <w:szCs w:val="21"/>
              </w:rPr>
              <w:t>点通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spacing w:val="-2"/>
                <w:sz w:val="21"/>
              </w:rPr>
              <w:t>285,117.64</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203,655.40</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8</w:t>
            </w:r>
            <w:r>
              <w:rPr>
                <w:rFonts w:ascii="宋体" w:hAnsi="宋体" w:cs="宋体" w:eastAsia="宋体" w:hint="default"/>
                <w:sz w:val="21"/>
                <w:szCs w:val="21"/>
              </w:rPr>
              <w:t>、数据总线平台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131,829.58</w:t>
            </w:r>
            <w:r>
              <w:rPr>
                <w:rFonts w:ascii="Arial Narrow"/>
                <w:sz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95,876.02</w:t>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9</w:t>
            </w:r>
            <w:r>
              <w:rPr>
                <w:rFonts w:ascii="宋体" w:hAnsi="宋体" w:cs="宋体" w:eastAsia="宋体" w:hint="default"/>
                <w:sz w:val="21"/>
                <w:szCs w:val="21"/>
              </w:rPr>
              <w:t>、智能开发平台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491,679.65</w:t>
            </w:r>
            <w:r>
              <w:rPr>
                <w:rFonts w:ascii="Arial Narrow"/>
                <w:sz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357,585.17</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10</w:t>
            </w:r>
            <w:r>
              <w:rPr>
                <w:rFonts w:ascii="宋体" w:hAnsi="宋体" w:cs="宋体" w:eastAsia="宋体" w:hint="default"/>
                <w:sz w:val="21"/>
                <w:szCs w:val="21"/>
              </w:rPr>
              <w:t>、区域医疗信息管理系统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392,755.92</w:t>
            </w:r>
            <w:r>
              <w:rPr>
                <w:rFonts w:ascii="Arial Narrow"/>
                <w:sz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305,476.80</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11</w:t>
            </w:r>
            <w:r>
              <w:rPr>
                <w:rFonts w:ascii="宋体" w:hAnsi="宋体" w:cs="宋体" w:eastAsia="宋体" w:hint="default"/>
                <w:sz w:val="21"/>
                <w:szCs w:val="21"/>
              </w:rPr>
              <w:t>、新型农村养老保险信息系统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637,858.96</w:t>
            </w:r>
            <w:r>
              <w:rPr>
                <w:rFonts w:ascii="Arial Narrow"/>
                <w:sz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508,124.92</w:t>
            </w:r>
            <w:r>
              <w:rPr>
                <w:rFonts w:ascii="Arial Narrow"/>
                <w:sz w:val="21"/>
              </w:rPr>
            </w:r>
          </w:p>
        </w:tc>
      </w:tr>
      <w:tr>
        <w:trPr>
          <w:trHeight w:val="355"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宋体" w:hAnsi="宋体" w:cs="宋体" w:eastAsia="宋体" w:hint="default"/>
                <w:sz w:val="21"/>
                <w:szCs w:val="21"/>
              </w:rPr>
              <w:t>、其他软件</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9"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08" w:right="0"/>
              <w:jc w:val="left"/>
              <w:rPr>
                <w:rFonts w:ascii="宋体" w:hAnsi="宋体" w:cs="宋体" w:eastAsia="宋体" w:hint="default"/>
                <w:sz w:val="21"/>
                <w:szCs w:val="21"/>
              </w:rPr>
            </w:pPr>
            <w:r>
              <w:rPr>
                <w:rFonts w:ascii="Arial Narrow" w:hAnsi="Arial Narrow" w:cs="Arial Narrow" w:eastAsia="Arial Narrow" w:hint="default"/>
                <w:spacing w:val="2"/>
                <w:sz w:val="21"/>
                <w:szCs w:val="21"/>
              </w:rPr>
              <w:t>13</w:t>
            </w:r>
            <w:r>
              <w:rPr>
                <w:rFonts w:ascii="宋体" w:hAnsi="宋体" w:cs="宋体" w:eastAsia="宋体" w:hint="default"/>
                <w:spacing w:val="2"/>
                <w:sz w:val="21"/>
                <w:szCs w:val="21"/>
              </w:rPr>
              <w:t>、易联众办公系统（</w:t>
            </w:r>
            <w:r>
              <w:rPr>
                <w:rFonts w:ascii="Arial Narrow" w:hAnsi="Arial Narrow" w:cs="Arial Narrow" w:eastAsia="Arial Narrow" w:hint="default"/>
                <w:spacing w:val="2"/>
                <w:sz w:val="21"/>
                <w:szCs w:val="21"/>
              </w:rPr>
              <w:t>Livebos</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灵动业务</w:t>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架构平台）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89"/>
              <w:jc w:val="right"/>
              <w:rPr>
                <w:rFonts w:ascii="Arial Narrow" w:hAnsi="Arial Narrow" w:cs="Arial Narrow" w:eastAsia="Arial Narrow" w:hint="default"/>
                <w:sz w:val="21"/>
                <w:szCs w:val="21"/>
              </w:rPr>
            </w:pPr>
            <w:r>
              <w:rPr>
                <w:rFonts w:ascii="Arial Narrow"/>
                <w:w w:val="95"/>
                <w:sz w:val="21"/>
              </w:rPr>
              <w:t>100,284.87</w:t>
            </w:r>
            <w:r>
              <w:rPr>
                <w:rFonts w:ascii="Arial Narrow"/>
                <w:sz w:val="21"/>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99"/>
              <w:jc w:val="right"/>
              <w:rPr>
                <w:rFonts w:ascii="Arial Narrow" w:hAnsi="Arial Narrow" w:cs="Arial Narrow" w:eastAsia="Arial Narrow" w:hint="default"/>
                <w:sz w:val="21"/>
                <w:szCs w:val="21"/>
              </w:rPr>
            </w:pPr>
            <w:r>
              <w:rPr>
                <w:rFonts w:ascii="Arial Narrow"/>
                <w:spacing w:val="-1"/>
                <w:sz w:val="21"/>
              </w:rPr>
              <w:t>78,404.55</w:t>
            </w:r>
          </w:p>
        </w:tc>
      </w:tr>
      <w:tr>
        <w:trPr>
          <w:trHeight w:val="362" w:hRule="exact"/>
        </w:trPr>
        <w:tc>
          <w:tcPr>
            <w:tcW w:w="3828"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14</w:t>
            </w:r>
            <w:r>
              <w:rPr>
                <w:rFonts w:ascii="宋体" w:hAnsi="宋体" w:cs="宋体" w:eastAsia="宋体" w:hint="default"/>
                <w:sz w:val="21"/>
                <w:szCs w:val="21"/>
              </w:rPr>
              <w:t>、民生自助服务终端</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6"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13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5,374,600.01</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52" w:footer="977" w:top="160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3828"/>
        <w:gridCol w:w="1274"/>
        <w:gridCol w:w="1274"/>
        <w:gridCol w:w="1135"/>
        <w:gridCol w:w="1332"/>
      </w:tblGrid>
      <w:tr>
        <w:trPr>
          <w:trHeight w:val="646" w:hRule="exact"/>
        </w:trPr>
        <w:tc>
          <w:tcPr>
            <w:tcW w:w="38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年初账面余</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本年减少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332"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r>
      <w:tr>
        <w:trPr>
          <w:trHeight w:val="362" w:hRule="exact"/>
        </w:trPr>
        <w:tc>
          <w:tcPr>
            <w:tcW w:w="3828"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15</w:t>
            </w:r>
            <w:r>
              <w:rPr>
                <w:rFonts w:ascii="宋体" w:hAnsi="宋体" w:cs="宋体" w:eastAsia="宋体" w:hint="default"/>
                <w:sz w:val="21"/>
                <w:szCs w:val="21"/>
              </w:rPr>
              <w:t>、网络平台</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4" w:type="dxa"/>
            <w:tcBorders>
              <w:top w:val="single" w:sz="6" w:space="0" w:color="000000"/>
              <w:left w:val="single" w:sz="6" w:space="0" w:color="000000"/>
              <w:bottom w:val="single" w:sz="12" w:space="0" w:color="000000"/>
              <w:right w:val="single" w:sz="6" w:space="0" w:color="000000"/>
            </w:tcBorders>
          </w:tcPr>
          <w:p>
            <w:pPr/>
          </w:p>
        </w:tc>
        <w:tc>
          <w:tcPr>
            <w:tcW w:w="1135" w:type="dxa"/>
            <w:tcBorders>
              <w:top w:val="single" w:sz="6" w:space="0" w:color="000000"/>
              <w:left w:val="single" w:sz="6" w:space="0" w:color="000000"/>
              <w:bottom w:val="single" w:sz="12" w:space="0" w:color="000000"/>
              <w:right w:val="single" w:sz="6" w:space="0" w:color="000000"/>
            </w:tcBorders>
          </w:tcPr>
          <w:p>
            <w:pPr/>
          </w:p>
        </w:tc>
        <w:tc>
          <w:tcPr>
            <w:tcW w:w="13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left="362" w:right="0"/>
              <w:jc w:val="left"/>
              <w:rPr>
                <w:rFonts w:ascii="Arial Narrow" w:hAnsi="Arial Narrow" w:cs="Arial Narrow" w:eastAsia="Arial Narrow" w:hint="default"/>
                <w:sz w:val="21"/>
                <w:szCs w:val="21"/>
              </w:rPr>
            </w:pPr>
            <w:r>
              <w:rPr>
                <w:rFonts w:ascii="Arial Narrow"/>
                <w:sz w:val="21"/>
              </w:rPr>
              <w:t>140,000.00</w:t>
            </w:r>
          </w:p>
        </w:tc>
      </w:tr>
    </w:tbl>
    <w:p>
      <w:pPr>
        <w:spacing w:line="240" w:lineRule="auto" w:before="12"/>
        <w:rPr>
          <w:rFonts w:ascii="宋体" w:hAnsi="宋体" w:cs="宋体" w:eastAsia="宋体" w:hint="default"/>
          <w:sz w:val="6"/>
          <w:szCs w:val="6"/>
        </w:rPr>
      </w:pPr>
    </w:p>
    <w:p>
      <w:pPr>
        <w:spacing w:before="36"/>
        <w:ind w:left="820" w:right="0" w:firstLine="0"/>
        <w:jc w:val="left"/>
        <w:rPr>
          <w:rFonts w:ascii="宋体" w:hAnsi="宋体" w:cs="宋体" w:eastAsia="宋体" w:hint="default"/>
          <w:sz w:val="21"/>
          <w:szCs w:val="21"/>
        </w:rPr>
      </w:pPr>
      <w:r>
        <w:rPr>
          <w:rFonts w:ascii="宋体" w:hAnsi="宋体" w:cs="宋体" w:eastAsia="宋体" w:hint="default"/>
          <w:sz w:val="21"/>
          <w:szCs w:val="21"/>
        </w:rPr>
        <w:t>注：本年摊销额为</w:t>
      </w:r>
      <w:r>
        <w:rPr>
          <w:rFonts w:ascii="宋体" w:hAnsi="宋体" w:cs="宋体" w:eastAsia="宋体" w:hint="default"/>
          <w:spacing w:val="-58"/>
          <w:sz w:val="21"/>
          <w:szCs w:val="21"/>
        </w:rPr>
        <w:t> </w:t>
      </w:r>
      <w:r>
        <w:rPr>
          <w:rFonts w:ascii="Arial Narrow" w:hAnsi="Arial Narrow" w:cs="Arial Narrow" w:eastAsia="Arial Narrow" w:hint="default"/>
          <w:sz w:val="21"/>
          <w:szCs w:val="21"/>
        </w:rPr>
        <w:t>1,319,995.38 </w:t>
      </w:r>
      <w:r>
        <w:rPr>
          <w:rFonts w:ascii="宋体" w:hAnsi="宋体" w:cs="宋体" w:eastAsia="宋体" w:hint="default"/>
          <w:sz w:val="21"/>
          <w:szCs w:val="21"/>
        </w:rPr>
        <w:t>元。</w:t>
      </w:r>
    </w:p>
    <w:p>
      <w:pPr>
        <w:spacing w:line="338" w:lineRule="auto" w:before="118"/>
        <w:ind w:left="400" w:right="392"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2</w:t>
      </w:r>
      <w:r>
        <w:rPr>
          <w:rFonts w:ascii="宋体" w:hAnsi="宋体" w:cs="宋体" w:eastAsia="宋体" w:hint="default"/>
          <w:spacing w:val="-3"/>
          <w:sz w:val="21"/>
          <w:szCs w:val="21"/>
        </w:rPr>
        <w:t>）截至</w:t>
      </w:r>
      <w:r>
        <w:rPr>
          <w:rFonts w:ascii="宋体" w:hAnsi="宋体" w:cs="宋体" w:eastAsia="宋体" w:hint="default"/>
          <w:spacing w:val="-13"/>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3"/>
          <w:sz w:val="21"/>
          <w:szCs w:val="21"/>
        </w:rPr>
        <w:t> </w:t>
      </w:r>
      <w:r>
        <w:rPr>
          <w:rFonts w:ascii="宋体" w:hAnsi="宋体" w:cs="宋体" w:eastAsia="宋体" w:hint="default"/>
          <w:sz w:val="21"/>
          <w:szCs w:val="21"/>
        </w:rPr>
        <w:t>日止，上述无形资产未发生减值迹象，故无需计提无形资产</w:t>
      </w:r>
      <w:r>
        <w:rPr>
          <w:rFonts w:ascii="宋体" w:hAnsi="宋体" w:cs="宋体" w:eastAsia="宋体" w:hint="default"/>
          <w:w w:val="99"/>
          <w:sz w:val="21"/>
          <w:szCs w:val="21"/>
        </w:rPr>
        <w:t> </w:t>
      </w:r>
      <w:r>
        <w:rPr>
          <w:rFonts w:ascii="宋体" w:hAnsi="宋体" w:cs="宋体" w:eastAsia="宋体" w:hint="default"/>
          <w:sz w:val="21"/>
          <w:szCs w:val="21"/>
        </w:rPr>
        <w:t>减值准备。</w:t>
      </w:r>
    </w:p>
    <w:p>
      <w:pPr>
        <w:spacing w:before="47"/>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）公司开发项目支出</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688"/>
        <w:gridCol w:w="1267"/>
        <w:gridCol w:w="1270"/>
        <w:gridCol w:w="1128"/>
        <w:gridCol w:w="1267"/>
        <w:gridCol w:w="1224"/>
      </w:tblGrid>
      <w:tr>
        <w:trPr>
          <w:trHeight w:val="362" w:hRule="exact"/>
        </w:trPr>
        <w:tc>
          <w:tcPr>
            <w:tcW w:w="2688"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67" w:type="dxa"/>
            <w:vMerge w:val="restart"/>
            <w:tcBorders>
              <w:top w:val="single" w:sz="12" w:space="0" w:color="000000"/>
              <w:left w:val="single" w:sz="6" w:space="0" w:color="000000"/>
              <w:right w:val="single" w:sz="6" w:space="0" w:color="000000"/>
            </w:tcBorders>
          </w:tcPr>
          <w:p>
            <w:pPr>
              <w:pStyle w:val="TableParagraph"/>
              <w:spacing w:line="240" w:lineRule="auto" w:before="143"/>
              <w:ind w:left="417" w:right="204" w:hanging="212"/>
              <w:jc w:val="left"/>
              <w:rPr>
                <w:rFonts w:ascii="宋体" w:hAnsi="宋体" w:cs="宋体" w:eastAsia="宋体" w:hint="default"/>
                <w:sz w:val="21"/>
                <w:szCs w:val="21"/>
              </w:rPr>
            </w:pPr>
            <w:r>
              <w:rPr>
                <w:rFonts w:ascii="宋体" w:hAnsi="宋体" w:cs="宋体" w:eastAsia="宋体" w:hint="default"/>
                <w:sz w:val="21"/>
                <w:szCs w:val="21"/>
              </w:rPr>
              <w:t>年初账面</w:t>
            </w:r>
            <w:r>
              <w:rPr>
                <w:rFonts w:ascii="宋体" w:hAnsi="宋体" w:cs="宋体" w:eastAsia="宋体" w:hint="default"/>
                <w:w w:val="99"/>
                <w:sz w:val="21"/>
                <w:szCs w:val="21"/>
              </w:rPr>
              <w:t> </w:t>
            </w:r>
            <w:r>
              <w:rPr>
                <w:rFonts w:ascii="宋体" w:hAnsi="宋体" w:cs="宋体" w:eastAsia="宋体" w:hint="default"/>
                <w:sz w:val="21"/>
                <w:szCs w:val="21"/>
              </w:rPr>
              <w:t>余额</w:t>
            </w:r>
          </w:p>
        </w:tc>
        <w:tc>
          <w:tcPr>
            <w:tcW w:w="1270"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239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667"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224" w:type="dxa"/>
            <w:vMerge w:val="restart"/>
            <w:tcBorders>
              <w:top w:val="single" w:sz="12" w:space="0" w:color="000000"/>
              <w:left w:val="single" w:sz="6" w:space="0" w:color="000000"/>
              <w:right w:val="nil" w:sz="6" w:space="0" w:color="auto"/>
            </w:tcBorders>
          </w:tcPr>
          <w:p>
            <w:pPr>
              <w:pStyle w:val="TableParagraph"/>
              <w:spacing w:line="240" w:lineRule="auto" w:before="143"/>
              <w:ind w:left="396" w:right="191" w:hanging="212"/>
              <w:jc w:val="left"/>
              <w:rPr>
                <w:rFonts w:ascii="宋体" w:hAnsi="宋体" w:cs="宋体" w:eastAsia="宋体" w:hint="default"/>
                <w:sz w:val="21"/>
                <w:szCs w:val="21"/>
              </w:rPr>
            </w:pPr>
            <w:r>
              <w:rPr>
                <w:rFonts w:ascii="宋体" w:hAnsi="宋体" w:cs="宋体" w:eastAsia="宋体" w:hint="default"/>
                <w:sz w:val="21"/>
                <w:szCs w:val="21"/>
              </w:rPr>
              <w:t>年末账面</w:t>
            </w:r>
            <w:r>
              <w:rPr>
                <w:rFonts w:ascii="宋体" w:hAnsi="宋体" w:cs="宋体" w:eastAsia="宋体" w:hint="default"/>
                <w:w w:val="99"/>
                <w:sz w:val="21"/>
                <w:szCs w:val="21"/>
              </w:rPr>
              <w:t> </w:t>
            </w:r>
            <w:r>
              <w:rPr>
                <w:rFonts w:ascii="宋体" w:hAnsi="宋体" w:cs="宋体" w:eastAsia="宋体" w:hint="default"/>
                <w:sz w:val="21"/>
                <w:szCs w:val="21"/>
              </w:rPr>
              <w:t>余额</w:t>
            </w:r>
          </w:p>
        </w:tc>
      </w:tr>
      <w:tr>
        <w:trPr>
          <w:trHeight w:val="559" w:hRule="exact"/>
        </w:trPr>
        <w:tc>
          <w:tcPr>
            <w:tcW w:w="2688" w:type="dxa"/>
            <w:vMerge/>
            <w:tcBorders>
              <w:left w:val="nil" w:sz="6" w:space="0" w:color="auto"/>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1270" w:type="dxa"/>
            <w:vMerge/>
            <w:tcBorders>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损益</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确认为无形</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224" w:type="dxa"/>
            <w:vMerge/>
            <w:tcBorders>
              <w:left w:val="single" w:sz="6" w:space="0" w:color="000000"/>
              <w:bottom w:val="single" w:sz="6" w:space="0" w:color="000000"/>
              <w:right w:val="nil" w:sz="6" w:space="0" w:color="auto"/>
            </w:tcBorders>
          </w:tcPr>
          <w:p>
            <w:pPr/>
          </w:p>
        </w:tc>
      </w:tr>
      <w:tr>
        <w:trPr>
          <w:trHeight w:val="355" w:hRule="exact"/>
        </w:trPr>
        <w:tc>
          <w:tcPr>
            <w:tcW w:w="268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民生自助服务终端</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3,286,576.14</w:t>
            </w:r>
            <w:r>
              <w:rPr>
                <w:rFonts w:ascii="Arial Narrow"/>
                <w:sz w:val="21"/>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spacing w:val="-2"/>
                <w:sz w:val="21"/>
              </w:rPr>
              <w:t>2,179,118.79</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5,465,694.93</w:t>
            </w:r>
          </w:p>
        </w:tc>
        <w:tc>
          <w:tcPr>
            <w:tcW w:w="122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268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民生一体化门户网站系统</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104,250.89</w:t>
            </w:r>
            <w:r>
              <w:rPr>
                <w:rFonts w:ascii="Arial Narrow"/>
                <w:sz w:val="21"/>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3,473,178.94</w:t>
            </w:r>
            <w:r>
              <w:rPr>
                <w:rFonts w:ascii="Arial Narrow"/>
                <w:sz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3,577,429.83</w:t>
            </w:r>
            <w:r>
              <w:rPr>
                <w:rFonts w:ascii="Arial Narrow"/>
                <w:sz w:val="21"/>
              </w:rPr>
            </w:r>
          </w:p>
        </w:tc>
      </w:tr>
      <w:tr>
        <w:trPr>
          <w:trHeight w:val="355" w:hRule="exact"/>
        </w:trPr>
        <w:tc>
          <w:tcPr>
            <w:tcW w:w="268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易联众居民健康信息系统</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98,982.52</w:t>
            </w:r>
            <w:r>
              <w:rPr>
                <w:rFonts w:ascii="Arial Narrow"/>
                <w:sz w:val="21"/>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1,434,781.43</w:t>
            </w:r>
            <w:r>
              <w:rPr>
                <w:rFonts w:ascii="Arial Narrow"/>
                <w:sz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1,533,763.95</w:t>
            </w:r>
            <w:r>
              <w:rPr>
                <w:rFonts w:ascii="Arial Narrow"/>
                <w:sz w:val="21"/>
              </w:rPr>
            </w:r>
          </w:p>
        </w:tc>
      </w:tr>
      <w:tr>
        <w:trPr>
          <w:trHeight w:val="559" w:hRule="exact"/>
        </w:trPr>
        <w:tc>
          <w:tcPr>
            <w:tcW w:w="268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社会保险核心平台工伤、生</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育保险信息管理系统</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87"/>
              <w:jc w:val="right"/>
              <w:rPr>
                <w:rFonts w:ascii="Arial Narrow" w:hAnsi="Arial Narrow" w:cs="Arial Narrow" w:eastAsia="Arial Narrow" w:hint="default"/>
                <w:sz w:val="21"/>
                <w:szCs w:val="21"/>
              </w:rPr>
            </w:pPr>
            <w:r>
              <w:rPr>
                <w:rFonts w:ascii="Arial Narrow"/>
                <w:w w:val="95"/>
                <w:sz w:val="21"/>
              </w:rPr>
              <w:t>1,032,122.25</w:t>
            </w:r>
            <w:r>
              <w:rPr>
                <w:rFonts w:ascii="Arial Narrow"/>
                <w:sz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94"/>
              <w:jc w:val="right"/>
              <w:rPr>
                <w:rFonts w:ascii="Arial Narrow" w:hAnsi="Arial Narrow" w:cs="Arial Narrow" w:eastAsia="Arial Narrow" w:hint="default"/>
                <w:sz w:val="21"/>
                <w:szCs w:val="21"/>
              </w:rPr>
            </w:pPr>
            <w:r>
              <w:rPr>
                <w:rFonts w:ascii="Arial Narrow"/>
                <w:w w:val="95"/>
                <w:sz w:val="21"/>
              </w:rPr>
              <w:t>1,032,122.25</w:t>
            </w:r>
            <w:r>
              <w:rPr>
                <w:rFonts w:ascii="Arial Narrow"/>
                <w:sz w:val="21"/>
              </w:rPr>
            </w:r>
          </w:p>
        </w:tc>
      </w:tr>
      <w:tr>
        <w:trPr>
          <w:trHeight w:val="362" w:hRule="exact"/>
        </w:trPr>
        <w:tc>
          <w:tcPr>
            <w:tcW w:w="268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3,489,809.55</w:t>
            </w:r>
            <w:r>
              <w:rPr>
                <w:rFonts w:ascii="Arial Narrow"/>
                <w:sz w:val="21"/>
              </w:rPr>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spacing w:val="-2"/>
                <w:sz w:val="21"/>
              </w:rPr>
              <w:t>8,119,201.41</w:t>
            </w:r>
          </w:p>
        </w:tc>
        <w:tc>
          <w:tcPr>
            <w:tcW w:w="11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5,465,694.93</w:t>
            </w:r>
          </w:p>
        </w:tc>
        <w:tc>
          <w:tcPr>
            <w:tcW w:w="12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6,143,316.03</w:t>
            </w:r>
            <w:r>
              <w:rPr>
                <w:rFonts w:ascii="Arial Narrow"/>
                <w:sz w:val="21"/>
              </w:rPr>
            </w:r>
          </w:p>
        </w:tc>
      </w:tr>
    </w:tbl>
    <w:p>
      <w:pPr>
        <w:spacing w:line="240" w:lineRule="auto" w:before="12"/>
        <w:rPr>
          <w:rFonts w:ascii="宋体" w:hAnsi="宋体" w:cs="宋体" w:eastAsia="宋体" w:hint="default"/>
          <w:sz w:val="6"/>
          <w:szCs w:val="6"/>
        </w:rPr>
      </w:pPr>
    </w:p>
    <w:p>
      <w:pPr>
        <w:spacing w:before="34"/>
        <w:ind w:left="82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0"/>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：本年开发支出占本年研究开发项目支出总额的比例为</w:t>
      </w:r>
      <w:r>
        <w:rPr>
          <w:rFonts w:ascii="宋体" w:hAnsi="宋体" w:cs="宋体" w:eastAsia="宋体" w:hint="default"/>
          <w:spacing w:val="-60"/>
          <w:sz w:val="21"/>
          <w:szCs w:val="21"/>
        </w:rPr>
        <w:t> </w:t>
      </w:r>
      <w:r>
        <w:rPr>
          <w:rFonts w:ascii="Arial Narrow" w:hAnsi="Arial Narrow" w:cs="Arial Narrow" w:eastAsia="Arial Narrow" w:hint="default"/>
          <w:sz w:val="21"/>
          <w:szCs w:val="21"/>
        </w:rPr>
        <w:t>36.79%</w:t>
      </w:r>
      <w:r>
        <w:rPr>
          <w:rFonts w:ascii="宋体" w:hAnsi="宋体" w:cs="宋体" w:eastAsia="宋体" w:hint="default"/>
          <w:sz w:val="21"/>
          <w:szCs w:val="21"/>
        </w:rPr>
        <w:t>。</w:t>
      </w:r>
    </w:p>
    <w:p>
      <w:pPr>
        <w:spacing w:before="118"/>
        <w:ind w:left="82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0"/>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：通过公司内部研发形成的无形资产占无形资产期末账面价值的比例为</w:t>
      </w:r>
      <w:r>
        <w:rPr>
          <w:rFonts w:ascii="宋体" w:hAnsi="宋体" w:cs="宋体" w:eastAsia="宋体" w:hint="default"/>
          <w:spacing w:val="-60"/>
          <w:sz w:val="21"/>
          <w:szCs w:val="21"/>
        </w:rPr>
        <w:t> </w:t>
      </w:r>
      <w:r>
        <w:rPr>
          <w:rFonts w:ascii="Arial Narrow" w:hAnsi="Arial Narrow" w:cs="Arial Narrow" w:eastAsia="Arial Narrow" w:hint="default"/>
          <w:sz w:val="21"/>
          <w:szCs w:val="21"/>
        </w:rPr>
        <w:t>92.10%</w:t>
      </w:r>
      <w:r>
        <w:rPr>
          <w:rFonts w:ascii="宋体" w:hAnsi="宋体" w:cs="宋体" w:eastAsia="宋体" w:hint="default"/>
          <w:sz w:val="21"/>
          <w:szCs w:val="21"/>
        </w:rPr>
        <w:t>。</w:t>
      </w:r>
    </w:p>
    <w:p>
      <w:pPr>
        <w:spacing w:line="240" w:lineRule="auto" w:before="11"/>
        <w:rPr>
          <w:rFonts w:ascii="宋体" w:hAnsi="宋体" w:cs="宋体" w:eastAsia="宋体" w:hint="default"/>
          <w:sz w:val="15"/>
          <w:szCs w:val="15"/>
        </w:rPr>
      </w:pPr>
    </w:p>
    <w:p>
      <w:pPr>
        <w:spacing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w:t>
      </w:r>
      <w:r>
        <w:rPr>
          <w:rFonts w:ascii="Microsoft JhengHei" w:hAnsi="Microsoft JhengHei" w:cs="Microsoft JhengHei" w:eastAsia="Microsoft JhengHei" w:hint="default"/>
          <w:b/>
          <w:bCs/>
          <w:spacing w:val="-27"/>
          <w:sz w:val="21"/>
          <w:szCs w:val="21"/>
        </w:rPr>
        <w:t> </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2383"/>
        <w:gridCol w:w="1327"/>
        <w:gridCol w:w="1289"/>
        <w:gridCol w:w="1277"/>
        <w:gridCol w:w="1303"/>
        <w:gridCol w:w="1265"/>
      </w:tblGrid>
      <w:tr>
        <w:trPr>
          <w:trHeight w:val="566" w:hRule="exact"/>
        </w:trPr>
        <w:tc>
          <w:tcPr>
            <w:tcW w:w="238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right="972"/>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132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年初账面余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2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10"/>
              <w:jc w:val="right"/>
              <w:rPr>
                <w:rFonts w:ascii="宋体" w:hAnsi="宋体" w:cs="宋体" w:eastAsia="宋体" w:hint="default"/>
                <w:sz w:val="21"/>
                <w:szCs w:val="21"/>
              </w:rPr>
            </w:pPr>
            <w:r>
              <w:rPr>
                <w:rFonts w:ascii="宋体" w:hAnsi="宋体" w:cs="宋体" w:eastAsia="宋体" w:hint="default"/>
                <w:w w:val="95"/>
                <w:sz w:val="21"/>
                <w:szCs w:val="21"/>
              </w:rPr>
              <w:t>本年增加额</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07"/>
              <w:jc w:val="right"/>
              <w:rPr>
                <w:rFonts w:ascii="宋体" w:hAnsi="宋体" w:cs="宋体" w:eastAsia="宋体" w:hint="default"/>
                <w:sz w:val="21"/>
                <w:szCs w:val="21"/>
              </w:rPr>
            </w:pPr>
            <w:r>
              <w:rPr>
                <w:rFonts w:ascii="宋体" w:hAnsi="宋体" w:cs="宋体" w:eastAsia="宋体" w:hint="default"/>
                <w:w w:val="95"/>
                <w:sz w:val="21"/>
                <w:szCs w:val="21"/>
              </w:rPr>
              <w:t>本年摊销额</w:t>
            </w:r>
            <w:r>
              <w:rPr>
                <w:rFonts w:ascii="宋体" w:hAnsi="宋体" w:cs="宋体" w:eastAsia="宋体" w:hint="default"/>
                <w:sz w:val="21"/>
                <w:szCs w:val="21"/>
              </w:rPr>
            </w:r>
          </w:p>
        </w:tc>
        <w:tc>
          <w:tcPr>
            <w:tcW w:w="130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本年其他减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少额</w:t>
            </w:r>
          </w:p>
        </w:tc>
        <w:tc>
          <w:tcPr>
            <w:tcW w:w="1265"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年末账面</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55" w:hRule="exact"/>
        </w:trPr>
        <w:tc>
          <w:tcPr>
            <w:tcW w:w="23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办公家具</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spacing w:val="-1"/>
                <w:sz w:val="21"/>
              </w:rPr>
              <w:t>898,547.49</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529,208.55</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253,389.09</w:t>
            </w:r>
            <w:r>
              <w:rPr>
                <w:rFonts w:ascii="Arial Narrow"/>
                <w:sz w:val="21"/>
              </w:rPr>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1,174,366.95</w:t>
            </w:r>
            <w:r>
              <w:rPr>
                <w:rFonts w:ascii="Arial Narrow"/>
                <w:sz w:val="21"/>
              </w:rPr>
            </w:r>
          </w:p>
        </w:tc>
      </w:tr>
      <w:tr>
        <w:trPr>
          <w:trHeight w:val="355" w:hRule="exact"/>
        </w:trPr>
        <w:tc>
          <w:tcPr>
            <w:tcW w:w="23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办公室装修费</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1,199,417.84</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281,731.67</w:t>
            </w:r>
            <w:r>
              <w:rPr>
                <w:rFonts w:ascii="Arial Narrow"/>
                <w:sz w:val="21"/>
              </w:rPr>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917,686.17</w:t>
            </w:r>
            <w:r>
              <w:rPr>
                <w:rFonts w:ascii="Arial Narrow"/>
                <w:sz w:val="21"/>
              </w:rPr>
            </w:r>
          </w:p>
        </w:tc>
      </w:tr>
      <w:tr>
        <w:trPr>
          <w:trHeight w:val="362" w:hRule="exact"/>
        </w:trPr>
        <w:tc>
          <w:tcPr>
            <w:tcW w:w="238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972"/>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2,097,965.33</w:t>
            </w:r>
          </w:p>
        </w:tc>
        <w:tc>
          <w:tcPr>
            <w:tcW w:w="12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529,208.55</w:t>
            </w:r>
            <w:r>
              <w:rPr>
                <w:rFonts w:ascii="Arial Narrow"/>
                <w:sz w:val="21"/>
              </w:rPr>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535,120.76</w:t>
            </w:r>
            <w:r>
              <w:rPr>
                <w:rFonts w:ascii="Arial Narrow"/>
                <w:sz w:val="21"/>
              </w:rPr>
            </w:r>
          </w:p>
        </w:tc>
        <w:tc>
          <w:tcPr>
            <w:tcW w:w="1303"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2,092,053.12</w:t>
            </w:r>
            <w:r>
              <w:rPr>
                <w:rFonts w:ascii="Arial Narrow"/>
                <w:sz w:val="21"/>
              </w:rPr>
            </w:r>
          </w:p>
        </w:tc>
      </w:tr>
    </w:tbl>
    <w:p>
      <w:pPr>
        <w:spacing w:line="240" w:lineRule="auto" w:before="7"/>
        <w:rPr>
          <w:rFonts w:ascii="Microsoft JhengHei" w:hAnsi="Microsoft JhengHei" w:cs="Microsoft JhengHei" w:eastAsia="Microsoft JhengHei" w:hint="default"/>
          <w:b/>
          <w:bCs/>
          <w:sz w:val="6"/>
          <w:szCs w:val="6"/>
        </w:rPr>
      </w:pPr>
    </w:p>
    <w:p>
      <w:pPr>
        <w:spacing w:line="333"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（十一）</w:t>
      </w:r>
      <w:r>
        <w:rPr>
          <w:rFonts w:ascii="Microsoft JhengHei" w:hAnsi="Microsoft JhengHei" w:cs="Microsoft JhengHei" w:eastAsia="Microsoft JhengHei" w:hint="default"/>
          <w:b/>
          <w:bCs/>
          <w:spacing w:val="-28"/>
          <w:sz w:val="21"/>
          <w:szCs w:val="21"/>
        </w:rPr>
        <w:t> </w:t>
      </w:r>
      <w:r>
        <w:rPr>
          <w:rFonts w:ascii="Microsoft JhengHei" w:hAnsi="Microsoft JhengHei" w:cs="Microsoft JhengHei" w:eastAsia="Microsoft JhengHei" w:hint="default"/>
          <w:b/>
          <w:bCs/>
          <w:sz w:val="21"/>
          <w:szCs w:val="21"/>
        </w:rPr>
        <w:t>递延所得税资产</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未互抵的递延所得税资产明细列示如下：</w:t>
      </w:r>
    </w:p>
    <w:p>
      <w:pPr>
        <w:spacing w:line="240" w:lineRule="auto" w:before="13"/>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834"/>
        <w:gridCol w:w="1502"/>
        <w:gridCol w:w="1502"/>
        <w:gridCol w:w="1500"/>
        <w:gridCol w:w="1505"/>
      </w:tblGrid>
      <w:tr>
        <w:trPr>
          <w:trHeight w:val="334" w:hRule="exact"/>
        </w:trPr>
        <w:tc>
          <w:tcPr>
            <w:tcW w:w="2834"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86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005" w:type="dxa"/>
            <w:gridSpan w:val="2"/>
            <w:tcBorders>
              <w:top w:val="single" w:sz="12" w:space="0" w:color="000000"/>
              <w:left w:val="single" w:sz="6" w:space="0" w:color="000000"/>
              <w:bottom w:val="single" w:sz="6" w:space="0" w:color="000000"/>
              <w:right w:val="nil" w:sz="6" w:space="0" w:color="auto"/>
            </w:tcBorders>
          </w:tcPr>
          <w:p>
            <w:pPr>
              <w:pStyle w:val="TableParagraph"/>
              <w:spacing w:line="260" w:lineRule="exact"/>
              <w:ind w:left="86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638" w:hRule="exact"/>
        </w:trPr>
        <w:tc>
          <w:tcPr>
            <w:tcW w:w="2834" w:type="dxa"/>
            <w:vMerge/>
            <w:tcBorders>
              <w:left w:val="nil" w:sz="6" w:space="0" w:color="auto"/>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99"/>
                <w:sz w:val="21"/>
                <w:szCs w:val="21"/>
              </w:rPr>
              <w:t>产</w:t>
            </w:r>
            <w:r>
              <w:rPr>
                <w:rFonts w:ascii="宋体" w:hAnsi="宋体" w:cs="宋体" w:eastAsia="宋体" w:hint="default"/>
                <w:sz w:val="21"/>
                <w:szCs w:val="21"/>
              </w:rPr>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w w:val="99"/>
                <w:sz w:val="21"/>
                <w:szCs w:val="21"/>
              </w:rPr>
              <w:t>产</w:t>
            </w:r>
            <w:r>
              <w:rPr>
                <w:rFonts w:ascii="宋体" w:hAnsi="宋体" w:cs="宋体" w:eastAsia="宋体" w:hint="default"/>
                <w:sz w:val="21"/>
                <w:szCs w:val="21"/>
              </w:rPr>
            </w:r>
          </w:p>
        </w:tc>
      </w:tr>
      <w:tr>
        <w:trPr>
          <w:trHeight w:val="329"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w w:val="95"/>
                <w:sz w:val="21"/>
              </w:rPr>
              <w:t>19,646,012.00</w:t>
            </w:r>
            <w:r>
              <w:rPr>
                <w:rFonts w:ascii="Arial Narrow"/>
                <w:sz w:val="21"/>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9"/>
              <w:jc w:val="right"/>
              <w:rPr>
                <w:rFonts w:ascii="Arial Narrow" w:hAnsi="Arial Narrow" w:cs="Arial Narrow" w:eastAsia="Arial Narrow" w:hint="default"/>
                <w:sz w:val="21"/>
                <w:szCs w:val="21"/>
              </w:rPr>
            </w:pPr>
            <w:r>
              <w:rPr>
                <w:rFonts w:ascii="Arial Narrow"/>
                <w:spacing w:val="-1"/>
                <w:sz w:val="21"/>
              </w:rPr>
              <w:t>3,234,163.12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spacing w:val="-1"/>
                <w:sz w:val="21"/>
              </w:rPr>
              <w:t>12,503,087.62</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4"/>
              <w:jc w:val="right"/>
              <w:rPr>
                <w:rFonts w:ascii="Arial Narrow" w:hAnsi="Arial Narrow" w:cs="Arial Narrow" w:eastAsia="Arial Narrow" w:hint="default"/>
                <w:sz w:val="21"/>
                <w:szCs w:val="21"/>
              </w:rPr>
            </w:pPr>
            <w:r>
              <w:rPr>
                <w:rFonts w:ascii="Arial Narrow"/>
                <w:w w:val="95"/>
                <w:sz w:val="21"/>
              </w:rPr>
              <w:t>2,072,072.08</w:t>
            </w:r>
            <w:r>
              <w:rPr>
                <w:rFonts w:ascii="Arial Narrow"/>
                <w:sz w:val="21"/>
              </w:rPr>
            </w:r>
          </w:p>
        </w:tc>
      </w:tr>
      <w:tr>
        <w:trPr>
          <w:trHeight w:val="326"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2"/>
                <w:sz w:val="21"/>
              </w:rPr>
              <w:t>1,113,671.61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278,417.90</w:t>
            </w:r>
            <w:r>
              <w:rPr>
                <w:rFonts w:ascii="Arial Narrow"/>
                <w:sz w:val="21"/>
              </w:rPr>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422,485.99</w:t>
            </w:r>
            <w:r>
              <w:rPr>
                <w:rFonts w:ascii="Arial Narrow"/>
                <w:sz w:val="21"/>
              </w:rPr>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105,621.50</w:t>
            </w:r>
            <w:r>
              <w:rPr>
                <w:rFonts w:ascii="Arial Narrow"/>
                <w:sz w:val="21"/>
              </w:rPr>
            </w:r>
          </w:p>
        </w:tc>
      </w:tr>
      <w:tr>
        <w:trPr>
          <w:trHeight w:val="326"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合并抵消的未实现内部利润</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203,367.95</w:t>
            </w:r>
            <w:r>
              <w:rPr>
                <w:rFonts w:ascii="Arial Narrow"/>
                <w:sz w:val="21"/>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2"/>
              <w:jc w:val="right"/>
              <w:rPr>
                <w:rFonts w:ascii="Arial Narrow" w:hAnsi="Arial Narrow" w:cs="Arial Narrow" w:eastAsia="Arial Narrow" w:hint="default"/>
                <w:sz w:val="21"/>
                <w:szCs w:val="21"/>
              </w:rPr>
            </w:pPr>
            <w:r>
              <w:rPr>
                <w:rFonts w:ascii="Arial Narrow"/>
                <w:spacing w:val="-1"/>
                <w:sz w:val="21"/>
              </w:rPr>
              <w:t>30,505.19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1,729,784.36</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259,467.65</w:t>
            </w:r>
            <w:r>
              <w:rPr>
                <w:rFonts w:ascii="Arial Narrow"/>
                <w:sz w:val="21"/>
              </w:rPr>
            </w:r>
          </w:p>
        </w:tc>
      </w:tr>
      <w:tr>
        <w:trPr>
          <w:trHeight w:val="334" w:hRule="exact"/>
        </w:trPr>
        <w:tc>
          <w:tcPr>
            <w:tcW w:w="2834"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20,951,796.56</w:t>
            </w:r>
            <w:r>
              <w:rPr>
                <w:rFonts w:ascii="Arial Narrow"/>
                <w:sz w:val="21"/>
              </w:rPr>
            </w:r>
          </w:p>
        </w:tc>
        <w:tc>
          <w:tcPr>
            <w:tcW w:w="15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1"/>
                <w:sz w:val="21"/>
              </w:rPr>
              <w:t>3,543,086.21</w:t>
            </w:r>
          </w:p>
        </w:tc>
        <w:tc>
          <w:tcPr>
            <w:tcW w:w="15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85"/>
              <w:jc w:val="right"/>
              <w:rPr>
                <w:rFonts w:ascii="Arial Narrow" w:hAnsi="Arial Narrow" w:cs="Arial Narrow" w:eastAsia="Arial Narrow" w:hint="default"/>
                <w:sz w:val="21"/>
                <w:szCs w:val="21"/>
              </w:rPr>
            </w:pPr>
            <w:r>
              <w:rPr>
                <w:rFonts w:ascii="Arial Narrow"/>
                <w:w w:val="95"/>
                <w:sz w:val="21"/>
              </w:rPr>
              <w:t>14,655,357.97</w:t>
            </w:r>
            <w:r>
              <w:rPr>
                <w:rFonts w:ascii="Arial Narrow"/>
                <w:sz w:val="21"/>
              </w:rPr>
            </w:r>
          </w:p>
        </w:tc>
        <w:tc>
          <w:tcPr>
            <w:tcW w:w="150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2,437,161.23</w:t>
            </w:r>
            <w:r>
              <w:rPr>
                <w:rFonts w:ascii="Arial Narrow"/>
                <w:sz w:val="21"/>
              </w:rPr>
            </w:r>
          </w:p>
        </w:tc>
      </w:tr>
    </w:tbl>
    <w:p>
      <w:pPr>
        <w:spacing w:line="240" w:lineRule="auto" w:before="4"/>
        <w:rPr>
          <w:rFonts w:ascii="宋体" w:hAnsi="宋体" w:cs="宋体" w:eastAsia="宋体" w:hint="default"/>
          <w:sz w:val="13"/>
          <w:szCs w:val="13"/>
        </w:rPr>
      </w:pPr>
    </w:p>
    <w:p>
      <w:pPr>
        <w:spacing w:line="333"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（十二）</w:t>
      </w:r>
      <w:r>
        <w:rPr>
          <w:rFonts w:ascii="Microsoft JhengHei" w:hAnsi="Microsoft JhengHei" w:cs="Microsoft JhengHei" w:eastAsia="Microsoft JhengHei" w:hint="default"/>
          <w:b/>
          <w:bCs/>
          <w:spacing w:val="-27"/>
          <w:sz w:val="21"/>
          <w:szCs w:val="21"/>
        </w:rPr>
        <w:t> </w:t>
      </w:r>
      <w:r>
        <w:rPr>
          <w:rFonts w:ascii="Microsoft JhengHei" w:hAnsi="Microsoft JhengHei" w:cs="Microsoft JhengHei" w:eastAsia="Microsoft JhengHei" w:hint="default"/>
          <w:b/>
          <w:bCs/>
          <w:sz w:val="21"/>
          <w:szCs w:val="21"/>
        </w:rPr>
        <w:t>资产减值准备</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1735"/>
        <w:gridCol w:w="1668"/>
        <w:gridCol w:w="1274"/>
        <w:gridCol w:w="2410"/>
        <w:gridCol w:w="1757"/>
      </w:tblGrid>
      <w:tr>
        <w:trPr>
          <w:trHeight w:val="314" w:hRule="exact"/>
        </w:trPr>
        <w:tc>
          <w:tcPr>
            <w:tcW w:w="1735" w:type="dxa"/>
            <w:tcBorders>
              <w:top w:val="single" w:sz="12" w:space="0" w:color="000000"/>
              <w:left w:val="nil" w:sz="6" w:space="0" w:color="auto"/>
              <w:bottom w:val="single" w:sz="12" w:space="0" w:color="000000"/>
              <w:right w:val="single" w:sz="6" w:space="0" w:color="000000"/>
            </w:tcBorders>
          </w:tcPr>
          <w:p>
            <w:pPr>
              <w:pStyle w:val="TableParagraph"/>
              <w:spacing w:line="246"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6" w:lineRule="exact"/>
              <w:ind w:left="19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6" w:lineRule="exact"/>
              <w:ind w:left="672"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757" w:type="dxa"/>
            <w:tcBorders>
              <w:top w:val="single" w:sz="12" w:space="0" w:color="000000"/>
              <w:left w:val="single" w:sz="6" w:space="0" w:color="000000"/>
              <w:bottom w:val="single" w:sz="12" w:space="0" w:color="000000"/>
              <w:right w:val="nil" w:sz="6" w:space="0" w:color="auto"/>
            </w:tcBorders>
          </w:tcPr>
          <w:p>
            <w:pPr>
              <w:pStyle w:val="TableParagraph"/>
              <w:spacing w:line="246" w:lineRule="exact"/>
              <w:ind w:left="24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bl>
    <w:p>
      <w:pPr>
        <w:spacing w:after="0" w:line="246" w:lineRule="exact"/>
        <w:jc w:val="left"/>
        <w:rPr>
          <w:rFonts w:ascii="宋体" w:hAnsi="宋体" w:cs="宋体" w:eastAsia="宋体" w:hint="default"/>
          <w:sz w:val="21"/>
          <w:szCs w:val="21"/>
        </w:rPr>
        <w:sectPr>
          <w:pgSz w:w="11910" w:h="16840"/>
          <w:pgMar w:header="852" w:footer="977" w:top="160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1735"/>
        <w:gridCol w:w="1666"/>
        <w:gridCol w:w="1277"/>
        <w:gridCol w:w="1274"/>
        <w:gridCol w:w="1135"/>
        <w:gridCol w:w="1757"/>
      </w:tblGrid>
      <w:tr>
        <w:trPr>
          <w:trHeight w:val="305" w:hRule="exact"/>
        </w:trPr>
        <w:tc>
          <w:tcPr>
            <w:tcW w:w="1735" w:type="dxa"/>
            <w:tcBorders>
              <w:top w:val="single" w:sz="12" w:space="0" w:color="000000"/>
              <w:left w:val="nil" w:sz="6" w:space="0" w:color="auto"/>
              <w:bottom w:val="single" w:sz="6" w:space="0" w:color="000000"/>
              <w:right w:val="single" w:sz="6" w:space="0" w:color="000000"/>
            </w:tcBorders>
          </w:tcPr>
          <w:p>
            <w:pPr/>
          </w:p>
        </w:tc>
        <w:tc>
          <w:tcPr>
            <w:tcW w:w="1666"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420"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350"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757" w:type="dxa"/>
            <w:tcBorders>
              <w:top w:val="single" w:sz="12" w:space="0" w:color="000000"/>
              <w:left w:val="single" w:sz="6" w:space="0" w:color="000000"/>
              <w:bottom w:val="single" w:sz="6" w:space="0" w:color="000000"/>
              <w:right w:val="nil" w:sz="6" w:space="0" w:color="auto"/>
            </w:tcBorders>
          </w:tcPr>
          <w:p>
            <w:pPr/>
          </w:p>
        </w:tc>
      </w:tr>
      <w:tr>
        <w:trPr>
          <w:trHeight w:val="336" w:hRule="exact"/>
        </w:trPr>
        <w:tc>
          <w:tcPr>
            <w:tcW w:w="1735"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44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460" w:right="0"/>
              <w:jc w:val="left"/>
              <w:rPr>
                <w:rFonts w:ascii="Arial Narrow" w:hAnsi="Arial Narrow" w:cs="Arial Narrow" w:eastAsia="Arial Narrow" w:hint="default"/>
                <w:sz w:val="21"/>
                <w:szCs w:val="21"/>
              </w:rPr>
            </w:pPr>
            <w:r>
              <w:rPr>
                <w:rFonts w:ascii="Arial Narrow"/>
                <w:sz w:val="21"/>
              </w:rPr>
              <w:t>12,503,087.62</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168" w:right="0"/>
              <w:jc w:val="left"/>
              <w:rPr>
                <w:rFonts w:ascii="Arial Narrow" w:hAnsi="Arial Narrow" w:cs="Arial Narrow" w:eastAsia="Arial Narrow" w:hint="default"/>
                <w:sz w:val="21"/>
                <w:szCs w:val="21"/>
              </w:rPr>
            </w:pPr>
            <w:r>
              <w:rPr>
                <w:rFonts w:ascii="Arial Narrow"/>
                <w:sz w:val="21"/>
              </w:rPr>
              <w:t>7,183,010.63</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403" w:right="0"/>
              <w:jc w:val="left"/>
              <w:rPr>
                <w:rFonts w:ascii="Arial Narrow" w:hAnsi="Arial Narrow" w:cs="Arial Narrow" w:eastAsia="Arial Narrow" w:hint="default"/>
                <w:sz w:val="21"/>
                <w:szCs w:val="21"/>
              </w:rPr>
            </w:pPr>
            <w:r>
              <w:rPr>
                <w:rFonts w:ascii="Arial Narrow"/>
                <w:sz w:val="21"/>
              </w:rPr>
              <w:t>40,086.25</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8"/>
              <w:ind w:left="549" w:right="0"/>
              <w:jc w:val="left"/>
              <w:rPr>
                <w:rFonts w:ascii="Arial Narrow" w:hAnsi="Arial Narrow" w:cs="Arial Narrow" w:eastAsia="Arial Narrow" w:hint="default"/>
                <w:sz w:val="21"/>
                <w:szCs w:val="21"/>
              </w:rPr>
            </w:pPr>
            <w:r>
              <w:rPr>
                <w:rFonts w:ascii="Arial Narrow"/>
                <w:sz w:val="21"/>
              </w:rPr>
              <w:t>19,646,012.00</w:t>
            </w:r>
          </w:p>
        </w:tc>
      </w:tr>
    </w:tbl>
    <w:p>
      <w:pPr>
        <w:spacing w:line="240" w:lineRule="auto" w:before="0"/>
        <w:rPr>
          <w:rFonts w:ascii="Microsoft JhengHei" w:hAnsi="Microsoft JhengHei" w:cs="Microsoft JhengHei" w:eastAsia="Microsoft JhengHei" w:hint="default"/>
          <w:b/>
          <w:bCs/>
          <w:sz w:val="10"/>
          <w:szCs w:val="10"/>
        </w:rPr>
      </w:pPr>
    </w:p>
    <w:p>
      <w:pPr>
        <w:spacing w:line="333"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（十三）</w:t>
      </w:r>
      <w:r>
        <w:rPr>
          <w:rFonts w:ascii="Microsoft JhengHei" w:hAnsi="Microsoft JhengHei" w:cs="Microsoft JhengHei" w:eastAsia="Microsoft JhengHei" w:hint="default"/>
          <w:b/>
          <w:bCs/>
          <w:spacing w:val="-27"/>
          <w:sz w:val="21"/>
          <w:szCs w:val="21"/>
        </w:rPr>
        <w:t> </w:t>
      </w:r>
      <w:r>
        <w:rPr>
          <w:rFonts w:ascii="Microsoft JhengHei" w:hAnsi="Microsoft JhengHei" w:cs="Microsoft JhengHei" w:eastAsia="Microsoft JhengHei" w:hint="default"/>
          <w:b/>
          <w:bCs/>
          <w:sz w:val="21"/>
          <w:szCs w:val="21"/>
        </w:rPr>
        <w:t>所有权受到限制的资产</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所有权受到限制的资产明细如下：</w:t>
      </w:r>
    </w:p>
    <w:p>
      <w:pPr>
        <w:spacing w:line="240" w:lineRule="auto" w:before="13"/>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699"/>
        <w:gridCol w:w="1442"/>
        <w:gridCol w:w="1248"/>
        <w:gridCol w:w="1246"/>
        <w:gridCol w:w="1452"/>
        <w:gridCol w:w="1757"/>
      </w:tblGrid>
      <w:tr>
        <w:trPr>
          <w:trHeight w:val="405" w:hRule="exact"/>
        </w:trPr>
        <w:tc>
          <w:tcPr>
            <w:tcW w:w="1699" w:type="dxa"/>
            <w:tcBorders>
              <w:top w:val="single" w:sz="12" w:space="0" w:color="000000"/>
              <w:left w:val="nil" w:sz="6" w:space="0" w:color="auto"/>
              <w:bottom w:val="nil" w:sz="6" w:space="0" w:color="auto"/>
              <w:right w:val="single" w:sz="6"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所有权受到限制</w:t>
            </w:r>
          </w:p>
        </w:tc>
        <w:tc>
          <w:tcPr>
            <w:tcW w:w="144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年初账面余</w:t>
            </w:r>
          </w:p>
        </w:tc>
        <w:tc>
          <w:tcPr>
            <w:tcW w:w="124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本年增加</w:t>
            </w:r>
          </w:p>
        </w:tc>
        <w:tc>
          <w:tcPr>
            <w:tcW w:w="124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本年减少</w:t>
            </w:r>
          </w:p>
        </w:tc>
        <w:tc>
          <w:tcPr>
            <w:tcW w:w="145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年末账面余</w:t>
            </w:r>
          </w:p>
        </w:tc>
        <w:tc>
          <w:tcPr>
            <w:tcW w:w="1757" w:type="dxa"/>
            <w:tcBorders>
              <w:top w:val="single" w:sz="12" w:space="0" w:color="000000"/>
              <w:left w:val="single" w:sz="6" w:space="0" w:color="000000"/>
              <w:bottom w:val="nil" w:sz="6" w:space="0" w:color="auto"/>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资产所有权受限</w:t>
            </w:r>
          </w:p>
        </w:tc>
      </w:tr>
      <w:tr>
        <w:trPr>
          <w:trHeight w:val="399" w:hRule="exact"/>
        </w:trPr>
        <w:tc>
          <w:tcPr>
            <w:tcW w:w="1699" w:type="dxa"/>
            <w:tcBorders>
              <w:top w:val="nil" w:sz="6" w:space="0" w:color="auto"/>
              <w:left w:val="nil" w:sz="6" w:space="0" w:color="auto"/>
              <w:bottom w:val="single" w:sz="6" w:space="0" w:color="000000"/>
              <w:right w:val="single" w:sz="6"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的资产类别</w:t>
            </w:r>
          </w:p>
        </w:tc>
        <w:tc>
          <w:tcPr>
            <w:tcW w:w="144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24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24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45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757" w:type="dxa"/>
            <w:tcBorders>
              <w:top w:val="nil" w:sz="6" w:space="0" w:color="auto"/>
              <w:left w:val="single" w:sz="6" w:space="0" w:color="000000"/>
              <w:bottom w:val="single" w:sz="6" w:space="0" w:color="000000"/>
              <w:right w:val="nil" w:sz="6" w:space="0" w:color="auto"/>
            </w:tcBorders>
          </w:tcPr>
          <w:p>
            <w:pPr>
              <w:pStyle w:val="TableParagraph"/>
              <w:spacing w:line="261" w:lineRule="exact"/>
              <w:ind w:right="5"/>
              <w:jc w:val="center"/>
              <w:rPr>
                <w:rFonts w:ascii="宋体" w:hAnsi="宋体" w:cs="宋体" w:eastAsia="宋体" w:hint="default"/>
                <w:sz w:val="21"/>
                <w:szCs w:val="21"/>
              </w:rPr>
            </w:pPr>
            <w:r>
              <w:rPr>
                <w:rFonts w:ascii="宋体" w:hAnsi="宋体" w:cs="宋体" w:eastAsia="宋体" w:hint="default"/>
                <w:sz w:val="21"/>
                <w:szCs w:val="21"/>
              </w:rPr>
              <w:t>制的原因</w:t>
            </w:r>
          </w:p>
        </w:tc>
      </w:tr>
    </w:tbl>
    <w:p>
      <w:pPr>
        <w:spacing w:before="62"/>
        <w:ind w:left="239" w:right="0" w:firstLine="0"/>
        <w:jc w:val="left"/>
        <w:rPr>
          <w:rFonts w:ascii="宋体" w:hAnsi="宋体" w:cs="宋体" w:eastAsia="宋体" w:hint="default"/>
          <w:sz w:val="21"/>
          <w:szCs w:val="21"/>
        </w:rPr>
      </w:pPr>
      <w:r>
        <w:rPr>
          <w:rFonts w:ascii="宋体" w:hAnsi="宋体" w:cs="宋体" w:eastAsia="宋体" w:hint="default"/>
          <w:color w:val="212121"/>
          <w:sz w:val="21"/>
          <w:szCs w:val="21"/>
        </w:rPr>
        <w:t>一、用于担保的资产</w:t>
      </w:r>
      <w:r>
        <w:rPr>
          <w:rFonts w:ascii="宋体" w:hAnsi="宋体" w:cs="宋体" w:eastAsia="宋体" w:hint="default"/>
          <w:sz w:val="21"/>
          <w:szCs w:val="21"/>
        </w:rPr>
      </w:r>
    </w:p>
    <w:p>
      <w:pPr>
        <w:spacing w:line="240" w:lineRule="auto" w:before="0"/>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1699"/>
        <w:gridCol w:w="1442"/>
        <w:gridCol w:w="1248"/>
        <w:gridCol w:w="1246"/>
        <w:gridCol w:w="1452"/>
        <w:gridCol w:w="1757"/>
      </w:tblGrid>
      <w:tr>
        <w:trPr>
          <w:trHeight w:val="355" w:hRule="exact"/>
        </w:trPr>
        <w:tc>
          <w:tcPr>
            <w:tcW w:w="16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16" w:right="0"/>
              <w:jc w:val="left"/>
              <w:rPr>
                <w:rFonts w:ascii="Arial Narrow" w:hAnsi="Arial Narrow" w:cs="Arial Narrow" w:eastAsia="Arial Narrow" w:hint="default"/>
                <w:sz w:val="21"/>
                <w:szCs w:val="21"/>
              </w:rPr>
            </w:pPr>
            <w:r>
              <w:rPr>
                <w:rFonts w:ascii="Arial Narrow"/>
                <w:sz w:val="21"/>
              </w:rPr>
              <w:t>30,257,808.84</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36" w:right="0"/>
              <w:jc w:val="left"/>
              <w:rPr>
                <w:rFonts w:ascii="Arial Narrow" w:hAnsi="Arial Narrow" w:cs="Arial Narrow" w:eastAsia="Arial Narrow" w:hint="default"/>
                <w:sz w:val="21"/>
                <w:szCs w:val="21"/>
              </w:rPr>
            </w:pPr>
            <w:r>
              <w:rPr>
                <w:rFonts w:ascii="Arial Narrow"/>
                <w:sz w:val="21"/>
              </w:rPr>
              <w:t>1,015,037.76</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47" w:right="0"/>
              <w:jc w:val="left"/>
              <w:rPr>
                <w:rFonts w:ascii="Arial Narrow" w:hAnsi="Arial Narrow" w:cs="Arial Narrow" w:eastAsia="Arial Narrow" w:hint="default"/>
                <w:sz w:val="21"/>
                <w:szCs w:val="21"/>
              </w:rPr>
            </w:pPr>
            <w:r>
              <w:rPr>
                <w:rFonts w:ascii="Arial Narrow"/>
                <w:sz w:val="21"/>
              </w:rPr>
              <w:t>29,242,771.08</w:t>
            </w:r>
          </w:p>
        </w:tc>
        <w:tc>
          <w:tcPr>
            <w:tcW w:w="1757" w:type="dxa"/>
            <w:tcBorders>
              <w:top w:val="single" w:sz="6" w:space="0" w:color="000000"/>
              <w:left w:val="single" w:sz="6" w:space="0" w:color="000000"/>
              <w:bottom w:val="single" w:sz="6" w:space="0" w:color="000000"/>
              <w:right w:val="nil" w:sz="6" w:space="0" w:color="auto"/>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抵押借款（注</w:t>
            </w:r>
            <w:r>
              <w:rPr>
                <w:rFonts w:ascii="宋体" w:hAnsi="宋体" w:cs="宋体" w:eastAsia="宋体" w:hint="default"/>
                <w:spacing w:val="-58"/>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w:t>
            </w:r>
          </w:p>
        </w:tc>
      </w:tr>
    </w:tbl>
    <w:p>
      <w:pPr>
        <w:spacing w:before="64"/>
        <w:ind w:left="239" w:right="0" w:firstLine="0"/>
        <w:jc w:val="left"/>
        <w:rPr>
          <w:rFonts w:ascii="宋体" w:hAnsi="宋体" w:cs="宋体" w:eastAsia="宋体" w:hint="default"/>
          <w:sz w:val="21"/>
          <w:szCs w:val="21"/>
        </w:rPr>
      </w:pPr>
      <w:r>
        <w:rPr>
          <w:rFonts w:ascii="宋体" w:hAnsi="宋体" w:cs="宋体" w:eastAsia="宋体" w:hint="default"/>
          <w:color w:val="212121"/>
          <w:sz w:val="21"/>
          <w:szCs w:val="21"/>
        </w:rPr>
        <w:t>二、其他原因造成所有权受到限制的资产</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1699"/>
        <w:gridCol w:w="1442"/>
        <w:gridCol w:w="1248"/>
        <w:gridCol w:w="1246"/>
        <w:gridCol w:w="1452"/>
        <w:gridCol w:w="1757"/>
      </w:tblGrid>
      <w:tr>
        <w:trPr>
          <w:trHeight w:val="355" w:hRule="exact"/>
        </w:trPr>
        <w:tc>
          <w:tcPr>
            <w:tcW w:w="16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6"/>
              <w:jc w:val="right"/>
              <w:rPr>
                <w:rFonts w:ascii="Arial Narrow" w:hAnsi="Arial Narrow" w:cs="Arial Narrow" w:eastAsia="Arial Narrow" w:hint="default"/>
                <w:sz w:val="21"/>
                <w:szCs w:val="21"/>
              </w:rPr>
            </w:pPr>
            <w:r>
              <w:rPr>
                <w:rFonts w:ascii="Arial Narrow"/>
                <w:spacing w:val="-1"/>
                <w:sz w:val="21"/>
              </w:rPr>
              <w:t>150,403,300.00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5,946,560.83</w:t>
            </w:r>
            <w:r>
              <w:rPr>
                <w:rFonts w:ascii="Arial Narrow"/>
                <w:sz w:val="21"/>
              </w:rPr>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47" w:right="0"/>
              <w:jc w:val="center"/>
              <w:rPr>
                <w:rFonts w:ascii="Arial Narrow" w:hAnsi="Arial Narrow" w:cs="Arial Narrow" w:eastAsia="Arial Narrow" w:hint="default"/>
                <w:sz w:val="21"/>
                <w:szCs w:val="21"/>
              </w:rPr>
            </w:pPr>
            <w:r>
              <w:rPr>
                <w:rFonts w:ascii="Arial Narrow"/>
                <w:sz w:val="21"/>
              </w:rPr>
              <w:t>4,188,360.83</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152,161,500.00</w:t>
            </w:r>
          </w:p>
        </w:tc>
        <w:tc>
          <w:tcPr>
            <w:tcW w:w="17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left="100" w:right="0"/>
              <w:jc w:val="left"/>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2</w:t>
            </w:r>
          </w:p>
        </w:tc>
      </w:tr>
      <w:tr>
        <w:trPr>
          <w:trHeight w:val="362" w:hRule="exact"/>
        </w:trPr>
        <w:tc>
          <w:tcPr>
            <w:tcW w:w="169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6"/>
              <w:jc w:val="right"/>
              <w:rPr>
                <w:rFonts w:ascii="Arial Narrow" w:hAnsi="Arial Narrow" w:cs="Arial Narrow" w:eastAsia="Arial Narrow" w:hint="default"/>
                <w:sz w:val="21"/>
                <w:szCs w:val="21"/>
              </w:rPr>
            </w:pPr>
            <w:r>
              <w:rPr>
                <w:rFonts w:ascii="Arial Narrow"/>
                <w:spacing w:val="-1"/>
                <w:sz w:val="21"/>
              </w:rPr>
              <w:t>180,661,108.84</w:t>
            </w:r>
          </w:p>
        </w:tc>
        <w:tc>
          <w:tcPr>
            <w:tcW w:w="12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5,946,560.83</w:t>
            </w:r>
            <w:r>
              <w:rPr>
                <w:rFonts w:ascii="Arial Narrow"/>
                <w:sz w:val="21"/>
              </w:rPr>
            </w:r>
          </w:p>
        </w:tc>
        <w:tc>
          <w:tcPr>
            <w:tcW w:w="12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47" w:right="0"/>
              <w:jc w:val="center"/>
              <w:rPr>
                <w:rFonts w:ascii="Arial Narrow" w:hAnsi="Arial Narrow" w:cs="Arial Narrow" w:eastAsia="Arial Narrow" w:hint="default"/>
                <w:sz w:val="21"/>
                <w:szCs w:val="21"/>
              </w:rPr>
            </w:pPr>
            <w:r>
              <w:rPr>
                <w:rFonts w:ascii="Arial Narrow"/>
                <w:sz w:val="21"/>
              </w:rPr>
              <w:t>5,203,398.59</w:t>
            </w:r>
          </w:p>
        </w:tc>
        <w:tc>
          <w:tcPr>
            <w:tcW w:w="14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181,404,271.08</w:t>
            </w:r>
          </w:p>
        </w:tc>
        <w:tc>
          <w:tcPr>
            <w:tcW w:w="1757" w:type="dxa"/>
            <w:tcBorders>
              <w:top w:val="single" w:sz="6" w:space="0" w:color="000000"/>
              <w:left w:val="single" w:sz="6" w:space="0" w:color="000000"/>
              <w:bottom w:val="single" w:sz="12" w:space="0" w:color="000000"/>
              <w:right w:val="nil" w:sz="6" w:space="0" w:color="auto"/>
            </w:tcBorders>
          </w:tcPr>
          <w:p>
            <w:pPr/>
          </w:p>
        </w:tc>
      </w:tr>
    </w:tbl>
    <w:p>
      <w:pPr>
        <w:spacing w:line="258"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：截至</w:t>
      </w:r>
      <w:r>
        <w:rPr>
          <w:rFonts w:ascii="宋体" w:hAnsi="宋体" w:cs="宋体" w:eastAsia="宋体" w:hint="default"/>
          <w:spacing w:val="-57"/>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3"/>
          <w:sz w:val="21"/>
          <w:szCs w:val="21"/>
        </w:rPr>
        <w:t> </w:t>
      </w:r>
      <w:r>
        <w:rPr>
          <w:rFonts w:ascii="宋体" w:hAnsi="宋体" w:cs="宋体" w:eastAsia="宋体" w:hint="default"/>
          <w:sz w:val="21"/>
          <w:szCs w:val="21"/>
        </w:rPr>
        <w:t>日止，本公司资产抵押情况如下：</w:t>
      </w:r>
    </w:p>
    <w:p>
      <w:pPr>
        <w:spacing w:line="240" w:lineRule="auto" w:before="5"/>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1104"/>
        <w:gridCol w:w="1104"/>
        <w:gridCol w:w="1106"/>
        <w:gridCol w:w="938"/>
        <w:gridCol w:w="991"/>
        <w:gridCol w:w="1133"/>
        <w:gridCol w:w="852"/>
        <w:gridCol w:w="1615"/>
      </w:tblGrid>
      <w:tr>
        <w:trPr>
          <w:trHeight w:val="336" w:hRule="exact"/>
        </w:trPr>
        <w:tc>
          <w:tcPr>
            <w:tcW w:w="4253" w:type="dxa"/>
            <w:gridSpan w:val="4"/>
            <w:tcBorders>
              <w:top w:val="single" w:sz="12" w:space="0" w:color="000000"/>
              <w:left w:val="nil" w:sz="6" w:space="0" w:color="auto"/>
              <w:bottom w:val="single" w:sz="6" w:space="0" w:color="000000"/>
              <w:right w:val="single" w:sz="6" w:space="0" w:color="000000"/>
            </w:tcBorders>
          </w:tcPr>
          <w:p>
            <w:pPr>
              <w:pStyle w:val="TableParagraph"/>
              <w:spacing w:line="240" w:lineRule="auto" w:before="13"/>
              <w:ind w:left="7" w:right="0"/>
              <w:jc w:val="center"/>
              <w:rPr>
                <w:rFonts w:ascii="宋体" w:hAnsi="宋体" w:cs="宋体" w:eastAsia="宋体" w:hint="default"/>
                <w:sz w:val="18"/>
                <w:szCs w:val="18"/>
              </w:rPr>
            </w:pPr>
            <w:r>
              <w:rPr>
                <w:rFonts w:ascii="宋体" w:hAnsi="宋体" w:cs="宋体" w:eastAsia="宋体" w:hint="default"/>
                <w:sz w:val="18"/>
                <w:szCs w:val="18"/>
              </w:rPr>
              <w:t>抵押资产情况</w:t>
            </w:r>
          </w:p>
        </w:tc>
        <w:tc>
          <w:tcPr>
            <w:tcW w:w="4591"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3"/>
              <w:ind w:right="7"/>
              <w:jc w:val="center"/>
              <w:rPr>
                <w:rFonts w:ascii="宋体" w:hAnsi="宋体" w:cs="宋体" w:eastAsia="宋体" w:hint="default"/>
                <w:sz w:val="18"/>
                <w:szCs w:val="18"/>
              </w:rPr>
            </w:pPr>
            <w:r>
              <w:rPr>
                <w:rFonts w:ascii="宋体" w:hAnsi="宋体" w:cs="宋体" w:eastAsia="宋体" w:hint="default"/>
                <w:sz w:val="18"/>
                <w:szCs w:val="18"/>
              </w:rPr>
              <w:t>借款情况</w:t>
            </w:r>
          </w:p>
        </w:tc>
      </w:tr>
      <w:tr>
        <w:trPr>
          <w:trHeight w:val="326" w:hRule="exact"/>
        </w:trPr>
        <w:tc>
          <w:tcPr>
            <w:tcW w:w="11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净值</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借款银行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99" w:right="0"/>
              <w:jc w:val="left"/>
              <w:rPr>
                <w:rFonts w:ascii="宋体" w:hAnsi="宋体" w:cs="宋体" w:eastAsia="宋体" w:hint="default"/>
                <w:sz w:val="18"/>
                <w:szCs w:val="18"/>
              </w:rPr>
            </w:pPr>
            <w:r>
              <w:rPr>
                <w:rFonts w:ascii="宋体" w:hAnsi="宋体" w:cs="宋体" w:eastAsia="宋体" w:hint="default"/>
                <w:sz w:val="18"/>
                <w:szCs w:val="18"/>
              </w:rPr>
              <w:t>借款余额</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7" w:right="0"/>
              <w:jc w:val="left"/>
              <w:rPr>
                <w:rFonts w:ascii="宋体" w:hAnsi="宋体" w:cs="宋体" w:eastAsia="宋体" w:hint="default"/>
                <w:sz w:val="18"/>
                <w:szCs w:val="18"/>
              </w:rPr>
            </w:pPr>
            <w:r>
              <w:rPr>
                <w:rFonts w:ascii="宋体" w:hAnsi="宋体" w:cs="宋体" w:eastAsia="宋体" w:hint="default"/>
                <w:sz w:val="18"/>
                <w:szCs w:val="18"/>
              </w:rPr>
              <w:t>借款期限</w:t>
            </w:r>
          </w:p>
        </w:tc>
        <w:tc>
          <w:tcPr>
            <w:tcW w:w="16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年利率（</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958" w:hRule="exact"/>
        </w:trPr>
        <w:tc>
          <w:tcPr>
            <w:tcW w:w="110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1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27" w:right="0"/>
              <w:jc w:val="left"/>
              <w:rPr>
                <w:rFonts w:ascii="Arial Narrow" w:hAnsi="Arial Narrow" w:cs="Arial Narrow" w:eastAsia="Arial Narrow" w:hint="default"/>
                <w:sz w:val="18"/>
                <w:szCs w:val="18"/>
              </w:rPr>
            </w:pPr>
            <w:r>
              <w:rPr>
                <w:rFonts w:ascii="Arial Narrow"/>
                <w:sz w:val="18"/>
              </w:rPr>
              <w:t>31,602,286.22</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Narrow" w:hAnsi="Arial Narrow" w:cs="Arial Narrow" w:eastAsia="Arial Narrow" w:hint="default"/>
                <w:sz w:val="18"/>
                <w:szCs w:val="18"/>
              </w:rPr>
            </w:pPr>
            <w:r>
              <w:rPr>
                <w:rFonts w:ascii="Arial Narrow"/>
                <w:sz w:val="18"/>
              </w:rPr>
              <w:t>29,242,771.08</w:t>
            </w:r>
          </w:p>
        </w:tc>
        <w:tc>
          <w:tcPr>
            <w:tcW w:w="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98" w:right="36" w:hanging="360"/>
              <w:jc w:val="left"/>
              <w:rPr>
                <w:rFonts w:ascii="宋体" w:hAnsi="宋体" w:cs="宋体" w:eastAsia="宋体" w:hint="default"/>
                <w:sz w:val="18"/>
                <w:szCs w:val="18"/>
              </w:rPr>
            </w:pPr>
            <w:r>
              <w:rPr>
                <w:rFonts w:ascii="宋体" w:hAnsi="宋体" w:cs="宋体" w:eastAsia="宋体" w:hint="default"/>
                <w:sz w:val="18"/>
                <w:szCs w:val="18"/>
              </w:rPr>
              <w:t>中国建设银 行</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56" w:right="0"/>
              <w:jc w:val="left"/>
              <w:rPr>
                <w:rFonts w:ascii="Arial Narrow" w:hAnsi="Arial Narrow" w:cs="Arial Narrow" w:eastAsia="Arial Narrow" w:hint="default"/>
                <w:sz w:val="18"/>
                <w:szCs w:val="18"/>
              </w:rPr>
            </w:pPr>
            <w:r>
              <w:rPr>
                <w:rFonts w:ascii="Arial Narrow"/>
                <w:sz w:val="18"/>
              </w:rPr>
              <w:t>10,706,666.88</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79"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p>
          <w:p>
            <w:pPr>
              <w:pStyle w:val="TableParagraph"/>
              <w:spacing w:line="240" w:lineRule="auto" w:before="64"/>
              <w:ind w:right="0"/>
              <w:jc w:val="center"/>
              <w:rPr>
                <w:rFonts w:ascii="Arial Narrow" w:hAnsi="Arial Narrow" w:cs="Arial Narrow" w:eastAsia="Arial Narrow" w:hint="default"/>
                <w:sz w:val="18"/>
                <w:szCs w:val="18"/>
              </w:rPr>
            </w:pPr>
            <w:r>
              <w:rPr>
                <w:rFonts w:ascii="宋体" w:hAnsi="宋体" w:cs="宋体" w:eastAsia="宋体" w:hint="default"/>
                <w:sz w:val="18"/>
                <w:szCs w:val="18"/>
              </w:rPr>
              <w:t>月至</w:t>
            </w:r>
            <w:r>
              <w:rPr>
                <w:rFonts w:ascii="宋体" w:hAnsi="宋体" w:cs="宋体" w:eastAsia="宋体" w:hint="default"/>
                <w:spacing w:val="-49"/>
                <w:sz w:val="18"/>
                <w:szCs w:val="18"/>
              </w:rPr>
              <w:t> </w:t>
            </w:r>
            <w:r>
              <w:rPr>
                <w:rFonts w:ascii="Arial Narrow" w:hAnsi="Arial Narrow" w:cs="Arial Narrow" w:eastAsia="Arial Narrow" w:hint="default"/>
                <w:sz w:val="18"/>
                <w:szCs w:val="18"/>
              </w:rPr>
              <w:t>2017</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p>
        </w:tc>
        <w:tc>
          <w:tcPr>
            <w:tcW w:w="161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left="79" w:right="0"/>
              <w:jc w:val="left"/>
              <w:rPr>
                <w:rFonts w:ascii="宋体" w:hAnsi="宋体" w:cs="宋体" w:eastAsia="宋体" w:hint="default"/>
                <w:sz w:val="18"/>
                <w:szCs w:val="18"/>
              </w:rPr>
            </w:pPr>
            <w:r>
              <w:rPr>
                <w:rFonts w:ascii="宋体" w:hAnsi="宋体" w:cs="宋体" w:eastAsia="宋体" w:hint="default"/>
                <w:sz w:val="18"/>
                <w:szCs w:val="18"/>
              </w:rPr>
              <w:t>基准利率水平上浮</w:t>
            </w:r>
          </w:p>
          <w:p>
            <w:pPr>
              <w:pStyle w:val="TableParagraph"/>
              <w:spacing w:line="240" w:lineRule="auto" w:before="76"/>
              <w:ind w:left="64"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，自起息日起每</w:t>
            </w:r>
          </w:p>
          <w:p>
            <w:pPr>
              <w:pStyle w:val="TableParagraph"/>
              <w:spacing w:line="240" w:lineRule="auto" w:before="64"/>
              <w:ind w:left="156"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2"/>
                <w:sz w:val="18"/>
                <w:szCs w:val="18"/>
              </w:rPr>
              <w:t> </w:t>
            </w:r>
            <w:r>
              <w:rPr>
                <w:rFonts w:ascii="宋体" w:hAnsi="宋体" w:cs="宋体" w:eastAsia="宋体" w:hint="default"/>
                <w:sz w:val="18"/>
                <w:szCs w:val="18"/>
              </w:rPr>
              <w:t>个月调整一次</w:t>
            </w:r>
          </w:p>
        </w:tc>
      </w:tr>
    </w:tbl>
    <w:p>
      <w:pPr>
        <w:spacing w:line="258" w:lineRule="exact" w:before="0"/>
        <w:ind w:left="820"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Arial Narrow" w:hAnsi="Arial Narrow" w:cs="Arial Narrow" w:eastAsia="Arial Narrow" w:hint="default"/>
          <w:spacing w:val="5"/>
          <w:sz w:val="21"/>
          <w:szCs w:val="21"/>
        </w:rPr>
        <w:t>2</w:t>
      </w:r>
      <w:r>
        <w:rPr>
          <w:rFonts w:ascii="宋体" w:hAnsi="宋体" w:cs="宋体" w:eastAsia="宋体" w:hint="default"/>
          <w:spacing w:val="5"/>
          <w:sz w:val="21"/>
          <w:szCs w:val="21"/>
        </w:rPr>
        <w:t>：截到</w:t>
      </w:r>
      <w:r>
        <w:rPr>
          <w:rFonts w:ascii="宋体" w:hAnsi="宋体" w:cs="宋体" w:eastAsia="宋体" w:hint="default"/>
          <w:spacing w:val="-49"/>
          <w:sz w:val="21"/>
          <w:szCs w:val="21"/>
        </w:rPr>
        <w:t> </w:t>
      </w: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6"/>
          <w:sz w:val="21"/>
          <w:szCs w:val="21"/>
        </w:rPr>
        <w:t> </w:t>
      </w:r>
      <w:r>
        <w:rPr>
          <w:rFonts w:ascii="宋体" w:hAnsi="宋体" w:cs="宋体" w:eastAsia="宋体" w:hint="default"/>
          <w:spacing w:val="6"/>
          <w:sz w:val="21"/>
          <w:szCs w:val="21"/>
        </w:rPr>
        <w:t>日止，本公司所有权受到限制的货币资金为</w:t>
      </w:r>
      <w:r>
        <w:rPr>
          <w:rFonts w:ascii="宋体" w:hAnsi="宋体" w:cs="宋体" w:eastAsia="宋体" w:hint="default"/>
          <w:spacing w:val="-41"/>
          <w:sz w:val="21"/>
          <w:szCs w:val="21"/>
        </w:rPr>
        <w:t> </w:t>
      </w:r>
      <w:r>
        <w:rPr>
          <w:rFonts w:ascii="Arial Narrow" w:hAnsi="Arial Narrow" w:cs="Arial Narrow" w:eastAsia="Arial Narrow" w:hint="default"/>
          <w:sz w:val="21"/>
          <w:szCs w:val="21"/>
        </w:rPr>
        <w:t>152,161,500.00</w:t>
      </w:r>
    </w:p>
    <w:p>
      <w:pPr>
        <w:spacing w:before="118"/>
        <w:ind w:left="400" w:right="0" w:firstLine="0"/>
        <w:jc w:val="left"/>
        <w:rPr>
          <w:rFonts w:ascii="宋体" w:hAnsi="宋体" w:cs="宋体" w:eastAsia="宋体" w:hint="default"/>
          <w:sz w:val="21"/>
          <w:szCs w:val="21"/>
        </w:rPr>
      </w:pPr>
      <w:r>
        <w:rPr>
          <w:rFonts w:ascii="宋体" w:hAnsi="宋体" w:cs="宋体" w:eastAsia="宋体" w:hint="default"/>
          <w:sz w:val="21"/>
          <w:szCs w:val="21"/>
        </w:rPr>
        <w:t>元，其中履约保函保证金</w:t>
      </w:r>
      <w:r>
        <w:rPr>
          <w:rFonts w:ascii="宋体" w:hAnsi="宋体" w:cs="宋体" w:eastAsia="宋体" w:hint="default"/>
          <w:spacing w:val="-53"/>
          <w:sz w:val="21"/>
          <w:szCs w:val="21"/>
        </w:rPr>
        <w:t> </w:t>
      </w:r>
      <w:r>
        <w:rPr>
          <w:rFonts w:ascii="Arial Narrow" w:hAnsi="Arial Narrow" w:cs="Arial Narrow" w:eastAsia="Arial Narrow" w:hint="default"/>
          <w:sz w:val="21"/>
          <w:szCs w:val="21"/>
        </w:rPr>
        <w:t>3,141,500.00 </w:t>
      </w:r>
      <w:r>
        <w:rPr>
          <w:rFonts w:ascii="宋体" w:hAnsi="宋体" w:cs="宋体" w:eastAsia="宋体" w:hint="default"/>
          <w:sz w:val="21"/>
          <w:szCs w:val="21"/>
        </w:rPr>
        <w:t>元，银行承兑汇票保证金</w:t>
      </w:r>
      <w:r>
        <w:rPr>
          <w:rFonts w:ascii="宋体" w:hAnsi="宋体" w:cs="宋体" w:eastAsia="宋体" w:hint="default"/>
          <w:spacing w:val="-55"/>
          <w:sz w:val="21"/>
          <w:szCs w:val="21"/>
        </w:rPr>
        <w:t> </w:t>
      </w:r>
      <w:r>
        <w:rPr>
          <w:rFonts w:ascii="Arial Narrow" w:hAnsi="Arial Narrow" w:cs="Arial Narrow" w:eastAsia="Arial Narrow" w:hint="default"/>
          <w:sz w:val="21"/>
          <w:szCs w:val="21"/>
        </w:rPr>
        <w:t>1,320,000.00</w:t>
      </w:r>
      <w:r>
        <w:rPr>
          <w:rFonts w:ascii="Arial Narrow" w:hAnsi="Arial Narrow" w:cs="Arial Narrow" w:eastAsia="Arial Narrow" w:hint="default"/>
          <w:spacing w:val="-2"/>
          <w:sz w:val="21"/>
          <w:szCs w:val="21"/>
        </w:rPr>
        <w:t> </w:t>
      </w:r>
      <w:r>
        <w:rPr>
          <w:rFonts w:ascii="宋体" w:hAnsi="宋体" w:cs="宋体" w:eastAsia="宋体" w:hint="default"/>
          <w:sz w:val="21"/>
          <w:szCs w:val="21"/>
        </w:rPr>
        <w:t>元，拟持有至到</w:t>
      </w:r>
    </w:p>
    <w:p>
      <w:pPr>
        <w:spacing w:before="118"/>
        <w:ind w:left="400" w:right="0" w:firstLine="0"/>
        <w:jc w:val="left"/>
        <w:rPr>
          <w:rFonts w:ascii="宋体" w:hAnsi="宋体" w:cs="宋体" w:eastAsia="宋体" w:hint="default"/>
          <w:sz w:val="21"/>
          <w:szCs w:val="21"/>
        </w:rPr>
      </w:pPr>
      <w:r>
        <w:rPr>
          <w:rFonts w:ascii="宋体" w:hAnsi="宋体" w:cs="宋体" w:eastAsia="宋体" w:hint="default"/>
          <w:sz w:val="21"/>
          <w:szCs w:val="21"/>
        </w:rPr>
        <w:t>期剩余存款期限在三个月以上的定期存款</w:t>
      </w:r>
      <w:r>
        <w:rPr>
          <w:rFonts w:ascii="宋体" w:hAnsi="宋体" w:cs="宋体" w:eastAsia="宋体" w:hint="default"/>
          <w:spacing w:val="-60"/>
          <w:sz w:val="21"/>
          <w:szCs w:val="21"/>
        </w:rPr>
        <w:t> </w:t>
      </w:r>
      <w:r>
        <w:rPr>
          <w:rFonts w:ascii="Arial Narrow" w:hAnsi="Arial Narrow" w:cs="Arial Narrow" w:eastAsia="Arial Narrow" w:hint="default"/>
          <w:sz w:val="21"/>
          <w:szCs w:val="21"/>
        </w:rPr>
        <w:t>147,700,000.00</w:t>
      </w:r>
      <w:r>
        <w:rPr>
          <w:rFonts w:ascii="Arial Narrow" w:hAnsi="Arial Narrow" w:cs="Arial Narrow" w:eastAsia="Arial Narrow"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15"/>
          <w:szCs w:val="15"/>
        </w:rPr>
      </w:pPr>
    </w:p>
    <w:p>
      <w:pPr>
        <w:spacing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（十四）</w:t>
      </w:r>
      <w:r>
        <w:rPr>
          <w:rFonts w:ascii="Microsoft JhengHei" w:hAnsi="Microsoft JhengHei" w:cs="Microsoft JhengHei" w:eastAsia="Microsoft JhengHei" w:hint="default"/>
          <w:b/>
          <w:bCs/>
          <w:spacing w:val="-26"/>
          <w:sz w:val="21"/>
          <w:szCs w:val="21"/>
        </w:rPr>
        <w:t> </w:t>
      </w:r>
      <w:r>
        <w:rPr>
          <w:rFonts w:ascii="Microsoft JhengHei" w:hAnsi="Microsoft JhengHei" w:cs="Microsoft JhengHei" w:eastAsia="Microsoft JhengHei" w:hint="default"/>
          <w:b/>
          <w:bCs/>
          <w:sz w:val="21"/>
          <w:szCs w:val="21"/>
        </w:rPr>
        <w:t>短期借款</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）短期借款明细项目列示如下：</w:t>
      </w:r>
    </w:p>
    <w:p>
      <w:pPr>
        <w:spacing w:line="240" w:lineRule="auto" w:before="11"/>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210"/>
        <w:gridCol w:w="2210"/>
        <w:gridCol w:w="2210"/>
        <w:gridCol w:w="2213"/>
      </w:tblGrid>
      <w:tr>
        <w:trPr>
          <w:trHeight w:val="305" w:hRule="exact"/>
        </w:trPr>
        <w:tc>
          <w:tcPr>
            <w:tcW w:w="2210"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借款类别</w:t>
            </w:r>
          </w:p>
        </w:tc>
        <w:tc>
          <w:tcPr>
            <w:tcW w:w="2210"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46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210"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46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2213"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36" w:hRule="exact"/>
        </w:trPr>
        <w:tc>
          <w:tcPr>
            <w:tcW w:w="2210"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保证借款</w:t>
            </w:r>
          </w:p>
        </w:tc>
        <w:tc>
          <w:tcPr>
            <w:tcW w:w="2210"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22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1005" w:right="0"/>
              <w:jc w:val="left"/>
              <w:rPr>
                <w:rFonts w:ascii="Arial Narrow" w:hAnsi="Arial Narrow" w:cs="Arial Narrow" w:eastAsia="Arial Narrow" w:hint="default"/>
                <w:sz w:val="21"/>
                <w:szCs w:val="21"/>
              </w:rPr>
            </w:pPr>
            <w:r>
              <w:rPr>
                <w:rFonts w:ascii="Arial Narrow"/>
                <w:sz w:val="21"/>
              </w:rPr>
              <w:t>10,000,000.00</w:t>
            </w:r>
          </w:p>
        </w:tc>
        <w:tc>
          <w:tcPr>
            <w:tcW w:w="2213" w:type="dxa"/>
            <w:tcBorders>
              <w:top w:val="single" w:sz="6" w:space="0" w:color="000000"/>
              <w:left w:val="single" w:sz="6" w:space="0" w:color="000000"/>
              <w:bottom w:val="single" w:sz="12" w:space="0" w:color="000000"/>
              <w:right w:val="nil" w:sz="6" w:space="0" w:color="auto"/>
            </w:tcBorders>
          </w:tcPr>
          <w:p>
            <w:pPr/>
          </w:p>
        </w:tc>
      </w:tr>
    </w:tbl>
    <w:p>
      <w:pPr>
        <w:spacing w:line="255"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）本报告期期末无逾期借款。</w:t>
      </w:r>
    </w:p>
    <w:p>
      <w:pPr>
        <w:spacing w:before="111"/>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（十五）</w:t>
      </w:r>
      <w:r>
        <w:rPr>
          <w:rFonts w:ascii="Microsoft JhengHei" w:hAnsi="Microsoft JhengHei" w:cs="Microsoft JhengHei" w:eastAsia="Microsoft JhengHei" w:hint="default"/>
          <w:b/>
          <w:bCs/>
          <w:spacing w:val="-26"/>
          <w:sz w:val="21"/>
          <w:szCs w:val="21"/>
        </w:rPr>
        <w:t> </w:t>
      </w:r>
      <w:r>
        <w:rPr>
          <w:rFonts w:ascii="Microsoft JhengHei" w:hAnsi="Microsoft JhengHei" w:cs="Microsoft JhengHei" w:eastAsia="Microsoft JhengHei" w:hint="default"/>
          <w:b/>
          <w:bCs/>
          <w:sz w:val="21"/>
          <w:szCs w:val="21"/>
        </w:rPr>
        <w:t>应付票据</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2210"/>
        <w:gridCol w:w="2210"/>
        <w:gridCol w:w="2210"/>
        <w:gridCol w:w="2213"/>
      </w:tblGrid>
      <w:tr>
        <w:trPr>
          <w:trHeight w:val="362" w:hRule="exact"/>
        </w:trPr>
        <w:tc>
          <w:tcPr>
            <w:tcW w:w="2210"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1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46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21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46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2213"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62" w:hRule="exact"/>
        </w:trPr>
        <w:tc>
          <w:tcPr>
            <w:tcW w:w="221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22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099" w:right="0"/>
              <w:jc w:val="left"/>
              <w:rPr>
                <w:rFonts w:ascii="Arial Narrow" w:hAnsi="Arial Narrow" w:cs="Arial Narrow" w:eastAsia="Arial Narrow" w:hint="default"/>
                <w:sz w:val="21"/>
                <w:szCs w:val="21"/>
              </w:rPr>
            </w:pPr>
            <w:r>
              <w:rPr>
                <w:rFonts w:ascii="Arial Narrow"/>
                <w:sz w:val="21"/>
              </w:rPr>
              <w:t>3,300,000.00</w:t>
            </w:r>
          </w:p>
        </w:tc>
        <w:tc>
          <w:tcPr>
            <w:tcW w:w="221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2213" w:type="dxa"/>
            <w:tcBorders>
              <w:top w:val="single" w:sz="6" w:space="0" w:color="000000"/>
              <w:left w:val="single" w:sz="6" w:space="0" w:color="000000"/>
              <w:bottom w:val="single" w:sz="12" w:space="0" w:color="000000"/>
              <w:right w:val="nil" w:sz="6" w:space="0" w:color="auto"/>
            </w:tcBorders>
          </w:tcPr>
          <w:p>
            <w:pPr/>
          </w:p>
        </w:tc>
      </w:tr>
    </w:tbl>
    <w:p>
      <w:pPr>
        <w:spacing w:line="258"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注：下一会计期间将到期的金额</w:t>
      </w:r>
      <w:r>
        <w:rPr>
          <w:rFonts w:ascii="宋体" w:hAnsi="宋体" w:cs="宋体" w:eastAsia="宋体" w:hint="default"/>
          <w:spacing w:val="-59"/>
          <w:sz w:val="21"/>
          <w:szCs w:val="21"/>
        </w:rPr>
        <w:t> </w:t>
      </w:r>
      <w:r>
        <w:rPr>
          <w:rFonts w:ascii="Arial Narrow" w:hAnsi="Arial Narrow" w:cs="Arial Narrow" w:eastAsia="Arial Narrow" w:hint="default"/>
          <w:sz w:val="21"/>
          <w:szCs w:val="21"/>
        </w:rPr>
        <w:t>3,300,000.00</w:t>
      </w:r>
      <w:r>
        <w:rPr>
          <w:rFonts w:ascii="Arial Narrow" w:hAnsi="Arial Narrow" w:cs="Arial Narrow" w:eastAsia="Arial Narrow" w:hint="default"/>
          <w:spacing w:val="-1"/>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15"/>
          <w:szCs w:val="15"/>
        </w:rPr>
      </w:pPr>
    </w:p>
    <w:p>
      <w:pPr>
        <w:spacing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（十六）</w:t>
      </w:r>
      <w:r>
        <w:rPr>
          <w:rFonts w:ascii="Microsoft JhengHei" w:hAnsi="Microsoft JhengHei" w:cs="Microsoft JhengHei" w:eastAsia="Microsoft JhengHei" w:hint="default"/>
          <w:b/>
          <w:bCs/>
          <w:spacing w:val="-26"/>
          <w:sz w:val="21"/>
          <w:szCs w:val="21"/>
        </w:rPr>
        <w:t> </w:t>
      </w:r>
      <w:r>
        <w:rPr>
          <w:rFonts w:ascii="Microsoft JhengHei" w:hAnsi="Microsoft JhengHei" w:cs="Microsoft JhengHei" w:eastAsia="Microsoft JhengHei" w:hint="default"/>
          <w:b/>
          <w:bCs/>
          <w:sz w:val="21"/>
          <w:szCs w:val="21"/>
        </w:rPr>
        <w:t>应付账款</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0"/>
          <w:szCs w:val="10"/>
        </w:rPr>
      </w:pPr>
    </w:p>
    <w:p>
      <w:pPr>
        <w:spacing w:line="336" w:lineRule="auto" w:before="0"/>
        <w:ind w:left="400"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）截至</w:t>
      </w:r>
      <w:r>
        <w:rPr>
          <w:rFonts w:ascii="宋体" w:hAnsi="宋体" w:cs="宋体" w:eastAsia="宋体" w:hint="default"/>
          <w:spacing w:val="-45"/>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8"/>
          <w:sz w:val="21"/>
          <w:szCs w:val="21"/>
        </w:rPr>
        <w:t> </w:t>
      </w:r>
      <w:r>
        <w:rPr>
          <w:rFonts w:ascii="宋体" w:hAnsi="宋体" w:cs="宋体" w:eastAsia="宋体" w:hint="default"/>
          <w:sz w:val="21"/>
          <w:szCs w:val="21"/>
        </w:rPr>
        <w:t>日止，本公司应付账款余额</w:t>
      </w:r>
      <w:r>
        <w:rPr>
          <w:rFonts w:ascii="宋体" w:hAnsi="宋体" w:cs="宋体" w:eastAsia="宋体" w:hint="default"/>
          <w:spacing w:val="-36"/>
          <w:sz w:val="21"/>
          <w:szCs w:val="21"/>
        </w:rPr>
        <w:t> </w:t>
      </w:r>
      <w:r>
        <w:rPr>
          <w:rFonts w:ascii="Arial Narrow" w:hAnsi="Arial Narrow" w:cs="Arial Narrow" w:eastAsia="Arial Narrow" w:hint="default"/>
          <w:sz w:val="21"/>
          <w:szCs w:val="21"/>
        </w:rPr>
        <w:t>72,148,828.99</w:t>
      </w:r>
      <w:r>
        <w:rPr>
          <w:rFonts w:ascii="Arial Narrow" w:hAnsi="Arial Narrow" w:cs="Arial Narrow" w:eastAsia="Arial Narrow" w:hint="default"/>
          <w:spacing w:val="5"/>
          <w:sz w:val="21"/>
          <w:szCs w:val="21"/>
        </w:rPr>
        <w:t> </w:t>
      </w:r>
      <w:r>
        <w:rPr>
          <w:rFonts w:ascii="宋体" w:hAnsi="宋体" w:cs="宋体" w:eastAsia="宋体" w:hint="default"/>
          <w:sz w:val="21"/>
          <w:szCs w:val="21"/>
        </w:rPr>
        <w:t>元，无账龄超过一</w:t>
      </w:r>
      <w:r>
        <w:rPr>
          <w:rFonts w:ascii="宋体" w:hAnsi="宋体" w:cs="宋体" w:eastAsia="宋体" w:hint="default"/>
          <w:w w:val="99"/>
          <w:sz w:val="21"/>
          <w:szCs w:val="21"/>
        </w:rPr>
        <w:t> </w:t>
      </w:r>
      <w:r>
        <w:rPr>
          <w:rFonts w:ascii="宋体" w:hAnsi="宋体" w:cs="宋体" w:eastAsia="宋体" w:hint="default"/>
          <w:sz w:val="21"/>
          <w:szCs w:val="21"/>
        </w:rPr>
        <w:t>年的大额应付账款。</w:t>
      </w:r>
    </w:p>
    <w:p>
      <w:pPr>
        <w:spacing w:after="0" w:line="336" w:lineRule="auto"/>
        <w:jc w:val="left"/>
        <w:rPr>
          <w:rFonts w:ascii="宋体" w:hAnsi="宋体" w:cs="宋体" w:eastAsia="宋体" w:hint="default"/>
          <w:sz w:val="21"/>
          <w:szCs w:val="21"/>
        </w:rPr>
        <w:sectPr>
          <w:pgSz w:w="11910" w:h="16840"/>
          <w:pgMar w:header="852" w:footer="977" w:top="1600" w:bottom="1160" w:left="1400" w:right="1400"/>
        </w:sectPr>
      </w:pPr>
    </w:p>
    <w:p>
      <w:pPr>
        <w:spacing w:line="258"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）本报告期应付账款余额中无应付持有本公司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75"/>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w:t>
      </w:r>
    </w:p>
    <w:p>
      <w:pPr>
        <w:spacing w:before="49"/>
        <w:ind w:left="170" w:right="5955" w:firstLine="0"/>
        <w:jc w:val="center"/>
        <w:rPr>
          <w:rFonts w:ascii="宋体" w:hAnsi="宋体" w:cs="宋体" w:eastAsia="宋体" w:hint="default"/>
          <w:sz w:val="21"/>
          <w:szCs w:val="21"/>
        </w:rPr>
      </w:pPr>
      <w:r>
        <w:rPr>
          <w:rFonts w:ascii="宋体" w:hAnsi="宋体" w:cs="宋体" w:eastAsia="宋体" w:hint="default"/>
          <w:sz w:val="21"/>
          <w:szCs w:val="21"/>
        </w:rPr>
        <w:t>单位或其他关联方的款项。</w:t>
      </w:r>
    </w:p>
    <w:p>
      <w:pPr>
        <w:spacing w:line="338" w:lineRule="auto" w:before="145"/>
        <w:ind w:left="400" w:right="0"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Narrow" w:hAnsi="Arial Narrow" w:cs="Arial Narrow" w:eastAsia="Arial Narrow" w:hint="default"/>
          <w:w w:val="95"/>
          <w:sz w:val="21"/>
          <w:szCs w:val="21"/>
        </w:rPr>
        <w:t>3</w:t>
      </w:r>
      <w:r>
        <w:rPr>
          <w:rFonts w:ascii="宋体" w:hAnsi="宋体" w:cs="宋体" w:eastAsia="宋体" w:hint="default"/>
          <w:w w:val="95"/>
          <w:sz w:val="21"/>
          <w:szCs w:val="21"/>
        </w:rPr>
        <w:t>）应付账款年末余额较年初余额增加</w:t>
      </w:r>
      <w:r>
        <w:rPr>
          <w:rFonts w:ascii="宋体" w:hAnsi="宋体" w:cs="宋体" w:eastAsia="宋体" w:hint="default"/>
          <w:spacing w:val="84"/>
          <w:w w:val="95"/>
          <w:sz w:val="21"/>
          <w:szCs w:val="21"/>
        </w:rPr>
        <w:t> </w:t>
      </w:r>
      <w:r>
        <w:rPr>
          <w:rFonts w:ascii="Arial Narrow" w:hAnsi="Arial Narrow" w:cs="Arial Narrow" w:eastAsia="Arial Narrow" w:hint="default"/>
          <w:w w:val="95"/>
          <w:sz w:val="21"/>
          <w:szCs w:val="21"/>
        </w:rPr>
        <w:t>318.81%</w:t>
      </w:r>
      <w:r>
        <w:rPr>
          <w:rFonts w:ascii="宋体" w:hAnsi="宋体" w:cs="宋体" w:eastAsia="宋体" w:hint="default"/>
          <w:w w:val="95"/>
          <w:sz w:val="21"/>
          <w:szCs w:val="21"/>
        </w:rPr>
        <w:t>，主要系本公司本年度金融社保卡业务</w:t>
      </w:r>
      <w:r>
        <w:rPr>
          <w:rFonts w:ascii="宋体" w:hAnsi="宋体" w:cs="宋体" w:eastAsia="宋体" w:hint="default"/>
          <w:w w:val="99"/>
          <w:sz w:val="21"/>
          <w:szCs w:val="21"/>
        </w:rPr>
        <w:t> </w:t>
      </w:r>
      <w:r>
        <w:rPr>
          <w:rFonts w:ascii="宋体" w:hAnsi="宋体" w:cs="宋体" w:eastAsia="宋体" w:hint="default"/>
          <w:sz w:val="21"/>
          <w:szCs w:val="21"/>
        </w:rPr>
        <w:t>规模扩大，存货采购需求增加，年末应付账款相应增加所致。</w:t>
      </w:r>
    </w:p>
    <w:p>
      <w:pPr>
        <w:spacing w:before="136"/>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（十七）</w:t>
      </w:r>
      <w:r>
        <w:rPr>
          <w:rFonts w:ascii="Microsoft JhengHei" w:hAnsi="Microsoft JhengHei" w:cs="Microsoft JhengHei" w:eastAsia="Microsoft JhengHei" w:hint="default"/>
          <w:b/>
          <w:bCs/>
          <w:spacing w:val="-26"/>
          <w:sz w:val="21"/>
          <w:szCs w:val="21"/>
        </w:rPr>
        <w:t> </w:t>
      </w:r>
      <w:r>
        <w:rPr>
          <w:rFonts w:ascii="Microsoft JhengHei" w:hAnsi="Microsoft JhengHei" w:cs="Microsoft JhengHei" w:eastAsia="Microsoft JhengHei" w:hint="default"/>
          <w:b/>
          <w:bCs/>
          <w:sz w:val="21"/>
          <w:szCs w:val="21"/>
        </w:rPr>
        <w:t>预收款项</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line="336" w:lineRule="auto" w:before="0"/>
        <w:ind w:left="400"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）截至</w:t>
      </w:r>
      <w:r>
        <w:rPr>
          <w:rFonts w:ascii="宋体" w:hAnsi="宋体" w:cs="宋体" w:eastAsia="宋体" w:hint="default"/>
          <w:spacing w:val="-47"/>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6"/>
          <w:sz w:val="21"/>
          <w:szCs w:val="21"/>
        </w:rPr>
        <w:t> </w:t>
      </w:r>
      <w:r>
        <w:rPr>
          <w:rFonts w:ascii="宋体" w:hAnsi="宋体" w:cs="宋体" w:eastAsia="宋体" w:hint="default"/>
          <w:spacing w:val="2"/>
          <w:sz w:val="21"/>
          <w:szCs w:val="21"/>
        </w:rPr>
        <w:t>日止，本公司预收款项余额</w:t>
      </w:r>
      <w:r>
        <w:rPr>
          <w:rFonts w:ascii="宋体" w:hAnsi="宋体" w:cs="宋体" w:eastAsia="宋体" w:hint="default"/>
          <w:spacing w:val="-47"/>
          <w:sz w:val="21"/>
          <w:szCs w:val="21"/>
        </w:rPr>
        <w:t> </w:t>
      </w:r>
      <w:r>
        <w:rPr>
          <w:rFonts w:ascii="Arial Narrow" w:hAnsi="Arial Narrow" w:cs="Arial Narrow" w:eastAsia="Arial Narrow" w:hint="default"/>
          <w:sz w:val="21"/>
          <w:szCs w:val="21"/>
        </w:rPr>
        <w:t>26,459,435.86</w:t>
      </w:r>
      <w:r>
        <w:rPr>
          <w:rFonts w:ascii="Arial Narrow" w:hAnsi="Arial Narrow" w:cs="Arial Narrow" w:eastAsia="Arial Narrow" w:hint="default"/>
          <w:spacing w:val="3"/>
          <w:sz w:val="21"/>
          <w:szCs w:val="21"/>
        </w:rPr>
        <w:t> </w:t>
      </w:r>
      <w:r>
        <w:rPr>
          <w:rFonts w:ascii="宋体" w:hAnsi="宋体" w:cs="宋体" w:eastAsia="宋体" w:hint="default"/>
          <w:sz w:val="21"/>
          <w:szCs w:val="21"/>
        </w:rPr>
        <w:t>元，无账龄超过一</w:t>
      </w:r>
      <w:r>
        <w:rPr>
          <w:rFonts w:ascii="宋体" w:hAnsi="宋体" w:cs="宋体" w:eastAsia="宋体" w:hint="default"/>
          <w:w w:val="99"/>
          <w:sz w:val="21"/>
          <w:szCs w:val="21"/>
        </w:rPr>
        <w:t> </w:t>
      </w:r>
      <w:r>
        <w:rPr>
          <w:rFonts w:ascii="宋体" w:hAnsi="宋体" w:cs="宋体" w:eastAsia="宋体" w:hint="default"/>
          <w:sz w:val="21"/>
          <w:szCs w:val="21"/>
        </w:rPr>
        <w:t>年的大额预收款项。</w:t>
      </w:r>
    </w:p>
    <w:p>
      <w:pPr>
        <w:spacing w:line="240" w:lineRule="auto" w:before="11"/>
        <w:rPr>
          <w:rFonts w:ascii="宋体" w:hAnsi="宋体" w:cs="宋体" w:eastAsia="宋体" w:hint="default"/>
          <w:sz w:val="15"/>
          <w:szCs w:val="15"/>
        </w:rPr>
      </w:pPr>
    </w:p>
    <w:p>
      <w:pPr>
        <w:spacing w:line="338" w:lineRule="auto" w:before="0"/>
        <w:ind w:left="400"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）本报告期预收款项余额中无预收持有本公司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79"/>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w:t>
      </w:r>
      <w:r>
        <w:rPr>
          <w:rFonts w:ascii="宋体" w:hAnsi="宋体" w:cs="宋体" w:eastAsia="宋体" w:hint="default"/>
          <w:w w:val="99"/>
          <w:sz w:val="21"/>
          <w:szCs w:val="21"/>
        </w:rPr>
        <w:t> </w:t>
      </w:r>
      <w:r>
        <w:rPr>
          <w:rFonts w:ascii="宋体" w:hAnsi="宋体" w:cs="宋体" w:eastAsia="宋体" w:hint="default"/>
          <w:sz w:val="21"/>
          <w:szCs w:val="21"/>
        </w:rPr>
        <w:t>单位或其他关联方的款项。</w:t>
      </w:r>
    </w:p>
    <w:p>
      <w:pPr>
        <w:spacing w:line="240" w:lineRule="auto" w:before="9"/>
        <w:rPr>
          <w:rFonts w:ascii="宋体" w:hAnsi="宋体" w:cs="宋体" w:eastAsia="宋体" w:hint="default"/>
          <w:sz w:val="15"/>
          <w:szCs w:val="15"/>
        </w:rPr>
      </w:pPr>
    </w:p>
    <w:p>
      <w:pPr>
        <w:spacing w:line="338" w:lineRule="auto" w:before="0"/>
        <w:ind w:left="400" w:right="393"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）预收账款年末余额较年初余额增加</w:t>
      </w:r>
      <w:r>
        <w:rPr>
          <w:rFonts w:ascii="宋体" w:hAnsi="宋体" w:cs="宋体" w:eastAsia="宋体" w:hint="default"/>
          <w:spacing w:val="-52"/>
          <w:sz w:val="21"/>
          <w:szCs w:val="21"/>
        </w:rPr>
        <w:t> </w:t>
      </w:r>
      <w:r>
        <w:rPr>
          <w:rFonts w:ascii="Arial Narrow" w:hAnsi="Arial Narrow" w:cs="Arial Narrow" w:eastAsia="Arial Narrow" w:hint="default"/>
          <w:sz w:val="21"/>
          <w:szCs w:val="21"/>
        </w:rPr>
        <w:t>62.69%</w:t>
      </w:r>
      <w:r>
        <w:rPr>
          <w:rFonts w:ascii="宋体" w:hAnsi="宋体" w:cs="宋体" w:eastAsia="宋体" w:hint="default"/>
          <w:sz w:val="21"/>
          <w:szCs w:val="21"/>
        </w:rPr>
        <w:t>，主要系本年度经营规模扩大，未执行</w:t>
      </w:r>
      <w:r>
        <w:rPr>
          <w:rFonts w:ascii="宋体" w:hAnsi="宋体" w:cs="宋体" w:eastAsia="宋体" w:hint="default"/>
          <w:w w:val="99"/>
          <w:sz w:val="21"/>
          <w:szCs w:val="21"/>
        </w:rPr>
        <w:t> </w:t>
      </w:r>
      <w:r>
        <w:rPr>
          <w:rFonts w:ascii="宋体" w:hAnsi="宋体" w:cs="宋体" w:eastAsia="宋体" w:hint="default"/>
          <w:sz w:val="21"/>
          <w:szCs w:val="21"/>
        </w:rPr>
        <w:t>完毕合同的预收款增加所致。</w:t>
      </w:r>
    </w:p>
    <w:p>
      <w:pPr>
        <w:spacing w:line="364" w:lineRule="auto" w:before="136"/>
        <w:ind w:left="820" w:right="5956"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（十八）</w:t>
      </w:r>
      <w:r>
        <w:rPr>
          <w:rFonts w:ascii="Microsoft JhengHei" w:hAnsi="Microsoft JhengHei" w:cs="Microsoft JhengHei" w:eastAsia="Microsoft JhengHei" w:hint="default"/>
          <w:b/>
          <w:bCs/>
          <w:spacing w:val="-25"/>
          <w:sz w:val="21"/>
          <w:szCs w:val="21"/>
        </w:rPr>
        <w:t> </w:t>
      </w:r>
      <w:r>
        <w:rPr>
          <w:rFonts w:ascii="Microsoft JhengHei" w:hAnsi="Microsoft JhengHei" w:cs="Microsoft JhengHei" w:eastAsia="Microsoft JhengHei" w:hint="default"/>
          <w:b/>
          <w:bCs/>
          <w:sz w:val="21"/>
          <w:szCs w:val="21"/>
        </w:rPr>
        <w:t>应付职工薪酬</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应付职工薪酬明细如下：</w:t>
      </w:r>
    </w:p>
    <w:p>
      <w:pPr>
        <w:spacing w:line="240" w:lineRule="auto" w:before="6"/>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2551"/>
        <w:gridCol w:w="1702"/>
        <w:gridCol w:w="1699"/>
        <w:gridCol w:w="1380"/>
        <w:gridCol w:w="1512"/>
      </w:tblGrid>
      <w:tr>
        <w:trPr>
          <w:trHeight w:val="362" w:hRule="exact"/>
        </w:trPr>
        <w:tc>
          <w:tcPr>
            <w:tcW w:w="2551"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316"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38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12"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125"/>
              <w:jc w:val="right"/>
              <w:rPr>
                <w:rFonts w:ascii="宋体" w:hAnsi="宋体" w:cs="宋体" w:eastAsia="宋体" w:hint="default"/>
                <w:sz w:val="21"/>
                <w:szCs w:val="21"/>
              </w:rPr>
            </w:pPr>
            <w:r>
              <w:rPr>
                <w:rFonts w:ascii="宋体" w:hAnsi="宋体" w:cs="宋体" w:eastAsia="宋体" w:hint="default"/>
                <w:w w:val="95"/>
                <w:sz w:val="21"/>
                <w:szCs w:val="21"/>
              </w:rPr>
              <w:t>年末账面余额</w:t>
            </w:r>
            <w:r>
              <w:rPr>
                <w:rFonts w:ascii="宋体" w:hAnsi="宋体" w:cs="宋体" w:eastAsia="宋体" w:hint="default"/>
                <w:sz w:val="21"/>
                <w:szCs w:val="21"/>
              </w:rPr>
            </w:r>
          </w:p>
        </w:tc>
      </w:tr>
      <w:tr>
        <w:trPr>
          <w:trHeight w:val="355" w:hRule="exact"/>
        </w:trPr>
        <w:tc>
          <w:tcPr>
            <w:tcW w:w="255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4,908,868.07</w:t>
            </w:r>
            <w:r>
              <w:rPr>
                <w:rFonts w:ascii="Arial Narrow"/>
                <w:sz w:val="21"/>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5"/>
              <w:jc w:val="right"/>
              <w:rPr>
                <w:rFonts w:ascii="Arial Narrow" w:hAnsi="Arial Narrow" w:cs="Arial Narrow" w:eastAsia="Arial Narrow" w:hint="default"/>
                <w:sz w:val="21"/>
                <w:szCs w:val="21"/>
              </w:rPr>
            </w:pPr>
            <w:r>
              <w:rPr>
                <w:rFonts w:ascii="Arial Narrow"/>
                <w:w w:val="95"/>
                <w:sz w:val="21"/>
              </w:rPr>
              <w:t>45,202,016.05</w:t>
            </w:r>
            <w:r>
              <w:rPr>
                <w:rFonts w:ascii="Arial Narrow"/>
                <w:sz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39,551,006.86</w:t>
            </w:r>
          </w:p>
        </w:tc>
        <w:tc>
          <w:tcPr>
            <w:tcW w:w="15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10,559,877.26</w:t>
            </w:r>
            <w:r>
              <w:rPr>
                <w:rFonts w:ascii="Arial Narrow"/>
                <w:sz w:val="21"/>
              </w:rPr>
            </w:r>
          </w:p>
        </w:tc>
      </w:tr>
      <w:tr>
        <w:trPr>
          <w:trHeight w:val="355" w:hRule="exact"/>
        </w:trPr>
        <w:tc>
          <w:tcPr>
            <w:tcW w:w="255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w w:val="95"/>
                <w:sz w:val="21"/>
              </w:rPr>
              <w:t>4,100.00</w:t>
            </w:r>
            <w:r>
              <w:rPr>
                <w:rFonts w:ascii="Arial Narrow"/>
                <w:sz w:val="21"/>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1,337,970.44</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1,323,170.44</w:t>
            </w:r>
            <w:r>
              <w:rPr>
                <w:rFonts w:ascii="Arial Narrow"/>
                <w:sz w:val="21"/>
              </w:rPr>
            </w:r>
          </w:p>
        </w:tc>
        <w:tc>
          <w:tcPr>
            <w:tcW w:w="15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18,900.00</w:t>
            </w:r>
          </w:p>
        </w:tc>
      </w:tr>
      <w:tr>
        <w:trPr>
          <w:trHeight w:val="355" w:hRule="exact"/>
        </w:trPr>
        <w:tc>
          <w:tcPr>
            <w:tcW w:w="255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w w:val="95"/>
                <w:sz w:val="21"/>
              </w:rPr>
              <w:t>291.42</w:t>
            </w:r>
            <w:r>
              <w:rPr>
                <w:rFonts w:ascii="Arial Narrow"/>
                <w:sz w:val="21"/>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6,217,773.00</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6,144,549.88</w:t>
            </w:r>
            <w:r>
              <w:rPr>
                <w:rFonts w:ascii="Arial Narrow"/>
                <w:sz w:val="21"/>
              </w:rPr>
            </w:r>
          </w:p>
        </w:tc>
        <w:tc>
          <w:tcPr>
            <w:tcW w:w="15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73,514.54</w:t>
            </w:r>
          </w:p>
        </w:tc>
      </w:tr>
      <w:tr>
        <w:trPr>
          <w:trHeight w:val="355" w:hRule="exact"/>
        </w:trPr>
        <w:tc>
          <w:tcPr>
            <w:tcW w:w="255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1,735,531.10</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1,715,603.75</w:t>
            </w:r>
            <w:r>
              <w:rPr>
                <w:rFonts w:ascii="Arial Narrow"/>
                <w:sz w:val="21"/>
              </w:rPr>
            </w:r>
          </w:p>
        </w:tc>
        <w:tc>
          <w:tcPr>
            <w:tcW w:w="15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19,927.35</w:t>
            </w:r>
          </w:p>
        </w:tc>
      </w:tr>
      <w:tr>
        <w:trPr>
          <w:trHeight w:val="355" w:hRule="exact"/>
        </w:trPr>
        <w:tc>
          <w:tcPr>
            <w:tcW w:w="2551"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736"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3,804,226.15</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3,762,200.13</w:t>
            </w:r>
            <w:r>
              <w:rPr>
                <w:rFonts w:ascii="Arial Narrow"/>
                <w:sz w:val="21"/>
              </w:rPr>
            </w:r>
          </w:p>
        </w:tc>
        <w:tc>
          <w:tcPr>
            <w:tcW w:w="15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42,026.02</w:t>
            </w:r>
          </w:p>
        </w:tc>
      </w:tr>
      <w:tr>
        <w:trPr>
          <w:trHeight w:val="355" w:hRule="exact"/>
        </w:trPr>
        <w:tc>
          <w:tcPr>
            <w:tcW w:w="2551"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736"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w w:val="95"/>
                <w:sz w:val="21"/>
              </w:rPr>
              <w:t>291.42</w:t>
            </w:r>
            <w:r>
              <w:rPr>
                <w:rFonts w:ascii="Arial Narrow"/>
                <w:sz w:val="21"/>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430,806.36</w:t>
            </w:r>
            <w:r>
              <w:rPr>
                <w:rFonts w:ascii="Arial Narrow"/>
                <w:sz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422,168.61</w:t>
            </w:r>
            <w:r>
              <w:rPr>
                <w:rFonts w:ascii="Arial Narrow"/>
                <w:sz w:val="21"/>
              </w:rPr>
            </w:r>
          </w:p>
        </w:tc>
        <w:tc>
          <w:tcPr>
            <w:tcW w:w="15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w w:val="95"/>
                <w:sz w:val="21"/>
              </w:rPr>
              <w:t>8,929.17</w:t>
            </w:r>
            <w:r>
              <w:rPr>
                <w:rFonts w:ascii="Arial Narrow"/>
                <w:sz w:val="21"/>
              </w:rPr>
            </w:r>
          </w:p>
        </w:tc>
      </w:tr>
      <w:tr>
        <w:trPr>
          <w:trHeight w:val="353" w:hRule="exact"/>
        </w:trPr>
        <w:tc>
          <w:tcPr>
            <w:tcW w:w="2551"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736"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226,700.03</w:t>
            </w:r>
            <w:r>
              <w:rPr>
                <w:rFonts w:ascii="Arial Narrow"/>
                <w:sz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225,338.76</w:t>
            </w:r>
            <w:r>
              <w:rPr>
                <w:rFonts w:ascii="Arial Narrow"/>
                <w:sz w:val="21"/>
              </w:rPr>
            </w:r>
          </w:p>
        </w:tc>
        <w:tc>
          <w:tcPr>
            <w:tcW w:w="15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w w:val="95"/>
                <w:sz w:val="21"/>
              </w:rPr>
              <w:t>1,361.27</w:t>
            </w:r>
            <w:r>
              <w:rPr>
                <w:rFonts w:ascii="Arial Narrow"/>
                <w:sz w:val="21"/>
              </w:rPr>
            </w:r>
          </w:p>
        </w:tc>
      </w:tr>
      <w:tr>
        <w:trPr>
          <w:trHeight w:val="355" w:hRule="exact"/>
        </w:trPr>
        <w:tc>
          <w:tcPr>
            <w:tcW w:w="255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36"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9"/>
              <w:jc w:val="right"/>
              <w:rPr>
                <w:rFonts w:ascii="Arial Narrow" w:hAnsi="Arial Narrow" w:cs="Arial Narrow" w:eastAsia="Arial Narrow" w:hint="default"/>
                <w:sz w:val="21"/>
                <w:szCs w:val="21"/>
              </w:rPr>
            </w:pPr>
            <w:r>
              <w:rPr>
                <w:rFonts w:ascii="Arial Narrow"/>
                <w:spacing w:val="-1"/>
                <w:sz w:val="21"/>
              </w:rPr>
              <w:t>20,509.36</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9"/>
              <w:jc w:val="right"/>
              <w:rPr>
                <w:rFonts w:ascii="Arial Narrow" w:hAnsi="Arial Narrow" w:cs="Arial Narrow" w:eastAsia="Arial Narrow" w:hint="default"/>
                <w:sz w:val="21"/>
                <w:szCs w:val="21"/>
              </w:rPr>
            </w:pPr>
            <w:r>
              <w:rPr>
                <w:rFonts w:ascii="Arial Narrow"/>
                <w:w w:val="95"/>
                <w:sz w:val="21"/>
              </w:rPr>
              <w:t>19,238.63</w:t>
            </w:r>
            <w:r>
              <w:rPr>
                <w:rFonts w:ascii="Arial Narrow"/>
                <w:sz w:val="21"/>
              </w:rPr>
            </w:r>
          </w:p>
        </w:tc>
        <w:tc>
          <w:tcPr>
            <w:tcW w:w="15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3"/>
              <w:ind w:right="99"/>
              <w:jc w:val="right"/>
              <w:rPr>
                <w:rFonts w:ascii="Arial Narrow" w:hAnsi="Arial Narrow" w:cs="Arial Narrow" w:eastAsia="Arial Narrow" w:hint="default"/>
                <w:sz w:val="21"/>
                <w:szCs w:val="21"/>
              </w:rPr>
            </w:pPr>
            <w:r>
              <w:rPr>
                <w:rFonts w:ascii="Arial Narrow"/>
                <w:w w:val="95"/>
                <w:sz w:val="21"/>
              </w:rPr>
              <w:t>1,270.73</w:t>
            </w:r>
            <w:r>
              <w:rPr>
                <w:rFonts w:ascii="Arial Narrow"/>
                <w:sz w:val="21"/>
              </w:rPr>
            </w:r>
          </w:p>
        </w:tc>
      </w:tr>
      <w:tr>
        <w:trPr>
          <w:trHeight w:val="355" w:hRule="exact"/>
        </w:trPr>
        <w:tc>
          <w:tcPr>
            <w:tcW w:w="255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1,521,514.97</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1,492,935.76</w:t>
            </w:r>
            <w:r>
              <w:rPr>
                <w:rFonts w:ascii="Arial Narrow"/>
                <w:sz w:val="21"/>
              </w:rPr>
            </w:r>
          </w:p>
        </w:tc>
        <w:tc>
          <w:tcPr>
            <w:tcW w:w="15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28,579.21</w:t>
            </w:r>
          </w:p>
        </w:tc>
      </w:tr>
      <w:tr>
        <w:trPr>
          <w:trHeight w:val="355" w:hRule="exact"/>
        </w:trPr>
        <w:tc>
          <w:tcPr>
            <w:tcW w:w="255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1,293,903.80</w:t>
            </w:r>
            <w:r>
              <w:rPr>
                <w:rFonts w:ascii="Arial Narrow"/>
                <w:sz w:val="21"/>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1,234,178.21</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906,081.33</w:t>
            </w:r>
            <w:r>
              <w:rPr>
                <w:rFonts w:ascii="Arial Narrow"/>
                <w:sz w:val="21"/>
              </w:rPr>
            </w:r>
          </w:p>
        </w:tc>
        <w:tc>
          <w:tcPr>
            <w:tcW w:w="15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1,622,000.68</w:t>
            </w:r>
            <w:r>
              <w:rPr>
                <w:rFonts w:ascii="Arial Narrow"/>
                <w:sz w:val="21"/>
              </w:rPr>
            </w:r>
          </w:p>
        </w:tc>
      </w:tr>
      <w:tr>
        <w:trPr>
          <w:trHeight w:val="362" w:hRule="exact"/>
        </w:trPr>
        <w:tc>
          <w:tcPr>
            <w:tcW w:w="255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6,207,163.29</w:t>
            </w:r>
            <w:r>
              <w:rPr>
                <w:rFonts w:ascii="Arial Narrow"/>
                <w:sz w:val="21"/>
              </w:rPr>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5"/>
              <w:jc w:val="right"/>
              <w:rPr>
                <w:rFonts w:ascii="Arial Narrow" w:hAnsi="Arial Narrow" w:cs="Arial Narrow" w:eastAsia="Arial Narrow" w:hint="default"/>
                <w:sz w:val="21"/>
                <w:szCs w:val="21"/>
              </w:rPr>
            </w:pPr>
            <w:r>
              <w:rPr>
                <w:rFonts w:ascii="Arial Narrow"/>
                <w:w w:val="95"/>
                <w:sz w:val="21"/>
              </w:rPr>
              <w:t>55,513,452.67</w:t>
            </w:r>
            <w:r>
              <w:rPr>
                <w:rFonts w:ascii="Arial Narrow"/>
                <w:sz w:val="21"/>
              </w:rPr>
            </w:r>
          </w:p>
        </w:tc>
        <w:tc>
          <w:tcPr>
            <w:tcW w:w="13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49,417,744.27</w:t>
            </w:r>
          </w:p>
        </w:tc>
        <w:tc>
          <w:tcPr>
            <w:tcW w:w="15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12,302,871.69</w:t>
            </w:r>
            <w:r>
              <w:rPr>
                <w:rFonts w:ascii="Arial Narrow"/>
                <w:sz w:val="21"/>
              </w:rPr>
            </w:r>
          </w:p>
        </w:tc>
      </w:tr>
    </w:tbl>
    <w:p>
      <w:pPr>
        <w:spacing w:line="258"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0"/>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：应付职工薪酬中无拖欠性质的金额。</w:t>
      </w:r>
    </w:p>
    <w:p>
      <w:pPr>
        <w:spacing w:line="240" w:lineRule="auto" w:before="13"/>
        <w:rPr>
          <w:rFonts w:ascii="宋体" w:hAnsi="宋体" w:cs="宋体" w:eastAsia="宋体" w:hint="default"/>
          <w:sz w:val="20"/>
          <w:szCs w:val="2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：应付职工薪酬年末余额中，</w:t>
      </w:r>
      <w:r>
        <w:rPr>
          <w:rFonts w:ascii="Arial Narrow" w:hAnsi="Arial Narrow" w:cs="Arial Narrow" w:eastAsia="Arial Narrow" w:hint="default"/>
          <w:sz w:val="21"/>
          <w:szCs w:val="21"/>
        </w:rPr>
        <w:t>2011</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月工资将于</w:t>
      </w:r>
      <w:r>
        <w:rPr>
          <w:rFonts w:ascii="宋体" w:hAnsi="宋体" w:cs="宋体" w:eastAsia="宋体" w:hint="default"/>
          <w:spacing w:val="-51"/>
          <w:sz w:val="21"/>
          <w:szCs w:val="21"/>
        </w:rPr>
        <w:t> </w:t>
      </w: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4"/>
          <w:sz w:val="21"/>
          <w:szCs w:val="21"/>
        </w:rPr>
        <w:t> </w:t>
      </w:r>
      <w:r>
        <w:rPr>
          <w:rFonts w:ascii="宋体" w:hAnsi="宋体" w:cs="宋体" w:eastAsia="宋体" w:hint="default"/>
          <w:sz w:val="21"/>
          <w:szCs w:val="21"/>
        </w:rPr>
        <w:t>月发放，年终奖金将</w:t>
      </w:r>
    </w:p>
    <w:p>
      <w:pPr>
        <w:spacing w:before="118"/>
        <w:ind w:left="400" w:right="0" w:firstLine="0"/>
        <w:jc w:val="left"/>
        <w:rPr>
          <w:rFonts w:ascii="宋体" w:hAnsi="宋体" w:cs="宋体" w:eastAsia="宋体" w:hint="default"/>
          <w:sz w:val="21"/>
          <w:szCs w:val="21"/>
        </w:rPr>
      </w:pPr>
      <w:r>
        <w:rPr>
          <w:rFonts w:ascii="宋体" w:hAnsi="宋体" w:cs="宋体" w:eastAsia="宋体" w:hint="default"/>
          <w:sz w:val="21"/>
          <w:szCs w:val="21"/>
        </w:rPr>
        <w:t>陆续于</w:t>
      </w:r>
      <w:r>
        <w:rPr>
          <w:rFonts w:ascii="宋体" w:hAnsi="宋体" w:cs="宋体" w:eastAsia="宋体" w:hint="default"/>
          <w:spacing w:val="-56"/>
          <w:sz w:val="21"/>
          <w:szCs w:val="21"/>
        </w:rPr>
        <w:t> </w:t>
      </w:r>
      <w:r>
        <w:rPr>
          <w:rFonts w:ascii="Arial Narrow" w:hAnsi="Arial Narrow" w:cs="Arial Narrow" w:eastAsia="Arial Narrow" w:hint="default"/>
          <w:sz w:val="21"/>
          <w:szCs w:val="21"/>
        </w:rPr>
        <w:t>2012</w:t>
      </w:r>
      <w:r>
        <w:rPr>
          <w:rFonts w:ascii="Arial Narrow" w:hAnsi="Arial Narrow" w:cs="Arial Narrow" w:eastAsia="Arial Narrow" w:hint="default"/>
          <w:spacing w:val="2"/>
          <w:sz w:val="21"/>
          <w:szCs w:val="21"/>
        </w:rPr>
        <w:t> </w:t>
      </w:r>
      <w:r>
        <w:rPr>
          <w:rFonts w:ascii="宋体" w:hAnsi="宋体" w:cs="宋体" w:eastAsia="宋体" w:hint="default"/>
          <w:sz w:val="21"/>
          <w:szCs w:val="21"/>
        </w:rPr>
        <w:t>年发放。</w:t>
      </w:r>
    </w:p>
    <w:p>
      <w:pPr>
        <w:spacing w:line="240" w:lineRule="auto" w:before="2"/>
        <w:rPr>
          <w:rFonts w:ascii="宋体" w:hAnsi="宋体" w:cs="宋体" w:eastAsia="宋体" w:hint="default"/>
          <w:sz w:val="21"/>
          <w:szCs w:val="21"/>
        </w:rPr>
      </w:pPr>
    </w:p>
    <w:p>
      <w:pPr>
        <w:spacing w:line="336" w:lineRule="auto" w:before="0"/>
        <w:ind w:left="400" w:right="381"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74"/>
          <w:sz w:val="21"/>
          <w:szCs w:val="21"/>
        </w:rPr>
        <w:t> </w:t>
      </w:r>
      <w:r>
        <w:rPr>
          <w:rFonts w:ascii="Arial Narrow" w:hAnsi="Arial Narrow" w:cs="Arial Narrow" w:eastAsia="Arial Narrow" w:hint="default"/>
          <w:sz w:val="21"/>
          <w:szCs w:val="21"/>
        </w:rPr>
        <w:t>3</w:t>
      </w:r>
      <w:r>
        <w:rPr>
          <w:rFonts w:ascii="宋体" w:hAnsi="宋体" w:cs="宋体" w:eastAsia="宋体" w:hint="default"/>
          <w:sz w:val="21"/>
          <w:szCs w:val="21"/>
        </w:rPr>
        <w:t>：应付职工薪酬年末余额较年初余额增加</w:t>
      </w:r>
      <w:r>
        <w:rPr>
          <w:rFonts w:ascii="宋体" w:hAnsi="宋体" w:cs="宋体" w:eastAsia="宋体" w:hint="default"/>
          <w:spacing w:val="-71"/>
          <w:sz w:val="21"/>
          <w:szCs w:val="21"/>
        </w:rPr>
        <w:t> </w:t>
      </w:r>
      <w:r>
        <w:rPr>
          <w:rFonts w:ascii="Arial Narrow" w:hAnsi="Arial Narrow" w:cs="Arial Narrow" w:eastAsia="Arial Narrow" w:hint="default"/>
          <w:sz w:val="21"/>
          <w:szCs w:val="21"/>
        </w:rPr>
        <w:t>98.20%</w:t>
      </w:r>
      <w:r>
        <w:rPr>
          <w:rFonts w:ascii="宋体" w:hAnsi="宋体" w:cs="宋体" w:eastAsia="宋体" w:hint="default"/>
          <w:sz w:val="21"/>
          <w:szCs w:val="21"/>
        </w:rPr>
        <w:t>，主要系本公司本年度经营规模扩</w:t>
      </w:r>
      <w:r>
        <w:rPr>
          <w:rFonts w:ascii="宋体" w:hAnsi="宋体" w:cs="宋体" w:eastAsia="宋体" w:hint="default"/>
          <w:w w:val="99"/>
          <w:sz w:val="21"/>
          <w:szCs w:val="21"/>
        </w:rPr>
        <w:t> </w:t>
      </w:r>
      <w:r>
        <w:rPr>
          <w:rFonts w:ascii="宋体" w:hAnsi="宋体" w:cs="宋体" w:eastAsia="宋体" w:hint="default"/>
          <w:sz w:val="21"/>
          <w:szCs w:val="21"/>
        </w:rPr>
        <w:t>大，业绩大幅上升，计提的年终奖相应增加所致。</w:t>
      </w:r>
    </w:p>
    <w:p>
      <w:pPr>
        <w:spacing w:after="0" w:line="336" w:lineRule="auto"/>
        <w:jc w:val="left"/>
        <w:rPr>
          <w:rFonts w:ascii="宋体" w:hAnsi="宋体" w:cs="宋体" w:eastAsia="宋体" w:hint="default"/>
          <w:sz w:val="21"/>
          <w:szCs w:val="21"/>
        </w:rPr>
        <w:sectPr>
          <w:pgSz w:w="11910" w:h="16840"/>
          <w:pgMar w:header="852" w:footer="977" w:top="1600" w:bottom="1160" w:left="1400" w:right="1400"/>
        </w:sectPr>
      </w:pPr>
    </w:p>
    <w:p>
      <w:pPr>
        <w:spacing w:line="265"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（十九）</w:t>
      </w:r>
      <w:r>
        <w:rPr>
          <w:rFonts w:ascii="Microsoft JhengHei" w:hAnsi="Microsoft JhengHei" w:cs="Microsoft JhengHei" w:eastAsia="Microsoft JhengHei" w:hint="default"/>
          <w:b/>
          <w:bCs/>
          <w:spacing w:val="-26"/>
          <w:sz w:val="21"/>
          <w:szCs w:val="21"/>
        </w:rPr>
        <w:t> </w:t>
      </w:r>
      <w:r>
        <w:rPr>
          <w:rFonts w:ascii="Microsoft JhengHei" w:hAnsi="Microsoft JhengHei" w:cs="Microsoft JhengHei" w:eastAsia="Microsoft JhengHei" w:hint="default"/>
          <w:b/>
          <w:bCs/>
          <w:sz w:val="21"/>
          <w:szCs w:val="21"/>
        </w:rPr>
        <w:t>应交税费</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2693"/>
        <w:gridCol w:w="2942"/>
        <w:gridCol w:w="3209"/>
      </w:tblGrid>
      <w:tr>
        <w:trPr>
          <w:trHeight w:val="451" w:hRule="exact"/>
        </w:trPr>
        <w:tc>
          <w:tcPr>
            <w:tcW w:w="269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2"/>
              <w:ind w:right="1127"/>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94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209"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left="96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-4,607,289.57</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4,840,412.57</w:t>
            </w:r>
            <w:r>
              <w:rPr>
                <w:rFonts w:ascii="Arial Narrow"/>
                <w:sz w:val="21"/>
              </w:rPr>
            </w: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2"/>
                <w:sz w:val="21"/>
              </w:rPr>
              <w:t>235,076.11</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30,018.40</w:t>
            </w: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6,631,154.06</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1,869,261.19</w:t>
            </w:r>
            <w:r>
              <w:rPr>
                <w:rFonts w:ascii="Arial Narrow"/>
                <w:sz w:val="21"/>
              </w:rPr>
            </w: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95,805.73</w:t>
            </w:r>
            <w:r>
              <w:rPr>
                <w:rFonts w:ascii="Arial Narrow"/>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w w:val="95"/>
                <w:sz w:val="21"/>
              </w:rPr>
              <w:t>8,760.31</w:t>
            </w:r>
            <w:r>
              <w:rPr>
                <w:rFonts w:ascii="Arial Narrow"/>
                <w:sz w:val="21"/>
              </w:rPr>
            </w:r>
          </w:p>
        </w:tc>
      </w:tr>
      <w:tr>
        <w:trPr>
          <w:trHeight w:val="353"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249,875.19</w:t>
            </w:r>
            <w:r>
              <w:rPr>
                <w:rFonts w:ascii="Arial Narrow"/>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1,071,807.12</w:t>
            </w:r>
            <w:r>
              <w:rPr>
                <w:rFonts w:ascii="Arial Narrow"/>
                <w:sz w:val="21"/>
              </w:rPr>
            </w: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160,691.48</w:t>
            </w:r>
            <w:r>
              <w:rPr>
                <w:rFonts w:ascii="Arial Narrow"/>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559,820.73</w:t>
            </w:r>
            <w:r>
              <w:rPr>
                <w:rFonts w:ascii="Arial Narrow"/>
                <w:sz w:val="21"/>
              </w:rPr>
            </w: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河道费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64,370.83</w:t>
            </w:r>
            <w:r>
              <w:rPr>
                <w:rFonts w:ascii="Arial Narrow"/>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53,836.86</w:t>
            </w: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价调基金</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36,257.27</w:t>
            </w:r>
            <w:r>
              <w:rPr>
                <w:rFonts w:ascii="Arial Narrow"/>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77,104.67</w:t>
            </w: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江海堤防费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72,167.05</w:t>
            </w:r>
            <w:r>
              <w:rPr>
                <w:rFonts w:ascii="Arial Narrow"/>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19,055.53</w:t>
            </w: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其他税种</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70,326.39</w:t>
            </w:r>
            <w:r>
              <w:rPr>
                <w:rFonts w:ascii="Arial Narrow"/>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35,265.95</w:t>
            </w:r>
          </w:p>
        </w:tc>
      </w:tr>
      <w:tr>
        <w:trPr>
          <w:trHeight w:val="362" w:hRule="exact"/>
        </w:trPr>
        <w:tc>
          <w:tcPr>
            <w:tcW w:w="269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127"/>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3,008,434.54</w:t>
            </w:r>
          </w:p>
        </w:tc>
        <w:tc>
          <w:tcPr>
            <w:tcW w:w="32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8,565,343.33</w:t>
            </w:r>
            <w:r>
              <w:rPr>
                <w:rFonts w:ascii="Arial Narrow"/>
                <w:sz w:val="21"/>
              </w:rPr>
            </w:r>
          </w:p>
        </w:tc>
      </w:tr>
    </w:tbl>
    <w:p>
      <w:pPr>
        <w:spacing w:line="258" w:lineRule="exact" w:before="0"/>
        <w:ind w:left="820" w:right="0" w:firstLine="0"/>
        <w:jc w:val="left"/>
        <w:rPr>
          <w:rFonts w:ascii="宋体" w:hAnsi="宋体" w:cs="宋体" w:eastAsia="宋体" w:hint="default"/>
          <w:sz w:val="21"/>
          <w:szCs w:val="21"/>
        </w:rPr>
      </w:pPr>
      <w:r>
        <w:rPr>
          <w:rFonts w:ascii="宋体" w:hAnsi="宋体" w:cs="宋体" w:eastAsia="宋体" w:hint="default"/>
          <w:spacing w:val="-3"/>
          <w:w w:val="95"/>
          <w:sz w:val="21"/>
          <w:szCs w:val="21"/>
        </w:rPr>
        <w:t>注：应交税费年末余额较年初余额减少   </w:t>
      </w:r>
      <w:r>
        <w:rPr>
          <w:rFonts w:ascii="宋体" w:hAnsi="宋体" w:cs="宋体" w:eastAsia="宋体" w:hint="default"/>
          <w:spacing w:val="1"/>
          <w:w w:val="95"/>
          <w:sz w:val="21"/>
          <w:szCs w:val="21"/>
        </w:rPr>
        <w:t> </w:t>
      </w:r>
      <w:r>
        <w:rPr>
          <w:rFonts w:ascii="Arial Narrow" w:hAnsi="Arial Narrow" w:cs="Arial Narrow" w:eastAsia="Arial Narrow" w:hint="default"/>
          <w:w w:val="95"/>
          <w:sz w:val="21"/>
          <w:szCs w:val="21"/>
        </w:rPr>
        <w:t>64.77%</w:t>
      </w:r>
      <w:r>
        <w:rPr>
          <w:rFonts w:ascii="宋体" w:hAnsi="宋体" w:cs="宋体" w:eastAsia="宋体" w:hint="default"/>
          <w:w w:val="95"/>
          <w:sz w:val="21"/>
          <w:szCs w:val="21"/>
        </w:rPr>
        <w:t>，主要系本公司本年度实交增值税及期末</w:t>
      </w:r>
      <w:r>
        <w:rPr>
          <w:rFonts w:ascii="宋体" w:hAnsi="宋体" w:cs="宋体" w:eastAsia="宋体" w:hint="default"/>
          <w:sz w:val="21"/>
          <w:szCs w:val="21"/>
        </w:rPr>
      </w:r>
    </w:p>
    <w:p>
      <w:pPr>
        <w:spacing w:before="118"/>
        <w:ind w:left="170" w:right="5955" w:firstLine="0"/>
        <w:jc w:val="center"/>
        <w:rPr>
          <w:rFonts w:ascii="宋体" w:hAnsi="宋体" w:cs="宋体" w:eastAsia="宋体" w:hint="default"/>
          <w:sz w:val="21"/>
          <w:szCs w:val="21"/>
        </w:rPr>
      </w:pPr>
      <w:r>
        <w:rPr>
          <w:rFonts w:ascii="宋体" w:hAnsi="宋体" w:cs="宋体" w:eastAsia="宋体" w:hint="default"/>
          <w:sz w:val="21"/>
          <w:szCs w:val="21"/>
        </w:rPr>
        <w:t>留抵进项税大幅增加所致。</w:t>
      </w:r>
    </w:p>
    <w:p>
      <w:pPr>
        <w:spacing w:line="240" w:lineRule="auto" w:before="13"/>
        <w:rPr>
          <w:rFonts w:ascii="宋体" w:hAnsi="宋体" w:cs="宋体" w:eastAsia="宋体" w:hint="default"/>
          <w:sz w:val="16"/>
          <w:szCs w:val="16"/>
        </w:rPr>
      </w:pPr>
    </w:p>
    <w:p>
      <w:pPr>
        <w:spacing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（二十）</w:t>
      </w:r>
      <w:r>
        <w:rPr>
          <w:rFonts w:ascii="Microsoft JhengHei" w:hAnsi="Microsoft JhengHei" w:cs="Microsoft JhengHei" w:eastAsia="Microsoft JhengHei" w:hint="default"/>
          <w:b/>
          <w:bCs/>
          <w:spacing w:val="-26"/>
          <w:sz w:val="21"/>
          <w:szCs w:val="21"/>
        </w:rPr>
        <w:t> </w:t>
      </w:r>
      <w:r>
        <w:rPr>
          <w:rFonts w:ascii="Microsoft JhengHei" w:hAnsi="Microsoft JhengHei" w:cs="Microsoft JhengHei" w:eastAsia="Microsoft JhengHei" w:hint="default"/>
          <w:b/>
          <w:bCs/>
          <w:sz w:val="21"/>
          <w:szCs w:val="21"/>
        </w:rPr>
        <w:t>应付利息</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3684"/>
        <w:gridCol w:w="2410"/>
        <w:gridCol w:w="2750"/>
      </w:tblGrid>
      <w:tr>
        <w:trPr>
          <w:trHeight w:val="451" w:hRule="exact"/>
        </w:trPr>
        <w:tc>
          <w:tcPr>
            <w:tcW w:w="368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750"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3684"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9"/>
              <w:jc w:val="right"/>
              <w:rPr>
                <w:rFonts w:ascii="Arial Narrow" w:hAnsi="Arial Narrow" w:cs="Arial Narrow" w:eastAsia="Arial Narrow" w:hint="default"/>
                <w:sz w:val="21"/>
                <w:szCs w:val="21"/>
              </w:rPr>
            </w:pPr>
            <w:r>
              <w:rPr>
                <w:rFonts w:ascii="Arial Narrow"/>
                <w:w w:val="95"/>
                <w:sz w:val="21"/>
              </w:rPr>
              <w:t>23,025.61</w:t>
            </w:r>
            <w:r>
              <w:rPr>
                <w:rFonts w:ascii="Arial Narrow"/>
                <w:sz w:val="21"/>
              </w:rPr>
            </w:r>
          </w:p>
        </w:tc>
        <w:tc>
          <w:tcPr>
            <w:tcW w:w="2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22,027.29</w:t>
            </w:r>
          </w:p>
        </w:tc>
      </w:tr>
      <w:tr>
        <w:trPr>
          <w:trHeight w:val="353" w:hRule="exact"/>
        </w:trPr>
        <w:tc>
          <w:tcPr>
            <w:tcW w:w="3684"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短期借款利息</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2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sz w:val="21"/>
              </w:rPr>
              <w:t>16,988.89</w:t>
            </w:r>
          </w:p>
        </w:tc>
      </w:tr>
      <w:tr>
        <w:trPr>
          <w:trHeight w:val="362" w:hRule="exact"/>
        </w:trPr>
        <w:tc>
          <w:tcPr>
            <w:tcW w:w="368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23,025.61</w:t>
            </w:r>
            <w:r>
              <w:rPr>
                <w:rFonts w:ascii="Arial Narrow"/>
                <w:sz w:val="21"/>
              </w:rPr>
            </w:r>
          </w:p>
        </w:tc>
        <w:tc>
          <w:tcPr>
            <w:tcW w:w="27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39,016.18</w:t>
            </w:r>
          </w:p>
        </w:tc>
      </w:tr>
    </w:tbl>
    <w:p>
      <w:pPr>
        <w:spacing w:line="240" w:lineRule="auto" w:before="0"/>
        <w:rPr>
          <w:rFonts w:ascii="Microsoft JhengHei" w:hAnsi="Microsoft JhengHei" w:cs="Microsoft JhengHei" w:eastAsia="Microsoft JhengHei" w:hint="default"/>
          <w:b/>
          <w:bCs/>
          <w:sz w:val="10"/>
          <w:szCs w:val="10"/>
        </w:rPr>
      </w:pPr>
    </w:p>
    <w:p>
      <w:pPr>
        <w:tabs>
          <w:tab w:pos="2079" w:val="left" w:leader="none"/>
        </w:tabs>
        <w:spacing w:line="333"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（二十一）</w:t>
        <w:tab/>
      </w:r>
      <w:r>
        <w:rPr>
          <w:rFonts w:ascii="Microsoft JhengHei" w:hAnsi="Microsoft JhengHei" w:cs="Microsoft JhengHei" w:eastAsia="Microsoft JhengHei" w:hint="default"/>
          <w:b/>
          <w:bCs/>
          <w:sz w:val="21"/>
          <w:szCs w:val="21"/>
        </w:rPr>
        <w:t>其他应付款</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line="338" w:lineRule="auto" w:before="0"/>
        <w:ind w:left="400" w:right="385" w:firstLine="42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Arial Narrow" w:hAnsi="Arial Narrow" w:cs="Arial Narrow" w:eastAsia="Arial Narrow" w:hint="default"/>
          <w:spacing w:val="-4"/>
          <w:sz w:val="21"/>
          <w:szCs w:val="21"/>
        </w:rPr>
        <w:t>1</w:t>
      </w:r>
      <w:r>
        <w:rPr>
          <w:rFonts w:ascii="宋体" w:hAnsi="宋体" w:cs="宋体" w:eastAsia="宋体" w:hint="default"/>
          <w:spacing w:val="-4"/>
          <w:sz w:val="21"/>
          <w:szCs w:val="21"/>
        </w:rPr>
        <w:t>）截至</w:t>
      </w:r>
      <w:r>
        <w:rPr>
          <w:rFonts w:ascii="宋体" w:hAnsi="宋体" w:cs="宋体" w:eastAsia="宋体" w:hint="default"/>
          <w:spacing w:val="-57"/>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2"/>
          <w:sz w:val="21"/>
          <w:szCs w:val="21"/>
        </w:rPr>
        <w:t> </w:t>
      </w:r>
      <w:r>
        <w:rPr>
          <w:rFonts w:ascii="宋体" w:hAnsi="宋体" w:cs="宋体" w:eastAsia="宋体" w:hint="default"/>
          <w:sz w:val="21"/>
          <w:szCs w:val="21"/>
        </w:rPr>
        <w:t>日止，其他应付款余额为</w:t>
      </w:r>
      <w:r>
        <w:rPr>
          <w:rFonts w:ascii="宋体" w:hAnsi="宋体" w:cs="宋体" w:eastAsia="宋体" w:hint="default"/>
          <w:spacing w:val="-55"/>
          <w:sz w:val="21"/>
          <w:szCs w:val="21"/>
        </w:rPr>
        <w:t> </w:t>
      </w:r>
      <w:r>
        <w:rPr>
          <w:rFonts w:ascii="Arial Narrow" w:hAnsi="Arial Narrow" w:cs="Arial Narrow" w:eastAsia="Arial Narrow" w:hint="default"/>
          <w:sz w:val="21"/>
          <w:szCs w:val="21"/>
        </w:rPr>
        <w:t>5,393,724.17</w:t>
      </w:r>
      <w:r>
        <w:rPr>
          <w:rFonts w:ascii="Arial Narrow" w:hAnsi="Arial Narrow" w:cs="Arial Narrow" w:eastAsia="Arial Narrow" w:hint="default"/>
          <w:spacing w:val="-2"/>
          <w:sz w:val="21"/>
          <w:szCs w:val="21"/>
        </w:rPr>
        <w:t> </w:t>
      </w:r>
      <w:r>
        <w:rPr>
          <w:rFonts w:ascii="宋体" w:hAnsi="宋体" w:cs="宋体" w:eastAsia="宋体" w:hint="default"/>
          <w:sz w:val="21"/>
          <w:szCs w:val="21"/>
        </w:rPr>
        <w:t>元，无账龄超过一年的</w:t>
      </w:r>
      <w:r>
        <w:rPr>
          <w:rFonts w:ascii="宋体" w:hAnsi="宋体" w:cs="宋体" w:eastAsia="宋体" w:hint="default"/>
          <w:w w:val="99"/>
          <w:sz w:val="21"/>
          <w:szCs w:val="21"/>
        </w:rPr>
        <w:t> </w:t>
      </w:r>
      <w:r>
        <w:rPr>
          <w:rFonts w:ascii="宋体" w:hAnsi="宋体" w:cs="宋体" w:eastAsia="宋体" w:hint="default"/>
          <w:sz w:val="21"/>
          <w:szCs w:val="21"/>
        </w:rPr>
        <w:t>大额其他应付款。</w:t>
      </w:r>
    </w:p>
    <w:p>
      <w:pPr>
        <w:spacing w:line="240" w:lineRule="auto" w:before="7"/>
        <w:rPr>
          <w:rFonts w:ascii="宋体" w:hAnsi="宋体" w:cs="宋体" w:eastAsia="宋体" w:hint="default"/>
          <w:sz w:val="15"/>
          <w:szCs w:val="15"/>
        </w:rPr>
      </w:pPr>
    </w:p>
    <w:p>
      <w:pPr>
        <w:spacing w:line="338" w:lineRule="auto" w:before="0"/>
        <w:ind w:left="400" w:right="397"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）本报告期其他应付款余额中无应付持有本公司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81"/>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w:t>
      </w:r>
      <w:r>
        <w:rPr>
          <w:rFonts w:ascii="宋体" w:hAnsi="宋体" w:cs="宋体" w:eastAsia="宋体" w:hint="default"/>
          <w:w w:val="99"/>
          <w:sz w:val="21"/>
          <w:szCs w:val="21"/>
        </w:rPr>
        <w:t> </w:t>
      </w:r>
      <w:r>
        <w:rPr>
          <w:rFonts w:ascii="宋体" w:hAnsi="宋体" w:cs="宋体" w:eastAsia="宋体" w:hint="default"/>
          <w:sz w:val="21"/>
          <w:szCs w:val="21"/>
        </w:rPr>
        <w:t>东单位或其他关联方的款项。</w:t>
      </w:r>
    </w:p>
    <w:p>
      <w:pPr>
        <w:spacing w:line="240" w:lineRule="auto" w:before="9"/>
        <w:rPr>
          <w:rFonts w:ascii="宋体" w:hAnsi="宋体" w:cs="宋体" w:eastAsia="宋体" w:hint="default"/>
          <w:sz w:val="15"/>
          <w:szCs w:val="15"/>
        </w:rPr>
      </w:pPr>
    </w:p>
    <w:p>
      <w:pPr>
        <w:spacing w:line="338" w:lineRule="auto" w:before="0"/>
        <w:ind w:left="400" w:right="383"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3</w:t>
      </w:r>
      <w:r>
        <w:rPr>
          <w:rFonts w:ascii="宋体" w:hAnsi="宋体" w:cs="宋体" w:eastAsia="宋体" w:hint="default"/>
          <w:spacing w:val="3"/>
          <w:sz w:val="21"/>
          <w:szCs w:val="21"/>
        </w:rPr>
        <w:t>）其他应付款年末余额较年初余额增加</w:t>
      </w:r>
      <w:r>
        <w:rPr>
          <w:rFonts w:ascii="宋体" w:hAnsi="宋体" w:cs="宋体" w:eastAsia="宋体" w:hint="default"/>
          <w:spacing w:val="-63"/>
          <w:sz w:val="21"/>
          <w:szCs w:val="21"/>
        </w:rPr>
        <w:t> </w:t>
      </w:r>
      <w:r>
        <w:rPr>
          <w:rFonts w:ascii="Arial Narrow" w:hAnsi="Arial Narrow" w:cs="Arial Narrow" w:eastAsia="Arial Narrow" w:hint="default"/>
          <w:sz w:val="21"/>
          <w:szCs w:val="21"/>
        </w:rPr>
        <w:t>4,824,830.79</w:t>
      </w:r>
      <w:r>
        <w:rPr>
          <w:rFonts w:ascii="Arial Narrow" w:hAnsi="Arial Narrow" w:cs="Arial Narrow" w:eastAsia="Arial Narrow" w:hint="default"/>
          <w:spacing w:val="-1"/>
          <w:sz w:val="21"/>
          <w:szCs w:val="21"/>
        </w:rPr>
        <w:t> </w:t>
      </w:r>
      <w:r>
        <w:rPr>
          <w:rFonts w:ascii="宋体" w:hAnsi="宋体" w:cs="宋体" w:eastAsia="宋体" w:hint="default"/>
          <w:spacing w:val="3"/>
          <w:sz w:val="21"/>
          <w:szCs w:val="21"/>
        </w:rPr>
        <w:t>元，增加幅度为</w:t>
      </w:r>
      <w:r>
        <w:rPr>
          <w:rFonts w:ascii="宋体" w:hAnsi="宋体" w:cs="宋体" w:eastAsia="宋体" w:hint="default"/>
          <w:spacing w:val="-61"/>
          <w:sz w:val="21"/>
          <w:szCs w:val="21"/>
        </w:rPr>
        <w:t> </w:t>
      </w:r>
      <w:r>
        <w:rPr>
          <w:rFonts w:ascii="Arial Narrow" w:hAnsi="Arial Narrow" w:cs="Arial Narrow" w:eastAsia="Arial Narrow" w:hint="default"/>
          <w:sz w:val="21"/>
          <w:szCs w:val="21"/>
        </w:rPr>
        <w:t>848.11%</w:t>
      </w:r>
      <w:r>
        <w:rPr>
          <w:rFonts w:ascii="宋体" w:hAnsi="宋体" w:cs="宋体" w:eastAsia="宋体" w:hint="default"/>
          <w:sz w:val="21"/>
          <w:szCs w:val="21"/>
        </w:rPr>
        <w:t>，主要</w:t>
      </w:r>
      <w:r>
        <w:rPr>
          <w:rFonts w:ascii="宋体" w:hAnsi="宋体" w:cs="宋体" w:eastAsia="宋体" w:hint="default"/>
          <w:w w:val="99"/>
          <w:sz w:val="21"/>
          <w:szCs w:val="21"/>
        </w:rPr>
        <w:t> </w:t>
      </w:r>
      <w:r>
        <w:rPr>
          <w:rFonts w:ascii="宋体" w:hAnsi="宋体" w:cs="宋体" w:eastAsia="宋体" w:hint="default"/>
          <w:sz w:val="21"/>
          <w:szCs w:val="21"/>
        </w:rPr>
        <w:t>系本年度本公司收购福建易联众软件系统开发有限公司</w:t>
      </w:r>
      <w:r>
        <w:rPr>
          <w:rFonts w:ascii="宋体" w:hAnsi="宋体" w:cs="宋体" w:eastAsia="宋体" w:hint="default"/>
          <w:spacing w:val="-61"/>
          <w:sz w:val="21"/>
          <w:szCs w:val="21"/>
        </w:rPr>
        <w:t> </w:t>
      </w:r>
      <w:r>
        <w:rPr>
          <w:rFonts w:ascii="Arial Narrow" w:hAnsi="Arial Narrow" w:cs="Arial Narrow" w:eastAsia="Arial Narrow" w:hint="default"/>
          <w:spacing w:val="-4"/>
          <w:sz w:val="21"/>
          <w:szCs w:val="21"/>
        </w:rPr>
        <w:t>56%</w:t>
      </w:r>
      <w:r>
        <w:rPr>
          <w:rFonts w:ascii="宋体" w:hAnsi="宋体" w:cs="宋体" w:eastAsia="宋体" w:hint="default"/>
          <w:spacing w:val="-4"/>
          <w:sz w:val="21"/>
          <w:szCs w:val="21"/>
        </w:rPr>
        <w:t>股权，部分股权转让款尚未支付</w:t>
      </w:r>
      <w:r>
        <w:rPr>
          <w:rFonts w:ascii="宋体" w:hAnsi="宋体" w:cs="宋体" w:eastAsia="宋体" w:hint="default"/>
          <w:w w:val="99"/>
          <w:sz w:val="21"/>
          <w:szCs w:val="21"/>
        </w:rPr>
        <w:t> </w:t>
      </w:r>
      <w:r>
        <w:rPr>
          <w:rFonts w:ascii="宋体" w:hAnsi="宋体" w:cs="宋体" w:eastAsia="宋体" w:hint="default"/>
          <w:sz w:val="21"/>
          <w:szCs w:val="21"/>
        </w:rPr>
        <w:t>所致。</w:t>
      </w:r>
    </w:p>
    <w:p>
      <w:pPr>
        <w:tabs>
          <w:tab w:pos="2079" w:val="left" w:leader="none"/>
        </w:tabs>
        <w:spacing w:line="364" w:lineRule="auto" w:before="136"/>
        <w:ind w:left="820" w:right="5765" w:firstLine="0"/>
        <w:jc w:val="left"/>
        <w:rPr>
          <w:rFonts w:ascii="宋体" w:hAnsi="宋体" w:cs="宋体" w:eastAsia="宋体" w:hint="default"/>
          <w:sz w:val="21"/>
          <w:szCs w:val="21"/>
        </w:rPr>
      </w:pPr>
      <w:r>
        <w:rPr>
          <w:rFonts w:ascii="Microsoft JhengHei" w:hAnsi="Microsoft JhengHei" w:cs="Microsoft JhengHei" w:eastAsia="Microsoft JhengHei" w:hint="default"/>
          <w:b/>
          <w:bCs/>
          <w:w w:val="95"/>
          <w:sz w:val="21"/>
          <w:szCs w:val="21"/>
        </w:rPr>
        <w:t>（二十二）</w:t>
        <w:tab/>
      </w:r>
      <w:r>
        <w:rPr>
          <w:rFonts w:ascii="Microsoft JhengHei" w:hAnsi="Microsoft JhengHei" w:cs="Microsoft JhengHei" w:eastAsia="Microsoft JhengHei" w:hint="default"/>
          <w:b/>
          <w:bCs/>
          <w:sz w:val="21"/>
          <w:szCs w:val="21"/>
        </w:rPr>
        <w:t>其他流动负债</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其他流动负债明细如下：</w:t>
      </w:r>
    </w:p>
    <w:p>
      <w:pPr>
        <w:spacing w:line="240" w:lineRule="auto" w:before="5"/>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2904"/>
        <w:gridCol w:w="3206"/>
        <w:gridCol w:w="2734"/>
      </w:tblGrid>
      <w:tr>
        <w:trPr>
          <w:trHeight w:val="365" w:hRule="exact"/>
        </w:trPr>
        <w:tc>
          <w:tcPr>
            <w:tcW w:w="2904"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96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734"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72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60" w:hRule="exact"/>
        </w:trPr>
        <w:tc>
          <w:tcPr>
            <w:tcW w:w="2904" w:type="dxa"/>
            <w:tcBorders>
              <w:top w:val="single" w:sz="6" w:space="0" w:color="000000"/>
              <w:left w:val="nil" w:sz="6" w:space="0" w:color="auto"/>
              <w:bottom w:val="single" w:sz="12" w:space="0" w:color="000000"/>
              <w:right w:val="single" w:sz="6" w:space="0" w:color="000000"/>
            </w:tcBorders>
          </w:tcPr>
          <w:p>
            <w:pPr>
              <w:pStyle w:val="TableParagraph"/>
              <w:spacing w:line="272" w:lineRule="exact"/>
              <w:ind w:left="9" w:right="0"/>
              <w:jc w:val="center"/>
              <w:rPr>
                <w:rFonts w:ascii="宋体" w:hAnsi="宋体" w:cs="宋体" w:eastAsia="宋体" w:hint="default"/>
                <w:sz w:val="21"/>
                <w:szCs w:val="21"/>
              </w:rPr>
            </w:pPr>
            <w:r>
              <w:rPr>
                <w:rFonts w:ascii="宋体" w:hAnsi="宋体" w:cs="宋体" w:eastAsia="宋体" w:hint="default"/>
                <w:sz w:val="21"/>
                <w:szCs w:val="21"/>
              </w:rPr>
              <w:t>物联网发展专项资金</w:t>
            </w:r>
          </w:p>
        </w:tc>
        <w:tc>
          <w:tcPr>
            <w:tcW w:w="32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89"/>
              <w:jc w:val="right"/>
              <w:rPr>
                <w:rFonts w:ascii="Arial Narrow" w:hAnsi="Arial Narrow" w:cs="Arial Narrow" w:eastAsia="Arial Narrow" w:hint="default"/>
                <w:sz w:val="21"/>
                <w:szCs w:val="21"/>
              </w:rPr>
            </w:pPr>
            <w:r>
              <w:rPr>
                <w:rFonts w:ascii="Arial Narrow"/>
                <w:w w:val="95"/>
                <w:sz w:val="21"/>
              </w:rPr>
              <w:t>333,333.33</w:t>
            </w:r>
            <w:r>
              <w:rPr>
                <w:rFonts w:ascii="Arial Narrow"/>
                <w:sz w:val="21"/>
              </w:rPr>
            </w:r>
          </w:p>
        </w:tc>
        <w:tc>
          <w:tcPr>
            <w:tcW w:w="2734"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after="0" w:line="272" w:lineRule="exact"/>
        <w:jc w:val="right"/>
        <w:rPr>
          <w:rFonts w:ascii="宋体" w:hAnsi="宋体" w:cs="宋体" w:eastAsia="宋体" w:hint="default"/>
          <w:sz w:val="21"/>
          <w:szCs w:val="21"/>
        </w:rPr>
        <w:sectPr>
          <w:headerReference w:type="default" r:id="rId74"/>
          <w:pgSz w:w="11910" w:h="16840"/>
          <w:pgMar w:header="852" w:footer="977" w:top="1600" w:bottom="1160" w:left="1400" w:right="1400"/>
        </w:sectPr>
      </w:pPr>
    </w:p>
    <w:p>
      <w:pPr>
        <w:spacing w:line="258" w:lineRule="exact" w:before="0"/>
        <w:ind w:left="400" w:right="0" w:firstLine="420"/>
        <w:jc w:val="left"/>
        <w:rPr>
          <w:rFonts w:ascii="宋体" w:hAnsi="宋体" w:cs="宋体" w:eastAsia="宋体" w:hint="default"/>
          <w:sz w:val="21"/>
          <w:szCs w:val="21"/>
        </w:rPr>
      </w:pPr>
      <w:r>
        <w:rPr>
          <w:rFonts w:ascii="宋体" w:hAnsi="宋体" w:cs="宋体" w:eastAsia="宋体" w:hint="default"/>
          <w:spacing w:val="4"/>
          <w:w w:val="99"/>
          <w:sz w:val="21"/>
          <w:szCs w:val="21"/>
        </w:rPr>
        <w:t>注</w:t>
      </w:r>
      <w:r>
        <w:rPr>
          <w:rFonts w:ascii="宋体" w:hAnsi="宋体" w:cs="宋体" w:eastAsia="宋体" w:hint="default"/>
          <w:spacing w:val="2"/>
          <w:w w:val="99"/>
          <w:sz w:val="21"/>
          <w:szCs w:val="21"/>
        </w:rPr>
        <w:t>：根据福州市财政</w:t>
      </w:r>
      <w:r>
        <w:rPr>
          <w:rFonts w:ascii="宋体" w:hAnsi="宋体" w:cs="宋体" w:eastAsia="宋体" w:hint="default"/>
          <w:spacing w:val="16"/>
          <w:w w:val="99"/>
          <w:sz w:val="21"/>
          <w:szCs w:val="21"/>
        </w:rPr>
        <w:t>局</w:t>
      </w:r>
      <w:r>
        <w:rPr>
          <w:rFonts w:ascii="宋体" w:hAnsi="宋体" w:cs="宋体" w:eastAsia="宋体" w:hint="default"/>
          <w:spacing w:val="2"/>
          <w:w w:val="99"/>
          <w:sz w:val="21"/>
          <w:szCs w:val="21"/>
        </w:rPr>
        <w:t>“</w:t>
      </w:r>
      <w:r>
        <w:rPr>
          <w:rFonts w:ascii="宋体" w:hAnsi="宋体" w:cs="宋体" w:eastAsia="宋体" w:hint="default"/>
          <w:spacing w:val="4"/>
          <w:w w:val="99"/>
          <w:sz w:val="21"/>
          <w:szCs w:val="21"/>
        </w:rPr>
        <w:t>榕</w:t>
      </w:r>
      <w:r>
        <w:rPr>
          <w:rFonts w:ascii="宋体" w:hAnsi="宋体" w:cs="宋体" w:eastAsia="宋体" w:hint="default"/>
          <w:spacing w:val="2"/>
          <w:w w:val="99"/>
          <w:sz w:val="21"/>
          <w:szCs w:val="21"/>
        </w:rPr>
        <w:t>财</w:t>
      </w:r>
      <w:r>
        <w:rPr>
          <w:rFonts w:ascii="宋体" w:hAnsi="宋体" w:cs="宋体" w:eastAsia="宋体" w:hint="default"/>
          <w:spacing w:val="4"/>
          <w:w w:val="99"/>
          <w:sz w:val="21"/>
          <w:szCs w:val="21"/>
        </w:rPr>
        <w:t>企</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20</w:t>
      </w:r>
      <w:r>
        <w:rPr>
          <w:rFonts w:ascii="Arial Narrow" w:hAnsi="Arial Narrow" w:cs="Arial Narrow" w:eastAsia="Arial Narrow" w:hint="default"/>
          <w:spacing w:val="-9"/>
          <w:w w:val="99"/>
          <w:sz w:val="21"/>
          <w:szCs w:val="21"/>
        </w:rPr>
        <w:t>1</w:t>
      </w:r>
      <w:r>
        <w:rPr>
          <w:rFonts w:ascii="Arial Narrow" w:hAnsi="Arial Narrow" w:cs="Arial Narrow" w:eastAsia="Arial Narrow" w:hint="default"/>
          <w:spacing w:val="-2"/>
          <w:w w:val="99"/>
          <w:sz w:val="21"/>
          <w:szCs w:val="21"/>
        </w:rPr>
        <w:t>1</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27</w:t>
      </w:r>
      <w:r>
        <w:rPr>
          <w:rFonts w:ascii="Arial Narrow" w:hAnsi="Arial Narrow" w:cs="Arial Narrow" w:eastAsia="Arial Narrow" w:hint="default"/>
          <w:spacing w:val="5"/>
          <w:sz w:val="21"/>
          <w:szCs w:val="21"/>
        </w:rPr>
        <w:t> </w:t>
      </w:r>
      <w:r>
        <w:rPr>
          <w:rFonts w:ascii="宋体" w:hAnsi="宋体" w:cs="宋体" w:eastAsia="宋体" w:hint="default"/>
          <w:spacing w:val="4"/>
          <w:w w:val="99"/>
          <w:sz w:val="21"/>
          <w:szCs w:val="21"/>
        </w:rPr>
        <w:t>号</w:t>
      </w:r>
      <w:r>
        <w:rPr>
          <w:rFonts w:ascii="宋体" w:hAnsi="宋体" w:cs="宋体" w:eastAsia="宋体" w:hint="default"/>
          <w:spacing w:val="-101"/>
          <w:w w:val="99"/>
          <w:sz w:val="21"/>
          <w:szCs w:val="21"/>
        </w:rPr>
        <w:t>”</w:t>
      </w:r>
      <w:r>
        <w:rPr>
          <w:rFonts w:ascii="宋体" w:hAnsi="宋体" w:cs="宋体" w:eastAsia="宋体" w:hint="default"/>
          <w:spacing w:val="4"/>
          <w:w w:val="99"/>
          <w:sz w:val="21"/>
          <w:szCs w:val="21"/>
        </w:rPr>
        <w:t>《</w:t>
      </w:r>
      <w:r>
        <w:rPr>
          <w:rFonts w:ascii="宋体" w:hAnsi="宋体" w:cs="宋体" w:eastAsia="宋体" w:hint="default"/>
          <w:spacing w:val="2"/>
          <w:w w:val="99"/>
          <w:sz w:val="21"/>
          <w:szCs w:val="21"/>
        </w:rPr>
        <w:t>福州市财政局关于下</w:t>
      </w:r>
      <w:r>
        <w:rPr>
          <w:rFonts w:ascii="宋体" w:hAnsi="宋体" w:cs="宋体" w:eastAsia="宋体" w:hint="default"/>
          <w:w w:val="99"/>
          <w:sz w:val="21"/>
          <w:szCs w:val="21"/>
        </w:rPr>
        <w:t>达</w:t>
      </w:r>
      <w:r>
        <w:rPr>
          <w:rFonts w:ascii="宋体" w:hAnsi="宋体" w:cs="宋体" w:eastAsia="宋体" w:hint="default"/>
          <w:spacing w:val="-36"/>
          <w:sz w:val="21"/>
          <w:szCs w:val="21"/>
        </w:rPr>
        <w:t> </w:t>
      </w:r>
      <w:r>
        <w:rPr>
          <w:rFonts w:ascii="Arial Narrow" w:hAnsi="Arial Narrow" w:cs="Arial Narrow" w:eastAsia="Arial Narrow" w:hint="default"/>
          <w:w w:val="99"/>
          <w:sz w:val="21"/>
          <w:szCs w:val="21"/>
        </w:rPr>
        <w:t>20</w:t>
      </w:r>
      <w:r>
        <w:rPr>
          <w:rFonts w:ascii="Arial Narrow" w:hAnsi="Arial Narrow" w:cs="Arial Narrow" w:eastAsia="Arial Narrow" w:hint="default"/>
          <w:spacing w:val="-9"/>
          <w:w w:val="99"/>
          <w:sz w:val="21"/>
          <w:szCs w:val="21"/>
        </w:rPr>
        <w:t>1</w:t>
      </w:r>
      <w:r>
        <w:rPr>
          <w:rFonts w:ascii="Arial Narrow" w:hAnsi="Arial Narrow" w:cs="Arial Narrow" w:eastAsia="Arial Narrow" w:hint="default"/>
          <w:w w:val="99"/>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pacing w:val="4"/>
          <w:w w:val="99"/>
          <w:sz w:val="21"/>
          <w:szCs w:val="21"/>
        </w:rPr>
        <w:t>年</w:t>
      </w:r>
      <w:r>
        <w:rPr>
          <w:rFonts w:ascii="宋体" w:hAnsi="宋体" w:cs="宋体" w:eastAsia="宋体" w:hint="default"/>
          <w:spacing w:val="2"/>
          <w:w w:val="99"/>
          <w:sz w:val="21"/>
          <w:szCs w:val="21"/>
        </w:rPr>
        <w:t>中央物</w:t>
      </w:r>
      <w:r>
        <w:rPr>
          <w:rFonts w:ascii="宋体" w:hAnsi="宋体" w:cs="宋体" w:eastAsia="宋体" w:hint="default"/>
          <w:w w:val="99"/>
          <w:sz w:val="21"/>
          <w:szCs w:val="21"/>
        </w:rPr>
        <w:t>联</w:t>
      </w:r>
      <w:r>
        <w:rPr>
          <w:rFonts w:ascii="宋体" w:hAnsi="宋体" w:cs="宋体" w:eastAsia="宋体" w:hint="default"/>
          <w:sz w:val="21"/>
          <w:szCs w:val="21"/>
        </w:rPr>
      </w:r>
    </w:p>
    <w:p>
      <w:pPr>
        <w:spacing w:before="118"/>
        <w:ind w:left="400" w:right="0" w:firstLine="0"/>
        <w:jc w:val="left"/>
        <w:rPr>
          <w:rFonts w:ascii="Arial Narrow" w:hAnsi="Arial Narrow" w:cs="Arial Narrow" w:eastAsia="Arial Narrow" w:hint="default"/>
          <w:sz w:val="21"/>
          <w:szCs w:val="21"/>
        </w:rPr>
      </w:pPr>
      <w:r>
        <w:rPr>
          <w:rFonts w:ascii="宋体" w:hAnsi="宋体" w:cs="宋体" w:eastAsia="宋体" w:hint="default"/>
          <w:spacing w:val="2"/>
          <w:w w:val="99"/>
          <w:sz w:val="21"/>
          <w:szCs w:val="21"/>
        </w:rPr>
        <w:t>网</w:t>
      </w:r>
      <w:r>
        <w:rPr>
          <w:rFonts w:ascii="宋体" w:hAnsi="宋体" w:cs="宋体" w:eastAsia="宋体" w:hint="default"/>
          <w:w w:val="99"/>
          <w:sz w:val="21"/>
          <w:szCs w:val="21"/>
        </w:rPr>
        <w:t>发</w:t>
      </w:r>
      <w:r>
        <w:rPr>
          <w:rFonts w:ascii="宋体" w:hAnsi="宋体" w:cs="宋体" w:eastAsia="宋体" w:hint="default"/>
          <w:spacing w:val="2"/>
          <w:w w:val="99"/>
          <w:sz w:val="21"/>
          <w:szCs w:val="21"/>
        </w:rPr>
        <w:t>展</w:t>
      </w:r>
      <w:r>
        <w:rPr>
          <w:rFonts w:ascii="宋体" w:hAnsi="宋体" w:cs="宋体" w:eastAsia="宋体" w:hint="default"/>
          <w:w w:val="99"/>
          <w:sz w:val="21"/>
          <w:szCs w:val="21"/>
        </w:rPr>
        <w:t>专</w:t>
      </w:r>
      <w:r>
        <w:rPr>
          <w:rFonts w:ascii="宋体" w:hAnsi="宋体" w:cs="宋体" w:eastAsia="宋体" w:hint="default"/>
          <w:spacing w:val="2"/>
          <w:w w:val="99"/>
          <w:sz w:val="21"/>
          <w:szCs w:val="21"/>
        </w:rPr>
        <w:t>项</w:t>
      </w:r>
      <w:r>
        <w:rPr>
          <w:rFonts w:ascii="宋体" w:hAnsi="宋体" w:cs="宋体" w:eastAsia="宋体" w:hint="default"/>
          <w:w w:val="99"/>
          <w:sz w:val="21"/>
          <w:szCs w:val="21"/>
        </w:rPr>
        <w:t>资</w:t>
      </w:r>
      <w:r>
        <w:rPr>
          <w:rFonts w:ascii="宋体" w:hAnsi="宋体" w:cs="宋体" w:eastAsia="宋体" w:hint="default"/>
          <w:spacing w:val="2"/>
          <w:w w:val="99"/>
          <w:sz w:val="21"/>
          <w:szCs w:val="21"/>
        </w:rPr>
        <w:t>金</w:t>
      </w:r>
      <w:r>
        <w:rPr>
          <w:rFonts w:ascii="宋体" w:hAnsi="宋体" w:cs="宋体" w:eastAsia="宋体" w:hint="default"/>
          <w:w w:val="99"/>
          <w:sz w:val="21"/>
          <w:szCs w:val="21"/>
        </w:rPr>
        <w:t>的</w:t>
      </w:r>
      <w:r>
        <w:rPr>
          <w:rFonts w:ascii="宋体" w:hAnsi="宋体" w:cs="宋体" w:eastAsia="宋体" w:hint="default"/>
          <w:spacing w:val="2"/>
          <w:w w:val="99"/>
          <w:sz w:val="21"/>
          <w:szCs w:val="21"/>
        </w:rPr>
        <w:t>通</w:t>
      </w:r>
      <w:r>
        <w:rPr>
          <w:rFonts w:ascii="宋体" w:hAnsi="宋体" w:cs="宋体" w:eastAsia="宋体" w:hint="default"/>
          <w:spacing w:val="4"/>
          <w:w w:val="99"/>
          <w:sz w:val="21"/>
          <w:szCs w:val="21"/>
        </w:rPr>
        <w:t>知</w:t>
      </w:r>
      <w:r>
        <w:rPr>
          <w:rFonts w:ascii="宋体" w:hAnsi="宋体" w:cs="宋体" w:eastAsia="宋体" w:hint="default"/>
          <w:spacing w:val="-104"/>
          <w:w w:val="99"/>
          <w:sz w:val="21"/>
          <w:szCs w:val="21"/>
        </w:rPr>
        <w:t>》</w:t>
      </w:r>
      <w:r>
        <w:rPr>
          <w:rFonts w:ascii="宋体" w:hAnsi="宋体" w:cs="宋体" w:eastAsia="宋体" w:hint="default"/>
          <w:spacing w:val="-60"/>
          <w:w w:val="99"/>
          <w:sz w:val="21"/>
          <w:szCs w:val="21"/>
        </w:rPr>
        <w:t>，</w:t>
      </w: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于</w:t>
      </w:r>
      <w:r>
        <w:rPr>
          <w:rFonts w:ascii="宋体" w:hAnsi="宋体" w:cs="宋体" w:eastAsia="宋体" w:hint="default"/>
          <w:spacing w:val="-50"/>
          <w:sz w:val="21"/>
          <w:szCs w:val="21"/>
        </w:rPr>
        <w:t> </w:t>
      </w:r>
      <w:r>
        <w:rPr>
          <w:rFonts w:ascii="Arial Narrow" w:hAnsi="Arial Narrow" w:cs="Arial Narrow" w:eastAsia="Arial Narrow" w:hint="default"/>
          <w:w w:val="99"/>
          <w:sz w:val="21"/>
          <w:szCs w:val="21"/>
        </w:rPr>
        <w:t>20</w:t>
      </w:r>
      <w:r>
        <w:rPr>
          <w:rFonts w:ascii="Arial Narrow" w:hAnsi="Arial Narrow" w:cs="Arial Narrow" w:eastAsia="Arial Narrow" w:hint="default"/>
          <w:spacing w:val="-9"/>
          <w:w w:val="99"/>
          <w:sz w:val="21"/>
          <w:szCs w:val="21"/>
        </w:rPr>
        <w:t>1</w:t>
      </w:r>
      <w:r>
        <w:rPr>
          <w:rFonts w:ascii="Arial Narrow" w:hAnsi="Arial Narrow" w:cs="Arial Narrow" w:eastAsia="Arial Narrow" w:hint="default"/>
          <w:w w:val="99"/>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收</w:t>
      </w:r>
      <w:r>
        <w:rPr>
          <w:rFonts w:ascii="宋体" w:hAnsi="宋体" w:cs="宋体" w:eastAsia="宋体" w:hint="default"/>
          <w:spacing w:val="2"/>
          <w:w w:val="99"/>
          <w:sz w:val="21"/>
          <w:szCs w:val="21"/>
        </w:rPr>
        <w:t>到</w:t>
      </w:r>
      <w:r>
        <w:rPr>
          <w:rFonts w:ascii="宋体" w:hAnsi="宋体" w:cs="宋体" w:eastAsia="宋体" w:hint="default"/>
          <w:w w:val="99"/>
          <w:sz w:val="21"/>
          <w:szCs w:val="21"/>
        </w:rPr>
        <w:t>政</w:t>
      </w:r>
      <w:r>
        <w:rPr>
          <w:rFonts w:ascii="宋体" w:hAnsi="宋体" w:cs="宋体" w:eastAsia="宋体" w:hint="default"/>
          <w:spacing w:val="2"/>
          <w:w w:val="99"/>
          <w:sz w:val="21"/>
          <w:szCs w:val="21"/>
        </w:rPr>
        <w:t>府</w:t>
      </w:r>
      <w:r>
        <w:rPr>
          <w:rFonts w:ascii="宋体" w:hAnsi="宋体" w:cs="宋体" w:eastAsia="宋体" w:hint="default"/>
          <w:w w:val="99"/>
          <w:sz w:val="21"/>
          <w:szCs w:val="21"/>
        </w:rPr>
        <w:t>补</w:t>
      </w:r>
      <w:r>
        <w:rPr>
          <w:rFonts w:ascii="宋体" w:hAnsi="宋体" w:cs="宋体" w:eastAsia="宋体" w:hint="default"/>
          <w:spacing w:val="2"/>
          <w:w w:val="99"/>
          <w:sz w:val="21"/>
          <w:szCs w:val="21"/>
        </w:rPr>
        <w:t>助</w:t>
      </w:r>
      <w:r>
        <w:rPr>
          <w:rFonts w:ascii="宋体" w:hAnsi="宋体" w:cs="宋体" w:eastAsia="宋体" w:hint="default"/>
          <w:w w:val="99"/>
          <w:sz w:val="21"/>
          <w:szCs w:val="21"/>
        </w:rPr>
        <w:t>款</w:t>
      </w:r>
      <w:r>
        <w:rPr>
          <w:rFonts w:ascii="宋体" w:hAnsi="宋体" w:cs="宋体" w:eastAsia="宋体" w:hint="default"/>
          <w:spacing w:val="-50"/>
          <w:sz w:val="21"/>
          <w:szCs w:val="21"/>
        </w:rPr>
        <w:t> </w:t>
      </w:r>
      <w:r>
        <w:rPr>
          <w:rFonts w:ascii="Arial Narrow" w:hAnsi="Arial Narrow" w:cs="Arial Narrow" w:eastAsia="Arial Narrow" w:hint="default"/>
          <w:w w:val="99"/>
          <w:sz w:val="21"/>
          <w:szCs w:val="21"/>
        </w:rPr>
        <w:t>1</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000</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000</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00</w:t>
      </w:r>
      <w:r>
        <w:rPr>
          <w:rFonts w:ascii="Arial Narrow" w:hAnsi="Arial Narrow" w:cs="Arial Narrow" w:eastAsia="Arial Narrow" w:hint="default"/>
          <w:spacing w:val="3"/>
          <w:sz w:val="21"/>
          <w:szCs w:val="21"/>
        </w:rPr>
        <w:t> </w:t>
      </w:r>
      <w:r>
        <w:rPr>
          <w:rFonts w:ascii="宋体" w:hAnsi="宋体" w:cs="宋体" w:eastAsia="宋体" w:hint="default"/>
          <w:spacing w:val="2"/>
          <w:w w:val="99"/>
          <w:sz w:val="21"/>
          <w:szCs w:val="21"/>
        </w:rPr>
        <w:t>元</w:t>
      </w:r>
      <w:r>
        <w:rPr>
          <w:rFonts w:ascii="宋体" w:hAnsi="宋体" w:cs="宋体" w:eastAsia="宋体" w:hint="default"/>
          <w:spacing w:val="-60"/>
          <w:w w:val="99"/>
          <w:sz w:val="21"/>
          <w:szCs w:val="21"/>
        </w:rPr>
        <w:t>。</w:t>
      </w:r>
      <w:r>
        <w:rPr>
          <w:rFonts w:ascii="宋体" w:hAnsi="宋体" w:cs="宋体" w:eastAsia="宋体" w:hint="default"/>
          <w:spacing w:val="2"/>
          <w:w w:val="99"/>
          <w:sz w:val="21"/>
          <w:szCs w:val="21"/>
        </w:rPr>
        <w:t>该</w:t>
      </w:r>
      <w:r>
        <w:rPr>
          <w:rFonts w:ascii="宋体" w:hAnsi="宋体" w:cs="宋体" w:eastAsia="宋体" w:hint="default"/>
          <w:w w:val="99"/>
          <w:sz w:val="21"/>
          <w:szCs w:val="21"/>
        </w:rPr>
        <w:t>项</w:t>
      </w:r>
      <w:r>
        <w:rPr>
          <w:rFonts w:ascii="宋体" w:hAnsi="宋体" w:cs="宋体" w:eastAsia="宋体" w:hint="default"/>
          <w:spacing w:val="2"/>
          <w:w w:val="99"/>
          <w:sz w:val="21"/>
          <w:szCs w:val="21"/>
        </w:rPr>
        <w:t>目</w:t>
      </w:r>
      <w:r>
        <w:rPr>
          <w:rFonts w:ascii="宋体" w:hAnsi="宋体" w:cs="宋体" w:eastAsia="宋体" w:hint="default"/>
          <w:w w:val="99"/>
          <w:sz w:val="21"/>
          <w:szCs w:val="21"/>
        </w:rPr>
        <w:t>将于</w:t>
      </w:r>
      <w:r>
        <w:rPr>
          <w:rFonts w:ascii="宋体" w:hAnsi="宋体" w:cs="宋体" w:eastAsia="宋体" w:hint="default"/>
          <w:spacing w:val="-48"/>
          <w:sz w:val="21"/>
          <w:szCs w:val="21"/>
        </w:rPr>
        <w:t> </w:t>
      </w:r>
      <w:r>
        <w:rPr>
          <w:rFonts w:ascii="Arial Narrow" w:hAnsi="Arial Narrow" w:cs="Arial Narrow" w:eastAsia="Arial Narrow" w:hint="default"/>
          <w:w w:val="99"/>
          <w:sz w:val="21"/>
          <w:szCs w:val="21"/>
        </w:rPr>
        <w:t>2012</w:t>
      </w:r>
      <w:r>
        <w:rPr>
          <w:rFonts w:ascii="Arial Narrow" w:hAnsi="Arial Narrow" w:cs="Arial Narrow" w:eastAsia="Arial Narrow" w:hint="default"/>
          <w:sz w:val="21"/>
          <w:szCs w:val="21"/>
        </w:rPr>
      </w:r>
    </w:p>
    <w:p>
      <w:pPr>
        <w:spacing w:before="118"/>
        <w:ind w:left="400" w:right="0" w:firstLine="0"/>
        <w:jc w:val="left"/>
        <w:rPr>
          <w:rFonts w:ascii="宋体" w:hAnsi="宋体" w:cs="宋体" w:eastAsia="宋体" w:hint="default"/>
          <w:sz w:val="21"/>
          <w:szCs w:val="21"/>
        </w:rPr>
      </w:pPr>
      <w:r>
        <w:rPr>
          <w:rFonts w:ascii="宋体" w:hAnsi="宋体" w:cs="宋体" w:eastAsia="宋体" w:hint="default"/>
          <w:sz w:val="21"/>
          <w:szCs w:val="21"/>
        </w:rPr>
        <w:t>年执行完毕，</w:t>
      </w:r>
      <w:r>
        <w:rPr>
          <w:rFonts w:ascii="Arial Narrow" w:hAnsi="Arial Narrow" w:cs="Arial Narrow" w:eastAsia="Arial Narrow" w:hint="default"/>
          <w:sz w:val="21"/>
          <w:szCs w:val="21"/>
        </w:rPr>
        <w:t>2011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年摊销计入营业外收入的金额为</w:t>
      </w:r>
      <w:r>
        <w:rPr>
          <w:rFonts w:ascii="宋体" w:hAnsi="宋体" w:cs="宋体" w:eastAsia="宋体" w:hint="default"/>
          <w:spacing w:val="-62"/>
          <w:sz w:val="21"/>
          <w:szCs w:val="21"/>
        </w:rPr>
        <w:t> </w:t>
      </w:r>
      <w:r>
        <w:rPr>
          <w:rFonts w:ascii="Arial Narrow" w:hAnsi="Arial Narrow" w:cs="Arial Narrow" w:eastAsia="Arial Narrow" w:hint="default"/>
          <w:sz w:val="21"/>
          <w:szCs w:val="21"/>
        </w:rPr>
        <w:t>666,666.67</w:t>
      </w:r>
      <w:r>
        <w:rPr>
          <w:rFonts w:ascii="Arial Narrow" w:hAnsi="Arial Narrow" w:cs="Arial Narrow" w:eastAsia="Arial Narrow" w:hint="default"/>
          <w:spacing w:val="-6"/>
          <w:sz w:val="21"/>
          <w:szCs w:val="21"/>
        </w:rPr>
        <w:t> </w:t>
      </w:r>
      <w:r>
        <w:rPr>
          <w:rFonts w:ascii="宋体" w:hAnsi="宋体" w:cs="宋体" w:eastAsia="宋体" w:hint="default"/>
          <w:sz w:val="21"/>
          <w:szCs w:val="21"/>
        </w:rPr>
        <w:t>元。</w:t>
      </w:r>
    </w:p>
    <w:p>
      <w:pPr>
        <w:tabs>
          <w:tab w:pos="2079" w:val="left" w:leader="none"/>
        </w:tabs>
        <w:spacing w:before="111"/>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（二十三）</w:t>
        <w:tab/>
      </w:r>
      <w:r>
        <w:rPr>
          <w:rFonts w:ascii="Microsoft JhengHei" w:hAnsi="Microsoft JhengHei" w:cs="Microsoft JhengHei" w:eastAsia="Microsoft JhengHei" w:hint="default"/>
          <w:b/>
          <w:bCs/>
          <w:sz w:val="21"/>
          <w:szCs w:val="21"/>
        </w:rPr>
        <w:t>长期借款</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）长期借款明细列示如下：</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945"/>
        <w:gridCol w:w="2950"/>
        <w:gridCol w:w="2950"/>
      </w:tblGrid>
      <w:tr>
        <w:trPr>
          <w:trHeight w:val="362" w:hRule="exact"/>
        </w:trPr>
        <w:tc>
          <w:tcPr>
            <w:tcW w:w="2945"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借款类别</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83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83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62" w:hRule="exact"/>
        </w:trPr>
        <w:tc>
          <w:tcPr>
            <w:tcW w:w="294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抵押借款</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744" w:right="0"/>
              <w:jc w:val="left"/>
              <w:rPr>
                <w:rFonts w:ascii="Arial Narrow" w:hAnsi="Arial Narrow" w:cs="Arial Narrow" w:eastAsia="Arial Narrow" w:hint="default"/>
                <w:sz w:val="21"/>
                <w:szCs w:val="21"/>
              </w:rPr>
            </w:pPr>
            <w:r>
              <w:rPr>
                <w:rFonts w:ascii="Arial Narrow"/>
                <w:sz w:val="21"/>
              </w:rPr>
              <w:t>10,706,666.88</w:t>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left="1742" w:right="0"/>
              <w:jc w:val="left"/>
              <w:rPr>
                <w:rFonts w:ascii="Arial Narrow" w:hAnsi="Arial Narrow" w:cs="Arial Narrow" w:eastAsia="Arial Narrow" w:hint="default"/>
                <w:sz w:val="21"/>
                <w:szCs w:val="21"/>
              </w:rPr>
            </w:pPr>
            <w:r>
              <w:rPr>
                <w:rFonts w:ascii="Arial Narrow"/>
                <w:sz w:val="21"/>
              </w:rPr>
              <w:t>12,714,166.80</w:t>
            </w:r>
          </w:p>
        </w:tc>
      </w:tr>
    </w:tbl>
    <w:p>
      <w:pPr>
        <w:spacing w:line="240" w:lineRule="auto" w:before="9"/>
        <w:rPr>
          <w:rFonts w:ascii="宋体" w:hAnsi="宋体" w:cs="宋体" w:eastAsia="宋体" w:hint="default"/>
          <w:sz w:val="6"/>
          <w:szCs w:val="6"/>
        </w:rPr>
      </w:pPr>
    </w:p>
    <w:p>
      <w:pPr>
        <w:spacing w:before="36"/>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）长期借款明细列示如下：</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549"/>
        <w:gridCol w:w="967"/>
        <w:gridCol w:w="905"/>
        <w:gridCol w:w="979"/>
        <w:gridCol w:w="806"/>
        <w:gridCol w:w="1318"/>
        <w:gridCol w:w="1320"/>
      </w:tblGrid>
      <w:tr>
        <w:trPr>
          <w:trHeight w:val="566" w:hRule="exact"/>
        </w:trPr>
        <w:tc>
          <w:tcPr>
            <w:tcW w:w="254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7" w:right="0"/>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96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借款起</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始日</w:t>
            </w:r>
          </w:p>
        </w:tc>
        <w:tc>
          <w:tcPr>
            <w:tcW w:w="90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借款终</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止日</w:t>
            </w:r>
          </w:p>
        </w:tc>
        <w:tc>
          <w:tcPr>
            <w:tcW w:w="9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80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5" w:firstLine="86"/>
              <w:jc w:val="left"/>
              <w:rPr>
                <w:rFonts w:ascii="宋体" w:hAnsi="宋体" w:cs="宋体" w:eastAsia="宋体" w:hint="default"/>
                <w:sz w:val="21"/>
                <w:szCs w:val="21"/>
              </w:rPr>
            </w:pPr>
            <w:r>
              <w:rPr>
                <w:rFonts w:ascii="宋体" w:hAnsi="宋体" w:cs="宋体" w:eastAsia="宋体" w:hint="default"/>
                <w:sz w:val="21"/>
                <w:szCs w:val="21"/>
              </w:rPr>
              <w:t>年利</w:t>
            </w:r>
          </w:p>
          <w:p>
            <w:pPr>
              <w:pStyle w:val="TableParagraph"/>
              <w:spacing w:line="289" w:lineRule="exact"/>
              <w:ind w:left="100" w:right="-5"/>
              <w:jc w:val="left"/>
              <w:rPr>
                <w:rFonts w:ascii="宋体" w:hAnsi="宋体" w:cs="宋体" w:eastAsia="宋体" w:hint="default"/>
                <w:sz w:val="21"/>
                <w:szCs w:val="21"/>
              </w:rPr>
            </w:pPr>
            <w:r>
              <w:rPr>
                <w:rFonts w:ascii="宋体" w:hAnsi="宋体" w:cs="宋体" w:eastAsia="宋体" w:hint="default"/>
                <w:spacing w:val="-84"/>
                <w:w w:val="99"/>
                <w:sz w:val="21"/>
                <w:szCs w:val="21"/>
              </w:rPr>
              <w:t>率</w:t>
            </w:r>
            <w:r>
              <w:rPr>
                <w:rFonts w:ascii="宋体" w:hAnsi="宋体" w:cs="宋体" w:eastAsia="宋体" w:hint="default"/>
                <w:w w:val="99"/>
                <w:sz w:val="21"/>
                <w:szCs w:val="21"/>
              </w:rPr>
              <w:t>（</w:t>
            </w:r>
            <w:r>
              <w:rPr>
                <w:rFonts w:ascii="Arial Narrow" w:hAnsi="Arial Narrow" w:cs="Arial Narrow" w:eastAsia="Arial Narrow" w:hint="default"/>
                <w:spacing w:val="1"/>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tc>
        <w:tc>
          <w:tcPr>
            <w:tcW w:w="131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年末账面余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320"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年初账面余</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r>
      <w:tr>
        <w:trPr>
          <w:trHeight w:val="559" w:hRule="exact"/>
        </w:trPr>
        <w:tc>
          <w:tcPr>
            <w:tcW w:w="2549"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司厦门城市建设支行</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8" w:right="0"/>
              <w:jc w:val="center"/>
              <w:rPr>
                <w:rFonts w:ascii="Arial Narrow" w:hAnsi="Arial Narrow" w:cs="Arial Narrow" w:eastAsia="Arial Narrow" w:hint="default"/>
                <w:sz w:val="21"/>
                <w:szCs w:val="21"/>
              </w:rPr>
            </w:pPr>
            <w:r>
              <w:rPr>
                <w:rFonts w:ascii="Arial Narrow"/>
                <w:sz w:val="21"/>
              </w:rPr>
              <w:t>2009-4-3</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4"/>
              <w:jc w:val="right"/>
              <w:rPr>
                <w:rFonts w:ascii="Arial Narrow" w:hAnsi="Arial Narrow" w:cs="Arial Narrow" w:eastAsia="Arial Narrow" w:hint="default"/>
                <w:sz w:val="21"/>
                <w:szCs w:val="21"/>
              </w:rPr>
            </w:pPr>
            <w:r>
              <w:rPr>
                <w:rFonts w:ascii="Arial Narrow"/>
                <w:spacing w:val="-1"/>
                <w:sz w:val="21"/>
              </w:rPr>
              <w:t>2017-4-2</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84" w:right="0"/>
              <w:jc w:val="left"/>
              <w:rPr>
                <w:rFonts w:ascii="Arial Narrow" w:hAnsi="Arial Narrow" w:cs="Arial Narrow" w:eastAsia="Arial Narrow" w:hint="default"/>
                <w:sz w:val="21"/>
                <w:szCs w:val="21"/>
              </w:rPr>
            </w:pPr>
            <w:r>
              <w:rPr>
                <w:rFonts w:ascii="Arial Narrow"/>
                <w:sz w:val="21"/>
              </w:rPr>
              <w:t>6.237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19" w:right="0"/>
              <w:jc w:val="center"/>
              <w:rPr>
                <w:rFonts w:ascii="Arial Narrow" w:hAnsi="Arial Narrow" w:cs="Arial Narrow" w:eastAsia="Arial Narrow" w:hint="default"/>
                <w:sz w:val="21"/>
                <w:szCs w:val="21"/>
              </w:rPr>
            </w:pPr>
            <w:r>
              <w:rPr>
                <w:rFonts w:ascii="Arial Narrow"/>
                <w:sz w:val="21"/>
              </w:rPr>
              <w:t>1,413,333.44</w:t>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left="112" w:right="0"/>
              <w:jc w:val="center"/>
              <w:rPr>
                <w:rFonts w:ascii="Arial Narrow" w:hAnsi="Arial Narrow" w:cs="Arial Narrow" w:eastAsia="Arial Narrow" w:hint="default"/>
                <w:sz w:val="21"/>
                <w:szCs w:val="21"/>
              </w:rPr>
            </w:pPr>
            <w:r>
              <w:rPr>
                <w:rFonts w:ascii="Arial Narrow"/>
                <w:sz w:val="21"/>
              </w:rPr>
              <w:t>1,678,333.40</w:t>
            </w:r>
          </w:p>
        </w:tc>
      </w:tr>
      <w:tr>
        <w:trPr>
          <w:trHeight w:val="560" w:hRule="exact"/>
        </w:trPr>
        <w:tc>
          <w:tcPr>
            <w:tcW w:w="254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司厦门城市建设支行</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8" w:right="0"/>
              <w:jc w:val="center"/>
              <w:rPr>
                <w:rFonts w:ascii="Arial Narrow" w:hAnsi="Arial Narrow" w:cs="Arial Narrow" w:eastAsia="Arial Narrow" w:hint="default"/>
                <w:sz w:val="21"/>
                <w:szCs w:val="21"/>
              </w:rPr>
            </w:pPr>
            <w:r>
              <w:rPr>
                <w:rFonts w:ascii="Arial Narrow"/>
                <w:sz w:val="21"/>
              </w:rPr>
              <w:t>2009-4-3</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4"/>
              <w:jc w:val="right"/>
              <w:rPr>
                <w:rFonts w:ascii="Arial Narrow" w:hAnsi="Arial Narrow" w:cs="Arial Narrow" w:eastAsia="Arial Narrow" w:hint="default"/>
                <w:sz w:val="21"/>
                <w:szCs w:val="21"/>
              </w:rPr>
            </w:pPr>
            <w:r>
              <w:rPr>
                <w:rFonts w:ascii="Arial Narrow"/>
                <w:spacing w:val="-1"/>
                <w:sz w:val="21"/>
              </w:rPr>
              <w:t>2017-4-2</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84" w:right="0"/>
              <w:jc w:val="left"/>
              <w:rPr>
                <w:rFonts w:ascii="Arial Narrow" w:hAnsi="Arial Narrow" w:cs="Arial Narrow" w:eastAsia="Arial Narrow" w:hint="default"/>
                <w:sz w:val="21"/>
                <w:szCs w:val="21"/>
              </w:rPr>
            </w:pPr>
            <w:r>
              <w:rPr>
                <w:rFonts w:ascii="Arial Narrow"/>
                <w:sz w:val="21"/>
              </w:rPr>
              <w:t>6.237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19" w:right="0"/>
              <w:jc w:val="center"/>
              <w:rPr>
                <w:rFonts w:ascii="Arial Narrow" w:hAnsi="Arial Narrow" w:cs="Arial Narrow" w:eastAsia="Arial Narrow" w:hint="default"/>
                <w:sz w:val="21"/>
                <w:szCs w:val="21"/>
              </w:rPr>
            </w:pPr>
            <w:r>
              <w:rPr>
                <w:rFonts w:ascii="Arial Narrow"/>
                <w:sz w:val="21"/>
              </w:rPr>
              <w:t>1,426,666.56</w:t>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left="112" w:right="0"/>
              <w:jc w:val="center"/>
              <w:rPr>
                <w:rFonts w:ascii="Arial Narrow" w:hAnsi="Arial Narrow" w:cs="Arial Narrow" w:eastAsia="Arial Narrow" w:hint="default"/>
                <w:sz w:val="21"/>
                <w:szCs w:val="21"/>
              </w:rPr>
            </w:pPr>
            <w:r>
              <w:rPr>
                <w:rFonts w:ascii="Arial Narrow"/>
                <w:sz w:val="21"/>
              </w:rPr>
              <w:t>1,694,166.60</w:t>
            </w:r>
          </w:p>
        </w:tc>
      </w:tr>
      <w:tr>
        <w:trPr>
          <w:trHeight w:val="560" w:hRule="exact"/>
        </w:trPr>
        <w:tc>
          <w:tcPr>
            <w:tcW w:w="254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司厦门城市建设支行</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8" w:right="0"/>
              <w:jc w:val="center"/>
              <w:rPr>
                <w:rFonts w:ascii="Arial Narrow" w:hAnsi="Arial Narrow" w:cs="Arial Narrow" w:eastAsia="Arial Narrow" w:hint="default"/>
                <w:sz w:val="21"/>
                <w:szCs w:val="21"/>
              </w:rPr>
            </w:pPr>
            <w:r>
              <w:rPr>
                <w:rFonts w:ascii="Arial Narrow"/>
                <w:sz w:val="21"/>
              </w:rPr>
              <w:t>2009-4-3</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4"/>
              <w:jc w:val="right"/>
              <w:rPr>
                <w:rFonts w:ascii="Arial Narrow" w:hAnsi="Arial Narrow" w:cs="Arial Narrow" w:eastAsia="Arial Narrow" w:hint="default"/>
                <w:sz w:val="21"/>
                <w:szCs w:val="21"/>
              </w:rPr>
            </w:pPr>
            <w:r>
              <w:rPr>
                <w:rFonts w:ascii="Arial Narrow"/>
                <w:spacing w:val="-1"/>
                <w:sz w:val="21"/>
              </w:rPr>
              <w:t>2017-4-2</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84" w:right="0"/>
              <w:jc w:val="left"/>
              <w:rPr>
                <w:rFonts w:ascii="Arial Narrow" w:hAnsi="Arial Narrow" w:cs="Arial Narrow" w:eastAsia="Arial Narrow" w:hint="default"/>
                <w:sz w:val="21"/>
                <w:szCs w:val="21"/>
              </w:rPr>
            </w:pPr>
            <w:r>
              <w:rPr>
                <w:rFonts w:ascii="Arial Narrow"/>
                <w:sz w:val="21"/>
              </w:rPr>
              <w:t>6.237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19" w:right="0"/>
              <w:jc w:val="center"/>
              <w:rPr>
                <w:rFonts w:ascii="Arial Narrow" w:hAnsi="Arial Narrow" w:cs="Arial Narrow" w:eastAsia="Arial Narrow" w:hint="default"/>
                <w:sz w:val="21"/>
                <w:szCs w:val="21"/>
              </w:rPr>
            </w:pPr>
            <w:r>
              <w:rPr>
                <w:rFonts w:ascii="Arial Narrow"/>
                <w:sz w:val="21"/>
              </w:rPr>
              <w:t>1,480,000.00</w:t>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left="112" w:right="0"/>
              <w:jc w:val="center"/>
              <w:rPr>
                <w:rFonts w:ascii="Arial Narrow" w:hAnsi="Arial Narrow" w:cs="Arial Narrow" w:eastAsia="Arial Narrow" w:hint="default"/>
                <w:sz w:val="21"/>
                <w:szCs w:val="21"/>
              </w:rPr>
            </w:pPr>
            <w:r>
              <w:rPr>
                <w:rFonts w:ascii="Arial Narrow"/>
                <w:sz w:val="21"/>
              </w:rPr>
              <w:t>1,757,500.00</w:t>
            </w:r>
          </w:p>
        </w:tc>
      </w:tr>
      <w:tr>
        <w:trPr>
          <w:trHeight w:val="559" w:hRule="exact"/>
        </w:trPr>
        <w:tc>
          <w:tcPr>
            <w:tcW w:w="2549"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司厦门城市建设支行</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8" w:right="0"/>
              <w:jc w:val="center"/>
              <w:rPr>
                <w:rFonts w:ascii="Arial Narrow" w:hAnsi="Arial Narrow" w:cs="Arial Narrow" w:eastAsia="Arial Narrow" w:hint="default"/>
                <w:sz w:val="21"/>
                <w:szCs w:val="21"/>
              </w:rPr>
            </w:pPr>
            <w:r>
              <w:rPr>
                <w:rFonts w:ascii="Arial Narrow"/>
                <w:sz w:val="21"/>
              </w:rPr>
              <w:t>2009-4-3</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4"/>
              <w:jc w:val="right"/>
              <w:rPr>
                <w:rFonts w:ascii="Arial Narrow" w:hAnsi="Arial Narrow" w:cs="Arial Narrow" w:eastAsia="Arial Narrow" w:hint="default"/>
                <w:sz w:val="21"/>
                <w:szCs w:val="21"/>
              </w:rPr>
            </w:pPr>
            <w:r>
              <w:rPr>
                <w:rFonts w:ascii="Arial Narrow"/>
                <w:spacing w:val="-1"/>
                <w:sz w:val="21"/>
              </w:rPr>
              <w:t>2017-4-2</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84" w:right="0"/>
              <w:jc w:val="left"/>
              <w:rPr>
                <w:rFonts w:ascii="Arial Narrow" w:hAnsi="Arial Narrow" w:cs="Arial Narrow" w:eastAsia="Arial Narrow" w:hint="default"/>
                <w:sz w:val="21"/>
                <w:szCs w:val="21"/>
              </w:rPr>
            </w:pPr>
            <w:r>
              <w:rPr>
                <w:rFonts w:ascii="Arial Narrow"/>
                <w:sz w:val="21"/>
              </w:rPr>
              <w:t>6.237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19" w:right="0"/>
              <w:jc w:val="center"/>
              <w:rPr>
                <w:rFonts w:ascii="Arial Narrow" w:hAnsi="Arial Narrow" w:cs="Arial Narrow" w:eastAsia="Arial Narrow" w:hint="default"/>
                <w:sz w:val="21"/>
                <w:szCs w:val="21"/>
              </w:rPr>
            </w:pPr>
            <w:r>
              <w:rPr>
                <w:rFonts w:ascii="Arial Narrow"/>
                <w:sz w:val="21"/>
              </w:rPr>
              <w:t>1,493,333.44</w:t>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left="112" w:right="0"/>
              <w:jc w:val="center"/>
              <w:rPr>
                <w:rFonts w:ascii="Arial Narrow" w:hAnsi="Arial Narrow" w:cs="Arial Narrow" w:eastAsia="Arial Narrow" w:hint="default"/>
                <w:sz w:val="21"/>
                <w:szCs w:val="21"/>
              </w:rPr>
            </w:pPr>
            <w:r>
              <w:rPr>
                <w:rFonts w:ascii="Arial Narrow"/>
                <w:sz w:val="21"/>
              </w:rPr>
              <w:t>1,773,333.40</w:t>
            </w:r>
          </w:p>
        </w:tc>
      </w:tr>
      <w:tr>
        <w:trPr>
          <w:trHeight w:val="559" w:hRule="exact"/>
        </w:trPr>
        <w:tc>
          <w:tcPr>
            <w:tcW w:w="2549"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司厦门城市建设支行</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8" w:right="0"/>
              <w:jc w:val="center"/>
              <w:rPr>
                <w:rFonts w:ascii="Arial Narrow" w:hAnsi="Arial Narrow" w:cs="Arial Narrow" w:eastAsia="Arial Narrow" w:hint="default"/>
                <w:sz w:val="21"/>
                <w:szCs w:val="21"/>
              </w:rPr>
            </w:pPr>
            <w:r>
              <w:rPr>
                <w:rFonts w:ascii="Arial Narrow"/>
                <w:sz w:val="21"/>
              </w:rPr>
              <w:t>2009-4-3</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4"/>
              <w:jc w:val="right"/>
              <w:rPr>
                <w:rFonts w:ascii="Arial Narrow" w:hAnsi="Arial Narrow" w:cs="Arial Narrow" w:eastAsia="Arial Narrow" w:hint="default"/>
                <w:sz w:val="21"/>
                <w:szCs w:val="21"/>
              </w:rPr>
            </w:pPr>
            <w:r>
              <w:rPr>
                <w:rFonts w:ascii="Arial Narrow"/>
                <w:spacing w:val="-1"/>
                <w:sz w:val="21"/>
              </w:rPr>
              <w:t>2017-4-2</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84" w:right="0"/>
              <w:jc w:val="left"/>
              <w:rPr>
                <w:rFonts w:ascii="Arial Narrow" w:hAnsi="Arial Narrow" w:cs="Arial Narrow" w:eastAsia="Arial Narrow" w:hint="default"/>
                <w:sz w:val="21"/>
                <w:szCs w:val="21"/>
              </w:rPr>
            </w:pPr>
            <w:r>
              <w:rPr>
                <w:rFonts w:ascii="Arial Narrow"/>
                <w:sz w:val="21"/>
              </w:rPr>
              <w:t>6.237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19" w:right="0"/>
              <w:jc w:val="center"/>
              <w:rPr>
                <w:rFonts w:ascii="Arial Narrow" w:hAnsi="Arial Narrow" w:cs="Arial Narrow" w:eastAsia="Arial Narrow" w:hint="default"/>
                <w:sz w:val="21"/>
                <w:szCs w:val="21"/>
              </w:rPr>
            </w:pPr>
            <w:r>
              <w:rPr>
                <w:rFonts w:ascii="Arial Narrow"/>
                <w:sz w:val="21"/>
              </w:rPr>
              <w:t>1,326,666.56</w:t>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left="112" w:right="0"/>
              <w:jc w:val="center"/>
              <w:rPr>
                <w:rFonts w:ascii="Arial Narrow" w:hAnsi="Arial Narrow" w:cs="Arial Narrow" w:eastAsia="Arial Narrow" w:hint="default"/>
                <w:sz w:val="21"/>
                <w:szCs w:val="21"/>
              </w:rPr>
            </w:pPr>
            <w:r>
              <w:rPr>
                <w:rFonts w:ascii="Arial Narrow"/>
                <w:sz w:val="21"/>
              </w:rPr>
              <w:t>1,575,416.60</w:t>
            </w:r>
          </w:p>
        </w:tc>
      </w:tr>
      <w:tr>
        <w:trPr>
          <w:trHeight w:val="560" w:hRule="exact"/>
        </w:trPr>
        <w:tc>
          <w:tcPr>
            <w:tcW w:w="254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司厦门城市建设支行</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8" w:right="0"/>
              <w:jc w:val="center"/>
              <w:rPr>
                <w:rFonts w:ascii="Arial Narrow" w:hAnsi="Arial Narrow" w:cs="Arial Narrow" w:eastAsia="Arial Narrow" w:hint="default"/>
                <w:sz w:val="21"/>
                <w:szCs w:val="21"/>
              </w:rPr>
            </w:pPr>
            <w:r>
              <w:rPr>
                <w:rFonts w:ascii="Arial Narrow"/>
                <w:sz w:val="21"/>
              </w:rPr>
              <w:t>2009-4-3</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4"/>
              <w:jc w:val="right"/>
              <w:rPr>
                <w:rFonts w:ascii="Arial Narrow" w:hAnsi="Arial Narrow" w:cs="Arial Narrow" w:eastAsia="Arial Narrow" w:hint="default"/>
                <w:sz w:val="21"/>
                <w:szCs w:val="21"/>
              </w:rPr>
            </w:pPr>
            <w:r>
              <w:rPr>
                <w:rFonts w:ascii="Arial Narrow"/>
                <w:spacing w:val="-1"/>
                <w:sz w:val="21"/>
              </w:rPr>
              <w:t>2017-4-2</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84" w:right="0"/>
              <w:jc w:val="left"/>
              <w:rPr>
                <w:rFonts w:ascii="Arial Narrow" w:hAnsi="Arial Narrow" w:cs="Arial Narrow" w:eastAsia="Arial Narrow" w:hint="default"/>
                <w:sz w:val="21"/>
                <w:szCs w:val="21"/>
              </w:rPr>
            </w:pPr>
            <w:r>
              <w:rPr>
                <w:rFonts w:ascii="Arial Narrow"/>
                <w:sz w:val="21"/>
              </w:rPr>
              <w:t>6.237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19" w:right="0"/>
              <w:jc w:val="center"/>
              <w:rPr>
                <w:rFonts w:ascii="Arial Narrow" w:hAnsi="Arial Narrow" w:cs="Arial Narrow" w:eastAsia="Arial Narrow" w:hint="default"/>
                <w:sz w:val="21"/>
                <w:szCs w:val="21"/>
              </w:rPr>
            </w:pPr>
            <w:r>
              <w:rPr>
                <w:rFonts w:ascii="Arial Narrow"/>
                <w:sz w:val="21"/>
              </w:rPr>
              <w:t>1,233,333.44</w:t>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left="112" w:right="0"/>
              <w:jc w:val="center"/>
              <w:rPr>
                <w:rFonts w:ascii="Arial Narrow" w:hAnsi="Arial Narrow" w:cs="Arial Narrow" w:eastAsia="Arial Narrow" w:hint="default"/>
                <w:sz w:val="21"/>
                <w:szCs w:val="21"/>
              </w:rPr>
            </w:pPr>
            <w:r>
              <w:rPr>
                <w:rFonts w:ascii="Arial Narrow"/>
                <w:sz w:val="21"/>
              </w:rPr>
              <w:t>1,464,583.40</w:t>
            </w:r>
          </w:p>
        </w:tc>
      </w:tr>
      <w:tr>
        <w:trPr>
          <w:trHeight w:val="560" w:hRule="exact"/>
        </w:trPr>
        <w:tc>
          <w:tcPr>
            <w:tcW w:w="254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司厦门城市建设支行</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8" w:right="0"/>
              <w:jc w:val="center"/>
              <w:rPr>
                <w:rFonts w:ascii="Arial Narrow" w:hAnsi="Arial Narrow" w:cs="Arial Narrow" w:eastAsia="Arial Narrow" w:hint="default"/>
                <w:sz w:val="21"/>
                <w:szCs w:val="21"/>
              </w:rPr>
            </w:pPr>
            <w:r>
              <w:rPr>
                <w:rFonts w:ascii="Arial Narrow"/>
                <w:sz w:val="21"/>
              </w:rPr>
              <w:t>2009-4-3</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4"/>
              <w:jc w:val="right"/>
              <w:rPr>
                <w:rFonts w:ascii="Arial Narrow" w:hAnsi="Arial Narrow" w:cs="Arial Narrow" w:eastAsia="Arial Narrow" w:hint="default"/>
                <w:sz w:val="21"/>
                <w:szCs w:val="21"/>
              </w:rPr>
            </w:pPr>
            <w:r>
              <w:rPr>
                <w:rFonts w:ascii="Arial Narrow"/>
                <w:spacing w:val="-1"/>
                <w:sz w:val="21"/>
              </w:rPr>
              <w:t>2017-4-2</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84" w:right="0"/>
              <w:jc w:val="left"/>
              <w:rPr>
                <w:rFonts w:ascii="Arial Narrow" w:hAnsi="Arial Narrow" w:cs="Arial Narrow" w:eastAsia="Arial Narrow" w:hint="default"/>
                <w:sz w:val="21"/>
                <w:szCs w:val="21"/>
              </w:rPr>
            </w:pPr>
            <w:r>
              <w:rPr>
                <w:rFonts w:ascii="Arial Narrow"/>
                <w:sz w:val="21"/>
              </w:rPr>
              <w:t>6.237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19" w:right="0"/>
              <w:jc w:val="center"/>
              <w:rPr>
                <w:rFonts w:ascii="Arial Narrow" w:hAnsi="Arial Narrow" w:cs="Arial Narrow" w:eastAsia="Arial Narrow" w:hint="default"/>
                <w:sz w:val="21"/>
                <w:szCs w:val="21"/>
              </w:rPr>
            </w:pPr>
            <w:r>
              <w:rPr>
                <w:rFonts w:ascii="Arial Narrow"/>
                <w:sz w:val="21"/>
              </w:rPr>
              <w:t>1,313,333.44</w:t>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left="112" w:right="0"/>
              <w:jc w:val="center"/>
              <w:rPr>
                <w:rFonts w:ascii="Arial Narrow" w:hAnsi="Arial Narrow" w:cs="Arial Narrow" w:eastAsia="Arial Narrow" w:hint="default"/>
                <w:sz w:val="21"/>
                <w:szCs w:val="21"/>
              </w:rPr>
            </w:pPr>
            <w:r>
              <w:rPr>
                <w:rFonts w:ascii="Arial Narrow"/>
                <w:sz w:val="21"/>
              </w:rPr>
              <w:t>1,559,583.40</w:t>
            </w:r>
          </w:p>
        </w:tc>
      </w:tr>
      <w:tr>
        <w:trPr>
          <w:trHeight w:val="558" w:hRule="exact"/>
        </w:trPr>
        <w:tc>
          <w:tcPr>
            <w:tcW w:w="2549"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司厦门城市建设支行</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8" w:right="0"/>
              <w:jc w:val="center"/>
              <w:rPr>
                <w:rFonts w:ascii="Arial Narrow" w:hAnsi="Arial Narrow" w:cs="Arial Narrow" w:eastAsia="Arial Narrow" w:hint="default"/>
                <w:sz w:val="21"/>
                <w:szCs w:val="21"/>
              </w:rPr>
            </w:pPr>
            <w:r>
              <w:rPr>
                <w:rFonts w:ascii="Arial Narrow"/>
                <w:sz w:val="21"/>
              </w:rPr>
              <w:t>2009-4-3</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4"/>
              <w:jc w:val="right"/>
              <w:rPr>
                <w:rFonts w:ascii="Arial Narrow" w:hAnsi="Arial Narrow" w:cs="Arial Narrow" w:eastAsia="Arial Narrow" w:hint="default"/>
                <w:sz w:val="21"/>
                <w:szCs w:val="21"/>
              </w:rPr>
            </w:pPr>
            <w:r>
              <w:rPr>
                <w:rFonts w:ascii="Arial Narrow"/>
                <w:spacing w:val="-1"/>
                <w:sz w:val="21"/>
              </w:rPr>
              <w:t>2017-4-2</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84" w:right="0"/>
              <w:jc w:val="left"/>
              <w:rPr>
                <w:rFonts w:ascii="Arial Narrow" w:hAnsi="Arial Narrow" w:cs="Arial Narrow" w:eastAsia="Arial Narrow" w:hint="default"/>
                <w:sz w:val="21"/>
                <w:szCs w:val="21"/>
              </w:rPr>
            </w:pPr>
            <w:r>
              <w:rPr>
                <w:rFonts w:ascii="Arial Narrow"/>
                <w:sz w:val="21"/>
              </w:rPr>
              <w:t>6.237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19" w:right="0"/>
              <w:jc w:val="center"/>
              <w:rPr>
                <w:rFonts w:ascii="Arial Narrow" w:hAnsi="Arial Narrow" w:cs="Arial Narrow" w:eastAsia="Arial Narrow" w:hint="default"/>
                <w:sz w:val="21"/>
                <w:szCs w:val="21"/>
              </w:rPr>
            </w:pPr>
            <w:r>
              <w:rPr>
                <w:rFonts w:ascii="Arial Narrow"/>
                <w:sz w:val="21"/>
              </w:rPr>
              <w:t>1,020,000.00</w:t>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left="121" w:right="0"/>
              <w:jc w:val="center"/>
              <w:rPr>
                <w:rFonts w:ascii="Arial Narrow" w:hAnsi="Arial Narrow" w:cs="Arial Narrow" w:eastAsia="Arial Narrow" w:hint="default"/>
                <w:sz w:val="21"/>
                <w:szCs w:val="21"/>
              </w:rPr>
            </w:pPr>
            <w:r>
              <w:rPr>
                <w:rFonts w:ascii="Arial Narrow"/>
                <w:sz w:val="21"/>
              </w:rPr>
              <w:t>1,211,250.00</w:t>
            </w:r>
          </w:p>
        </w:tc>
      </w:tr>
      <w:tr>
        <w:trPr>
          <w:trHeight w:val="419" w:hRule="exact"/>
        </w:trPr>
        <w:tc>
          <w:tcPr>
            <w:tcW w:w="254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7"/>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67" w:type="dxa"/>
            <w:tcBorders>
              <w:top w:val="single" w:sz="6" w:space="0" w:color="000000"/>
              <w:left w:val="single" w:sz="6" w:space="0" w:color="000000"/>
              <w:bottom w:val="single" w:sz="12" w:space="0" w:color="000000"/>
              <w:right w:val="single" w:sz="6" w:space="0" w:color="000000"/>
            </w:tcBorders>
          </w:tcPr>
          <w:p>
            <w:pPr/>
          </w:p>
        </w:tc>
        <w:tc>
          <w:tcPr>
            <w:tcW w:w="905" w:type="dxa"/>
            <w:tcBorders>
              <w:top w:val="single" w:sz="6" w:space="0" w:color="000000"/>
              <w:left w:val="single" w:sz="6" w:space="0" w:color="000000"/>
              <w:bottom w:val="single" w:sz="12" w:space="0" w:color="000000"/>
              <w:right w:val="single" w:sz="6" w:space="0" w:color="000000"/>
            </w:tcBorders>
          </w:tcPr>
          <w:p>
            <w:pPr/>
          </w:p>
        </w:tc>
        <w:tc>
          <w:tcPr>
            <w:tcW w:w="979" w:type="dxa"/>
            <w:tcBorders>
              <w:top w:val="single" w:sz="6" w:space="0" w:color="000000"/>
              <w:left w:val="single" w:sz="6" w:space="0" w:color="000000"/>
              <w:bottom w:val="single" w:sz="12" w:space="0" w:color="000000"/>
              <w:right w:val="single" w:sz="6" w:space="0" w:color="000000"/>
            </w:tcBorders>
          </w:tcPr>
          <w:p>
            <w:pPr/>
          </w:p>
        </w:tc>
        <w:tc>
          <w:tcPr>
            <w:tcW w:w="806" w:type="dxa"/>
            <w:tcBorders>
              <w:top w:val="single" w:sz="6" w:space="0" w:color="000000"/>
              <w:left w:val="single" w:sz="6" w:space="0" w:color="000000"/>
              <w:bottom w:val="single" w:sz="12" w:space="0" w:color="000000"/>
              <w:right w:val="single" w:sz="6" w:space="0" w:color="000000"/>
            </w:tcBorders>
          </w:tcPr>
          <w:p>
            <w:pP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8"/>
              <w:ind w:left="25" w:right="0"/>
              <w:jc w:val="center"/>
              <w:rPr>
                <w:rFonts w:ascii="Arial Narrow" w:hAnsi="Arial Narrow" w:cs="Arial Narrow" w:eastAsia="Arial Narrow" w:hint="default"/>
                <w:sz w:val="21"/>
                <w:szCs w:val="21"/>
              </w:rPr>
            </w:pPr>
            <w:r>
              <w:rPr>
                <w:rFonts w:ascii="Arial Narrow"/>
                <w:sz w:val="21"/>
              </w:rPr>
              <w:t>10,706,666.88</w:t>
            </w:r>
          </w:p>
        </w:tc>
        <w:tc>
          <w:tcPr>
            <w:tcW w:w="13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8"/>
              <w:ind w:left="16" w:right="0"/>
              <w:jc w:val="center"/>
              <w:rPr>
                <w:rFonts w:ascii="Arial Narrow" w:hAnsi="Arial Narrow" w:cs="Arial Narrow" w:eastAsia="Arial Narrow" w:hint="default"/>
                <w:sz w:val="21"/>
                <w:szCs w:val="21"/>
              </w:rPr>
            </w:pPr>
            <w:r>
              <w:rPr>
                <w:rFonts w:ascii="Arial Narrow"/>
                <w:sz w:val="21"/>
              </w:rPr>
              <w:t>12,714,166.80</w:t>
            </w:r>
          </w:p>
        </w:tc>
      </w:tr>
    </w:tbl>
    <w:p>
      <w:pPr>
        <w:spacing w:line="243" w:lineRule="exact" w:before="0"/>
        <w:ind w:left="820" w:right="0" w:firstLine="0"/>
        <w:jc w:val="left"/>
        <w:rPr>
          <w:rFonts w:ascii="宋体" w:hAnsi="宋体" w:cs="宋体" w:eastAsia="宋体" w:hint="default"/>
          <w:sz w:val="21"/>
          <w:szCs w:val="21"/>
        </w:rPr>
      </w:pPr>
      <w:r>
        <w:rPr>
          <w:rFonts w:ascii="宋体" w:hAnsi="宋体" w:cs="宋体" w:eastAsia="宋体" w:hint="default"/>
          <w:w w:val="99"/>
          <w:sz w:val="21"/>
          <w:szCs w:val="21"/>
        </w:rPr>
        <w:t>注</w:t>
      </w:r>
      <w:r>
        <w:rPr>
          <w:rFonts w:ascii="宋体" w:hAnsi="宋体" w:cs="宋体" w:eastAsia="宋体" w:hint="default"/>
          <w:spacing w:val="-99"/>
          <w:w w:val="99"/>
          <w:sz w:val="21"/>
          <w:szCs w:val="21"/>
        </w:rPr>
        <w:t>：</w:t>
      </w:r>
      <w:r>
        <w:rPr>
          <w:rFonts w:ascii="宋体" w:hAnsi="宋体" w:cs="宋体" w:eastAsia="宋体" w:hint="default"/>
          <w:spacing w:val="2"/>
          <w:w w:val="99"/>
          <w:sz w:val="21"/>
          <w:szCs w:val="21"/>
        </w:rPr>
        <w:t>上</w:t>
      </w:r>
      <w:r>
        <w:rPr>
          <w:rFonts w:ascii="宋体" w:hAnsi="宋体" w:cs="宋体" w:eastAsia="宋体" w:hint="default"/>
          <w:w w:val="99"/>
          <w:sz w:val="21"/>
          <w:szCs w:val="21"/>
        </w:rPr>
        <w:t>述</w:t>
      </w:r>
      <w:r>
        <w:rPr>
          <w:rFonts w:ascii="宋体" w:hAnsi="宋体" w:cs="宋体" w:eastAsia="宋体" w:hint="default"/>
          <w:spacing w:val="2"/>
          <w:w w:val="99"/>
          <w:sz w:val="21"/>
          <w:szCs w:val="21"/>
        </w:rPr>
        <w:t>抵</w:t>
      </w:r>
      <w:r>
        <w:rPr>
          <w:rFonts w:ascii="宋体" w:hAnsi="宋体" w:cs="宋体" w:eastAsia="宋体" w:hint="default"/>
          <w:w w:val="99"/>
          <w:sz w:val="21"/>
          <w:szCs w:val="21"/>
        </w:rPr>
        <w:t>押</w:t>
      </w:r>
      <w:r>
        <w:rPr>
          <w:rFonts w:ascii="宋体" w:hAnsi="宋体" w:cs="宋体" w:eastAsia="宋体" w:hint="default"/>
          <w:spacing w:val="2"/>
          <w:w w:val="99"/>
          <w:sz w:val="21"/>
          <w:szCs w:val="21"/>
        </w:rPr>
        <w:t>借</w:t>
      </w:r>
      <w:r>
        <w:rPr>
          <w:rFonts w:ascii="宋体" w:hAnsi="宋体" w:cs="宋体" w:eastAsia="宋体" w:hint="default"/>
          <w:w w:val="99"/>
          <w:sz w:val="21"/>
          <w:szCs w:val="21"/>
        </w:rPr>
        <w:t>款</w:t>
      </w:r>
      <w:r>
        <w:rPr>
          <w:rFonts w:ascii="宋体" w:hAnsi="宋体" w:cs="宋体" w:eastAsia="宋体" w:hint="default"/>
          <w:spacing w:val="2"/>
          <w:w w:val="99"/>
          <w:sz w:val="21"/>
          <w:szCs w:val="21"/>
        </w:rPr>
        <w:t>系</w:t>
      </w:r>
      <w:r>
        <w:rPr>
          <w:rFonts w:ascii="宋体" w:hAnsi="宋体" w:cs="宋体" w:eastAsia="宋体" w:hint="default"/>
          <w:w w:val="99"/>
          <w:sz w:val="21"/>
          <w:szCs w:val="21"/>
        </w:rPr>
        <w:t>以</w:t>
      </w: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房</w:t>
      </w:r>
      <w:r>
        <w:rPr>
          <w:rFonts w:ascii="宋体" w:hAnsi="宋体" w:cs="宋体" w:eastAsia="宋体" w:hint="default"/>
          <w:spacing w:val="2"/>
          <w:w w:val="99"/>
          <w:sz w:val="21"/>
          <w:szCs w:val="21"/>
        </w:rPr>
        <w:t>屋</w:t>
      </w:r>
      <w:r>
        <w:rPr>
          <w:rFonts w:ascii="宋体" w:hAnsi="宋体" w:cs="宋体" w:eastAsia="宋体" w:hint="default"/>
          <w:w w:val="99"/>
          <w:sz w:val="21"/>
          <w:szCs w:val="21"/>
        </w:rPr>
        <w:t>建</w:t>
      </w:r>
      <w:r>
        <w:rPr>
          <w:rFonts w:ascii="宋体" w:hAnsi="宋体" w:cs="宋体" w:eastAsia="宋体" w:hint="default"/>
          <w:spacing w:val="2"/>
          <w:w w:val="99"/>
          <w:sz w:val="21"/>
          <w:szCs w:val="21"/>
        </w:rPr>
        <w:t>筑</w:t>
      </w:r>
      <w:r>
        <w:rPr>
          <w:rFonts w:ascii="宋体" w:hAnsi="宋体" w:cs="宋体" w:eastAsia="宋体" w:hint="default"/>
          <w:w w:val="99"/>
          <w:sz w:val="21"/>
          <w:szCs w:val="21"/>
        </w:rPr>
        <w:t>物</w:t>
      </w:r>
      <w:r>
        <w:rPr>
          <w:rFonts w:ascii="宋体" w:hAnsi="宋体" w:cs="宋体" w:eastAsia="宋体" w:hint="default"/>
          <w:spacing w:val="2"/>
          <w:w w:val="99"/>
          <w:sz w:val="21"/>
          <w:szCs w:val="21"/>
        </w:rPr>
        <w:t>为</w:t>
      </w:r>
      <w:r>
        <w:rPr>
          <w:rFonts w:ascii="宋体" w:hAnsi="宋体" w:cs="宋体" w:eastAsia="宋体" w:hint="default"/>
          <w:w w:val="99"/>
          <w:sz w:val="21"/>
          <w:szCs w:val="21"/>
        </w:rPr>
        <w:t>抵</w:t>
      </w:r>
      <w:r>
        <w:rPr>
          <w:rFonts w:ascii="宋体" w:hAnsi="宋体" w:cs="宋体" w:eastAsia="宋体" w:hint="default"/>
          <w:spacing w:val="2"/>
          <w:w w:val="99"/>
          <w:sz w:val="21"/>
          <w:szCs w:val="21"/>
        </w:rPr>
        <w:t>押物</w:t>
      </w:r>
      <w:r>
        <w:rPr>
          <w:rFonts w:ascii="宋体" w:hAnsi="宋体" w:cs="宋体" w:eastAsia="宋体" w:hint="default"/>
          <w:spacing w:val="-99"/>
          <w:w w:val="99"/>
          <w:sz w:val="21"/>
          <w:szCs w:val="21"/>
        </w:rPr>
        <w:t>，</w:t>
      </w:r>
      <w:r>
        <w:rPr>
          <w:rFonts w:ascii="宋体" w:hAnsi="宋体" w:cs="宋体" w:eastAsia="宋体" w:hint="default"/>
          <w:spacing w:val="2"/>
          <w:w w:val="99"/>
          <w:sz w:val="21"/>
          <w:szCs w:val="21"/>
        </w:rPr>
        <w:t>由</w:t>
      </w:r>
      <w:r>
        <w:rPr>
          <w:rFonts w:ascii="宋体" w:hAnsi="宋体" w:cs="宋体" w:eastAsia="宋体" w:hint="default"/>
          <w:w w:val="99"/>
          <w:sz w:val="21"/>
          <w:szCs w:val="21"/>
        </w:rPr>
        <w:t>厦</w:t>
      </w:r>
      <w:r>
        <w:rPr>
          <w:rFonts w:ascii="宋体" w:hAnsi="宋体" w:cs="宋体" w:eastAsia="宋体" w:hint="default"/>
          <w:spacing w:val="2"/>
          <w:w w:val="99"/>
          <w:sz w:val="21"/>
          <w:szCs w:val="21"/>
        </w:rPr>
        <w:t>门</w:t>
      </w:r>
      <w:r>
        <w:rPr>
          <w:rFonts w:ascii="宋体" w:hAnsi="宋体" w:cs="宋体" w:eastAsia="宋体" w:hint="default"/>
          <w:w w:val="99"/>
          <w:sz w:val="21"/>
          <w:szCs w:val="21"/>
        </w:rPr>
        <w:t>市</w:t>
      </w:r>
      <w:r>
        <w:rPr>
          <w:rFonts w:ascii="宋体" w:hAnsi="宋体" w:cs="宋体" w:eastAsia="宋体" w:hint="default"/>
          <w:spacing w:val="2"/>
          <w:w w:val="99"/>
          <w:sz w:val="21"/>
          <w:szCs w:val="21"/>
        </w:rPr>
        <w:t>土</w:t>
      </w:r>
      <w:r>
        <w:rPr>
          <w:rFonts w:ascii="宋体" w:hAnsi="宋体" w:cs="宋体" w:eastAsia="宋体" w:hint="default"/>
          <w:w w:val="99"/>
          <w:sz w:val="21"/>
          <w:szCs w:val="21"/>
        </w:rPr>
        <w:t>地</w:t>
      </w:r>
      <w:r>
        <w:rPr>
          <w:rFonts w:ascii="宋体" w:hAnsi="宋体" w:cs="宋体" w:eastAsia="宋体" w:hint="default"/>
          <w:spacing w:val="2"/>
          <w:w w:val="99"/>
          <w:sz w:val="21"/>
          <w:szCs w:val="21"/>
        </w:rPr>
        <w:t>开</w:t>
      </w:r>
      <w:r>
        <w:rPr>
          <w:rFonts w:ascii="宋体" w:hAnsi="宋体" w:cs="宋体" w:eastAsia="宋体" w:hint="default"/>
          <w:w w:val="99"/>
          <w:sz w:val="21"/>
          <w:szCs w:val="21"/>
        </w:rPr>
        <w:t>发</w:t>
      </w:r>
      <w:r>
        <w:rPr>
          <w:rFonts w:ascii="宋体" w:hAnsi="宋体" w:cs="宋体" w:eastAsia="宋体" w:hint="default"/>
          <w:spacing w:val="2"/>
          <w:w w:val="99"/>
          <w:sz w:val="21"/>
          <w:szCs w:val="21"/>
        </w:rPr>
        <w:t>总</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提</w:t>
      </w:r>
      <w:r>
        <w:rPr>
          <w:rFonts w:ascii="宋体" w:hAnsi="宋体" w:cs="宋体" w:eastAsia="宋体" w:hint="default"/>
          <w:spacing w:val="2"/>
          <w:w w:val="99"/>
          <w:sz w:val="21"/>
          <w:szCs w:val="21"/>
        </w:rPr>
        <w:t>供</w:t>
      </w:r>
      <w:r>
        <w:rPr>
          <w:rFonts w:ascii="宋体" w:hAnsi="宋体" w:cs="宋体" w:eastAsia="宋体" w:hint="default"/>
          <w:w w:val="99"/>
          <w:sz w:val="21"/>
          <w:szCs w:val="21"/>
        </w:rPr>
        <w:t>担</w:t>
      </w:r>
      <w:r>
        <w:rPr>
          <w:rFonts w:ascii="宋体" w:hAnsi="宋体" w:cs="宋体" w:eastAsia="宋体" w:hint="default"/>
          <w:spacing w:val="2"/>
          <w:w w:val="99"/>
          <w:sz w:val="21"/>
          <w:szCs w:val="21"/>
        </w:rPr>
        <w:t>保</w:t>
      </w:r>
      <w:r>
        <w:rPr>
          <w:rFonts w:ascii="宋体" w:hAnsi="宋体" w:cs="宋体" w:eastAsia="宋体" w:hint="default"/>
          <w:w w:val="49"/>
          <w:sz w:val="21"/>
          <w:szCs w:val="21"/>
        </w:rPr>
        <w:t>，</w:t>
      </w:r>
      <w:r>
        <w:rPr>
          <w:rFonts w:ascii="宋体" w:hAnsi="宋体" w:cs="宋体" w:eastAsia="宋体" w:hint="default"/>
          <w:sz w:val="21"/>
          <w:szCs w:val="21"/>
        </w:rPr>
      </w:r>
    </w:p>
    <w:p>
      <w:pPr>
        <w:spacing w:before="133"/>
        <w:ind w:left="400"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详</w:t>
      </w:r>
      <w:r>
        <w:rPr>
          <w:rFonts w:ascii="宋体" w:hAnsi="宋体" w:cs="宋体" w:eastAsia="宋体" w:hint="default"/>
          <w:w w:val="99"/>
          <w:sz w:val="21"/>
          <w:szCs w:val="21"/>
        </w:rPr>
        <w:t>见</w:t>
      </w:r>
      <w:r>
        <w:rPr>
          <w:rFonts w:ascii="宋体" w:hAnsi="宋体" w:cs="宋体" w:eastAsia="宋体" w:hint="default"/>
          <w:spacing w:val="2"/>
          <w:w w:val="99"/>
          <w:sz w:val="21"/>
          <w:szCs w:val="21"/>
        </w:rPr>
        <w:t>本</w:t>
      </w:r>
      <w:r>
        <w:rPr>
          <w:rFonts w:ascii="宋体" w:hAnsi="宋体" w:cs="宋体" w:eastAsia="宋体" w:hint="default"/>
          <w:w w:val="99"/>
          <w:sz w:val="21"/>
          <w:szCs w:val="21"/>
        </w:rPr>
        <w:t>附</w:t>
      </w:r>
      <w:r>
        <w:rPr>
          <w:rFonts w:ascii="宋体" w:hAnsi="宋体" w:cs="宋体" w:eastAsia="宋体" w:hint="default"/>
          <w:spacing w:val="2"/>
          <w:w w:val="99"/>
          <w:sz w:val="21"/>
          <w:szCs w:val="21"/>
        </w:rPr>
        <w:t>注</w:t>
      </w:r>
      <w:r>
        <w:rPr>
          <w:rFonts w:ascii="宋体" w:hAnsi="宋体" w:cs="宋体" w:eastAsia="宋体" w:hint="default"/>
          <w:w w:val="99"/>
          <w:sz w:val="21"/>
          <w:szCs w:val="21"/>
        </w:rPr>
        <w:t>五</w:t>
      </w:r>
      <w:r>
        <w:rPr>
          <w:rFonts w:ascii="宋体" w:hAnsi="宋体" w:cs="宋体" w:eastAsia="宋体" w:hint="default"/>
          <w:spacing w:val="2"/>
          <w:w w:val="99"/>
          <w:sz w:val="21"/>
          <w:szCs w:val="21"/>
        </w:rPr>
        <w:t>之</w:t>
      </w:r>
      <w:r>
        <w:rPr>
          <w:rFonts w:ascii="宋体" w:hAnsi="宋体" w:cs="宋体" w:eastAsia="宋体" w:hint="default"/>
          <w:w w:val="99"/>
          <w:sz w:val="21"/>
          <w:szCs w:val="21"/>
        </w:rPr>
        <w:t>（十</w:t>
      </w:r>
      <w:r>
        <w:rPr>
          <w:rFonts w:ascii="宋体" w:hAnsi="宋体" w:cs="宋体" w:eastAsia="宋体" w:hint="default"/>
          <w:spacing w:val="2"/>
          <w:w w:val="99"/>
          <w:sz w:val="21"/>
          <w:szCs w:val="21"/>
        </w:rPr>
        <w:t>三</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tabs>
          <w:tab w:pos="2079" w:val="left" w:leader="none"/>
        </w:tabs>
        <w:spacing w:before="126"/>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（二十四）</w:t>
        <w:tab/>
      </w:r>
      <w:r>
        <w:rPr>
          <w:rFonts w:ascii="Microsoft JhengHei" w:hAnsi="Microsoft JhengHei" w:cs="Microsoft JhengHei" w:eastAsia="Microsoft JhengHei" w:hint="default"/>
          <w:b/>
          <w:bCs/>
          <w:sz w:val="21"/>
          <w:szCs w:val="21"/>
        </w:rPr>
        <w:t>其他非流动负债</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4819"/>
        <w:gridCol w:w="2119"/>
        <w:gridCol w:w="1906"/>
      </w:tblGrid>
      <w:tr>
        <w:trPr>
          <w:trHeight w:val="451" w:hRule="exact"/>
        </w:trPr>
        <w:tc>
          <w:tcPr>
            <w:tcW w:w="481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1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1906"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00" w:hRule="exact"/>
        </w:trPr>
        <w:tc>
          <w:tcPr>
            <w:tcW w:w="4819"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名中医医案研究应用系统扶持金（注</w:t>
            </w:r>
            <w:r>
              <w:rPr>
                <w:rFonts w:ascii="宋体" w:hAnsi="宋体" w:cs="宋体" w:eastAsia="宋体" w:hint="default"/>
                <w:spacing w:val="-59"/>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Arial Narrow" w:hAnsi="Arial Narrow" w:cs="Arial Narrow" w:eastAsia="Arial Narrow" w:hint="default"/>
                <w:sz w:val="21"/>
                <w:szCs w:val="21"/>
              </w:rPr>
            </w:pPr>
            <w:r>
              <w:rPr>
                <w:rFonts w:ascii="Arial Narrow"/>
                <w:w w:val="95"/>
                <w:sz w:val="21"/>
              </w:rPr>
              <w:t>100,000.04</w:t>
            </w:r>
            <w:r>
              <w:rPr>
                <w:rFonts w:ascii="Arial Narrow"/>
                <w:sz w:val="21"/>
              </w:rPr>
            </w:r>
          </w:p>
        </w:tc>
        <w:tc>
          <w:tcPr>
            <w:tcW w:w="19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7"/>
              <w:jc w:val="right"/>
              <w:rPr>
                <w:rFonts w:ascii="Arial Narrow" w:hAnsi="Arial Narrow" w:cs="Arial Narrow" w:eastAsia="Arial Narrow" w:hint="default"/>
                <w:sz w:val="21"/>
                <w:szCs w:val="21"/>
              </w:rPr>
            </w:pPr>
            <w:r>
              <w:rPr>
                <w:rFonts w:ascii="Arial Narrow"/>
                <w:w w:val="95"/>
                <w:sz w:val="21"/>
              </w:rPr>
              <w:t>200,000.00</w:t>
            </w:r>
            <w:r>
              <w:rPr>
                <w:rFonts w:ascii="Arial Narrow"/>
                <w:sz w:val="21"/>
              </w:rPr>
            </w:r>
          </w:p>
        </w:tc>
      </w:tr>
      <w:tr>
        <w:trPr>
          <w:trHeight w:val="298" w:hRule="exact"/>
        </w:trPr>
        <w:tc>
          <w:tcPr>
            <w:tcW w:w="481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通用嵌入式读卡器与软构件平台产业化（注</w:t>
            </w:r>
            <w:r>
              <w:rPr>
                <w:rFonts w:ascii="宋体" w:hAnsi="宋体" w:cs="宋体" w:eastAsia="宋体" w:hint="default"/>
                <w:spacing w:val="-60"/>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Arial Narrow" w:hAnsi="Arial Narrow" w:cs="Arial Narrow" w:eastAsia="Arial Narrow" w:hint="default"/>
                <w:sz w:val="21"/>
                <w:szCs w:val="21"/>
              </w:rPr>
            </w:pPr>
            <w:r>
              <w:rPr>
                <w:rFonts w:ascii="Arial Narrow"/>
                <w:w w:val="95"/>
                <w:sz w:val="21"/>
              </w:rPr>
              <w:t>133,333.29</w:t>
            </w:r>
            <w:r>
              <w:rPr>
                <w:rFonts w:ascii="Arial Narrow"/>
                <w:sz w:val="21"/>
              </w:rPr>
            </w:r>
          </w:p>
        </w:tc>
        <w:tc>
          <w:tcPr>
            <w:tcW w:w="19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7"/>
              <w:jc w:val="right"/>
              <w:rPr>
                <w:rFonts w:ascii="Arial Narrow" w:hAnsi="Arial Narrow" w:cs="Arial Narrow" w:eastAsia="Arial Narrow" w:hint="default"/>
                <w:sz w:val="21"/>
                <w:szCs w:val="21"/>
              </w:rPr>
            </w:pPr>
            <w:r>
              <w:rPr>
                <w:rFonts w:ascii="Arial Narrow"/>
                <w:w w:val="95"/>
                <w:sz w:val="21"/>
              </w:rPr>
              <w:t>213,333.33</w:t>
            </w:r>
            <w:r>
              <w:rPr>
                <w:rFonts w:ascii="Arial Narrow"/>
                <w:sz w:val="21"/>
              </w:rPr>
            </w:r>
          </w:p>
        </w:tc>
      </w:tr>
      <w:tr>
        <w:trPr>
          <w:trHeight w:val="420" w:hRule="exact"/>
        </w:trPr>
        <w:tc>
          <w:tcPr>
            <w:tcW w:w="481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89"/>
              <w:jc w:val="right"/>
              <w:rPr>
                <w:rFonts w:ascii="Arial Narrow" w:hAnsi="Arial Narrow" w:cs="Arial Narrow" w:eastAsia="Arial Narrow" w:hint="default"/>
                <w:sz w:val="21"/>
                <w:szCs w:val="21"/>
              </w:rPr>
            </w:pPr>
            <w:r>
              <w:rPr>
                <w:rFonts w:ascii="Arial Narrow"/>
                <w:w w:val="95"/>
                <w:sz w:val="21"/>
              </w:rPr>
              <w:t>233,333.33</w:t>
            </w:r>
            <w:r>
              <w:rPr>
                <w:rFonts w:ascii="Arial Narrow"/>
                <w:sz w:val="21"/>
              </w:rPr>
            </w:r>
          </w:p>
        </w:tc>
        <w:tc>
          <w:tcPr>
            <w:tcW w:w="19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97"/>
              <w:jc w:val="right"/>
              <w:rPr>
                <w:rFonts w:ascii="Arial Narrow" w:hAnsi="Arial Narrow" w:cs="Arial Narrow" w:eastAsia="Arial Narrow" w:hint="default"/>
                <w:sz w:val="21"/>
                <w:szCs w:val="21"/>
              </w:rPr>
            </w:pPr>
            <w:r>
              <w:rPr>
                <w:rFonts w:ascii="Arial Narrow"/>
                <w:w w:val="95"/>
                <w:sz w:val="21"/>
              </w:rPr>
              <w:t>413,333.33</w:t>
            </w:r>
            <w:r>
              <w:rPr>
                <w:rFonts w:ascii="Arial Narrow"/>
                <w:sz w:val="21"/>
              </w:rPr>
            </w:r>
          </w:p>
        </w:tc>
      </w:tr>
    </w:tbl>
    <w:p>
      <w:pPr>
        <w:spacing w:line="258" w:lineRule="exact" w:before="0"/>
        <w:ind w:left="400" w:right="0" w:firstLine="420"/>
        <w:jc w:val="left"/>
        <w:rPr>
          <w:rFonts w:ascii="宋体" w:hAnsi="宋体" w:cs="宋体" w:eastAsia="宋体" w:hint="default"/>
          <w:sz w:val="21"/>
          <w:szCs w:val="21"/>
        </w:rPr>
      </w:pPr>
      <w:r>
        <w:rPr>
          <w:rFonts w:ascii="宋体" w:hAnsi="宋体" w:cs="宋体" w:eastAsia="宋体" w:hint="default"/>
          <w:w w:val="99"/>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1</w:t>
      </w:r>
      <w:r>
        <w:rPr>
          <w:rFonts w:ascii="宋体" w:hAnsi="宋体" w:cs="宋体" w:eastAsia="宋体" w:hint="default"/>
          <w:spacing w:val="-29"/>
          <w:w w:val="99"/>
          <w:sz w:val="21"/>
          <w:szCs w:val="21"/>
        </w:rPr>
        <w:t>：</w:t>
      </w:r>
      <w:r>
        <w:rPr>
          <w:rFonts w:ascii="宋体" w:hAnsi="宋体" w:cs="宋体" w:eastAsia="宋体" w:hint="default"/>
          <w:spacing w:val="2"/>
          <w:w w:val="99"/>
          <w:sz w:val="21"/>
          <w:szCs w:val="21"/>
        </w:rPr>
        <w:t>根</w:t>
      </w:r>
      <w:r>
        <w:rPr>
          <w:rFonts w:ascii="宋体" w:hAnsi="宋体" w:cs="宋体" w:eastAsia="宋体" w:hint="default"/>
          <w:w w:val="99"/>
          <w:sz w:val="21"/>
          <w:szCs w:val="21"/>
        </w:rPr>
        <w:t>据</w:t>
      </w:r>
      <w:r>
        <w:rPr>
          <w:rFonts w:ascii="宋体" w:hAnsi="宋体" w:cs="宋体" w:eastAsia="宋体" w:hint="default"/>
          <w:spacing w:val="2"/>
          <w:w w:val="99"/>
          <w:sz w:val="21"/>
          <w:szCs w:val="21"/>
        </w:rPr>
        <w:t>厦</w:t>
      </w:r>
      <w:r>
        <w:rPr>
          <w:rFonts w:ascii="宋体" w:hAnsi="宋体" w:cs="宋体" w:eastAsia="宋体" w:hint="default"/>
          <w:w w:val="99"/>
          <w:sz w:val="21"/>
          <w:szCs w:val="21"/>
        </w:rPr>
        <w:t>门</w:t>
      </w:r>
      <w:r>
        <w:rPr>
          <w:rFonts w:ascii="宋体" w:hAnsi="宋体" w:cs="宋体" w:eastAsia="宋体" w:hint="default"/>
          <w:spacing w:val="2"/>
          <w:w w:val="99"/>
          <w:sz w:val="21"/>
          <w:szCs w:val="21"/>
        </w:rPr>
        <w:t>市</w:t>
      </w:r>
      <w:r>
        <w:rPr>
          <w:rFonts w:ascii="宋体" w:hAnsi="宋体" w:cs="宋体" w:eastAsia="宋体" w:hint="default"/>
          <w:w w:val="99"/>
          <w:sz w:val="21"/>
          <w:szCs w:val="21"/>
        </w:rPr>
        <w:t>科</w:t>
      </w:r>
      <w:r>
        <w:rPr>
          <w:rFonts w:ascii="宋体" w:hAnsi="宋体" w:cs="宋体" w:eastAsia="宋体" w:hint="default"/>
          <w:spacing w:val="2"/>
          <w:w w:val="99"/>
          <w:sz w:val="21"/>
          <w:szCs w:val="21"/>
        </w:rPr>
        <w:t>学</w:t>
      </w:r>
      <w:r>
        <w:rPr>
          <w:rFonts w:ascii="宋体" w:hAnsi="宋体" w:cs="宋体" w:eastAsia="宋体" w:hint="default"/>
          <w:w w:val="99"/>
          <w:sz w:val="21"/>
          <w:szCs w:val="21"/>
        </w:rPr>
        <w:t>技</w:t>
      </w:r>
      <w:r>
        <w:rPr>
          <w:rFonts w:ascii="宋体" w:hAnsi="宋体" w:cs="宋体" w:eastAsia="宋体" w:hint="default"/>
          <w:spacing w:val="2"/>
          <w:w w:val="99"/>
          <w:sz w:val="21"/>
          <w:szCs w:val="21"/>
        </w:rPr>
        <w:t>术局</w:t>
      </w:r>
      <w:r>
        <w:rPr>
          <w:rFonts w:ascii="宋体" w:hAnsi="宋体" w:cs="宋体" w:eastAsia="宋体" w:hint="default"/>
          <w:spacing w:val="-29"/>
          <w:w w:val="99"/>
          <w:sz w:val="21"/>
          <w:szCs w:val="21"/>
        </w:rPr>
        <w:t>、</w:t>
      </w:r>
      <w:r>
        <w:rPr>
          <w:rFonts w:ascii="宋体" w:hAnsi="宋体" w:cs="宋体" w:eastAsia="宋体" w:hint="default"/>
          <w:spacing w:val="2"/>
          <w:w w:val="99"/>
          <w:sz w:val="21"/>
          <w:szCs w:val="21"/>
        </w:rPr>
        <w:t>厦</w:t>
      </w:r>
      <w:r>
        <w:rPr>
          <w:rFonts w:ascii="宋体" w:hAnsi="宋体" w:cs="宋体" w:eastAsia="宋体" w:hint="default"/>
          <w:w w:val="99"/>
          <w:sz w:val="21"/>
          <w:szCs w:val="21"/>
        </w:rPr>
        <w:t>门</w:t>
      </w:r>
      <w:r>
        <w:rPr>
          <w:rFonts w:ascii="宋体" w:hAnsi="宋体" w:cs="宋体" w:eastAsia="宋体" w:hint="default"/>
          <w:spacing w:val="2"/>
          <w:w w:val="99"/>
          <w:sz w:val="21"/>
          <w:szCs w:val="21"/>
        </w:rPr>
        <w:t>市</w:t>
      </w:r>
      <w:r>
        <w:rPr>
          <w:rFonts w:ascii="宋体" w:hAnsi="宋体" w:cs="宋体" w:eastAsia="宋体" w:hint="default"/>
          <w:w w:val="99"/>
          <w:sz w:val="21"/>
          <w:szCs w:val="21"/>
        </w:rPr>
        <w:t>财</w:t>
      </w:r>
      <w:r>
        <w:rPr>
          <w:rFonts w:ascii="宋体" w:hAnsi="宋体" w:cs="宋体" w:eastAsia="宋体" w:hint="default"/>
          <w:spacing w:val="2"/>
          <w:w w:val="99"/>
          <w:sz w:val="21"/>
          <w:szCs w:val="21"/>
        </w:rPr>
        <w:t>政</w:t>
      </w:r>
      <w:r>
        <w:rPr>
          <w:rFonts w:ascii="宋体" w:hAnsi="宋体" w:cs="宋体" w:eastAsia="宋体" w:hint="default"/>
          <w:spacing w:val="-29"/>
          <w:w w:val="99"/>
          <w:sz w:val="21"/>
          <w:szCs w:val="21"/>
        </w:rPr>
        <w:t>局</w:t>
      </w:r>
      <w:r>
        <w:rPr>
          <w:rFonts w:ascii="宋体" w:hAnsi="宋体" w:cs="宋体" w:eastAsia="宋体" w:hint="default"/>
          <w:w w:val="99"/>
          <w:sz w:val="21"/>
          <w:szCs w:val="21"/>
        </w:rPr>
        <w:t>“</w:t>
      </w:r>
      <w:r>
        <w:rPr>
          <w:rFonts w:ascii="宋体" w:hAnsi="宋体" w:cs="宋体" w:eastAsia="宋体" w:hint="default"/>
          <w:spacing w:val="2"/>
          <w:w w:val="99"/>
          <w:sz w:val="21"/>
          <w:szCs w:val="21"/>
        </w:rPr>
        <w:t>厦</w:t>
      </w:r>
      <w:r>
        <w:rPr>
          <w:rFonts w:ascii="宋体" w:hAnsi="宋体" w:cs="宋体" w:eastAsia="宋体" w:hint="default"/>
          <w:w w:val="99"/>
          <w:sz w:val="21"/>
          <w:szCs w:val="21"/>
        </w:rPr>
        <w:t>科</w:t>
      </w:r>
      <w:r>
        <w:rPr>
          <w:rFonts w:ascii="宋体" w:hAnsi="宋体" w:cs="宋体" w:eastAsia="宋体" w:hint="default"/>
          <w:spacing w:val="2"/>
          <w:w w:val="99"/>
          <w:sz w:val="21"/>
          <w:szCs w:val="21"/>
        </w:rPr>
        <w:t>联</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2008</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35</w:t>
      </w:r>
      <w:r>
        <w:rPr>
          <w:rFonts w:ascii="Arial Narrow" w:hAnsi="Arial Narrow" w:cs="Arial Narrow" w:eastAsia="Arial Narrow" w:hint="default"/>
          <w:spacing w:val="3"/>
          <w:sz w:val="21"/>
          <w:szCs w:val="21"/>
        </w:rPr>
        <w:t> </w:t>
      </w:r>
      <w:r>
        <w:rPr>
          <w:rFonts w:ascii="宋体" w:hAnsi="宋体" w:cs="宋体" w:eastAsia="宋体" w:hint="default"/>
          <w:spacing w:val="2"/>
          <w:w w:val="99"/>
          <w:sz w:val="21"/>
          <w:szCs w:val="21"/>
        </w:rPr>
        <w:t>号</w:t>
      </w:r>
      <w:r>
        <w:rPr>
          <w:rFonts w:ascii="宋体" w:hAnsi="宋体" w:cs="宋体" w:eastAsia="宋体" w:hint="default"/>
          <w:spacing w:val="-137"/>
          <w:w w:val="99"/>
          <w:sz w:val="21"/>
          <w:szCs w:val="21"/>
        </w:rPr>
        <w:t>”</w:t>
      </w:r>
      <w:r>
        <w:rPr>
          <w:rFonts w:ascii="宋体" w:hAnsi="宋体" w:cs="宋体" w:eastAsia="宋体" w:hint="default"/>
          <w:spacing w:val="2"/>
          <w:w w:val="99"/>
          <w:sz w:val="21"/>
          <w:szCs w:val="21"/>
        </w:rPr>
        <w:t>《厦</w:t>
      </w:r>
      <w:r>
        <w:rPr>
          <w:rFonts w:ascii="宋体" w:hAnsi="宋体" w:cs="宋体" w:eastAsia="宋体" w:hint="default"/>
          <w:w w:val="99"/>
          <w:sz w:val="21"/>
          <w:szCs w:val="21"/>
        </w:rPr>
        <w:t>门</w:t>
      </w:r>
      <w:r>
        <w:rPr>
          <w:rFonts w:ascii="宋体" w:hAnsi="宋体" w:cs="宋体" w:eastAsia="宋体" w:hint="default"/>
          <w:spacing w:val="2"/>
          <w:w w:val="99"/>
          <w:sz w:val="21"/>
          <w:szCs w:val="21"/>
        </w:rPr>
        <w:t>市</w:t>
      </w:r>
      <w:r>
        <w:rPr>
          <w:rFonts w:ascii="宋体" w:hAnsi="宋体" w:cs="宋体" w:eastAsia="宋体" w:hint="default"/>
          <w:w w:val="99"/>
          <w:sz w:val="21"/>
          <w:szCs w:val="21"/>
        </w:rPr>
        <w:t>科</w:t>
      </w:r>
      <w:r>
        <w:rPr>
          <w:rFonts w:ascii="宋体" w:hAnsi="宋体" w:cs="宋体" w:eastAsia="宋体" w:hint="default"/>
          <w:spacing w:val="2"/>
          <w:w w:val="99"/>
          <w:sz w:val="21"/>
          <w:szCs w:val="21"/>
        </w:rPr>
        <w:t>学</w:t>
      </w:r>
      <w:r>
        <w:rPr>
          <w:rFonts w:ascii="宋体" w:hAnsi="宋体" w:cs="宋体" w:eastAsia="宋体" w:hint="default"/>
          <w:w w:val="99"/>
          <w:sz w:val="21"/>
          <w:szCs w:val="21"/>
        </w:rPr>
        <w:t>技</w:t>
      </w:r>
      <w:r>
        <w:rPr>
          <w:rFonts w:ascii="宋体" w:hAnsi="宋体" w:cs="宋体" w:eastAsia="宋体" w:hint="default"/>
          <w:spacing w:val="2"/>
          <w:w w:val="99"/>
          <w:sz w:val="21"/>
          <w:szCs w:val="21"/>
        </w:rPr>
        <w:t>术局</w:t>
      </w:r>
      <w:r>
        <w:rPr>
          <w:rFonts w:ascii="宋体" w:hAnsi="宋体" w:cs="宋体" w:eastAsia="宋体" w:hint="default"/>
          <w:w w:val="49"/>
          <w:sz w:val="21"/>
          <w:szCs w:val="21"/>
        </w:rPr>
        <w:t>、</w:t>
      </w:r>
      <w:r>
        <w:rPr>
          <w:rFonts w:ascii="宋体" w:hAnsi="宋体" w:cs="宋体" w:eastAsia="宋体" w:hint="default"/>
          <w:sz w:val="21"/>
          <w:szCs w:val="21"/>
        </w:rPr>
      </w:r>
    </w:p>
    <w:p>
      <w:pPr>
        <w:spacing w:line="357" w:lineRule="auto" w:before="116"/>
        <w:ind w:left="400" w:right="0" w:firstLine="0"/>
        <w:jc w:val="left"/>
        <w:rPr>
          <w:rFonts w:ascii="Arial Narrow" w:hAnsi="Arial Narrow" w:cs="Arial Narrow" w:eastAsia="Arial Narrow" w:hint="default"/>
          <w:sz w:val="21"/>
          <w:szCs w:val="21"/>
        </w:rPr>
      </w:pPr>
      <w:r>
        <w:rPr>
          <w:rFonts w:ascii="宋体" w:hAnsi="宋体" w:cs="宋体" w:eastAsia="宋体" w:hint="default"/>
          <w:spacing w:val="3"/>
          <w:sz w:val="21"/>
          <w:szCs w:val="21"/>
        </w:rPr>
        <w:t>厦门市财政局关于批准建立厦门市卫生信息化等四家工程技术研究中心及下达项目专项资</w:t>
      </w:r>
      <w:r>
        <w:rPr>
          <w:rFonts w:ascii="宋体" w:hAnsi="宋体" w:cs="宋体" w:eastAsia="宋体" w:hint="default"/>
          <w:w w:val="99"/>
          <w:sz w:val="21"/>
          <w:szCs w:val="21"/>
        </w:rPr>
        <w:t> </w:t>
      </w:r>
      <w:r>
        <w:rPr>
          <w:rFonts w:ascii="宋体" w:hAnsi="宋体" w:cs="宋体" w:eastAsia="宋体" w:hint="default"/>
          <w:spacing w:val="-10"/>
          <w:w w:val="99"/>
          <w:sz w:val="21"/>
          <w:szCs w:val="21"/>
        </w:rPr>
        <w:t>金的通知》，本公司于</w:t>
      </w:r>
      <w:r>
        <w:rPr>
          <w:rFonts w:ascii="宋体" w:hAnsi="宋体" w:cs="宋体" w:eastAsia="宋体" w:hint="default"/>
          <w:spacing w:val="-44"/>
          <w:w w:val="99"/>
          <w:sz w:val="21"/>
          <w:szCs w:val="21"/>
        </w:rPr>
        <w:t> </w:t>
      </w:r>
      <w:r>
        <w:rPr>
          <w:rFonts w:ascii="Arial Narrow" w:hAnsi="Arial Narrow" w:cs="Arial Narrow" w:eastAsia="Arial Narrow" w:hint="default"/>
          <w:w w:val="99"/>
          <w:sz w:val="21"/>
          <w:szCs w:val="21"/>
        </w:rPr>
        <w:t>2008</w:t>
      </w:r>
      <w:r>
        <w:rPr>
          <w:rFonts w:ascii="Arial Narrow" w:hAnsi="Arial Narrow" w:cs="Arial Narrow" w:eastAsia="Arial Narrow" w:hint="default"/>
          <w:spacing w:val="8"/>
          <w:w w:val="99"/>
          <w:sz w:val="21"/>
          <w:szCs w:val="21"/>
        </w:rPr>
        <w:t> </w:t>
      </w:r>
      <w:r>
        <w:rPr>
          <w:rFonts w:ascii="宋体" w:hAnsi="宋体" w:cs="宋体" w:eastAsia="宋体" w:hint="default"/>
          <w:spacing w:val="1"/>
          <w:w w:val="99"/>
          <w:sz w:val="21"/>
          <w:szCs w:val="21"/>
        </w:rPr>
        <w:t>年收到政府补助款</w:t>
      </w:r>
      <w:r>
        <w:rPr>
          <w:rFonts w:ascii="宋体" w:hAnsi="宋体" w:cs="宋体" w:eastAsia="宋体" w:hint="default"/>
          <w:spacing w:val="-42"/>
          <w:w w:val="99"/>
          <w:sz w:val="21"/>
          <w:szCs w:val="21"/>
        </w:rPr>
        <w:t> </w:t>
      </w:r>
      <w:r>
        <w:rPr>
          <w:rFonts w:ascii="Arial Narrow" w:hAnsi="Arial Narrow" w:cs="Arial Narrow" w:eastAsia="Arial Narrow" w:hint="default"/>
          <w:spacing w:val="-1"/>
          <w:w w:val="99"/>
          <w:sz w:val="21"/>
          <w:szCs w:val="21"/>
        </w:rPr>
        <w:t>500,000.00</w:t>
      </w:r>
      <w:r>
        <w:rPr>
          <w:rFonts w:ascii="Arial Narrow" w:hAnsi="Arial Narrow" w:cs="Arial Narrow" w:eastAsia="Arial Narrow" w:hint="default"/>
          <w:spacing w:val="10"/>
          <w:w w:val="99"/>
          <w:sz w:val="21"/>
          <w:szCs w:val="21"/>
        </w:rPr>
        <w:t> </w:t>
      </w:r>
      <w:r>
        <w:rPr>
          <w:rFonts w:ascii="宋体" w:hAnsi="宋体" w:cs="宋体" w:eastAsia="宋体" w:hint="default"/>
          <w:w w:val="99"/>
          <w:sz w:val="21"/>
          <w:szCs w:val="21"/>
        </w:rPr>
        <w:t>元，用于购置设备。本公司自</w:t>
      </w:r>
      <w:r>
        <w:rPr>
          <w:rFonts w:ascii="宋体" w:hAnsi="宋体" w:cs="宋体" w:eastAsia="宋体" w:hint="default"/>
          <w:spacing w:val="-42"/>
          <w:w w:val="99"/>
          <w:sz w:val="21"/>
          <w:szCs w:val="21"/>
        </w:rPr>
        <w:t> </w:t>
      </w:r>
      <w:r>
        <w:rPr>
          <w:rFonts w:ascii="Arial Narrow" w:hAnsi="Arial Narrow" w:cs="Arial Narrow" w:eastAsia="Arial Narrow" w:hint="default"/>
          <w:w w:val="99"/>
          <w:sz w:val="21"/>
          <w:szCs w:val="21"/>
        </w:rPr>
        <w:t>2008</w:t>
      </w:r>
      <w:r>
        <w:rPr>
          <w:rFonts w:ascii="Arial Narrow" w:hAnsi="Arial Narrow" w:cs="Arial Narrow" w:eastAsia="Arial Narrow" w:hint="default"/>
          <w:sz w:val="21"/>
          <w:szCs w:val="21"/>
        </w:rPr>
      </w:r>
    </w:p>
    <w:p>
      <w:pPr>
        <w:spacing w:before="2"/>
        <w:ind w:left="400"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13"/>
          <w:sz w:val="21"/>
          <w:szCs w:val="21"/>
        </w:rPr>
        <w:t> </w:t>
      </w:r>
      <w:r>
        <w:rPr>
          <w:rFonts w:ascii="宋体" w:hAnsi="宋体" w:cs="宋体" w:eastAsia="宋体" w:hint="default"/>
          <w:spacing w:val="14"/>
          <w:sz w:val="21"/>
          <w:szCs w:val="21"/>
        </w:rPr>
        <w:t>月起在电子设备折旧年限</w:t>
      </w:r>
      <w:r>
        <w:rPr>
          <w:rFonts w:ascii="宋体" w:hAnsi="宋体" w:cs="宋体" w:eastAsia="宋体" w:hint="default"/>
          <w:spacing w:val="-41"/>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15"/>
          <w:sz w:val="21"/>
          <w:szCs w:val="21"/>
        </w:rPr>
        <w:t> </w:t>
      </w:r>
      <w:r>
        <w:rPr>
          <w:rFonts w:ascii="宋体" w:hAnsi="宋体" w:cs="宋体" w:eastAsia="宋体" w:hint="default"/>
          <w:spacing w:val="9"/>
          <w:sz w:val="21"/>
          <w:szCs w:val="21"/>
        </w:rPr>
        <w:t>年内平均摊销，</w:t>
      </w:r>
      <w:r>
        <w:rPr>
          <w:rFonts w:ascii="Arial Narrow" w:hAnsi="Arial Narrow" w:cs="Arial Narrow" w:eastAsia="Arial Narrow" w:hint="default"/>
          <w:spacing w:val="9"/>
          <w:sz w:val="21"/>
          <w:szCs w:val="21"/>
        </w:rPr>
        <w:t>2011</w:t>
      </w:r>
      <w:r>
        <w:rPr>
          <w:rFonts w:ascii="Arial Narrow" w:hAnsi="Arial Narrow" w:cs="Arial Narrow" w:eastAsia="Arial Narrow" w:hint="default"/>
          <w:spacing w:val="13"/>
          <w:sz w:val="21"/>
          <w:szCs w:val="21"/>
        </w:rPr>
        <w:t> </w:t>
      </w:r>
      <w:r>
        <w:rPr>
          <w:rFonts w:ascii="宋体" w:hAnsi="宋体" w:cs="宋体" w:eastAsia="宋体" w:hint="default"/>
          <w:spacing w:val="15"/>
          <w:sz w:val="21"/>
          <w:szCs w:val="21"/>
        </w:rPr>
        <w:t>年摊销计入营业外收入的金额为</w:t>
      </w:r>
    </w:p>
    <w:p>
      <w:pPr>
        <w:spacing w:before="121"/>
        <w:ind w:left="400"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100,000.00</w:t>
      </w:r>
      <w:r>
        <w:rPr>
          <w:rFonts w:ascii="Arial Narrow" w:hAnsi="Arial Narrow" w:cs="Arial Narrow" w:eastAsia="Arial Narrow"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headerReference w:type="default" r:id="rId75"/>
          <w:pgSz w:w="11910" w:h="16840"/>
          <w:pgMar w:header="852" w:footer="977" w:top="1600" w:bottom="1160" w:left="1400" w:right="1400"/>
        </w:sectPr>
      </w:pPr>
    </w:p>
    <w:p>
      <w:pPr>
        <w:spacing w:line="258" w:lineRule="exact" w:before="0"/>
        <w:ind w:left="400" w:right="0" w:firstLine="420"/>
        <w:jc w:val="left"/>
        <w:rPr>
          <w:rFonts w:ascii="宋体" w:hAnsi="宋体" w:cs="宋体" w:eastAsia="宋体" w:hint="default"/>
          <w:sz w:val="21"/>
          <w:szCs w:val="21"/>
        </w:rPr>
      </w:pPr>
      <w:r>
        <w:rPr>
          <w:rFonts w:ascii="宋体" w:hAnsi="宋体" w:cs="宋体" w:eastAsia="宋体" w:hint="default"/>
          <w:w w:val="99"/>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2</w:t>
      </w:r>
      <w:r>
        <w:rPr>
          <w:rFonts w:ascii="宋体" w:hAnsi="宋体" w:cs="宋体" w:eastAsia="宋体" w:hint="default"/>
          <w:spacing w:val="-27"/>
          <w:w w:val="99"/>
          <w:sz w:val="21"/>
          <w:szCs w:val="21"/>
        </w:rPr>
        <w:t>：</w:t>
      </w:r>
      <w:r>
        <w:rPr>
          <w:rFonts w:ascii="宋体" w:hAnsi="宋体" w:cs="宋体" w:eastAsia="宋体" w:hint="default"/>
          <w:spacing w:val="2"/>
          <w:w w:val="99"/>
          <w:sz w:val="21"/>
          <w:szCs w:val="21"/>
        </w:rPr>
        <w:t>根</w:t>
      </w:r>
      <w:r>
        <w:rPr>
          <w:rFonts w:ascii="宋体" w:hAnsi="宋体" w:cs="宋体" w:eastAsia="宋体" w:hint="default"/>
          <w:w w:val="99"/>
          <w:sz w:val="21"/>
          <w:szCs w:val="21"/>
        </w:rPr>
        <w:t>据</w:t>
      </w:r>
      <w:r>
        <w:rPr>
          <w:rFonts w:ascii="宋体" w:hAnsi="宋体" w:cs="宋体" w:eastAsia="宋体" w:hint="default"/>
          <w:spacing w:val="2"/>
          <w:w w:val="99"/>
          <w:sz w:val="21"/>
          <w:szCs w:val="21"/>
        </w:rPr>
        <w:t>厦</w:t>
      </w:r>
      <w:r>
        <w:rPr>
          <w:rFonts w:ascii="宋体" w:hAnsi="宋体" w:cs="宋体" w:eastAsia="宋体" w:hint="default"/>
          <w:w w:val="99"/>
          <w:sz w:val="21"/>
          <w:szCs w:val="21"/>
        </w:rPr>
        <w:t>门</w:t>
      </w:r>
      <w:r>
        <w:rPr>
          <w:rFonts w:ascii="宋体" w:hAnsi="宋体" w:cs="宋体" w:eastAsia="宋体" w:hint="default"/>
          <w:spacing w:val="2"/>
          <w:w w:val="99"/>
          <w:sz w:val="21"/>
          <w:szCs w:val="21"/>
        </w:rPr>
        <w:t>市</w:t>
      </w:r>
      <w:r>
        <w:rPr>
          <w:rFonts w:ascii="宋体" w:hAnsi="宋体" w:cs="宋体" w:eastAsia="宋体" w:hint="default"/>
          <w:w w:val="99"/>
          <w:sz w:val="21"/>
          <w:szCs w:val="21"/>
        </w:rPr>
        <w:t>财</w:t>
      </w:r>
      <w:r>
        <w:rPr>
          <w:rFonts w:ascii="宋体" w:hAnsi="宋体" w:cs="宋体" w:eastAsia="宋体" w:hint="default"/>
          <w:spacing w:val="2"/>
          <w:w w:val="99"/>
          <w:sz w:val="21"/>
          <w:szCs w:val="21"/>
        </w:rPr>
        <w:t>政</w:t>
      </w:r>
      <w:r>
        <w:rPr>
          <w:rFonts w:ascii="宋体" w:hAnsi="宋体" w:cs="宋体" w:eastAsia="宋体" w:hint="default"/>
          <w:spacing w:val="-27"/>
          <w:w w:val="99"/>
          <w:sz w:val="21"/>
          <w:szCs w:val="21"/>
        </w:rPr>
        <w:t>局</w:t>
      </w:r>
      <w:r>
        <w:rPr>
          <w:rFonts w:ascii="宋体" w:hAnsi="宋体" w:cs="宋体" w:eastAsia="宋体" w:hint="default"/>
          <w:w w:val="99"/>
          <w:sz w:val="21"/>
          <w:szCs w:val="21"/>
        </w:rPr>
        <w:t>“</w:t>
      </w:r>
      <w:r>
        <w:rPr>
          <w:rFonts w:ascii="宋体" w:hAnsi="宋体" w:cs="宋体" w:eastAsia="宋体" w:hint="default"/>
          <w:spacing w:val="2"/>
          <w:w w:val="99"/>
          <w:sz w:val="21"/>
          <w:szCs w:val="21"/>
        </w:rPr>
        <w:t>厦</w:t>
      </w:r>
      <w:r>
        <w:rPr>
          <w:rFonts w:ascii="宋体" w:hAnsi="宋体" w:cs="宋体" w:eastAsia="宋体" w:hint="default"/>
          <w:w w:val="99"/>
          <w:sz w:val="21"/>
          <w:szCs w:val="21"/>
        </w:rPr>
        <w:t>财</w:t>
      </w:r>
      <w:r>
        <w:rPr>
          <w:rFonts w:ascii="宋体" w:hAnsi="宋体" w:cs="宋体" w:eastAsia="宋体" w:hint="default"/>
          <w:spacing w:val="2"/>
          <w:w w:val="99"/>
          <w:sz w:val="21"/>
          <w:szCs w:val="21"/>
        </w:rPr>
        <w:t>企</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2008</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32</w:t>
      </w:r>
      <w:r>
        <w:rPr>
          <w:rFonts w:ascii="Arial Narrow" w:hAnsi="Arial Narrow" w:cs="Arial Narrow" w:eastAsia="Arial Narrow" w:hint="default"/>
          <w:spacing w:val="3"/>
          <w:sz w:val="21"/>
          <w:szCs w:val="21"/>
        </w:rPr>
        <w:t> </w:t>
      </w:r>
      <w:r>
        <w:rPr>
          <w:rFonts w:ascii="宋体" w:hAnsi="宋体" w:cs="宋体" w:eastAsia="宋体" w:hint="default"/>
          <w:spacing w:val="2"/>
          <w:w w:val="99"/>
          <w:sz w:val="21"/>
          <w:szCs w:val="21"/>
        </w:rPr>
        <w:t>号</w:t>
      </w:r>
      <w:r>
        <w:rPr>
          <w:rFonts w:ascii="宋体" w:hAnsi="宋体" w:cs="宋体" w:eastAsia="宋体" w:hint="default"/>
          <w:spacing w:val="-132"/>
          <w:w w:val="99"/>
          <w:sz w:val="21"/>
          <w:szCs w:val="21"/>
        </w:rPr>
        <w:t>”</w:t>
      </w:r>
      <w:r>
        <w:rPr>
          <w:rFonts w:ascii="宋体" w:hAnsi="宋体" w:cs="宋体" w:eastAsia="宋体" w:hint="default"/>
          <w:spacing w:val="2"/>
          <w:w w:val="99"/>
          <w:sz w:val="21"/>
          <w:szCs w:val="21"/>
        </w:rPr>
        <w:t>《厦</w:t>
      </w:r>
      <w:r>
        <w:rPr>
          <w:rFonts w:ascii="宋体" w:hAnsi="宋体" w:cs="宋体" w:eastAsia="宋体" w:hint="default"/>
          <w:w w:val="99"/>
          <w:sz w:val="21"/>
          <w:szCs w:val="21"/>
        </w:rPr>
        <w:t>门</w:t>
      </w:r>
      <w:r>
        <w:rPr>
          <w:rFonts w:ascii="宋体" w:hAnsi="宋体" w:cs="宋体" w:eastAsia="宋体" w:hint="default"/>
          <w:spacing w:val="2"/>
          <w:w w:val="99"/>
          <w:sz w:val="21"/>
          <w:szCs w:val="21"/>
        </w:rPr>
        <w:t>市</w:t>
      </w:r>
      <w:r>
        <w:rPr>
          <w:rFonts w:ascii="宋体" w:hAnsi="宋体" w:cs="宋体" w:eastAsia="宋体" w:hint="default"/>
          <w:w w:val="99"/>
          <w:sz w:val="21"/>
          <w:szCs w:val="21"/>
        </w:rPr>
        <w:t>财</w:t>
      </w:r>
      <w:r>
        <w:rPr>
          <w:rFonts w:ascii="宋体" w:hAnsi="宋体" w:cs="宋体" w:eastAsia="宋体" w:hint="default"/>
          <w:spacing w:val="2"/>
          <w:w w:val="99"/>
          <w:sz w:val="21"/>
          <w:szCs w:val="21"/>
        </w:rPr>
        <w:t>政</w:t>
      </w:r>
      <w:r>
        <w:rPr>
          <w:rFonts w:ascii="宋体" w:hAnsi="宋体" w:cs="宋体" w:eastAsia="宋体" w:hint="default"/>
          <w:w w:val="99"/>
          <w:sz w:val="21"/>
          <w:szCs w:val="21"/>
        </w:rPr>
        <w:t>局</w:t>
      </w:r>
      <w:r>
        <w:rPr>
          <w:rFonts w:ascii="宋体" w:hAnsi="宋体" w:cs="宋体" w:eastAsia="宋体" w:hint="default"/>
          <w:spacing w:val="2"/>
          <w:w w:val="99"/>
          <w:sz w:val="21"/>
          <w:szCs w:val="21"/>
        </w:rPr>
        <w:t>关</w:t>
      </w:r>
      <w:r>
        <w:rPr>
          <w:rFonts w:ascii="宋体" w:hAnsi="宋体" w:cs="宋体" w:eastAsia="宋体" w:hint="default"/>
          <w:w w:val="99"/>
          <w:sz w:val="21"/>
          <w:szCs w:val="21"/>
        </w:rPr>
        <w:t>于</w:t>
      </w:r>
      <w:r>
        <w:rPr>
          <w:rFonts w:ascii="宋体" w:hAnsi="宋体" w:cs="宋体" w:eastAsia="宋体" w:hint="default"/>
          <w:spacing w:val="2"/>
          <w:w w:val="99"/>
          <w:sz w:val="21"/>
          <w:szCs w:val="21"/>
        </w:rPr>
        <w:t>下</w:t>
      </w:r>
      <w:r>
        <w:rPr>
          <w:rFonts w:ascii="宋体" w:hAnsi="宋体" w:cs="宋体" w:eastAsia="宋体" w:hint="default"/>
          <w:w w:val="99"/>
          <w:sz w:val="21"/>
          <w:szCs w:val="21"/>
        </w:rPr>
        <w:t>达</w:t>
      </w:r>
      <w:r>
        <w:rPr>
          <w:rFonts w:ascii="宋体" w:hAnsi="宋体" w:cs="宋体" w:eastAsia="宋体" w:hint="default"/>
          <w:spacing w:val="-50"/>
          <w:sz w:val="21"/>
          <w:szCs w:val="21"/>
        </w:rPr>
        <w:t> </w:t>
      </w:r>
      <w:r>
        <w:rPr>
          <w:rFonts w:ascii="Arial Narrow" w:hAnsi="Arial Narrow" w:cs="Arial Narrow" w:eastAsia="Arial Narrow" w:hint="default"/>
          <w:w w:val="99"/>
          <w:sz w:val="21"/>
          <w:szCs w:val="21"/>
        </w:rPr>
        <w:t>2008</w:t>
      </w:r>
      <w:r>
        <w:rPr>
          <w:rFonts w:ascii="Arial Narrow" w:hAnsi="Arial Narrow" w:cs="Arial Narrow" w:eastAsia="Arial Narrow" w:hint="default"/>
          <w:spacing w:val="3"/>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第</w:t>
      </w:r>
      <w:r>
        <w:rPr>
          <w:rFonts w:ascii="宋体" w:hAnsi="宋体" w:cs="宋体" w:eastAsia="宋体" w:hint="default"/>
          <w:spacing w:val="2"/>
          <w:w w:val="99"/>
          <w:sz w:val="21"/>
          <w:szCs w:val="21"/>
        </w:rPr>
        <w:t>一</w:t>
      </w:r>
      <w:r>
        <w:rPr>
          <w:rFonts w:ascii="宋体" w:hAnsi="宋体" w:cs="宋体" w:eastAsia="宋体" w:hint="default"/>
          <w:w w:val="99"/>
          <w:sz w:val="21"/>
          <w:szCs w:val="21"/>
        </w:rPr>
        <w:t>批促</w:t>
      </w:r>
      <w:r>
        <w:rPr>
          <w:rFonts w:ascii="宋体" w:hAnsi="宋体" w:cs="宋体" w:eastAsia="宋体" w:hint="default"/>
          <w:sz w:val="21"/>
          <w:szCs w:val="21"/>
        </w:rPr>
      </w:r>
    </w:p>
    <w:p>
      <w:pPr>
        <w:spacing w:line="316" w:lineRule="auto" w:before="89"/>
        <w:ind w:left="400" w:right="386" w:firstLine="0"/>
        <w:jc w:val="left"/>
        <w:rPr>
          <w:rFonts w:ascii="宋体" w:hAnsi="宋体" w:cs="宋体" w:eastAsia="宋体" w:hint="default"/>
          <w:sz w:val="21"/>
          <w:szCs w:val="21"/>
        </w:rPr>
      </w:pPr>
      <w:r>
        <w:rPr>
          <w:rFonts w:ascii="宋体" w:hAnsi="宋体" w:cs="宋体" w:eastAsia="宋体" w:hint="default"/>
          <w:spacing w:val="2"/>
          <w:w w:val="99"/>
          <w:sz w:val="21"/>
          <w:szCs w:val="21"/>
        </w:rPr>
        <w:t>进</w:t>
      </w:r>
      <w:r>
        <w:rPr>
          <w:rFonts w:ascii="宋体" w:hAnsi="宋体" w:cs="宋体" w:eastAsia="宋体" w:hint="default"/>
          <w:w w:val="99"/>
          <w:sz w:val="21"/>
          <w:szCs w:val="21"/>
        </w:rPr>
        <w:t>项</w:t>
      </w:r>
      <w:r>
        <w:rPr>
          <w:rFonts w:ascii="宋体" w:hAnsi="宋体" w:cs="宋体" w:eastAsia="宋体" w:hint="default"/>
          <w:spacing w:val="2"/>
          <w:w w:val="99"/>
          <w:sz w:val="21"/>
          <w:szCs w:val="21"/>
        </w:rPr>
        <w:t>目</w:t>
      </w:r>
      <w:r>
        <w:rPr>
          <w:rFonts w:ascii="宋体" w:hAnsi="宋体" w:cs="宋体" w:eastAsia="宋体" w:hint="default"/>
          <w:w w:val="99"/>
          <w:sz w:val="21"/>
          <w:szCs w:val="21"/>
        </w:rPr>
        <w:t>成</w:t>
      </w:r>
      <w:r>
        <w:rPr>
          <w:rFonts w:ascii="宋体" w:hAnsi="宋体" w:cs="宋体" w:eastAsia="宋体" w:hint="default"/>
          <w:spacing w:val="2"/>
          <w:w w:val="99"/>
          <w:sz w:val="21"/>
          <w:szCs w:val="21"/>
        </w:rPr>
        <w:t>果</w:t>
      </w:r>
      <w:r>
        <w:rPr>
          <w:rFonts w:ascii="宋体" w:hAnsi="宋体" w:cs="宋体" w:eastAsia="宋体" w:hint="default"/>
          <w:w w:val="99"/>
          <w:sz w:val="21"/>
          <w:szCs w:val="21"/>
        </w:rPr>
        <w:t>转</w:t>
      </w:r>
      <w:r>
        <w:rPr>
          <w:rFonts w:ascii="宋体" w:hAnsi="宋体" w:cs="宋体" w:eastAsia="宋体" w:hint="default"/>
          <w:spacing w:val="2"/>
          <w:w w:val="99"/>
          <w:sz w:val="21"/>
          <w:szCs w:val="21"/>
        </w:rPr>
        <w:t>化</w:t>
      </w:r>
      <w:r>
        <w:rPr>
          <w:rFonts w:ascii="宋体" w:hAnsi="宋体" w:cs="宋体" w:eastAsia="宋体" w:hint="default"/>
          <w:w w:val="99"/>
          <w:sz w:val="21"/>
          <w:szCs w:val="21"/>
        </w:rPr>
        <w:t>扶</w:t>
      </w:r>
      <w:r>
        <w:rPr>
          <w:rFonts w:ascii="宋体" w:hAnsi="宋体" w:cs="宋体" w:eastAsia="宋体" w:hint="default"/>
          <w:spacing w:val="2"/>
          <w:w w:val="99"/>
          <w:sz w:val="21"/>
          <w:szCs w:val="21"/>
        </w:rPr>
        <w:t>持</w:t>
      </w:r>
      <w:r>
        <w:rPr>
          <w:rFonts w:ascii="宋体" w:hAnsi="宋体" w:cs="宋体" w:eastAsia="宋体" w:hint="default"/>
          <w:w w:val="99"/>
          <w:sz w:val="21"/>
          <w:szCs w:val="21"/>
        </w:rPr>
        <w:t>资</w:t>
      </w:r>
      <w:r>
        <w:rPr>
          <w:rFonts w:ascii="宋体" w:hAnsi="宋体" w:cs="宋体" w:eastAsia="宋体" w:hint="default"/>
          <w:spacing w:val="2"/>
          <w:w w:val="99"/>
          <w:sz w:val="21"/>
          <w:szCs w:val="21"/>
        </w:rPr>
        <w:t>金</w:t>
      </w:r>
      <w:r>
        <w:rPr>
          <w:rFonts w:ascii="宋体" w:hAnsi="宋体" w:cs="宋体" w:eastAsia="宋体" w:hint="default"/>
          <w:w w:val="99"/>
          <w:sz w:val="21"/>
          <w:szCs w:val="21"/>
        </w:rPr>
        <w:t>支</w:t>
      </w:r>
      <w:r>
        <w:rPr>
          <w:rFonts w:ascii="宋体" w:hAnsi="宋体" w:cs="宋体" w:eastAsia="宋体" w:hint="default"/>
          <w:spacing w:val="2"/>
          <w:w w:val="99"/>
          <w:sz w:val="21"/>
          <w:szCs w:val="21"/>
        </w:rPr>
        <w:t>出</w:t>
      </w:r>
      <w:r>
        <w:rPr>
          <w:rFonts w:ascii="宋体" w:hAnsi="宋体" w:cs="宋体" w:eastAsia="宋体" w:hint="default"/>
          <w:w w:val="99"/>
          <w:sz w:val="21"/>
          <w:szCs w:val="21"/>
        </w:rPr>
        <w:t>预</w:t>
      </w:r>
      <w:r>
        <w:rPr>
          <w:rFonts w:ascii="宋体" w:hAnsi="宋体" w:cs="宋体" w:eastAsia="宋体" w:hint="default"/>
          <w:spacing w:val="2"/>
          <w:w w:val="99"/>
          <w:sz w:val="21"/>
          <w:szCs w:val="21"/>
        </w:rPr>
        <w:t>算</w:t>
      </w:r>
      <w:r>
        <w:rPr>
          <w:rFonts w:ascii="宋体" w:hAnsi="宋体" w:cs="宋体" w:eastAsia="宋体" w:hint="default"/>
          <w:w w:val="99"/>
          <w:sz w:val="21"/>
          <w:szCs w:val="21"/>
        </w:rPr>
        <w:t>的</w:t>
      </w:r>
      <w:r>
        <w:rPr>
          <w:rFonts w:ascii="宋体" w:hAnsi="宋体" w:cs="宋体" w:eastAsia="宋体" w:hint="default"/>
          <w:spacing w:val="2"/>
          <w:w w:val="99"/>
          <w:sz w:val="21"/>
          <w:szCs w:val="21"/>
        </w:rPr>
        <w:t>通知</w:t>
      </w:r>
      <w:r>
        <w:rPr>
          <w:rFonts w:ascii="宋体" w:hAnsi="宋体" w:cs="宋体" w:eastAsia="宋体" w:hint="default"/>
          <w:spacing w:val="-104"/>
          <w:w w:val="99"/>
          <w:sz w:val="21"/>
          <w:szCs w:val="21"/>
        </w:rPr>
        <w:t>》</w:t>
      </w:r>
      <w:r>
        <w:rPr>
          <w:rFonts w:ascii="宋体" w:hAnsi="宋体" w:cs="宋体" w:eastAsia="宋体" w:hint="default"/>
          <w:spacing w:val="-60"/>
          <w:w w:val="99"/>
          <w:sz w:val="21"/>
          <w:szCs w:val="21"/>
        </w:rPr>
        <w:t>、</w:t>
      </w:r>
      <w:r>
        <w:rPr>
          <w:rFonts w:ascii="宋体" w:hAnsi="宋体" w:cs="宋体" w:eastAsia="宋体" w:hint="default"/>
          <w:spacing w:val="2"/>
          <w:w w:val="99"/>
          <w:sz w:val="21"/>
          <w:szCs w:val="21"/>
        </w:rPr>
        <w:t>厦</w:t>
      </w:r>
      <w:r>
        <w:rPr>
          <w:rFonts w:ascii="宋体" w:hAnsi="宋体" w:cs="宋体" w:eastAsia="宋体" w:hint="default"/>
          <w:w w:val="99"/>
          <w:sz w:val="21"/>
          <w:szCs w:val="21"/>
        </w:rPr>
        <w:t>门</w:t>
      </w:r>
      <w:r>
        <w:rPr>
          <w:rFonts w:ascii="宋体" w:hAnsi="宋体" w:cs="宋体" w:eastAsia="宋体" w:hint="default"/>
          <w:spacing w:val="2"/>
          <w:w w:val="99"/>
          <w:sz w:val="21"/>
          <w:szCs w:val="21"/>
        </w:rPr>
        <w:t>市</w:t>
      </w:r>
      <w:r>
        <w:rPr>
          <w:rFonts w:ascii="宋体" w:hAnsi="宋体" w:cs="宋体" w:eastAsia="宋体" w:hint="default"/>
          <w:w w:val="99"/>
          <w:sz w:val="21"/>
          <w:szCs w:val="21"/>
        </w:rPr>
        <w:t>发</w:t>
      </w:r>
      <w:r>
        <w:rPr>
          <w:rFonts w:ascii="宋体" w:hAnsi="宋体" w:cs="宋体" w:eastAsia="宋体" w:hint="default"/>
          <w:spacing w:val="2"/>
          <w:w w:val="99"/>
          <w:sz w:val="21"/>
          <w:szCs w:val="21"/>
        </w:rPr>
        <w:t>展</w:t>
      </w:r>
      <w:r>
        <w:rPr>
          <w:rFonts w:ascii="宋体" w:hAnsi="宋体" w:cs="宋体" w:eastAsia="宋体" w:hint="default"/>
          <w:w w:val="99"/>
          <w:sz w:val="21"/>
          <w:szCs w:val="21"/>
        </w:rPr>
        <w:t>和</w:t>
      </w:r>
      <w:r>
        <w:rPr>
          <w:rFonts w:ascii="宋体" w:hAnsi="宋体" w:cs="宋体" w:eastAsia="宋体" w:hint="default"/>
          <w:spacing w:val="2"/>
          <w:w w:val="99"/>
          <w:sz w:val="21"/>
          <w:szCs w:val="21"/>
        </w:rPr>
        <w:t>改</w:t>
      </w:r>
      <w:r>
        <w:rPr>
          <w:rFonts w:ascii="宋体" w:hAnsi="宋体" w:cs="宋体" w:eastAsia="宋体" w:hint="default"/>
          <w:w w:val="99"/>
          <w:sz w:val="21"/>
          <w:szCs w:val="21"/>
        </w:rPr>
        <w:t>革</w:t>
      </w:r>
      <w:r>
        <w:rPr>
          <w:rFonts w:ascii="宋体" w:hAnsi="宋体" w:cs="宋体" w:eastAsia="宋体" w:hint="default"/>
          <w:spacing w:val="2"/>
          <w:w w:val="99"/>
          <w:sz w:val="21"/>
          <w:szCs w:val="21"/>
        </w:rPr>
        <w:t>委</w:t>
      </w:r>
      <w:r>
        <w:rPr>
          <w:rFonts w:ascii="宋体" w:hAnsi="宋体" w:cs="宋体" w:eastAsia="宋体" w:hint="default"/>
          <w:w w:val="99"/>
          <w:sz w:val="21"/>
          <w:szCs w:val="21"/>
        </w:rPr>
        <w:t>员</w:t>
      </w:r>
      <w:r>
        <w:rPr>
          <w:rFonts w:ascii="宋体" w:hAnsi="宋体" w:cs="宋体" w:eastAsia="宋体" w:hint="default"/>
          <w:spacing w:val="-58"/>
          <w:w w:val="99"/>
          <w:sz w:val="21"/>
          <w:szCs w:val="21"/>
        </w:rPr>
        <w:t>会</w:t>
      </w:r>
      <w:r>
        <w:rPr>
          <w:rFonts w:ascii="宋体" w:hAnsi="宋体" w:cs="宋体" w:eastAsia="宋体" w:hint="default"/>
          <w:w w:val="99"/>
          <w:sz w:val="21"/>
          <w:szCs w:val="21"/>
        </w:rPr>
        <w:t>“</w:t>
      </w:r>
      <w:r>
        <w:rPr>
          <w:rFonts w:ascii="宋体" w:hAnsi="宋体" w:cs="宋体" w:eastAsia="宋体" w:hint="default"/>
          <w:spacing w:val="2"/>
          <w:w w:val="99"/>
          <w:sz w:val="21"/>
          <w:szCs w:val="21"/>
        </w:rPr>
        <w:t>厦</w:t>
      </w:r>
      <w:r>
        <w:rPr>
          <w:rFonts w:ascii="宋体" w:hAnsi="宋体" w:cs="宋体" w:eastAsia="宋体" w:hint="default"/>
          <w:w w:val="99"/>
          <w:sz w:val="21"/>
          <w:szCs w:val="21"/>
        </w:rPr>
        <w:t>发</w:t>
      </w:r>
      <w:r>
        <w:rPr>
          <w:rFonts w:ascii="宋体" w:hAnsi="宋体" w:cs="宋体" w:eastAsia="宋体" w:hint="default"/>
          <w:spacing w:val="2"/>
          <w:w w:val="99"/>
          <w:sz w:val="21"/>
          <w:szCs w:val="21"/>
        </w:rPr>
        <w:t>改</w:t>
      </w:r>
      <w:r>
        <w:rPr>
          <w:rFonts w:ascii="宋体" w:hAnsi="宋体" w:cs="宋体" w:eastAsia="宋体" w:hint="default"/>
          <w:w w:val="99"/>
          <w:sz w:val="21"/>
          <w:szCs w:val="21"/>
        </w:rPr>
        <w:t>投</w:t>
      </w:r>
      <w:r>
        <w:rPr>
          <w:rFonts w:ascii="宋体" w:hAnsi="宋体" w:cs="宋体" w:eastAsia="宋体" w:hint="default"/>
          <w:spacing w:val="2"/>
          <w:w w:val="99"/>
          <w:sz w:val="21"/>
          <w:szCs w:val="21"/>
        </w:rPr>
        <w:t>资</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2008</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5</w:t>
      </w:r>
      <w:r>
        <w:rPr>
          <w:rFonts w:ascii="Arial Narrow" w:hAnsi="Arial Narrow" w:cs="Arial Narrow" w:eastAsia="Arial Narrow" w:hint="default"/>
          <w:spacing w:val="-2"/>
          <w:w w:val="99"/>
          <w:sz w:val="21"/>
          <w:szCs w:val="21"/>
        </w:rPr>
        <w:t>3</w:t>
      </w:r>
      <w:r>
        <w:rPr>
          <w:rFonts w:ascii="Arial Narrow" w:hAnsi="Arial Narrow" w:cs="Arial Narrow" w:eastAsia="Arial Narrow" w:hint="default"/>
          <w:w w:val="99"/>
          <w:sz w:val="21"/>
          <w:szCs w:val="21"/>
        </w:rPr>
        <w:t>7</w:t>
      </w:r>
      <w:r>
        <w:rPr>
          <w:rFonts w:ascii="Arial Narrow" w:hAnsi="Arial Narrow" w:cs="Arial Narrow" w:eastAsia="Arial Narrow" w:hint="default"/>
          <w:w w:val="99"/>
          <w:sz w:val="21"/>
          <w:szCs w:val="21"/>
        </w:rPr>
        <w:t> </w:t>
      </w:r>
      <w:r>
        <w:rPr>
          <w:rFonts w:ascii="宋体" w:hAnsi="宋体" w:cs="宋体" w:eastAsia="宋体" w:hint="default"/>
          <w:w w:val="99"/>
          <w:sz w:val="21"/>
          <w:szCs w:val="21"/>
        </w:rPr>
        <w:t>号</w:t>
      </w:r>
      <w:r>
        <w:rPr>
          <w:rFonts w:ascii="宋体" w:hAnsi="宋体" w:cs="宋体" w:eastAsia="宋体" w:hint="default"/>
          <w:spacing w:val="-113"/>
          <w:w w:val="99"/>
          <w:sz w:val="21"/>
          <w:szCs w:val="21"/>
        </w:rPr>
        <w:t>”</w:t>
      </w:r>
      <w:r>
        <w:rPr>
          <w:rFonts w:ascii="宋体" w:hAnsi="宋体" w:cs="宋体" w:eastAsia="宋体" w:hint="default"/>
          <w:spacing w:val="2"/>
          <w:w w:val="99"/>
          <w:sz w:val="21"/>
          <w:szCs w:val="21"/>
        </w:rPr>
        <w:t>《厦</w:t>
      </w:r>
      <w:r>
        <w:rPr>
          <w:rFonts w:ascii="宋体" w:hAnsi="宋体" w:cs="宋体" w:eastAsia="宋体" w:hint="default"/>
          <w:w w:val="99"/>
          <w:sz w:val="21"/>
          <w:szCs w:val="21"/>
        </w:rPr>
        <w:t>门</w:t>
      </w:r>
      <w:r>
        <w:rPr>
          <w:rFonts w:ascii="宋体" w:hAnsi="宋体" w:cs="宋体" w:eastAsia="宋体" w:hint="default"/>
          <w:spacing w:val="2"/>
          <w:w w:val="99"/>
          <w:sz w:val="21"/>
          <w:szCs w:val="21"/>
        </w:rPr>
        <w:t>市</w:t>
      </w:r>
      <w:r>
        <w:rPr>
          <w:rFonts w:ascii="宋体" w:hAnsi="宋体" w:cs="宋体" w:eastAsia="宋体" w:hint="default"/>
          <w:w w:val="99"/>
          <w:sz w:val="21"/>
          <w:szCs w:val="21"/>
        </w:rPr>
        <w:t>发</w:t>
      </w:r>
      <w:r>
        <w:rPr>
          <w:rFonts w:ascii="宋体" w:hAnsi="宋体" w:cs="宋体" w:eastAsia="宋体" w:hint="default"/>
          <w:spacing w:val="2"/>
          <w:w w:val="99"/>
          <w:sz w:val="21"/>
          <w:szCs w:val="21"/>
        </w:rPr>
        <w:t>展</w:t>
      </w:r>
      <w:r>
        <w:rPr>
          <w:rFonts w:ascii="宋体" w:hAnsi="宋体" w:cs="宋体" w:eastAsia="宋体" w:hint="default"/>
          <w:w w:val="99"/>
          <w:sz w:val="21"/>
          <w:szCs w:val="21"/>
        </w:rPr>
        <w:t>改</w:t>
      </w:r>
      <w:r>
        <w:rPr>
          <w:rFonts w:ascii="宋体" w:hAnsi="宋体" w:cs="宋体" w:eastAsia="宋体" w:hint="default"/>
          <w:spacing w:val="2"/>
          <w:w w:val="99"/>
          <w:sz w:val="21"/>
          <w:szCs w:val="21"/>
        </w:rPr>
        <w:t>革</w:t>
      </w:r>
      <w:r>
        <w:rPr>
          <w:rFonts w:ascii="宋体" w:hAnsi="宋体" w:cs="宋体" w:eastAsia="宋体" w:hint="default"/>
          <w:w w:val="99"/>
          <w:sz w:val="21"/>
          <w:szCs w:val="21"/>
        </w:rPr>
        <w:t>委</w:t>
      </w:r>
      <w:r>
        <w:rPr>
          <w:rFonts w:ascii="宋体" w:hAnsi="宋体" w:cs="宋体" w:eastAsia="宋体" w:hint="default"/>
          <w:spacing w:val="2"/>
          <w:w w:val="99"/>
          <w:sz w:val="21"/>
          <w:szCs w:val="21"/>
        </w:rPr>
        <w:t>关</w:t>
      </w:r>
      <w:r>
        <w:rPr>
          <w:rFonts w:ascii="宋体" w:hAnsi="宋体" w:cs="宋体" w:eastAsia="宋体" w:hint="default"/>
          <w:w w:val="99"/>
          <w:sz w:val="21"/>
          <w:szCs w:val="21"/>
        </w:rPr>
        <w:t>于</w:t>
      </w:r>
      <w:r>
        <w:rPr>
          <w:rFonts w:ascii="宋体" w:hAnsi="宋体" w:cs="宋体" w:eastAsia="宋体" w:hint="default"/>
          <w:spacing w:val="2"/>
          <w:w w:val="99"/>
          <w:sz w:val="21"/>
          <w:szCs w:val="21"/>
        </w:rPr>
        <w:t>下</w:t>
      </w:r>
      <w:r>
        <w:rPr>
          <w:rFonts w:ascii="宋体" w:hAnsi="宋体" w:cs="宋体" w:eastAsia="宋体" w:hint="default"/>
          <w:w w:val="99"/>
          <w:sz w:val="21"/>
          <w:szCs w:val="21"/>
        </w:rPr>
        <w:t>达市</w:t>
      </w:r>
      <w:r>
        <w:rPr>
          <w:rFonts w:ascii="宋体" w:hAnsi="宋体" w:cs="宋体" w:eastAsia="宋体" w:hint="default"/>
          <w:spacing w:val="-50"/>
          <w:sz w:val="21"/>
          <w:szCs w:val="21"/>
        </w:rPr>
        <w:t> </w:t>
      </w:r>
      <w:r>
        <w:rPr>
          <w:rFonts w:ascii="Arial Narrow" w:hAnsi="Arial Narrow" w:cs="Arial Narrow" w:eastAsia="Arial Narrow" w:hint="default"/>
          <w:w w:val="99"/>
          <w:sz w:val="21"/>
          <w:szCs w:val="21"/>
        </w:rPr>
        <w:t>2008</w:t>
      </w:r>
      <w:r>
        <w:rPr>
          <w:rFonts w:ascii="Arial Narrow" w:hAnsi="Arial Narrow" w:cs="Arial Narrow" w:eastAsia="Arial Narrow" w:hint="default"/>
          <w:spacing w:val="5"/>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第</w:t>
      </w:r>
      <w:r>
        <w:rPr>
          <w:rFonts w:ascii="宋体" w:hAnsi="宋体" w:cs="宋体" w:eastAsia="宋体" w:hint="default"/>
          <w:spacing w:val="2"/>
          <w:w w:val="99"/>
          <w:sz w:val="21"/>
          <w:szCs w:val="21"/>
        </w:rPr>
        <w:t>五</w:t>
      </w:r>
      <w:r>
        <w:rPr>
          <w:rFonts w:ascii="宋体" w:hAnsi="宋体" w:cs="宋体" w:eastAsia="宋体" w:hint="default"/>
          <w:w w:val="99"/>
          <w:sz w:val="21"/>
          <w:szCs w:val="21"/>
        </w:rPr>
        <w:t>批</w:t>
      </w:r>
      <w:r>
        <w:rPr>
          <w:rFonts w:ascii="宋体" w:hAnsi="宋体" w:cs="宋体" w:eastAsia="宋体" w:hint="default"/>
          <w:spacing w:val="2"/>
          <w:w w:val="99"/>
          <w:sz w:val="21"/>
          <w:szCs w:val="21"/>
        </w:rPr>
        <w:t>基</w:t>
      </w:r>
      <w:r>
        <w:rPr>
          <w:rFonts w:ascii="宋体" w:hAnsi="宋体" w:cs="宋体" w:eastAsia="宋体" w:hint="default"/>
          <w:w w:val="99"/>
          <w:sz w:val="21"/>
          <w:szCs w:val="21"/>
        </w:rPr>
        <w:t>本</w:t>
      </w:r>
      <w:r>
        <w:rPr>
          <w:rFonts w:ascii="宋体" w:hAnsi="宋体" w:cs="宋体" w:eastAsia="宋体" w:hint="default"/>
          <w:spacing w:val="2"/>
          <w:w w:val="99"/>
          <w:sz w:val="21"/>
          <w:szCs w:val="21"/>
        </w:rPr>
        <w:t>建</w:t>
      </w:r>
      <w:r>
        <w:rPr>
          <w:rFonts w:ascii="宋体" w:hAnsi="宋体" w:cs="宋体" w:eastAsia="宋体" w:hint="default"/>
          <w:w w:val="99"/>
          <w:sz w:val="21"/>
          <w:szCs w:val="21"/>
        </w:rPr>
        <w:t>设</w:t>
      </w:r>
      <w:r>
        <w:rPr>
          <w:rFonts w:ascii="宋体" w:hAnsi="宋体" w:cs="宋体" w:eastAsia="宋体" w:hint="default"/>
          <w:spacing w:val="2"/>
          <w:w w:val="99"/>
          <w:sz w:val="21"/>
          <w:szCs w:val="21"/>
        </w:rPr>
        <w:t>计</w:t>
      </w:r>
      <w:r>
        <w:rPr>
          <w:rFonts w:ascii="宋体" w:hAnsi="宋体" w:cs="宋体" w:eastAsia="宋体" w:hint="default"/>
          <w:w w:val="99"/>
          <w:sz w:val="21"/>
          <w:szCs w:val="21"/>
        </w:rPr>
        <w:t>划</w:t>
      </w:r>
      <w:r>
        <w:rPr>
          <w:rFonts w:ascii="宋体" w:hAnsi="宋体" w:cs="宋体" w:eastAsia="宋体" w:hint="default"/>
          <w:spacing w:val="2"/>
          <w:w w:val="99"/>
          <w:sz w:val="21"/>
          <w:szCs w:val="21"/>
        </w:rPr>
        <w:t>的</w:t>
      </w:r>
      <w:r>
        <w:rPr>
          <w:rFonts w:ascii="宋体" w:hAnsi="宋体" w:cs="宋体" w:eastAsia="宋体" w:hint="default"/>
          <w:w w:val="99"/>
          <w:sz w:val="21"/>
          <w:szCs w:val="21"/>
        </w:rPr>
        <w:t>通</w:t>
      </w:r>
      <w:r>
        <w:rPr>
          <w:rFonts w:ascii="宋体" w:hAnsi="宋体" w:cs="宋体" w:eastAsia="宋体" w:hint="default"/>
          <w:spacing w:val="2"/>
          <w:w w:val="99"/>
          <w:sz w:val="21"/>
          <w:szCs w:val="21"/>
        </w:rPr>
        <w:t>知</w:t>
      </w:r>
      <w:r>
        <w:rPr>
          <w:rFonts w:ascii="宋体" w:hAnsi="宋体" w:cs="宋体" w:eastAsia="宋体" w:hint="default"/>
          <w:spacing w:val="-104"/>
          <w:w w:val="99"/>
          <w:sz w:val="21"/>
          <w:szCs w:val="21"/>
        </w:rPr>
        <w:t>》</w:t>
      </w:r>
      <w:r>
        <w:rPr>
          <w:rFonts w:ascii="宋体" w:hAnsi="宋体" w:cs="宋体" w:eastAsia="宋体" w:hint="default"/>
          <w:spacing w:val="-10"/>
          <w:w w:val="99"/>
          <w:sz w:val="21"/>
          <w:szCs w:val="21"/>
        </w:rPr>
        <w:t>，</w:t>
      </w: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于</w:t>
      </w:r>
      <w:r>
        <w:rPr>
          <w:rFonts w:ascii="宋体" w:hAnsi="宋体" w:cs="宋体" w:eastAsia="宋体" w:hint="default"/>
          <w:spacing w:val="-50"/>
          <w:sz w:val="21"/>
          <w:szCs w:val="21"/>
        </w:rPr>
        <w:t> </w:t>
      </w:r>
      <w:r>
        <w:rPr>
          <w:rFonts w:ascii="Arial Narrow" w:hAnsi="Arial Narrow" w:cs="Arial Narrow" w:eastAsia="Arial Narrow" w:hint="default"/>
          <w:w w:val="99"/>
          <w:sz w:val="21"/>
          <w:szCs w:val="21"/>
        </w:rPr>
        <w:t>2008</w:t>
      </w:r>
      <w:r>
        <w:rPr>
          <w:rFonts w:ascii="Arial Narrow" w:hAnsi="Arial Narrow" w:cs="Arial Narrow" w:eastAsia="Arial Narrow" w:hint="default"/>
          <w:spacing w:val="3"/>
          <w:sz w:val="21"/>
          <w:szCs w:val="21"/>
        </w:rPr>
        <w:t> </w:t>
      </w:r>
      <w:r>
        <w:rPr>
          <w:rFonts w:ascii="宋体" w:hAnsi="宋体" w:cs="宋体" w:eastAsia="宋体" w:hint="default"/>
          <w:w w:val="99"/>
          <w:sz w:val="21"/>
          <w:szCs w:val="21"/>
        </w:rPr>
        <w:t>年</w:t>
      </w:r>
      <w:r>
        <w:rPr>
          <w:rFonts w:ascii="宋体" w:hAnsi="宋体" w:cs="宋体" w:eastAsia="宋体" w:hint="default"/>
          <w:sz w:val="21"/>
          <w:szCs w:val="21"/>
        </w:rPr>
      </w:r>
    </w:p>
    <w:p>
      <w:pPr>
        <w:spacing w:before="16"/>
        <w:ind w:left="400" w:right="0" w:firstLine="0"/>
        <w:jc w:val="left"/>
        <w:rPr>
          <w:rFonts w:ascii="宋体" w:hAnsi="宋体" w:cs="宋体" w:eastAsia="宋体" w:hint="default"/>
          <w:sz w:val="21"/>
          <w:szCs w:val="21"/>
        </w:rPr>
      </w:pPr>
      <w:r>
        <w:rPr>
          <w:rFonts w:ascii="宋体" w:hAnsi="宋体" w:cs="宋体" w:eastAsia="宋体" w:hint="default"/>
          <w:sz w:val="21"/>
          <w:szCs w:val="21"/>
        </w:rPr>
        <w:t>收到政府补助款</w:t>
      </w:r>
      <w:r>
        <w:rPr>
          <w:rFonts w:ascii="宋体" w:hAnsi="宋体" w:cs="宋体" w:eastAsia="宋体" w:hint="default"/>
          <w:spacing w:val="-53"/>
          <w:sz w:val="21"/>
          <w:szCs w:val="21"/>
        </w:rPr>
        <w:t> </w:t>
      </w:r>
      <w:r>
        <w:rPr>
          <w:rFonts w:ascii="Arial Narrow" w:hAnsi="Arial Narrow" w:cs="Arial Narrow" w:eastAsia="Arial Narrow" w:hint="default"/>
          <w:sz w:val="21"/>
          <w:szCs w:val="21"/>
        </w:rPr>
        <w:t>400,000.00 </w:t>
      </w:r>
      <w:r>
        <w:rPr>
          <w:rFonts w:ascii="宋体" w:hAnsi="宋体" w:cs="宋体" w:eastAsia="宋体" w:hint="default"/>
          <w:spacing w:val="-5"/>
          <w:sz w:val="21"/>
          <w:szCs w:val="21"/>
        </w:rPr>
        <w:t>元，用于购置设备。本公司自</w:t>
      </w:r>
      <w:r>
        <w:rPr>
          <w:rFonts w:ascii="宋体" w:hAnsi="宋体" w:cs="宋体" w:eastAsia="宋体" w:hint="default"/>
          <w:spacing w:val="-53"/>
          <w:sz w:val="21"/>
          <w:szCs w:val="21"/>
        </w:rPr>
        <w:t> </w:t>
      </w:r>
      <w:r>
        <w:rPr>
          <w:rFonts w:ascii="Arial Narrow" w:hAnsi="Arial Narrow" w:cs="Arial Narrow" w:eastAsia="Arial Narrow"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2"/>
          <w:sz w:val="21"/>
          <w:szCs w:val="21"/>
        </w:rPr>
        <w:t> </w:t>
      </w:r>
      <w:r>
        <w:rPr>
          <w:rFonts w:ascii="宋体" w:hAnsi="宋体" w:cs="宋体" w:eastAsia="宋体" w:hint="default"/>
          <w:sz w:val="21"/>
          <w:szCs w:val="21"/>
        </w:rPr>
        <w:t>月起在电子设备折旧年限</w:t>
      </w:r>
    </w:p>
    <w:p>
      <w:pPr>
        <w:spacing w:before="92"/>
        <w:ind w:left="400"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2"/>
          <w:sz w:val="21"/>
          <w:szCs w:val="21"/>
        </w:rPr>
        <w:t> </w:t>
      </w:r>
      <w:r>
        <w:rPr>
          <w:rFonts w:ascii="宋体" w:hAnsi="宋体" w:cs="宋体" w:eastAsia="宋体" w:hint="default"/>
          <w:sz w:val="21"/>
          <w:szCs w:val="21"/>
        </w:rPr>
        <w:t>年内平均摊销，</w:t>
      </w:r>
      <w:r>
        <w:rPr>
          <w:rFonts w:ascii="Arial Narrow" w:hAnsi="Arial Narrow" w:cs="Arial Narrow" w:eastAsia="Arial Narrow" w:hint="default"/>
          <w:sz w:val="21"/>
          <w:szCs w:val="21"/>
        </w:rPr>
        <w:t>2011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年摊销计入营业外收入的金额为</w:t>
      </w:r>
      <w:r>
        <w:rPr>
          <w:rFonts w:ascii="宋体" w:hAnsi="宋体" w:cs="宋体" w:eastAsia="宋体" w:hint="default"/>
          <w:spacing w:val="-60"/>
          <w:sz w:val="21"/>
          <w:szCs w:val="21"/>
        </w:rPr>
        <w:t> </w:t>
      </w:r>
      <w:r>
        <w:rPr>
          <w:rFonts w:ascii="Arial Narrow" w:hAnsi="Arial Narrow" w:cs="Arial Narrow" w:eastAsia="Arial Narrow" w:hint="default"/>
          <w:sz w:val="21"/>
          <w:szCs w:val="21"/>
        </w:rPr>
        <w:t>80,000.00</w:t>
      </w:r>
      <w:r>
        <w:rPr>
          <w:rFonts w:ascii="Arial Narrow" w:hAnsi="Arial Narrow" w:cs="Arial Narrow" w:eastAsia="Arial Narrow" w:hint="default"/>
          <w:spacing w:val="-4"/>
          <w:sz w:val="21"/>
          <w:szCs w:val="21"/>
        </w:rPr>
        <w:t> </w:t>
      </w:r>
      <w:r>
        <w:rPr>
          <w:rFonts w:ascii="宋体" w:hAnsi="宋体" w:cs="宋体" w:eastAsia="宋体" w:hint="default"/>
          <w:sz w:val="21"/>
          <w:szCs w:val="21"/>
        </w:rPr>
        <w:t>元。</w:t>
      </w:r>
    </w:p>
    <w:p>
      <w:pPr>
        <w:tabs>
          <w:tab w:pos="2079" w:val="left" w:leader="none"/>
        </w:tabs>
        <w:spacing w:before="179"/>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（二十五）</w:t>
        <w:tab/>
      </w:r>
      <w:r>
        <w:rPr>
          <w:rFonts w:ascii="Microsoft JhengHei" w:hAnsi="Microsoft JhengHei" w:cs="Microsoft JhengHei" w:eastAsia="Microsoft JhengHei" w:hint="default"/>
          <w:b/>
          <w:bCs/>
          <w:sz w:val="21"/>
          <w:szCs w:val="21"/>
        </w:rPr>
        <w:t>股本</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1"/>
          <w:szCs w:val="11"/>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ill Sans MT" w:hAnsi="Gill Sans MT" w:cs="Gill Sans MT" w:eastAsia="Gill Sans MT" w:hint="default"/>
          <w:sz w:val="21"/>
          <w:szCs w:val="21"/>
        </w:rPr>
        <w:t>1</w:t>
      </w:r>
      <w:r>
        <w:rPr>
          <w:rFonts w:ascii="宋体" w:hAnsi="宋体" w:cs="宋体" w:eastAsia="宋体" w:hint="default"/>
          <w:sz w:val="21"/>
          <w:szCs w:val="21"/>
        </w:rPr>
        <w:t>）本年股本变动情况如下：</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294"/>
        <w:gridCol w:w="686"/>
        <w:gridCol w:w="701"/>
        <w:gridCol w:w="811"/>
        <w:gridCol w:w="727"/>
        <w:gridCol w:w="840"/>
        <w:gridCol w:w="713"/>
        <w:gridCol w:w="602"/>
        <w:gridCol w:w="840"/>
        <w:gridCol w:w="629"/>
      </w:tblGrid>
      <w:tr>
        <w:trPr>
          <w:trHeight w:val="410" w:hRule="exact"/>
        </w:trPr>
        <w:tc>
          <w:tcPr>
            <w:tcW w:w="229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bookmarkStart w:name="年初账面余额" w:id="3"/>
            <w:bookmarkEnd w:id="3"/>
            <w:r>
              <w:rPr/>
            </w:r>
            <w:bookmarkStart w:name="本期增减" w:id="4"/>
            <w:bookmarkEnd w:id="4"/>
            <w:r>
              <w:rPr/>
            </w:r>
            <w:bookmarkStart w:name="年末账面余额" w:id="5"/>
            <w:bookmarkEnd w:id="5"/>
            <w:r>
              <w:rPr/>
            </w:r>
            <w:r>
              <w:rPr>
                <w:rFonts w:ascii="宋体" w:hAnsi="宋体" w:cs="宋体" w:eastAsia="宋体" w:hint="default"/>
                <w:sz w:val="18"/>
                <w:szCs w:val="18"/>
              </w:rPr>
              <w:t>股份类别</w:t>
            </w:r>
          </w:p>
        </w:tc>
        <w:tc>
          <w:tcPr>
            <w:tcW w:w="138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3694"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w:t>
            </w:r>
          </w:p>
        </w:tc>
        <w:tc>
          <w:tcPr>
            <w:tcW w:w="1469"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716" w:hRule="exact"/>
        </w:trPr>
        <w:tc>
          <w:tcPr>
            <w:tcW w:w="2294" w:type="dxa"/>
            <w:vMerge/>
            <w:tcBorders>
              <w:left w:val="nil" w:sz="6" w:space="0" w:color="auto"/>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股数</w:t>
            </w:r>
          </w:p>
          <w:p>
            <w:pPr>
              <w:pStyle w:val="TableParagraph"/>
              <w:spacing w:line="240" w:lineRule="auto" w:before="74"/>
              <w:ind w:right="131"/>
              <w:jc w:val="center"/>
              <w:rPr>
                <w:rFonts w:ascii="宋体" w:hAnsi="宋体" w:cs="宋体" w:eastAsia="宋体" w:hint="default"/>
                <w:sz w:val="18"/>
                <w:szCs w:val="18"/>
              </w:rPr>
            </w:pPr>
            <w:r>
              <w:rPr>
                <w:rFonts w:ascii="宋体" w:hAnsi="宋体" w:cs="宋体" w:eastAsia="宋体" w:hint="default"/>
                <w:sz w:val="18"/>
                <w:szCs w:val="18"/>
              </w:rPr>
              <w:t>（万股</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16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196"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9"/>
              <w:ind w:left="38" w:right="0"/>
              <w:jc w:val="left"/>
              <w:rPr>
                <w:rFonts w:ascii="宋体" w:hAnsi="宋体" w:cs="宋体" w:eastAsia="宋体" w:hint="default"/>
                <w:sz w:val="18"/>
                <w:szCs w:val="18"/>
              </w:rPr>
            </w:pPr>
            <w:r>
              <w:rPr>
                <w:rFonts w:ascii="宋体" w:hAnsi="宋体" w:cs="宋体" w:eastAsia="宋体" w:hint="default"/>
                <w:sz w:val="18"/>
                <w:szCs w:val="18"/>
              </w:rPr>
              <w:t>发行新股</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（万股）</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送股</w:t>
            </w:r>
          </w:p>
          <w:p>
            <w:pPr>
              <w:pStyle w:val="TableParagraph"/>
              <w:spacing w:line="240" w:lineRule="auto" w:before="74"/>
              <w:ind w:right="-8"/>
              <w:jc w:val="center"/>
              <w:rPr>
                <w:rFonts w:ascii="宋体" w:hAnsi="宋体" w:cs="宋体" w:eastAsia="宋体" w:hint="default"/>
                <w:sz w:val="18"/>
                <w:szCs w:val="18"/>
              </w:rPr>
            </w:pPr>
            <w:r>
              <w:rPr>
                <w:rFonts w:ascii="宋体" w:hAnsi="宋体" w:cs="宋体" w:eastAsia="宋体" w:hint="default"/>
                <w:sz w:val="18"/>
                <w:szCs w:val="18"/>
              </w:rPr>
              <w:t>（万股）</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4"/>
              <w:ind w:left="2" w:right="-15" w:firstLine="50"/>
              <w:jc w:val="left"/>
              <w:rPr>
                <w:rFonts w:ascii="宋体" w:hAnsi="宋体" w:cs="宋体" w:eastAsia="宋体" w:hint="default"/>
                <w:sz w:val="18"/>
                <w:szCs w:val="18"/>
              </w:rPr>
            </w:pPr>
            <w:r>
              <w:rPr>
                <w:rFonts w:ascii="宋体" w:hAnsi="宋体" w:cs="宋体" w:eastAsia="宋体" w:hint="default"/>
                <w:sz w:val="18"/>
                <w:szCs w:val="18"/>
              </w:rPr>
              <w:t>公积金转 </w:t>
            </w:r>
            <w:r>
              <w:rPr>
                <w:rFonts w:ascii="宋体" w:hAnsi="宋体" w:cs="宋体" w:eastAsia="宋体" w:hint="default"/>
                <w:spacing w:val="-13"/>
                <w:sz w:val="18"/>
                <w:szCs w:val="18"/>
              </w:rPr>
              <w:t>股（万股）</w:t>
            </w:r>
            <w:r>
              <w:rPr>
                <w:rFonts w:ascii="宋体" w:hAnsi="宋体" w:cs="宋体" w:eastAsia="宋体" w:hint="default"/>
                <w:sz w:val="18"/>
                <w:szCs w:val="18"/>
              </w:rPr>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before="74"/>
              <w:ind w:right="-22"/>
              <w:jc w:val="center"/>
              <w:rPr>
                <w:rFonts w:ascii="宋体" w:hAnsi="宋体" w:cs="宋体" w:eastAsia="宋体" w:hint="default"/>
                <w:sz w:val="18"/>
                <w:szCs w:val="18"/>
              </w:rPr>
            </w:pPr>
            <w:r>
              <w:rPr>
                <w:rFonts w:ascii="宋体" w:hAnsi="宋体" w:cs="宋体" w:eastAsia="宋体" w:hint="default"/>
                <w:sz w:val="18"/>
                <w:szCs w:val="18"/>
              </w:rPr>
              <w:t>（万股）</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股数</w:t>
            </w:r>
          </w:p>
          <w:p>
            <w:pPr>
              <w:pStyle w:val="TableParagraph"/>
              <w:spacing w:line="240" w:lineRule="auto" w:before="74"/>
              <w:ind w:left="4" w:right="0"/>
              <w:jc w:val="center"/>
              <w:rPr>
                <w:rFonts w:ascii="宋体" w:hAnsi="宋体" w:cs="宋体" w:eastAsia="宋体" w:hint="default"/>
                <w:sz w:val="18"/>
                <w:szCs w:val="18"/>
              </w:rPr>
            </w:pPr>
            <w:r>
              <w:rPr>
                <w:rFonts w:ascii="宋体" w:hAnsi="宋体" w:cs="宋体" w:eastAsia="宋体" w:hint="default"/>
                <w:sz w:val="18"/>
                <w:szCs w:val="18"/>
              </w:rPr>
              <w:t>（万股）</w:t>
            </w:r>
          </w:p>
        </w:tc>
        <w:tc>
          <w:tcPr>
            <w:tcW w:w="6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4"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686"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nil" w:sz="6" w:space="0" w:color="auto"/>
            </w:tcBorders>
          </w:tcPr>
          <w:p>
            <w:pPr/>
          </w:p>
        </w:tc>
      </w:tr>
      <w:tr>
        <w:trPr>
          <w:trHeight w:val="404"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国家持股</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4"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国有法人持股</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4"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其他内资持股</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6,400.00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Arial Narrow" w:hAnsi="Arial Narrow" w:cs="Arial Narrow" w:eastAsia="Arial Narrow" w:hint="default"/>
                <w:sz w:val="18"/>
                <w:szCs w:val="18"/>
              </w:rPr>
            </w:pPr>
            <w:r>
              <w:rPr>
                <w:rFonts w:ascii="Arial Narrow"/>
                <w:spacing w:val="-1"/>
                <w:sz w:val="18"/>
              </w:rPr>
              <w:t>74.42%</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6,400.00</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-4,768.00</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1,632.00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8,032.00</w:t>
            </w:r>
          </w:p>
        </w:tc>
        <w:tc>
          <w:tcPr>
            <w:tcW w:w="6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0"/>
              <w:jc w:val="right"/>
              <w:rPr>
                <w:rFonts w:ascii="Arial Narrow" w:hAnsi="Arial Narrow" w:cs="Arial Narrow" w:eastAsia="Arial Narrow" w:hint="default"/>
                <w:sz w:val="18"/>
                <w:szCs w:val="18"/>
              </w:rPr>
            </w:pPr>
            <w:r>
              <w:rPr>
                <w:rFonts w:ascii="Arial Narrow"/>
                <w:spacing w:val="-1"/>
                <w:sz w:val="18"/>
              </w:rPr>
              <w:t>46.70%</w:t>
            </w:r>
          </w:p>
        </w:tc>
      </w:tr>
      <w:tr>
        <w:trPr>
          <w:trHeight w:val="404"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6"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54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6,400.00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Arial Narrow" w:hAnsi="Arial Narrow" w:cs="Arial Narrow" w:eastAsia="Arial Narrow" w:hint="default"/>
                <w:sz w:val="18"/>
                <w:szCs w:val="18"/>
              </w:rPr>
            </w:pPr>
            <w:r>
              <w:rPr>
                <w:rFonts w:ascii="Arial Narrow"/>
                <w:spacing w:val="-1"/>
                <w:sz w:val="18"/>
              </w:rPr>
              <w:t>74.42%</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6,400.00</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-4,768.00</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1,632.00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8,032.00</w:t>
            </w:r>
          </w:p>
        </w:tc>
        <w:tc>
          <w:tcPr>
            <w:tcW w:w="6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0"/>
              <w:jc w:val="right"/>
              <w:rPr>
                <w:rFonts w:ascii="Arial Narrow" w:hAnsi="Arial Narrow" w:cs="Arial Narrow" w:eastAsia="Arial Narrow" w:hint="default"/>
                <w:sz w:val="18"/>
                <w:szCs w:val="18"/>
              </w:rPr>
            </w:pPr>
            <w:r>
              <w:rPr>
                <w:rFonts w:ascii="Arial Narrow"/>
                <w:spacing w:val="-1"/>
                <w:sz w:val="18"/>
              </w:rPr>
              <w:t>46.70%</w:t>
            </w:r>
          </w:p>
        </w:tc>
      </w:tr>
      <w:tr>
        <w:trPr>
          <w:trHeight w:val="403"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．境外持股</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6"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6"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6,400.00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Arial Narrow" w:hAnsi="Arial Narrow" w:cs="Arial Narrow" w:eastAsia="Arial Narrow" w:hint="default"/>
                <w:sz w:val="18"/>
                <w:szCs w:val="18"/>
              </w:rPr>
            </w:pPr>
            <w:r>
              <w:rPr>
                <w:rFonts w:ascii="Arial Narrow"/>
                <w:spacing w:val="-1"/>
                <w:sz w:val="18"/>
              </w:rPr>
              <w:t>74.42%</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6,400.00</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-4,768.00</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1,632.00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8,032.00</w:t>
            </w:r>
          </w:p>
        </w:tc>
        <w:tc>
          <w:tcPr>
            <w:tcW w:w="6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0"/>
              <w:jc w:val="right"/>
              <w:rPr>
                <w:rFonts w:ascii="Arial Narrow" w:hAnsi="Arial Narrow" w:cs="Arial Narrow" w:eastAsia="Arial Narrow" w:hint="default"/>
                <w:sz w:val="18"/>
                <w:szCs w:val="18"/>
              </w:rPr>
            </w:pPr>
            <w:r>
              <w:rPr>
                <w:rFonts w:ascii="Arial Narrow"/>
                <w:spacing w:val="-1"/>
                <w:sz w:val="18"/>
              </w:rPr>
              <w:t>46.70%</w:t>
            </w:r>
          </w:p>
        </w:tc>
      </w:tr>
      <w:tr>
        <w:trPr>
          <w:trHeight w:val="403"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686"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人民币普通股</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2,200.00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Arial Narrow" w:hAnsi="Arial Narrow" w:cs="Arial Narrow" w:eastAsia="Arial Narrow" w:hint="default"/>
                <w:sz w:val="18"/>
                <w:szCs w:val="18"/>
              </w:rPr>
            </w:pPr>
            <w:r>
              <w:rPr>
                <w:rFonts w:ascii="Arial Narrow"/>
                <w:spacing w:val="-1"/>
                <w:sz w:val="18"/>
              </w:rPr>
              <w:t>25.58%</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2,200.00</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4,768.00</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6,968.00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Arial Narrow" w:hAnsi="Arial Narrow" w:cs="Arial Narrow" w:eastAsia="Arial Narrow" w:hint="default"/>
                <w:sz w:val="18"/>
                <w:szCs w:val="18"/>
              </w:rPr>
            </w:pPr>
            <w:r>
              <w:rPr>
                <w:rFonts w:ascii="Arial Narrow"/>
                <w:spacing w:val="-1"/>
                <w:sz w:val="18"/>
              </w:rPr>
              <w:t>9,168.00</w:t>
            </w:r>
          </w:p>
        </w:tc>
        <w:tc>
          <w:tcPr>
            <w:tcW w:w="6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0"/>
              <w:jc w:val="right"/>
              <w:rPr>
                <w:rFonts w:ascii="Arial Narrow" w:hAnsi="Arial Narrow" w:cs="Arial Narrow" w:eastAsia="Arial Narrow" w:hint="default"/>
                <w:sz w:val="18"/>
                <w:szCs w:val="18"/>
              </w:rPr>
            </w:pPr>
            <w:r>
              <w:rPr>
                <w:rFonts w:ascii="Arial Narrow"/>
                <w:spacing w:val="-1"/>
                <w:sz w:val="18"/>
              </w:rPr>
              <w:t>53.30%</w:t>
            </w:r>
          </w:p>
        </w:tc>
      </w:tr>
      <w:tr>
        <w:trPr>
          <w:trHeight w:val="404"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境内上市的外资股</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4"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境外上市的外资股</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4"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4"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80"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2,200.00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Arial Narrow" w:hAnsi="Arial Narrow" w:cs="Arial Narrow" w:eastAsia="Arial Narrow" w:hint="default"/>
                <w:sz w:val="18"/>
                <w:szCs w:val="18"/>
              </w:rPr>
            </w:pPr>
            <w:r>
              <w:rPr>
                <w:rFonts w:ascii="Arial Narrow"/>
                <w:spacing w:val="-1"/>
                <w:sz w:val="18"/>
              </w:rPr>
              <w:t>25.58%</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2,200.00</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4,768.00</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6,968.00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9,168.00</w:t>
            </w:r>
          </w:p>
        </w:tc>
        <w:tc>
          <w:tcPr>
            <w:tcW w:w="6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0"/>
              <w:jc w:val="right"/>
              <w:rPr>
                <w:rFonts w:ascii="Arial Narrow" w:hAnsi="Arial Narrow" w:cs="Arial Narrow" w:eastAsia="Arial Narrow" w:hint="default"/>
                <w:sz w:val="18"/>
                <w:szCs w:val="18"/>
              </w:rPr>
            </w:pPr>
            <w:r>
              <w:rPr>
                <w:rFonts w:ascii="Arial Narrow"/>
                <w:spacing w:val="-1"/>
                <w:sz w:val="18"/>
              </w:rPr>
              <w:t>53.30%</w:t>
            </w:r>
          </w:p>
        </w:tc>
      </w:tr>
      <w:tr>
        <w:trPr>
          <w:trHeight w:val="410" w:hRule="exact"/>
        </w:trPr>
        <w:tc>
          <w:tcPr>
            <w:tcW w:w="229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股份总数</w:t>
            </w:r>
          </w:p>
        </w:tc>
        <w:tc>
          <w:tcPr>
            <w:tcW w:w="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8,600.00</w:t>
            </w:r>
          </w:p>
        </w:tc>
        <w:tc>
          <w:tcPr>
            <w:tcW w:w="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100.00%</w:t>
            </w:r>
          </w:p>
        </w:tc>
        <w:tc>
          <w:tcPr>
            <w:tcW w:w="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8,600.00</w:t>
            </w:r>
          </w:p>
        </w:tc>
        <w:tc>
          <w:tcPr>
            <w:tcW w:w="7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8,600.00</w:t>
            </w:r>
          </w:p>
        </w:tc>
        <w:tc>
          <w:tcPr>
            <w:tcW w:w="8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17,200.00</w:t>
            </w:r>
          </w:p>
        </w:tc>
        <w:tc>
          <w:tcPr>
            <w:tcW w:w="6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100.00%</w:t>
            </w:r>
          </w:p>
        </w:tc>
      </w:tr>
    </w:tbl>
    <w:p>
      <w:pPr>
        <w:spacing w:line="258" w:lineRule="exact" w:before="0"/>
        <w:ind w:left="400" w:right="0"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0"/>
          <w:sz w:val="21"/>
          <w:szCs w:val="21"/>
        </w:rPr>
        <w:t> </w:t>
      </w:r>
      <w:r>
        <w:rPr>
          <w:rFonts w:ascii="Arial Narrow" w:hAnsi="Arial Narrow" w:cs="Arial Narrow" w:eastAsia="Arial Narrow" w:hint="default"/>
          <w:spacing w:val="-4"/>
          <w:sz w:val="21"/>
          <w:szCs w:val="21"/>
        </w:rPr>
        <w:t>1</w:t>
      </w:r>
      <w:r>
        <w:rPr>
          <w:rFonts w:ascii="宋体" w:hAnsi="宋体" w:cs="宋体" w:eastAsia="宋体" w:hint="default"/>
          <w:spacing w:val="-4"/>
          <w:sz w:val="21"/>
          <w:szCs w:val="21"/>
        </w:rPr>
        <w:t>：</w:t>
      </w:r>
      <w:r>
        <w:rPr>
          <w:rFonts w:ascii="Arial Narrow" w:hAnsi="Arial Narrow" w:cs="Arial Narrow" w:eastAsia="Arial Narrow" w:hint="default"/>
          <w:spacing w:val="-4"/>
          <w:sz w:val="21"/>
          <w:szCs w:val="21"/>
        </w:rPr>
        <w:t>2010</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Arial Narrow" w:hAnsi="Arial Narrow" w:cs="Arial Narrow" w:eastAsia="Arial Narrow" w:hint="default"/>
          <w:sz w:val="21"/>
          <w:szCs w:val="21"/>
        </w:rPr>
        <w:t>30</w:t>
      </w:r>
      <w:r>
        <w:rPr>
          <w:rFonts w:ascii="Arial Narrow" w:hAnsi="Arial Narrow" w:cs="Arial Narrow" w:eastAsia="Arial Narrow" w:hint="default"/>
          <w:spacing w:val="-2"/>
          <w:sz w:val="21"/>
          <w:szCs w:val="21"/>
        </w:rPr>
        <w:t> </w:t>
      </w:r>
      <w:r>
        <w:rPr>
          <w:rFonts w:ascii="宋体" w:hAnsi="宋体" w:cs="宋体" w:eastAsia="宋体" w:hint="default"/>
          <w:sz w:val="21"/>
          <w:szCs w:val="21"/>
        </w:rPr>
        <w:t>日，经中国证券监督管理委员会“证监许可</w:t>
      </w:r>
      <w:r>
        <w:rPr>
          <w:rFonts w:ascii="Arial Narrow" w:hAnsi="Arial Narrow" w:cs="Arial Narrow" w:eastAsia="Arial Narrow" w:hint="default"/>
          <w:sz w:val="21"/>
          <w:szCs w:val="21"/>
        </w:rPr>
        <w:t>[2010]890</w:t>
      </w:r>
      <w:r>
        <w:rPr>
          <w:rFonts w:ascii="Arial Narrow" w:hAnsi="Arial Narrow" w:cs="Arial Narrow" w:eastAsia="Arial Narrow" w:hint="default"/>
          <w:spacing w:val="-4"/>
          <w:sz w:val="21"/>
          <w:szCs w:val="21"/>
        </w:rPr>
        <w:t> </w:t>
      </w:r>
      <w:r>
        <w:rPr>
          <w:rFonts w:ascii="宋体" w:hAnsi="宋体" w:cs="宋体" w:eastAsia="宋体" w:hint="default"/>
          <w:spacing w:val="-7"/>
          <w:sz w:val="21"/>
          <w:szCs w:val="21"/>
        </w:rPr>
        <w:t>号”文《关于</w:t>
      </w:r>
    </w:p>
    <w:p>
      <w:pPr>
        <w:spacing w:line="324" w:lineRule="auto" w:before="92"/>
        <w:ind w:left="400" w:right="395" w:firstLine="0"/>
        <w:jc w:val="both"/>
        <w:rPr>
          <w:rFonts w:ascii="宋体" w:hAnsi="宋体" w:cs="宋体" w:eastAsia="宋体" w:hint="default"/>
          <w:sz w:val="21"/>
          <w:szCs w:val="21"/>
        </w:rPr>
      </w:pPr>
      <w:r>
        <w:rPr>
          <w:rFonts w:ascii="宋体" w:hAnsi="宋体" w:cs="宋体" w:eastAsia="宋体" w:hint="default"/>
          <w:spacing w:val="-2"/>
          <w:w w:val="95"/>
          <w:sz w:val="21"/>
          <w:szCs w:val="21"/>
        </w:rPr>
        <w:t>核准易联众信息技术股份有限公司首次公开发行股票并在创业板上市的批复》核准，本公司</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申请通过向社会公开发行人民币普通股（</w:t>
      </w:r>
      <w:r>
        <w:rPr>
          <w:rFonts w:ascii="Arial Narrow" w:hAnsi="Arial Narrow" w:cs="Arial Narrow" w:eastAsia="Arial Narrow" w:hint="default"/>
          <w:sz w:val="21"/>
          <w:szCs w:val="21"/>
        </w:rPr>
        <w:t>A</w:t>
      </w:r>
      <w:r>
        <w:rPr>
          <w:rFonts w:ascii="Arial Narrow" w:hAnsi="Arial Narrow" w:cs="Arial Narrow" w:eastAsia="Arial Narrow" w:hint="default"/>
          <w:spacing w:val="14"/>
          <w:sz w:val="21"/>
          <w:szCs w:val="21"/>
        </w:rPr>
        <w:t> </w:t>
      </w:r>
      <w:r>
        <w:rPr>
          <w:rFonts w:ascii="宋体" w:hAnsi="宋体" w:cs="宋体" w:eastAsia="宋体" w:hint="default"/>
          <w:sz w:val="21"/>
          <w:szCs w:val="21"/>
        </w:rPr>
        <w:t>股）增加注册资本人民币</w:t>
      </w:r>
      <w:r>
        <w:rPr>
          <w:rFonts w:ascii="宋体" w:hAnsi="宋体" w:cs="宋体" w:eastAsia="宋体" w:hint="default"/>
          <w:spacing w:val="-44"/>
          <w:sz w:val="21"/>
          <w:szCs w:val="21"/>
        </w:rPr>
        <w:t> </w:t>
      </w:r>
      <w:r>
        <w:rPr>
          <w:rFonts w:ascii="Arial Narrow" w:hAnsi="Arial Narrow" w:cs="Arial Narrow" w:eastAsia="Arial Narrow" w:hint="default"/>
          <w:sz w:val="21"/>
          <w:szCs w:val="21"/>
        </w:rPr>
        <w:t>2,200</w:t>
      </w:r>
      <w:r>
        <w:rPr>
          <w:rFonts w:ascii="Arial Narrow" w:hAnsi="Arial Narrow" w:cs="Arial Narrow" w:eastAsia="Arial Narrow" w:hint="default"/>
          <w:spacing w:val="11"/>
          <w:sz w:val="21"/>
          <w:szCs w:val="21"/>
        </w:rPr>
        <w:t> </w:t>
      </w:r>
      <w:r>
        <w:rPr>
          <w:rFonts w:ascii="宋体" w:hAnsi="宋体" w:cs="宋体" w:eastAsia="宋体" w:hint="default"/>
          <w:sz w:val="21"/>
          <w:szCs w:val="21"/>
        </w:rPr>
        <w:t>万元，变更后的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股本为</w:t>
      </w:r>
      <w:r>
        <w:rPr>
          <w:rFonts w:ascii="宋体" w:hAnsi="宋体" w:cs="宋体" w:eastAsia="宋体" w:hint="default"/>
          <w:spacing w:val="-57"/>
          <w:sz w:val="21"/>
          <w:szCs w:val="21"/>
        </w:rPr>
        <w:t> </w:t>
      </w:r>
      <w:r>
        <w:rPr>
          <w:rFonts w:ascii="Arial Narrow" w:hAnsi="Arial Narrow" w:cs="Arial Narrow" w:eastAsia="Arial Narrow" w:hint="default"/>
          <w:sz w:val="21"/>
          <w:szCs w:val="21"/>
        </w:rPr>
        <w:t>8,600</w:t>
      </w:r>
      <w:r>
        <w:rPr>
          <w:rFonts w:ascii="Arial Narrow" w:hAnsi="Arial Narrow" w:cs="Arial Narrow" w:eastAsia="Arial Narrow" w:hint="default"/>
          <w:spacing w:val="-4"/>
          <w:sz w:val="21"/>
          <w:szCs w:val="21"/>
        </w:rPr>
        <w:t> </w:t>
      </w:r>
      <w:r>
        <w:rPr>
          <w:rFonts w:ascii="宋体" w:hAnsi="宋体" w:cs="宋体" w:eastAsia="宋体" w:hint="default"/>
          <w:spacing w:val="2"/>
          <w:sz w:val="21"/>
          <w:szCs w:val="21"/>
        </w:rPr>
        <w:t>万股，注册资本为人民币</w:t>
      </w:r>
      <w:r>
        <w:rPr>
          <w:rFonts w:ascii="宋体" w:hAnsi="宋体" w:cs="宋体" w:eastAsia="宋体" w:hint="default"/>
          <w:spacing w:val="-52"/>
          <w:sz w:val="21"/>
          <w:szCs w:val="21"/>
        </w:rPr>
        <w:t> </w:t>
      </w:r>
      <w:r>
        <w:rPr>
          <w:rFonts w:ascii="Arial Narrow" w:hAnsi="Arial Narrow" w:cs="Arial Narrow" w:eastAsia="Arial Narrow" w:hint="default"/>
          <w:sz w:val="21"/>
          <w:szCs w:val="21"/>
        </w:rPr>
        <w:t>8,600</w:t>
      </w:r>
      <w:r>
        <w:rPr>
          <w:rFonts w:ascii="Arial Narrow" w:hAnsi="Arial Narrow" w:cs="Arial Narrow" w:eastAsia="Arial Narrow" w:hint="default"/>
          <w:spacing w:val="-1"/>
          <w:sz w:val="21"/>
          <w:szCs w:val="21"/>
        </w:rPr>
        <w:t> </w:t>
      </w:r>
      <w:r>
        <w:rPr>
          <w:rFonts w:ascii="宋体" w:hAnsi="宋体" w:cs="宋体" w:eastAsia="宋体" w:hint="default"/>
          <w:spacing w:val="2"/>
          <w:sz w:val="21"/>
          <w:szCs w:val="21"/>
        </w:rPr>
        <w:t>万元。此次增资业经天健正信会计师事务所有</w:t>
      </w:r>
    </w:p>
    <w:p>
      <w:pPr>
        <w:spacing w:before="9"/>
        <w:ind w:left="400" w:right="0" w:firstLine="0"/>
        <w:jc w:val="both"/>
        <w:rPr>
          <w:rFonts w:ascii="宋体" w:hAnsi="宋体" w:cs="宋体" w:eastAsia="宋体" w:hint="default"/>
          <w:sz w:val="21"/>
          <w:szCs w:val="21"/>
        </w:rPr>
      </w:pPr>
      <w:r>
        <w:rPr>
          <w:rFonts w:ascii="宋体" w:hAnsi="宋体" w:cs="宋体" w:eastAsia="宋体" w:hint="default"/>
          <w:spacing w:val="2"/>
          <w:w w:val="99"/>
          <w:sz w:val="21"/>
          <w:szCs w:val="21"/>
        </w:rPr>
        <w:t>限</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验</w:t>
      </w:r>
      <w:r>
        <w:rPr>
          <w:rFonts w:ascii="宋体" w:hAnsi="宋体" w:cs="宋体" w:eastAsia="宋体" w:hint="default"/>
          <w:spacing w:val="2"/>
          <w:w w:val="99"/>
          <w:sz w:val="21"/>
          <w:szCs w:val="21"/>
        </w:rPr>
        <w:t>证</w:t>
      </w:r>
      <w:r>
        <w:rPr>
          <w:rFonts w:ascii="宋体" w:hAnsi="宋体" w:cs="宋体" w:eastAsia="宋体" w:hint="default"/>
          <w:w w:val="99"/>
          <w:sz w:val="21"/>
          <w:szCs w:val="21"/>
        </w:rPr>
        <w:t>，</w:t>
      </w:r>
      <w:r>
        <w:rPr>
          <w:rFonts w:ascii="宋体" w:hAnsi="宋体" w:cs="宋体" w:eastAsia="宋体" w:hint="default"/>
          <w:spacing w:val="2"/>
          <w:w w:val="99"/>
          <w:sz w:val="21"/>
          <w:szCs w:val="21"/>
        </w:rPr>
        <w:t>并</w:t>
      </w:r>
      <w:r>
        <w:rPr>
          <w:rFonts w:ascii="宋体" w:hAnsi="宋体" w:cs="宋体" w:eastAsia="宋体" w:hint="default"/>
          <w:w w:val="99"/>
          <w:sz w:val="21"/>
          <w:szCs w:val="21"/>
        </w:rPr>
        <w:t>出具</w:t>
      </w:r>
      <w:r>
        <w:rPr>
          <w:rFonts w:ascii="Arial Narrow" w:hAnsi="Arial Narrow" w:cs="Arial Narrow" w:eastAsia="Arial Narrow" w:hint="default"/>
          <w:w w:val="99"/>
          <w:sz w:val="21"/>
          <w:szCs w:val="21"/>
        </w:rPr>
        <w:t>“</w:t>
      </w:r>
      <w:r>
        <w:rPr>
          <w:rFonts w:ascii="宋体" w:hAnsi="宋体" w:cs="宋体" w:eastAsia="宋体" w:hint="default"/>
          <w:spacing w:val="2"/>
          <w:w w:val="99"/>
          <w:sz w:val="21"/>
          <w:szCs w:val="21"/>
        </w:rPr>
        <w:t>天</w:t>
      </w:r>
      <w:r>
        <w:rPr>
          <w:rFonts w:ascii="宋体" w:hAnsi="宋体" w:cs="宋体" w:eastAsia="宋体" w:hint="default"/>
          <w:w w:val="99"/>
          <w:sz w:val="21"/>
          <w:szCs w:val="21"/>
        </w:rPr>
        <w:t>健</w:t>
      </w:r>
      <w:r>
        <w:rPr>
          <w:rFonts w:ascii="宋体" w:hAnsi="宋体" w:cs="宋体" w:eastAsia="宋体" w:hint="default"/>
          <w:spacing w:val="2"/>
          <w:w w:val="99"/>
          <w:sz w:val="21"/>
          <w:szCs w:val="21"/>
        </w:rPr>
        <w:t>正</w:t>
      </w:r>
      <w:r>
        <w:rPr>
          <w:rFonts w:ascii="宋体" w:hAnsi="宋体" w:cs="宋体" w:eastAsia="宋体" w:hint="default"/>
          <w:w w:val="99"/>
          <w:sz w:val="21"/>
          <w:szCs w:val="21"/>
        </w:rPr>
        <w:t>信</w:t>
      </w:r>
      <w:r>
        <w:rPr>
          <w:rFonts w:ascii="宋体" w:hAnsi="宋体" w:cs="宋体" w:eastAsia="宋体" w:hint="default"/>
          <w:spacing w:val="2"/>
          <w:w w:val="99"/>
          <w:sz w:val="21"/>
          <w:szCs w:val="21"/>
        </w:rPr>
        <w:t>验</w:t>
      </w:r>
      <w:r>
        <w:rPr>
          <w:rFonts w:ascii="宋体" w:hAnsi="宋体" w:cs="宋体" w:eastAsia="宋体" w:hint="default"/>
          <w:w w:val="99"/>
          <w:sz w:val="21"/>
          <w:szCs w:val="21"/>
        </w:rPr>
        <w:t>（</w:t>
      </w:r>
      <w:r>
        <w:rPr>
          <w:rFonts w:ascii="Arial Narrow" w:hAnsi="Arial Narrow" w:cs="Arial Narrow" w:eastAsia="Arial Narrow" w:hint="default"/>
          <w:w w:val="99"/>
          <w:sz w:val="21"/>
          <w:szCs w:val="21"/>
        </w:rPr>
        <w:t>2010</w:t>
      </w:r>
      <w:r>
        <w:rPr>
          <w:rFonts w:ascii="宋体" w:hAnsi="宋体" w:cs="宋体" w:eastAsia="宋体" w:hint="default"/>
          <w:spacing w:val="2"/>
          <w:w w:val="99"/>
          <w:sz w:val="21"/>
          <w:szCs w:val="21"/>
        </w:rPr>
        <w:t>）</w:t>
      </w:r>
      <w:r>
        <w:rPr>
          <w:rFonts w:ascii="宋体" w:hAnsi="宋体" w:cs="宋体" w:eastAsia="宋体" w:hint="default"/>
          <w:w w:val="99"/>
          <w:sz w:val="21"/>
          <w:szCs w:val="21"/>
        </w:rPr>
        <w:t>综</w:t>
      </w:r>
      <w:r>
        <w:rPr>
          <w:rFonts w:ascii="宋体" w:hAnsi="宋体" w:cs="宋体" w:eastAsia="宋体" w:hint="default"/>
          <w:spacing w:val="2"/>
          <w:w w:val="99"/>
          <w:sz w:val="21"/>
          <w:szCs w:val="21"/>
        </w:rPr>
        <w:t>字</w:t>
      </w:r>
      <w:r>
        <w:rPr>
          <w:rFonts w:ascii="宋体" w:hAnsi="宋体" w:cs="宋体" w:eastAsia="宋体" w:hint="default"/>
          <w:w w:val="99"/>
          <w:sz w:val="21"/>
          <w:szCs w:val="21"/>
        </w:rPr>
        <w:t>第</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020095</w:t>
      </w:r>
      <w:r>
        <w:rPr>
          <w:rFonts w:ascii="Arial Narrow" w:hAnsi="Arial Narrow" w:cs="Arial Narrow" w:eastAsia="Arial Narrow" w:hint="default"/>
          <w:spacing w:val="3"/>
          <w:sz w:val="21"/>
          <w:szCs w:val="21"/>
        </w:rPr>
        <w:t> </w:t>
      </w:r>
      <w:r>
        <w:rPr>
          <w:rFonts w:ascii="宋体" w:hAnsi="宋体" w:cs="宋体" w:eastAsia="宋体" w:hint="default"/>
          <w:spacing w:val="2"/>
          <w:w w:val="99"/>
          <w:sz w:val="21"/>
          <w:szCs w:val="21"/>
        </w:rPr>
        <w:t>号</w:t>
      </w:r>
      <w:r>
        <w:rPr>
          <w:rFonts w:ascii="Arial Narrow" w:hAnsi="Arial Narrow" w:cs="Arial Narrow" w:eastAsia="Arial Narrow" w:hint="default"/>
          <w:spacing w:val="-2"/>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验</w:t>
      </w:r>
      <w:r>
        <w:rPr>
          <w:rFonts w:ascii="宋体" w:hAnsi="宋体" w:cs="宋体" w:eastAsia="宋体" w:hint="default"/>
          <w:spacing w:val="2"/>
          <w:w w:val="99"/>
          <w:sz w:val="21"/>
          <w:szCs w:val="21"/>
        </w:rPr>
        <w:t>资</w:t>
      </w:r>
      <w:r>
        <w:rPr>
          <w:rFonts w:ascii="宋体" w:hAnsi="宋体" w:cs="宋体" w:eastAsia="宋体" w:hint="default"/>
          <w:w w:val="99"/>
          <w:sz w:val="21"/>
          <w:szCs w:val="21"/>
        </w:rPr>
        <w:t>报</w:t>
      </w:r>
      <w:r>
        <w:rPr>
          <w:rFonts w:ascii="宋体" w:hAnsi="宋体" w:cs="宋体" w:eastAsia="宋体" w:hint="default"/>
          <w:spacing w:val="2"/>
          <w:w w:val="99"/>
          <w:sz w:val="21"/>
          <w:szCs w:val="21"/>
        </w:rPr>
        <w:t>告</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spacing w:line="240" w:lineRule="auto" w:before="13"/>
        <w:rPr>
          <w:rFonts w:ascii="宋体" w:hAnsi="宋体" w:cs="宋体" w:eastAsia="宋体" w:hint="default"/>
          <w:sz w:val="18"/>
          <w:szCs w:val="18"/>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Arial Narrow" w:hAnsi="Arial Narrow" w:cs="Arial Narrow" w:eastAsia="Arial Narrow" w:hint="default"/>
          <w:spacing w:val="-4"/>
          <w:sz w:val="21"/>
          <w:szCs w:val="21"/>
        </w:rPr>
        <w:t>2</w:t>
      </w:r>
      <w:r>
        <w:rPr>
          <w:rFonts w:ascii="宋体" w:hAnsi="宋体" w:cs="宋体" w:eastAsia="宋体" w:hint="default"/>
          <w:spacing w:val="-4"/>
          <w:sz w:val="21"/>
          <w:szCs w:val="21"/>
        </w:rPr>
        <w:t>：</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Narrow" w:hAnsi="Arial Narrow" w:cs="Arial Narrow" w:eastAsia="Arial Narrow" w:hint="default"/>
          <w:sz w:val="21"/>
          <w:szCs w:val="21"/>
        </w:rPr>
        <w:t>7</w:t>
      </w:r>
      <w:r>
        <w:rPr>
          <w:rFonts w:ascii="Arial Narrow" w:hAnsi="Arial Narrow" w:cs="Arial Narrow" w:eastAsia="Arial Narrow"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Narrow" w:hAnsi="Arial Narrow" w:cs="Arial Narrow" w:eastAsia="Arial Narrow" w:hint="default"/>
          <w:sz w:val="21"/>
          <w:szCs w:val="21"/>
        </w:rPr>
        <w:t>7</w:t>
      </w:r>
      <w:r>
        <w:rPr>
          <w:rFonts w:ascii="Arial Narrow" w:hAnsi="Arial Narrow" w:cs="Arial Narrow" w:eastAsia="Arial Narrow" w:hint="default"/>
          <w:spacing w:val="1"/>
          <w:sz w:val="21"/>
          <w:szCs w:val="21"/>
        </w:rPr>
        <w:t> </w:t>
      </w:r>
      <w:r>
        <w:rPr>
          <w:rFonts w:ascii="宋体" w:hAnsi="宋体" w:cs="宋体" w:eastAsia="宋体" w:hint="default"/>
          <w:sz w:val="21"/>
          <w:szCs w:val="21"/>
        </w:rPr>
        <w:t>日，本公司根据</w:t>
      </w:r>
      <w:r>
        <w:rPr>
          <w:rFonts w:ascii="宋体" w:hAnsi="宋体" w:cs="宋体" w:eastAsia="宋体" w:hint="default"/>
          <w:spacing w:val="-54"/>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年度股东大会决议通过的《关于</w:t>
      </w:r>
      <w:r>
        <w:rPr>
          <w:rFonts w:ascii="Arial Narrow" w:hAnsi="Arial Narrow" w:cs="Arial Narrow" w:eastAsia="Arial Narrow" w:hint="default"/>
          <w:sz w:val="21"/>
          <w:szCs w:val="21"/>
        </w:rPr>
        <w:t>&lt;</w:t>
      </w:r>
      <w:r>
        <w:rPr>
          <w:rFonts w:ascii="宋体" w:hAnsi="宋体" w:cs="宋体" w:eastAsia="宋体" w:hint="default"/>
          <w:sz w:val="21"/>
          <w:szCs w:val="21"/>
        </w:rPr>
        <w:t>公司</w:t>
      </w:r>
      <w:r>
        <w:rPr>
          <w:rFonts w:ascii="宋体" w:hAnsi="宋体" w:cs="宋体" w:eastAsia="宋体" w:hint="default"/>
          <w:spacing w:val="-57"/>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p>
    <w:p>
      <w:pPr>
        <w:spacing w:before="89"/>
        <w:ind w:left="400" w:right="0" w:firstLine="0"/>
        <w:jc w:val="both"/>
        <w:rPr>
          <w:rFonts w:ascii="宋体" w:hAnsi="宋体" w:cs="宋体" w:eastAsia="宋体" w:hint="default"/>
          <w:sz w:val="21"/>
          <w:szCs w:val="21"/>
        </w:rPr>
      </w:pPr>
      <w:r>
        <w:rPr>
          <w:rFonts w:ascii="宋体" w:hAnsi="宋体" w:cs="宋体" w:eastAsia="宋体" w:hint="default"/>
          <w:spacing w:val="2"/>
          <w:w w:val="99"/>
          <w:sz w:val="21"/>
          <w:szCs w:val="21"/>
        </w:rPr>
        <w:t>度</w:t>
      </w:r>
      <w:r>
        <w:rPr>
          <w:rFonts w:ascii="宋体" w:hAnsi="宋体" w:cs="宋体" w:eastAsia="宋体" w:hint="default"/>
          <w:w w:val="99"/>
          <w:sz w:val="21"/>
          <w:szCs w:val="21"/>
        </w:rPr>
        <w:t>利</w:t>
      </w:r>
      <w:r>
        <w:rPr>
          <w:rFonts w:ascii="宋体" w:hAnsi="宋体" w:cs="宋体" w:eastAsia="宋体" w:hint="default"/>
          <w:spacing w:val="2"/>
          <w:w w:val="99"/>
          <w:sz w:val="21"/>
          <w:szCs w:val="21"/>
        </w:rPr>
        <w:t>润</w:t>
      </w:r>
      <w:r>
        <w:rPr>
          <w:rFonts w:ascii="宋体" w:hAnsi="宋体" w:cs="宋体" w:eastAsia="宋体" w:hint="default"/>
          <w:w w:val="99"/>
          <w:sz w:val="21"/>
          <w:szCs w:val="21"/>
        </w:rPr>
        <w:t>分</w:t>
      </w:r>
      <w:r>
        <w:rPr>
          <w:rFonts w:ascii="宋体" w:hAnsi="宋体" w:cs="宋体" w:eastAsia="宋体" w:hint="default"/>
          <w:spacing w:val="2"/>
          <w:w w:val="99"/>
          <w:sz w:val="21"/>
          <w:szCs w:val="21"/>
        </w:rPr>
        <w:t>配</w:t>
      </w:r>
      <w:r>
        <w:rPr>
          <w:rFonts w:ascii="宋体" w:hAnsi="宋体" w:cs="宋体" w:eastAsia="宋体" w:hint="default"/>
          <w:w w:val="99"/>
          <w:sz w:val="21"/>
          <w:szCs w:val="21"/>
        </w:rPr>
        <w:t>及</w:t>
      </w:r>
      <w:r>
        <w:rPr>
          <w:rFonts w:ascii="宋体" w:hAnsi="宋体" w:cs="宋体" w:eastAsia="宋体" w:hint="default"/>
          <w:spacing w:val="2"/>
          <w:w w:val="99"/>
          <w:sz w:val="21"/>
          <w:szCs w:val="21"/>
        </w:rPr>
        <w:t>资</w:t>
      </w:r>
      <w:r>
        <w:rPr>
          <w:rFonts w:ascii="宋体" w:hAnsi="宋体" w:cs="宋体" w:eastAsia="宋体" w:hint="default"/>
          <w:w w:val="99"/>
          <w:sz w:val="21"/>
          <w:szCs w:val="21"/>
        </w:rPr>
        <w:t>本</w:t>
      </w:r>
      <w:r>
        <w:rPr>
          <w:rFonts w:ascii="宋体" w:hAnsi="宋体" w:cs="宋体" w:eastAsia="宋体" w:hint="default"/>
          <w:spacing w:val="2"/>
          <w:w w:val="99"/>
          <w:sz w:val="21"/>
          <w:szCs w:val="21"/>
        </w:rPr>
        <w:t>公</w:t>
      </w:r>
      <w:r>
        <w:rPr>
          <w:rFonts w:ascii="宋体" w:hAnsi="宋体" w:cs="宋体" w:eastAsia="宋体" w:hint="default"/>
          <w:w w:val="99"/>
          <w:sz w:val="21"/>
          <w:szCs w:val="21"/>
        </w:rPr>
        <w:t>积</w:t>
      </w:r>
      <w:r>
        <w:rPr>
          <w:rFonts w:ascii="宋体" w:hAnsi="宋体" w:cs="宋体" w:eastAsia="宋体" w:hint="default"/>
          <w:spacing w:val="2"/>
          <w:w w:val="99"/>
          <w:sz w:val="21"/>
          <w:szCs w:val="21"/>
        </w:rPr>
        <w:t>金</w:t>
      </w:r>
      <w:r>
        <w:rPr>
          <w:rFonts w:ascii="宋体" w:hAnsi="宋体" w:cs="宋体" w:eastAsia="宋体" w:hint="default"/>
          <w:w w:val="99"/>
          <w:sz w:val="21"/>
          <w:szCs w:val="21"/>
        </w:rPr>
        <w:t>转</w:t>
      </w:r>
      <w:r>
        <w:rPr>
          <w:rFonts w:ascii="宋体" w:hAnsi="宋体" w:cs="宋体" w:eastAsia="宋体" w:hint="default"/>
          <w:spacing w:val="2"/>
          <w:w w:val="99"/>
          <w:sz w:val="21"/>
          <w:szCs w:val="21"/>
        </w:rPr>
        <w:t>增</w:t>
      </w:r>
      <w:r>
        <w:rPr>
          <w:rFonts w:ascii="宋体" w:hAnsi="宋体" w:cs="宋体" w:eastAsia="宋体" w:hint="default"/>
          <w:w w:val="99"/>
          <w:sz w:val="21"/>
          <w:szCs w:val="21"/>
        </w:rPr>
        <w:t>股</w:t>
      </w:r>
      <w:r>
        <w:rPr>
          <w:rFonts w:ascii="宋体" w:hAnsi="宋体" w:cs="宋体" w:eastAsia="宋体" w:hint="default"/>
          <w:spacing w:val="2"/>
          <w:w w:val="99"/>
          <w:sz w:val="21"/>
          <w:szCs w:val="21"/>
        </w:rPr>
        <w:t>本</w:t>
      </w:r>
      <w:r>
        <w:rPr>
          <w:rFonts w:ascii="宋体" w:hAnsi="宋体" w:cs="宋体" w:eastAsia="宋体" w:hint="default"/>
          <w:w w:val="99"/>
          <w:sz w:val="21"/>
          <w:szCs w:val="21"/>
        </w:rPr>
        <w:t>预</w:t>
      </w:r>
      <w:r>
        <w:rPr>
          <w:rFonts w:ascii="宋体" w:hAnsi="宋体" w:cs="宋体" w:eastAsia="宋体" w:hint="default"/>
          <w:spacing w:val="4"/>
          <w:w w:val="99"/>
          <w:sz w:val="21"/>
          <w:szCs w:val="21"/>
        </w:rPr>
        <w:t>案</w:t>
      </w:r>
      <w:r>
        <w:rPr>
          <w:rFonts w:ascii="Arial Narrow" w:hAnsi="Arial Narrow" w:cs="Arial Narrow" w:eastAsia="Arial Narrow" w:hint="default"/>
          <w:w w:val="99"/>
          <w:sz w:val="21"/>
          <w:szCs w:val="21"/>
        </w:rPr>
        <w:t>&gt;</w:t>
      </w:r>
      <w:r>
        <w:rPr>
          <w:rFonts w:ascii="宋体" w:hAnsi="宋体" w:cs="宋体" w:eastAsia="宋体" w:hint="default"/>
          <w:spacing w:val="2"/>
          <w:w w:val="99"/>
          <w:sz w:val="21"/>
          <w:szCs w:val="21"/>
        </w:rPr>
        <w:t>的</w:t>
      </w:r>
      <w:r>
        <w:rPr>
          <w:rFonts w:ascii="宋体" w:hAnsi="宋体" w:cs="宋体" w:eastAsia="宋体" w:hint="default"/>
          <w:w w:val="99"/>
          <w:sz w:val="21"/>
          <w:szCs w:val="21"/>
        </w:rPr>
        <w:t>议</w:t>
      </w:r>
      <w:r>
        <w:rPr>
          <w:rFonts w:ascii="宋体" w:hAnsi="宋体" w:cs="宋体" w:eastAsia="宋体" w:hint="default"/>
          <w:spacing w:val="2"/>
          <w:w w:val="99"/>
          <w:sz w:val="21"/>
          <w:szCs w:val="21"/>
        </w:rPr>
        <w:t>案</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以</w:t>
      </w: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总</w:t>
      </w:r>
      <w:r>
        <w:rPr>
          <w:rFonts w:ascii="宋体" w:hAnsi="宋体" w:cs="宋体" w:eastAsia="宋体" w:hint="default"/>
          <w:spacing w:val="2"/>
          <w:w w:val="99"/>
          <w:sz w:val="21"/>
          <w:szCs w:val="21"/>
        </w:rPr>
        <w:t>股</w:t>
      </w:r>
      <w:r>
        <w:rPr>
          <w:rFonts w:ascii="宋体" w:hAnsi="宋体" w:cs="宋体" w:eastAsia="宋体" w:hint="default"/>
          <w:w w:val="99"/>
          <w:sz w:val="21"/>
          <w:szCs w:val="21"/>
        </w:rPr>
        <w:t>本</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8</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600</w:t>
      </w:r>
      <w:r>
        <w:rPr>
          <w:rFonts w:ascii="Arial Narrow" w:hAnsi="Arial Narrow" w:cs="Arial Narrow" w:eastAsia="Arial Narrow" w:hint="default"/>
          <w:spacing w:val="5"/>
          <w:sz w:val="21"/>
          <w:szCs w:val="21"/>
        </w:rPr>
        <w:t> </w:t>
      </w:r>
      <w:r>
        <w:rPr>
          <w:rFonts w:ascii="宋体" w:hAnsi="宋体" w:cs="宋体" w:eastAsia="宋体" w:hint="default"/>
          <w:spacing w:val="2"/>
          <w:w w:val="99"/>
          <w:sz w:val="21"/>
          <w:szCs w:val="21"/>
        </w:rPr>
        <w:t>万股</w:t>
      </w:r>
      <w:r>
        <w:rPr>
          <w:rFonts w:ascii="宋体" w:hAnsi="宋体" w:cs="宋体" w:eastAsia="宋体" w:hint="default"/>
          <w:w w:val="99"/>
          <w:sz w:val="21"/>
          <w:szCs w:val="21"/>
        </w:rPr>
        <w:t>为</w:t>
      </w:r>
      <w:r>
        <w:rPr>
          <w:rFonts w:ascii="宋体" w:hAnsi="宋体" w:cs="宋体" w:eastAsia="宋体" w:hint="default"/>
          <w:spacing w:val="2"/>
          <w:w w:val="99"/>
          <w:sz w:val="21"/>
          <w:szCs w:val="21"/>
        </w:rPr>
        <w:t>基</w:t>
      </w:r>
      <w:r>
        <w:rPr>
          <w:rFonts w:ascii="宋体" w:hAnsi="宋体" w:cs="宋体" w:eastAsia="宋体" w:hint="default"/>
          <w:w w:val="99"/>
          <w:sz w:val="21"/>
          <w:szCs w:val="21"/>
        </w:rPr>
        <w:t>数</w:t>
      </w:r>
      <w:r>
        <w:rPr>
          <w:rFonts w:ascii="宋体" w:hAnsi="宋体" w:cs="宋体" w:eastAsia="宋体" w:hint="default"/>
          <w:spacing w:val="2"/>
          <w:w w:val="99"/>
          <w:sz w:val="21"/>
          <w:szCs w:val="21"/>
        </w:rPr>
        <w:t>，</w:t>
      </w:r>
      <w:r>
        <w:rPr>
          <w:rFonts w:ascii="宋体" w:hAnsi="宋体" w:cs="宋体" w:eastAsia="宋体" w:hint="default"/>
          <w:w w:val="99"/>
          <w:sz w:val="21"/>
          <w:szCs w:val="21"/>
        </w:rPr>
        <w:t>以资</w:t>
      </w:r>
      <w:r>
        <w:rPr>
          <w:rFonts w:ascii="宋体" w:hAnsi="宋体" w:cs="宋体" w:eastAsia="宋体" w:hint="default"/>
          <w:sz w:val="21"/>
          <w:szCs w:val="21"/>
        </w:rPr>
      </w:r>
    </w:p>
    <w:p>
      <w:pPr>
        <w:spacing w:after="0"/>
        <w:jc w:val="both"/>
        <w:rPr>
          <w:rFonts w:ascii="宋体" w:hAnsi="宋体" w:cs="宋体" w:eastAsia="宋体" w:hint="default"/>
          <w:sz w:val="21"/>
          <w:szCs w:val="21"/>
        </w:rPr>
        <w:sectPr>
          <w:headerReference w:type="default" r:id="rId76"/>
          <w:footerReference w:type="default" r:id="rId77"/>
          <w:pgSz w:w="11910" w:h="16840"/>
          <w:pgMar w:header="852" w:footer="977" w:top="1600" w:bottom="1160" w:left="1400" w:right="1400"/>
          <w:pgNumType w:start="128"/>
        </w:sectPr>
      </w:pPr>
    </w:p>
    <w:p>
      <w:pPr>
        <w:spacing w:line="269" w:lineRule="exact" w:before="0"/>
        <w:ind w:left="400" w:right="0" w:firstLine="0"/>
        <w:jc w:val="left"/>
        <w:rPr>
          <w:rFonts w:ascii="宋体" w:hAnsi="宋体" w:cs="宋体" w:eastAsia="宋体" w:hint="default"/>
          <w:sz w:val="21"/>
          <w:szCs w:val="21"/>
        </w:rPr>
      </w:pPr>
      <w:r>
        <w:rPr>
          <w:rFonts w:ascii="宋体" w:hAnsi="宋体" w:cs="宋体" w:eastAsia="宋体" w:hint="default"/>
          <w:sz w:val="21"/>
          <w:szCs w:val="21"/>
        </w:rPr>
        <w:t>本公积向全体股东每</w:t>
      </w:r>
      <w:r>
        <w:rPr>
          <w:rFonts w:ascii="宋体" w:hAnsi="宋体" w:cs="宋体" w:eastAsia="宋体" w:hint="default"/>
          <w:spacing w:val="-56"/>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2"/>
          <w:sz w:val="21"/>
          <w:szCs w:val="21"/>
        </w:rPr>
        <w:t> </w:t>
      </w:r>
      <w:r>
        <w:rPr>
          <w:rFonts w:ascii="宋体" w:hAnsi="宋体" w:cs="宋体" w:eastAsia="宋体" w:hint="default"/>
          <w:sz w:val="21"/>
          <w:szCs w:val="21"/>
        </w:rPr>
        <w:t>股转增</w:t>
      </w:r>
      <w:r>
        <w:rPr>
          <w:rFonts w:ascii="宋体" w:hAnsi="宋体" w:cs="宋体" w:eastAsia="宋体" w:hint="default"/>
          <w:spacing w:val="-56"/>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2"/>
          <w:sz w:val="21"/>
          <w:szCs w:val="21"/>
        </w:rPr>
        <w:t> </w:t>
      </w:r>
      <w:r>
        <w:rPr>
          <w:rFonts w:ascii="宋体" w:hAnsi="宋体" w:cs="宋体" w:eastAsia="宋体" w:hint="default"/>
          <w:sz w:val="21"/>
          <w:szCs w:val="21"/>
        </w:rPr>
        <w:t>股。资本公积转增股本后，本公司总股本为</w:t>
      </w:r>
      <w:r>
        <w:rPr>
          <w:rFonts w:ascii="宋体" w:hAnsi="宋体" w:cs="宋体" w:eastAsia="宋体" w:hint="default"/>
          <w:spacing w:val="-56"/>
          <w:sz w:val="21"/>
          <w:szCs w:val="21"/>
        </w:rPr>
        <w:t> </w:t>
      </w:r>
      <w:r>
        <w:rPr>
          <w:rFonts w:ascii="Arial Narrow" w:hAnsi="Arial Narrow" w:cs="Arial Narrow" w:eastAsia="Arial Narrow" w:hint="default"/>
          <w:sz w:val="21"/>
          <w:szCs w:val="21"/>
        </w:rPr>
        <w:t>17,200 </w:t>
      </w:r>
      <w:r>
        <w:rPr>
          <w:rFonts w:ascii="宋体" w:hAnsi="宋体" w:cs="宋体" w:eastAsia="宋体" w:hint="default"/>
          <w:sz w:val="21"/>
          <w:szCs w:val="21"/>
        </w:rPr>
        <w:t>万股。</w:t>
      </w:r>
    </w:p>
    <w:p>
      <w:pPr>
        <w:tabs>
          <w:tab w:pos="2079" w:val="left" w:leader="none"/>
        </w:tabs>
        <w:spacing w:line="364" w:lineRule="auto" w:before="179"/>
        <w:ind w:left="820" w:right="5555" w:firstLine="0"/>
        <w:jc w:val="left"/>
        <w:rPr>
          <w:rFonts w:ascii="宋体" w:hAnsi="宋体" w:cs="宋体" w:eastAsia="宋体" w:hint="default"/>
          <w:sz w:val="21"/>
          <w:szCs w:val="21"/>
        </w:rPr>
      </w:pPr>
      <w:r>
        <w:rPr>
          <w:rFonts w:ascii="Microsoft JhengHei" w:hAnsi="Microsoft JhengHei" w:cs="Microsoft JhengHei" w:eastAsia="Microsoft JhengHei" w:hint="default"/>
          <w:b/>
          <w:bCs/>
          <w:w w:val="95"/>
          <w:sz w:val="21"/>
          <w:szCs w:val="21"/>
        </w:rPr>
        <w:t>（二十六）</w:t>
        <w:tab/>
      </w:r>
      <w:r>
        <w:rPr>
          <w:rFonts w:ascii="Microsoft JhengHei" w:hAnsi="Microsoft JhengHei" w:cs="Microsoft JhengHei" w:eastAsia="Microsoft JhengHei" w:hint="default"/>
          <w:b/>
          <w:bCs/>
          <w:sz w:val="21"/>
          <w:szCs w:val="21"/>
        </w:rPr>
        <w:t>资本公积</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本年资本公积变动情况如下：</w:t>
      </w:r>
    </w:p>
    <w:p>
      <w:pPr>
        <w:spacing w:line="240" w:lineRule="auto" w:before="6"/>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2126"/>
        <w:gridCol w:w="1678"/>
        <w:gridCol w:w="1680"/>
        <w:gridCol w:w="1680"/>
        <w:gridCol w:w="1680"/>
      </w:tblGrid>
      <w:tr>
        <w:trPr>
          <w:trHeight w:val="391" w:hRule="exact"/>
        </w:trPr>
        <w:tc>
          <w:tcPr>
            <w:tcW w:w="212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20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6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309"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6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307"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68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6"/>
              <w:ind w:left="20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451" w:hRule="exact"/>
        </w:trPr>
        <w:tc>
          <w:tcPr>
            <w:tcW w:w="212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5"/>
              <w:ind w:left="7" w:right="0"/>
              <w:jc w:val="center"/>
              <w:rPr>
                <w:rFonts w:ascii="宋体" w:hAnsi="宋体" w:cs="宋体" w:eastAsia="宋体" w:hint="default"/>
                <w:sz w:val="21"/>
                <w:szCs w:val="21"/>
              </w:rPr>
            </w:pPr>
            <w:r>
              <w:rPr>
                <w:rFonts w:ascii="宋体" w:hAnsi="宋体" w:cs="宋体" w:eastAsia="宋体" w:hint="default"/>
                <w:sz w:val="21"/>
                <w:szCs w:val="21"/>
              </w:rPr>
              <w:t>股本溢价</w:t>
            </w:r>
          </w:p>
        </w:tc>
        <w:tc>
          <w:tcPr>
            <w:tcW w:w="16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79" w:right="0"/>
              <w:jc w:val="left"/>
              <w:rPr>
                <w:rFonts w:ascii="Arial Narrow" w:hAnsi="Arial Narrow" w:cs="Arial Narrow" w:eastAsia="Arial Narrow" w:hint="default"/>
                <w:sz w:val="21"/>
                <w:szCs w:val="21"/>
              </w:rPr>
            </w:pPr>
            <w:r>
              <w:rPr>
                <w:rFonts w:ascii="Arial Narrow"/>
                <w:sz w:val="21"/>
              </w:rPr>
              <w:t>380,208,534.79</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84" w:right="0"/>
              <w:jc w:val="left"/>
              <w:rPr>
                <w:rFonts w:ascii="Arial Narrow" w:hAnsi="Arial Narrow" w:cs="Arial Narrow" w:eastAsia="Arial Narrow" w:hint="default"/>
                <w:sz w:val="21"/>
                <w:szCs w:val="21"/>
              </w:rPr>
            </w:pPr>
            <w:r>
              <w:rPr>
                <w:rFonts w:ascii="Arial Narrow"/>
                <w:sz w:val="21"/>
              </w:rPr>
              <w:t>88,011,867.53</w:t>
            </w:r>
          </w:p>
        </w:tc>
        <w:tc>
          <w:tcPr>
            <w:tcW w:w="16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379" w:right="0"/>
              <w:jc w:val="left"/>
              <w:rPr>
                <w:rFonts w:ascii="Arial Narrow" w:hAnsi="Arial Narrow" w:cs="Arial Narrow" w:eastAsia="Arial Narrow" w:hint="default"/>
                <w:sz w:val="21"/>
                <w:szCs w:val="21"/>
              </w:rPr>
            </w:pPr>
            <w:r>
              <w:rPr>
                <w:rFonts w:ascii="Arial Narrow"/>
                <w:sz w:val="21"/>
              </w:rPr>
              <w:t>292,196,667.26</w:t>
            </w:r>
          </w:p>
        </w:tc>
      </w:tr>
    </w:tbl>
    <w:p>
      <w:pPr>
        <w:spacing w:line="258" w:lineRule="exact" w:before="0"/>
        <w:ind w:left="940" w:right="0" w:firstLine="0"/>
        <w:jc w:val="left"/>
        <w:rPr>
          <w:rFonts w:ascii="宋体" w:hAnsi="宋体" w:cs="宋体" w:eastAsia="宋体" w:hint="default"/>
          <w:sz w:val="21"/>
          <w:szCs w:val="21"/>
        </w:rPr>
      </w:pPr>
      <w:r>
        <w:rPr>
          <w:rFonts w:ascii="宋体" w:hAnsi="宋体" w:cs="宋体" w:eastAsia="宋体" w:hint="default"/>
          <w:sz w:val="21"/>
          <w:szCs w:val="21"/>
        </w:rPr>
        <w:t>注：股本溢价本年减少额</w:t>
      </w:r>
      <w:r>
        <w:rPr>
          <w:rFonts w:ascii="宋体" w:hAnsi="宋体" w:cs="宋体" w:eastAsia="宋体" w:hint="default"/>
          <w:spacing w:val="-66"/>
          <w:sz w:val="21"/>
          <w:szCs w:val="21"/>
        </w:rPr>
        <w:t> </w:t>
      </w:r>
      <w:r>
        <w:rPr>
          <w:rFonts w:ascii="Arial Narrow" w:hAnsi="Arial Narrow" w:cs="Arial Narrow" w:eastAsia="Arial Narrow" w:hint="default"/>
          <w:sz w:val="21"/>
          <w:szCs w:val="21"/>
        </w:rPr>
        <w:t>88,011,867.53</w:t>
      </w:r>
      <w:r>
        <w:rPr>
          <w:rFonts w:ascii="Arial Narrow" w:hAnsi="Arial Narrow" w:cs="Arial Narrow" w:eastAsia="Arial Narrow" w:hint="default"/>
          <w:spacing w:val="-8"/>
          <w:sz w:val="21"/>
          <w:szCs w:val="21"/>
        </w:rPr>
        <w:t> </w:t>
      </w:r>
      <w:r>
        <w:rPr>
          <w:rFonts w:ascii="宋体" w:hAnsi="宋体" w:cs="宋体" w:eastAsia="宋体" w:hint="default"/>
          <w:sz w:val="21"/>
          <w:szCs w:val="21"/>
        </w:rPr>
        <w:t>元，其中：</w:t>
      </w:r>
    </w:p>
    <w:p>
      <w:pPr>
        <w:spacing w:line="338" w:lineRule="auto" w:before="118"/>
        <w:ind w:left="400" w:right="383" w:firstLine="314"/>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1</w:t>
      </w:r>
      <w:r>
        <w:rPr>
          <w:rFonts w:ascii="宋体" w:hAnsi="宋体" w:cs="宋体" w:eastAsia="宋体" w:hint="default"/>
          <w:spacing w:val="-3"/>
          <w:sz w:val="21"/>
          <w:szCs w:val="21"/>
        </w:rPr>
        <w:t>）本公司于</w:t>
      </w:r>
      <w:r>
        <w:rPr>
          <w:rFonts w:ascii="宋体" w:hAnsi="宋体" w:cs="宋体" w:eastAsia="宋体" w:hint="default"/>
          <w:spacing w:val="-58"/>
          <w:sz w:val="21"/>
          <w:szCs w:val="21"/>
        </w:rPr>
        <w:t> </w:t>
      </w: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7</w:t>
      </w:r>
      <w:r>
        <w:rPr>
          <w:rFonts w:ascii="Arial Narrow" w:hAnsi="Arial Narrow" w:cs="Arial Narrow" w:eastAsia="Arial Narrow" w:hint="default"/>
          <w:spacing w:val="-1"/>
          <w:sz w:val="21"/>
          <w:szCs w:val="21"/>
        </w:rPr>
        <w:t> </w:t>
      </w:r>
      <w:r>
        <w:rPr>
          <w:rFonts w:ascii="宋体" w:hAnsi="宋体" w:cs="宋体" w:eastAsia="宋体" w:hint="default"/>
          <w:sz w:val="21"/>
          <w:szCs w:val="21"/>
        </w:rPr>
        <w:t>月以资本公积转增股本</w:t>
      </w:r>
      <w:r>
        <w:rPr>
          <w:rFonts w:ascii="宋体" w:hAnsi="宋体" w:cs="宋体" w:eastAsia="宋体" w:hint="default"/>
          <w:spacing w:val="-53"/>
          <w:sz w:val="21"/>
          <w:szCs w:val="21"/>
        </w:rPr>
        <w:t> </w:t>
      </w:r>
      <w:r>
        <w:rPr>
          <w:rFonts w:ascii="Arial Narrow" w:hAnsi="Arial Narrow" w:cs="Arial Narrow" w:eastAsia="Arial Narrow" w:hint="default"/>
          <w:sz w:val="21"/>
          <w:szCs w:val="21"/>
        </w:rPr>
        <w:t>86,000,000.00</w:t>
      </w:r>
      <w:r>
        <w:rPr>
          <w:rFonts w:ascii="Arial Narrow" w:hAnsi="Arial Narrow" w:cs="Arial Narrow" w:eastAsia="Arial Narrow" w:hint="default"/>
          <w:spacing w:val="-1"/>
          <w:sz w:val="21"/>
          <w:szCs w:val="21"/>
        </w:rPr>
        <w:t> </w:t>
      </w:r>
      <w:r>
        <w:rPr>
          <w:rFonts w:ascii="宋体" w:hAnsi="宋体" w:cs="宋体" w:eastAsia="宋体" w:hint="default"/>
          <w:spacing w:val="-3"/>
          <w:sz w:val="21"/>
          <w:szCs w:val="21"/>
        </w:rPr>
        <w:t>元，详见本附注五之（二十</w:t>
      </w:r>
      <w:r>
        <w:rPr>
          <w:rFonts w:ascii="宋体" w:hAnsi="宋体" w:cs="宋体" w:eastAsia="宋体" w:hint="default"/>
          <w:w w:val="99"/>
          <w:sz w:val="21"/>
          <w:szCs w:val="21"/>
        </w:rPr>
        <w:t> </w:t>
      </w:r>
      <w:r>
        <w:rPr>
          <w:rFonts w:ascii="宋体" w:hAnsi="宋体" w:cs="宋体" w:eastAsia="宋体" w:hint="default"/>
          <w:spacing w:val="-35"/>
          <w:w w:val="99"/>
          <w:sz w:val="21"/>
          <w:szCs w:val="21"/>
        </w:rPr>
        <w:t>五）。</w:t>
      </w:r>
      <w:r>
        <w:rPr>
          <w:rFonts w:ascii="宋体" w:hAnsi="宋体" w:cs="宋体" w:eastAsia="宋体" w:hint="default"/>
          <w:spacing w:val="-35"/>
          <w:sz w:val="21"/>
          <w:szCs w:val="21"/>
        </w:rPr>
      </w:r>
    </w:p>
    <w:p>
      <w:pPr>
        <w:spacing w:line="348" w:lineRule="auto" w:before="49"/>
        <w:ind w:left="400" w:right="395" w:firstLine="314"/>
        <w:jc w:val="both"/>
        <w:rPr>
          <w:rFonts w:ascii="宋体" w:hAnsi="宋体" w:cs="宋体" w:eastAsia="宋体" w:hint="default"/>
          <w:sz w:val="21"/>
          <w:szCs w:val="21"/>
        </w:rPr>
      </w:pPr>
      <w:r>
        <w:rPr>
          <w:rFonts w:ascii="宋体" w:hAnsi="宋体" w:cs="宋体" w:eastAsia="宋体" w:hint="default"/>
          <w:spacing w:val="-2"/>
          <w:w w:val="95"/>
          <w:sz w:val="21"/>
          <w:szCs w:val="21"/>
        </w:rPr>
        <w:t>（</w:t>
      </w:r>
      <w:r>
        <w:rPr>
          <w:rFonts w:ascii="Arial Narrow" w:hAnsi="Arial Narrow" w:cs="Arial Narrow" w:eastAsia="Arial Narrow" w:hint="default"/>
          <w:spacing w:val="-2"/>
          <w:w w:val="95"/>
          <w:sz w:val="21"/>
          <w:szCs w:val="21"/>
        </w:rPr>
        <w:t>2</w:t>
      </w:r>
      <w:r>
        <w:rPr>
          <w:rFonts w:ascii="宋体" w:hAnsi="宋体" w:cs="宋体" w:eastAsia="宋体" w:hint="default"/>
          <w:spacing w:val="-2"/>
          <w:w w:val="95"/>
          <w:sz w:val="21"/>
          <w:szCs w:val="21"/>
        </w:rPr>
        <w:t>）本公司本年度收购子公司大连易联众、福建开发少数股东股权，在编制合并财务报</w:t>
      </w:r>
      <w:r>
        <w:rPr>
          <w:rFonts w:ascii="宋体" w:hAnsi="宋体" w:cs="宋体" w:eastAsia="宋体" w:hint="default"/>
          <w:spacing w:val="-24"/>
          <w:w w:val="95"/>
          <w:sz w:val="21"/>
          <w:szCs w:val="21"/>
        </w:rPr>
        <w:t> </w:t>
      </w:r>
      <w:r>
        <w:rPr>
          <w:rFonts w:ascii="宋体" w:hAnsi="宋体" w:cs="宋体" w:eastAsia="宋体" w:hint="default"/>
          <w:spacing w:val="-24"/>
          <w:w w:val="95"/>
          <w:sz w:val="21"/>
          <w:szCs w:val="21"/>
        </w:rPr>
      </w:r>
      <w:r>
        <w:rPr>
          <w:rFonts w:ascii="宋体" w:hAnsi="宋体" w:cs="宋体" w:eastAsia="宋体" w:hint="default"/>
          <w:spacing w:val="-2"/>
          <w:w w:val="99"/>
          <w:sz w:val="21"/>
          <w:szCs w:val="21"/>
        </w:rPr>
        <w:t>表时，因购买少数股权新取得的长期股权投资与按照新增持股比例计算应享有子公司自合并</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日开始持续计算的净资产份额之间的差额</w:t>
      </w:r>
      <w:r>
        <w:rPr>
          <w:rFonts w:ascii="宋体" w:hAnsi="宋体" w:cs="宋体" w:eastAsia="宋体" w:hint="default"/>
          <w:spacing w:val="-60"/>
          <w:sz w:val="21"/>
          <w:szCs w:val="21"/>
        </w:rPr>
        <w:t> </w:t>
      </w:r>
      <w:r>
        <w:rPr>
          <w:rFonts w:ascii="Arial Narrow" w:hAnsi="Arial Narrow" w:cs="Arial Narrow" w:eastAsia="Arial Narrow" w:hint="default"/>
          <w:sz w:val="21"/>
          <w:szCs w:val="21"/>
        </w:rPr>
        <w:t>2,032,770.86</w:t>
      </w:r>
      <w:r>
        <w:rPr>
          <w:rFonts w:ascii="Arial Narrow" w:hAnsi="Arial Narrow" w:cs="Arial Narrow" w:eastAsia="Arial Narrow" w:hint="default"/>
          <w:spacing w:val="-2"/>
          <w:sz w:val="21"/>
          <w:szCs w:val="21"/>
        </w:rPr>
        <w:t> </w:t>
      </w:r>
      <w:r>
        <w:rPr>
          <w:rFonts w:ascii="宋体" w:hAnsi="宋体" w:cs="宋体" w:eastAsia="宋体" w:hint="default"/>
          <w:sz w:val="21"/>
          <w:szCs w:val="21"/>
        </w:rPr>
        <w:t>元冲减资本公积。</w:t>
      </w:r>
    </w:p>
    <w:p>
      <w:pPr>
        <w:spacing w:line="348" w:lineRule="auto" w:before="11"/>
        <w:ind w:left="400" w:right="395" w:firstLine="314"/>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）本公司于</w:t>
      </w:r>
      <w:r>
        <w:rPr>
          <w:rFonts w:ascii="宋体" w:hAnsi="宋体" w:cs="宋体" w:eastAsia="宋体" w:hint="default"/>
          <w:spacing w:val="-59"/>
          <w:sz w:val="21"/>
          <w:szCs w:val="21"/>
        </w:rPr>
        <w:t> </w:t>
      </w: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1"/>
          <w:sz w:val="21"/>
          <w:szCs w:val="21"/>
        </w:rPr>
        <w:t> </w:t>
      </w:r>
      <w:r>
        <w:rPr>
          <w:rFonts w:ascii="宋体" w:hAnsi="宋体" w:cs="宋体" w:eastAsia="宋体" w:hint="default"/>
          <w:sz w:val="21"/>
          <w:szCs w:val="21"/>
        </w:rPr>
        <w:t>月在不丧失控制权情况下处置部分对子公司福建电子科技的投</w:t>
      </w:r>
      <w:r>
        <w:rPr>
          <w:rFonts w:ascii="宋体" w:hAnsi="宋体" w:cs="宋体" w:eastAsia="宋体" w:hint="default"/>
          <w:w w:val="99"/>
          <w:sz w:val="21"/>
          <w:szCs w:val="21"/>
        </w:rPr>
        <w:t> </w:t>
      </w:r>
      <w:r>
        <w:rPr>
          <w:rFonts w:ascii="宋体" w:hAnsi="宋体" w:cs="宋体" w:eastAsia="宋体" w:hint="default"/>
          <w:spacing w:val="-2"/>
          <w:w w:val="95"/>
          <w:sz w:val="21"/>
          <w:szCs w:val="21"/>
        </w:rPr>
        <w:t>资，在编制合并财务报表时，处置长期股权投资取得的价款与处置长期股权投资相对应享有</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子公司净资产的差额</w:t>
      </w:r>
      <w:r>
        <w:rPr>
          <w:rFonts w:ascii="宋体" w:hAnsi="宋体" w:cs="宋体" w:eastAsia="宋体" w:hint="default"/>
          <w:spacing w:val="-58"/>
          <w:sz w:val="21"/>
          <w:szCs w:val="21"/>
        </w:rPr>
        <w:t> </w:t>
      </w:r>
      <w:r>
        <w:rPr>
          <w:rFonts w:ascii="Arial Narrow" w:hAnsi="Arial Narrow" w:cs="Arial Narrow" w:eastAsia="Arial Narrow" w:hint="default"/>
          <w:sz w:val="21"/>
          <w:szCs w:val="21"/>
        </w:rPr>
        <w:t>20,903.33</w:t>
      </w:r>
      <w:r>
        <w:rPr>
          <w:rFonts w:ascii="Arial Narrow" w:hAnsi="Arial Narrow" w:cs="Arial Narrow" w:eastAsia="Arial Narrow" w:hint="default"/>
          <w:spacing w:val="-2"/>
          <w:sz w:val="21"/>
          <w:szCs w:val="21"/>
        </w:rPr>
        <w:t> </w:t>
      </w:r>
      <w:r>
        <w:rPr>
          <w:rFonts w:ascii="宋体" w:hAnsi="宋体" w:cs="宋体" w:eastAsia="宋体" w:hint="default"/>
          <w:sz w:val="21"/>
          <w:szCs w:val="21"/>
        </w:rPr>
        <w:t>元计入资本公积。</w:t>
      </w:r>
    </w:p>
    <w:p>
      <w:pPr>
        <w:tabs>
          <w:tab w:pos="2079" w:val="left" w:leader="none"/>
        </w:tabs>
        <w:spacing w:line="364" w:lineRule="auto" w:before="4"/>
        <w:ind w:left="820" w:right="5555" w:firstLine="0"/>
        <w:jc w:val="left"/>
        <w:rPr>
          <w:rFonts w:ascii="宋体" w:hAnsi="宋体" w:cs="宋体" w:eastAsia="宋体" w:hint="default"/>
          <w:sz w:val="21"/>
          <w:szCs w:val="21"/>
        </w:rPr>
      </w:pPr>
      <w:r>
        <w:rPr>
          <w:rFonts w:ascii="Microsoft JhengHei" w:hAnsi="Microsoft JhengHei" w:cs="Microsoft JhengHei" w:eastAsia="Microsoft JhengHei" w:hint="default"/>
          <w:b/>
          <w:bCs/>
          <w:w w:val="95"/>
          <w:sz w:val="21"/>
          <w:szCs w:val="21"/>
        </w:rPr>
        <w:t>（二十七）</w:t>
        <w:tab/>
      </w:r>
      <w:r>
        <w:rPr>
          <w:rFonts w:ascii="Microsoft JhengHei" w:hAnsi="Microsoft JhengHei" w:cs="Microsoft JhengHei" w:eastAsia="Microsoft JhengHei" w:hint="default"/>
          <w:b/>
          <w:bCs/>
          <w:sz w:val="21"/>
          <w:szCs w:val="21"/>
        </w:rPr>
        <w:t>盈余公积</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本年盈余公积变动情况如下：</w:t>
      </w:r>
    </w:p>
    <w:p>
      <w:pPr>
        <w:spacing w:line="240" w:lineRule="auto" w:before="8"/>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2126"/>
        <w:gridCol w:w="1678"/>
        <w:gridCol w:w="1680"/>
        <w:gridCol w:w="1680"/>
        <w:gridCol w:w="1680"/>
      </w:tblGrid>
      <w:tr>
        <w:trPr>
          <w:trHeight w:val="391" w:hRule="exact"/>
        </w:trPr>
        <w:tc>
          <w:tcPr>
            <w:tcW w:w="212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20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6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309"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6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307"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68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left="20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91" w:hRule="exact"/>
        </w:trPr>
        <w:tc>
          <w:tcPr>
            <w:tcW w:w="212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法定盈余公积</w:t>
            </w:r>
          </w:p>
        </w:tc>
        <w:tc>
          <w:tcPr>
            <w:tcW w:w="16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left="568" w:right="0"/>
              <w:jc w:val="left"/>
              <w:rPr>
                <w:rFonts w:ascii="Arial Narrow" w:hAnsi="Arial Narrow" w:cs="Arial Narrow" w:eastAsia="Arial Narrow" w:hint="default"/>
                <w:sz w:val="21"/>
                <w:szCs w:val="21"/>
              </w:rPr>
            </w:pPr>
            <w:r>
              <w:rPr>
                <w:rFonts w:ascii="Arial Narrow"/>
                <w:sz w:val="21"/>
              </w:rPr>
              <w:t>4,854,081.03</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left="568" w:right="0"/>
              <w:jc w:val="left"/>
              <w:rPr>
                <w:rFonts w:ascii="Arial Narrow" w:hAnsi="Arial Narrow" w:cs="Arial Narrow" w:eastAsia="Arial Narrow" w:hint="default"/>
                <w:sz w:val="21"/>
                <w:szCs w:val="21"/>
              </w:rPr>
            </w:pPr>
            <w:r>
              <w:rPr>
                <w:rFonts w:ascii="Arial Narrow"/>
                <w:sz w:val="21"/>
              </w:rPr>
              <w:t>6,505,292.52</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6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left="484" w:right="0"/>
              <w:jc w:val="left"/>
              <w:rPr>
                <w:rFonts w:ascii="Arial Narrow" w:hAnsi="Arial Narrow" w:cs="Arial Narrow" w:eastAsia="Arial Narrow" w:hint="default"/>
                <w:sz w:val="21"/>
                <w:szCs w:val="21"/>
              </w:rPr>
            </w:pPr>
            <w:r>
              <w:rPr>
                <w:rFonts w:ascii="Arial Narrow"/>
                <w:sz w:val="21"/>
              </w:rPr>
              <w:t>11,359,373.55</w:t>
            </w:r>
          </w:p>
        </w:tc>
      </w:tr>
    </w:tbl>
    <w:p>
      <w:pPr>
        <w:spacing w:line="240" w:lineRule="auto" w:before="9"/>
        <w:rPr>
          <w:rFonts w:ascii="宋体" w:hAnsi="宋体" w:cs="宋体" w:eastAsia="宋体" w:hint="default"/>
          <w:sz w:val="6"/>
          <w:szCs w:val="6"/>
        </w:rPr>
      </w:pPr>
    </w:p>
    <w:p>
      <w:pPr>
        <w:spacing w:before="34"/>
        <w:ind w:left="82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81"/>
          <w:sz w:val="21"/>
          <w:szCs w:val="21"/>
        </w:rPr>
        <w:t> </w:t>
      </w:r>
      <w:r>
        <w:rPr>
          <w:rFonts w:ascii="宋体" w:hAnsi="宋体" w:cs="宋体" w:eastAsia="宋体" w:hint="default"/>
          <w:sz w:val="21"/>
          <w:szCs w:val="21"/>
        </w:rPr>
        <w:t>：</w:t>
      </w:r>
      <w:r>
        <w:rPr>
          <w:rFonts w:ascii="宋体" w:hAnsi="宋体" w:cs="宋体" w:eastAsia="宋体" w:hint="default"/>
          <w:spacing w:val="-83"/>
          <w:sz w:val="21"/>
          <w:szCs w:val="21"/>
        </w:rPr>
        <w:t> </w:t>
      </w:r>
      <w:r>
        <w:rPr>
          <w:rFonts w:ascii="宋体" w:hAnsi="宋体" w:cs="宋体" w:eastAsia="宋体" w:hint="default"/>
          <w:sz w:val="21"/>
          <w:szCs w:val="21"/>
        </w:rPr>
        <w:t>本</w:t>
      </w:r>
      <w:r>
        <w:rPr>
          <w:rFonts w:ascii="宋体" w:hAnsi="宋体" w:cs="宋体" w:eastAsia="宋体" w:hint="default"/>
          <w:spacing w:val="-81"/>
          <w:sz w:val="21"/>
          <w:szCs w:val="21"/>
        </w:rPr>
        <w:t> </w:t>
      </w:r>
      <w:r>
        <w:rPr>
          <w:rFonts w:ascii="宋体" w:hAnsi="宋体" w:cs="宋体" w:eastAsia="宋体" w:hint="default"/>
          <w:spacing w:val="12"/>
          <w:sz w:val="21"/>
          <w:szCs w:val="21"/>
        </w:rPr>
        <w:t>年增</w:t>
      </w:r>
      <w:r>
        <w:rPr>
          <w:rFonts w:ascii="宋体" w:hAnsi="宋体" w:cs="宋体" w:eastAsia="宋体" w:hint="default"/>
          <w:spacing w:val="-81"/>
          <w:sz w:val="21"/>
          <w:szCs w:val="21"/>
        </w:rPr>
        <w:t> </w:t>
      </w:r>
      <w:r>
        <w:rPr>
          <w:rFonts w:ascii="宋体" w:hAnsi="宋体" w:cs="宋体" w:eastAsia="宋体" w:hint="default"/>
          <w:spacing w:val="12"/>
          <w:sz w:val="21"/>
          <w:szCs w:val="21"/>
        </w:rPr>
        <w:t>加系</w:t>
      </w:r>
      <w:r>
        <w:rPr>
          <w:rFonts w:ascii="宋体" w:hAnsi="宋体" w:cs="宋体" w:eastAsia="宋体" w:hint="default"/>
          <w:spacing w:val="-81"/>
          <w:sz w:val="21"/>
          <w:szCs w:val="21"/>
        </w:rPr>
        <w:t> </w:t>
      </w:r>
      <w:r>
        <w:rPr>
          <w:rFonts w:ascii="宋体" w:hAnsi="宋体" w:cs="宋体" w:eastAsia="宋体" w:hint="default"/>
          <w:spacing w:val="12"/>
          <w:sz w:val="21"/>
          <w:szCs w:val="21"/>
        </w:rPr>
        <w:t>根据</w:t>
      </w:r>
      <w:r>
        <w:rPr>
          <w:rFonts w:ascii="宋体" w:hAnsi="宋体" w:cs="宋体" w:eastAsia="宋体" w:hint="default"/>
          <w:spacing w:val="-81"/>
          <w:sz w:val="21"/>
          <w:szCs w:val="21"/>
        </w:rPr>
        <w:t> </w:t>
      </w:r>
      <w:r>
        <w:rPr>
          <w:rFonts w:ascii="宋体" w:hAnsi="宋体" w:cs="宋体" w:eastAsia="宋体" w:hint="default"/>
          <w:spacing w:val="12"/>
          <w:sz w:val="21"/>
          <w:szCs w:val="21"/>
        </w:rPr>
        <w:t>公司</w:t>
      </w:r>
      <w:r>
        <w:rPr>
          <w:rFonts w:ascii="宋体" w:hAnsi="宋体" w:cs="宋体" w:eastAsia="宋体" w:hint="default"/>
          <w:spacing w:val="-81"/>
          <w:sz w:val="21"/>
          <w:szCs w:val="21"/>
        </w:rPr>
        <w:t> </w:t>
      </w:r>
      <w:r>
        <w:rPr>
          <w:rFonts w:ascii="宋体" w:hAnsi="宋体" w:cs="宋体" w:eastAsia="宋体" w:hint="default"/>
          <w:spacing w:val="12"/>
          <w:sz w:val="21"/>
          <w:szCs w:val="21"/>
        </w:rPr>
        <w:t>章程</w:t>
      </w:r>
      <w:r>
        <w:rPr>
          <w:rFonts w:ascii="宋体" w:hAnsi="宋体" w:cs="宋体" w:eastAsia="宋体" w:hint="default"/>
          <w:spacing w:val="-81"/>
          <w:sz w:val="21"/>
          <w:szCs w:val="21"/>
        </w:rPr>
        <w:t> </w:t>
      </w:r>
      <w:r>
        <w:rPr>
          <w:rFonts w:ascii="宋体" w:hAnsi="宋体" w:cs="宋体" w:eastAsia="宋体" w:hint="default"/>
          <w:spacing w:val="12"/>
          <w:sz w:val="21"/>
          <w:szCs w:val="21"/>
        </w:rPr>
        <w:t>规定</w:t>
      </w:r>
      <w:r>
        <w:rPr>
          <w:rFonts w:ascii="宋体" w:hAnsi="宋体" w:cs="宋体" w:eastAsia="宋体" w:hint="default"/>
          <w:spacing w:val="-81"/>
          <w:sz w:val="21"/>
          <w:szCs w:val="21"/>
        </w:rPr>
        <w:t> </w:t>
      </w:r>
      <w:r>
        <w:rPr>
          <w:rFonts w:ascii="宋体" w:hAnsi="宋体" w:cs="宋体" w:eastAsia="宋体" w:hint="default"/>
          <w:sz w:val="21"/>
          <w:szCs w:val="21"/>
        </w:rPr>
        <w:t>，</w:t>
      </w:r>
      <w:r>
        <w:rPr>
          <w:rFonts w:ascii="宋体" w:hAnsi="宋体" w:cs="宋体" w:eastAsia="宋体" w:hint="default"/>
          <w:spacing w:val="-83"/>
          <w:sz w:val="21"/>
          <w:szCs w:val="21"/>
        </w:rPr>
        <w:t> </w:t>
      </w:r>
      <w:r>
        <w:rPr>
          <w:rFonts w:ascii="宋体" w:hAnsi="宋体" w:cs="宋体" w:eastAsia="宋体" w:hint="default"/>
          <w:sz w:val="21"/>
          <w:szCs w:val="21"/>
        </w:rPr>
        <w:t>按</w:t>
      </w:r>
      <w:r>
        <w:rPr>
          <w:rFonts w:ascii="宋体" w:hAnsi="宋体" w:cs="宋体" w:eastAsia="宋体" w:hint="default"/>
          <w:spacing w:val="-81"/>
          <w:sz w:val="21"/>
          <w:szCs w:val="21"/>
        </w:rPr>
        <w:t> </w:t>
      </w:r>
      <w:r>
        <w:rPr>
          <w:rFonts w:ascii="宋体" w:hAnsi="宋体" w:cs="宋体" w:eastAsia="宋体" w:hint="default"/>
          <w:spacing w:val="12"/>
          <w:sz w:val="21"/>
          <w:szCs w:val="21"/>
        </w:rPr>
        <w:t>母公</w:t>
      </w:r>
      <w:r>
        <w:rPr>
          <w:rFonts w:ascii="宋体" w:hAnsi="宋体" w:cs="宋体" w:eastAsia="宋体" w:hint="default"/>
          <w:spacing w:val="-81"/>
          <w:sz w:val="21"/>
          <w:szCs w:val="21"/>
        </w:rPr>
        <w:t> </w:t>
      </w:r>
      <w:r>
        <w:rPr>
          <w:rFonts w:ascii="宋体" w:hAnsi="宋体" w:cs="宋体" w:eastAsia="宋体" w:hint="default"/>
          <w:spacing w:val="12"/>
          <w:sz w:val="21"/>
          <w:szCs w:val="21"/>
        </w:rPr>
        <w:t>司净</w:t>
      </w:r>
      <w:r>
        <w:rPr>
          <w:rFonts w:ascii="宋体" w:hAnsi="宋体" w:cs="宋体" w:eastAsia="宋体" w:hint="default"/>
          <w:spacing w:val="-81"/>
          <w:sz w:val="21"/>
          <w:szCs w:val="21"/>
        </w:rPr>
        <w:t> </w:t>
      </w:r>
      <w:r>
        <w:rPr>
          <w:rFonts w:ascii="宋体" w:hAnsi="宋体" w:cs="宋体" w:eastAsia="宋体" w:hint="default"/>
          <w:spacing w:val="12"/>
          <w:sz w:val="21"/>
          <w:szCs w:val="21"/>
        </w:rPr>
        <w:t>利润</w:t>
      </w:r>
      <w:r>
        <w:rPr>
          <w:rFonts w:ascii="宋体" w:hAnsi="宋体" w:cs="宋体" w:eastAsia="宋体" w:hint="default"/>
          <w:spacing w:val="-81"/>
          <w:sz w:val="21"/>
          <w:szCs w:val="21"/>
        </w:rPr>
        <w:t> </w:t>
      </w:r>
      <w:r>
        <w:rPr>
          <w:rFonts w:ascii="宋体" w:hAnsi="宋体" w:cs="宋体" w:eastAsia="宋体" w:hint="default"/>
          <w:sz w:val="21"/>
          <w:szCs w:val="21"/>
        </w:rPr>
        <w:t>的</w:t>
      </w:r>
      <w:r>
        <w:rPr>
          <w:rFonts w:ascii="宋体" w:hAnsi="宋体" w:cs="宋体" w:eastAsia="宋体" w:hint="default"/>
          <w:spacing w:val="-35"/>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25"/>
          <w:sz w:val="21"/>
          <w:szCs w:val="21"/>
        </w:rPr>
        <w:t> </w:t>
      </w:r>
      <w:r>
        <w:rPr>
          <w:rFonts w:ascii="宋体" w:hAnsi="宋体" w:cs="宋体" w:eastAsia="宋体" w:hint="default"/>
          <w:sz w:val="21"/>
          <w:szCs w:val="21"/>
        </w:rPr>
        <w:t>计</w:t>
      </w:r>
      <w:r>
        <w:rPr>
          <w:rFonts w:ascii="宋体" w:hAnsi="宋体" w:cs="宋体" w:eastAsia="宋体" w:hint="default"/>
          <w:spacing w:val="-81"/>
          <w:sz w:val="21"/>
          <w:szCs w:val="21"/>
        </w:rPr>
        <w:t> </w:t>
      </w:r>
      <w:r>
        <w:rPr>
          <w:rFonts w:ascii="宋体" w:hAnsi="宋体" w:cs="宋体" w:eastAsia="宋体" w:hint="default"/>
          <w:spacing w:val="12"/>
          <w:sz w:val="21"/>
          <w:szCs w:val="21"/>
        </w:rPr>
        <w:t>提法</w:t>
      </w:r>
      <w:r>
        <w:rPr>
          <w:rFonts w:ascii="宋体" w:hAnsi="宋体" w:cs="宋体" w:eastAsia="宋体" w:hint="default"/>
          <w:spacing w:val="-81"/>
          <w:sz w:val="21"/>
          <w:szCs w:val="21"/>
        </w:rPr>
        <w:t> </w:t>
      </w:r>
      <w:r>
        <w:rPr>
          <w:rFonts w:ascii="宋体" w:hAnsi="宋体" w:cs="宋体" w:eastAsia="宋体" w:hint="default"/>
          <w:spacing w:val="12"/>
          <w:sz w:val="21"/>
          <w:szCs w:val="21"/>
        </w:rPr>
        <w:t>定盈</w:t>
      </w:r>
      <w:r>
        <w:rPr>
          <w:rFonts w:ascii="宋体" w:hAnsi="宋体" w:cs="宋体" w:eastAsia="宋体" w:hint="default"/>
          <w:spacing w:val="-81"/>
          <w:sz w:val="21"/>
          <w:szCs w:val="21"/>
        </w:rPr>
        <w:t> </w:t>
      </w:r>
      <w:r>
        <w:rPr>
          <w:rFonts w:ascii="宋体" w:hAnsi="宋体" w:cs="宋体" w:eastAsia="宋体" w:hint="default"/>
          <w:spacing w:val="12"/>
          <w:sz w:val="21"/>
          <w:szCs w:val="21"/>
        </w:rPr>
        <w:t>余公</w:t>
      </w:r>
      <w:r>
        <w:rPr>
          <w:rFonts w:ascii="宋体" w:hAnsi="宋体" w:cs="宋体" w:eastAsia="宋体" w:hint="default"/>
          <w:spacing w:val="-81"/>
          <w:sz w:val="21"/>
          <w:szCs w:val="21"/>
        </w:rPr>
        <w:t> </w:t>
      </w:r>
      <w:r>
        <w:rPr>
          <w:rFonts w:ascii="宋体" w:hAnsi="宋体" w:cs="宋体" w:eastAsia="宋体" w:hint="default"/>
          <w:sz w:val="21"/>
          <w:szCs w:val="21"/>
        </w:rPr>
        <w:t>积</w:t>
      </w:r>
    </w:p>
    <w:p>
      <w:pPr>
        <w:spacing w:before="121"/>
        <w:ind w:left="400"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6,505,292.52</w:t>
      </w:r>
      <w:r>
        <w:rPr>
          <w:rFonts w:ascii="Arial Narrow" w:hAnsi="Arial Narrow" w:cs="Arial Narrow" w:eastAsia="Arial Narrow" w:hint="default"/>
          <w:spacing w:val="-6"/>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15"/>
          <w:szCs w:val="15"/>
        </w:rPr>
      </w:pPr>
    </w:p>
    <w:p>
      <w:pPr>
        <w:tabs>
          <w:tab w:pos="2079" w:val="left" w:leader="none"/>
        </w:tabs>
        <w:spacing w:line="362" w:lineRule="auto" w:before="0"/>
        <w:ind w:left="820" w:right="5345" w:firstLine="0"/>
        <w:jc w:val="left"/>
        <w:rPr>
          <w:rFonts w:ascii="宋体" w:hAnsi="宋体" w:cs="宋体" w:eastAsia="宋体" w:hint="default"/>
          <w:sz w:val="21"/>
          <w:szCs w:val="21"/>
        </w:rPr>
      </w:pPr>
      <w:r>
        <w:rPr>
          <w:rFonts w:ascii="Microsoft JhengHei" w:hAnsi="Microsoft JhengHei" w:cs="Microsoft JhengHei" w:eastAsia="Microsoft JhengHei" w:hint="default"/>
          <w:b/>
          <w:bCs/>
          <w:w w:val="95"/>
          <w:sz w:val="21"/>
          <w:szCs w:val="21"/>
        </w:rPr>
        <w:t>（二十八）</w:t>
        <w:tab/>
      </w:r>
      <w:r>
        <w:rPr>
          <w:rFonts w:ascii="Microsoft JhengHei" w:hAnsi="Microsoft JhengHei" w:cs="Microsoft JhengHei" w:eastAsia="Microsoft JhengHei" w:hint="default"/>
          <w:b/>
          <w:bCs/>
          <w:sz w:val="21"/>
          <w:szCs w:val="21"/>
        </w:rPr>
        <w:t>未分配利润</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未分配利润增减变动情况如下：</w:t>
      </w:r>
    </w:p>
    <w:p>
      <w:pPr>
        <w:spacing w:line="240" w:lineRule="auto" w:before="10"/>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4193"/>
        <w:gridCol w:w="2177"/>
        <w:gridCol w:w="2474"/>
      </w:tblGrid>
      <w:tr>
        <w:trPr>
          <w:trHeight w:val="391" w:hRule="exact"/>
        </w:trPr>
        <w:tc>
          <w:tcPr>
            <w:tcW w:w="419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47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84" w:hRule="exact"/>
        </w:trPr>
        <w:tc>
          <w:tcPr>
            <w:tcW w:w="41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上年年末未分配利润</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spacing w:val="-1"/>
                <w:sz w:val="21"/>
              </w:rPr>
              <w:t>53,270,941.87</w:t>
            </w:r>
          </w:p>
        </w:tc>
        <w:tc>
          <w:tcPr>
            <w:tcW w:w="2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23,393,635.31</w:t>
            </w:r>
            <w:r>
              <w:rPr>
                <w:rFonts w:ascii="Arial Narrow"/>
                <w:sz w:val="21"/>
              </w:rPr>
            </w:r>
          </w:p>
        </w:tc>
      </w:tr>
      <w:tr>
        <w:trPr>
          <w:trHeight w:val="384" w:hRule="exact"/>
        </w:trPr>
        <w:tc>
          <w:tcPr>
            <w:tcW w:w="41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213" w:right="0"/>
              <w:jc w:val="left"/>
              <w:rPr>
                <w:rFonts w:ascii="宋体" w:hAnsi="宋体" w:cs="宋体" w:eastAsia="宋体" w:hint="default"/>
                <w:sz w:val="21"/>
                <w:szCs w:val="21"/>
              </w:rPr>
            </w:pPr>
            <w:r>
              <w:rPr>
                <w:rFonts w:ascii="宋体" w:hAnsi="宋体" w:cs="宋体" w:eastAsia="宋体" w:hint="default"/>
                <w:spacing w:val="2"/>
                <w:w w:val="99"/>
                <w:sz w:val="21"/>
                <w:szCs w:val="21"/>
              </w:rPr>
              <w:t>加</w:t>
            </w:r>
            <w:r>
              <w:rPr>
                <w:rFonts w:ascii="宋体" w:hAnsi="宋体" w:cs="宋体" w:eastAsia="宋体" w:hint="default"/>
                <w:w w:val="99"/>
                <w:sz w:val="21"/>
                <w:szCs w:val="21"/>
              </w:rPr>
              <w:t>：</w:t>
            </w:r>
            <w:r>
              <w:rPr>
                <w:rFonts w:ascii="宋体" w:hAnsi="宋体" w:cs="宋体" w:eastAsia="宋体" w:hint="default"/>
                <w:spacing w:val="2"/>
                <w:w w:val="99"/>
                <w:sz w:val="21"/>
                <w:szCs w:val="21"/>
              </w:rPr>
              <w:t>年</w:t>
            </w:r>
            <w:r>
              <w:rPr>
                <w:rFonts w:ascii="宋体" w:hAnsi="宋体" w:cs="宋体" w:eastAsia="宋体" w:hint="default"/>
                <w:w w:val="99"/>
                <w:sz w:val="21"/>
                <w:szCs w:val="21"/>
              </w:rPr>
              <w:t>初</w:t>
            </w:r>
            <w:r>
              <w:rPr>
                <w:rFonts w:ascii="宋体" w:hAnsi="宋体" w:cs="宋体" w:eastAsia="宋体" w:hint="default"/>
                <w:spacing w:val="2"/>
                <w:w w:val="99"/>
                <w:sz w:val="21"/>
                <w:szCs w:val="21"/>
              </w:rPr>
              <w:t>未</w:t>
            </w:r>
            <w:r>
              <w:rPr>
                <w:rFonts w:ascii="宋体" w:hAnsi="宋体" w:cs="宋体" w:eastAsia="宋体" w:hint="default"/>
                <w:w w:val="99"/>
                <w:sz w:val="21"/>
                <w:szCs w:val="21"/>
              </w:rPr>
              <w:t>分</w:t>
            </w:r>
            <w:r>
              <w:rPr>
                <w:rFonts w:ascii="宋体" w:hAnsi="宋体" w:cs="宋体" w:eastAsia="宋体" w:hint="default"/>
                <w:spacing w:val="2"/>
                <w:w w:val="99"/>
                <w:sz w:val="21"/>
                <w:szCs w:val="21"/>
              </w:rPr>
              <w:t>配</w:t>
            </w:r>
            <w:r>
              <w:rPr>
                <w:rFonts w:ascii="宋体" w:hAnsi="宋体" w:cs="宋体" w:eastAsia="宋体" w:hint="default"/>
                <w:w w:val="99"/>
                <w:sz w:val="21"/>
                <w:szCs w:val="21"/>
              </w:rPr>
              <w:t>利</w:t>
            </w:r>
            <w:r>
              <w:rPr>
                <w:rFonts w:ascii="宋体" w:hAnsi="宋体" w:cs="宋体" w:eastAsia="宋体" w:hint="default"/>
                <w:spacing w:val="2"/>
                <w:w w:val="99"/>
                <w:sz w:val="21"/>
                <w:szCs w:val="21"/>
              </w:rPr>
              <w:t>润</w:t>
            </w:r>
            <w:r>
              <w:rPr>
                <w:rFonts w:ascii="宋体" w:hAnsi="宋体" w:cs="宋体" w:eastAsia="宋体" w:hint="default"/>
                <w:w w:val="99"/>
                <w:sz w:val="21"/>
                <w:szCs w:val="21"/>
              </w:rPr>
              <w:t>调</w:t>
            </w:r>
            <w:r>
              <w:rPr>
                <w:rFonts w:ascii="宋体" w:hAnsi="宋体" w:cs="宋体" w:eastAsia="宋体" w:hint="default"/>
                <w:spacing w:val="2"/>
                <w:w w:val="99"/>
                <w:sz w:val="21"/>
                <w:szCs w:val="21"/>
              </w:rPr>
              <w:t>整</w:t>
            </w:r>
            <w:r>
              <w:rPr>
                <w:rFonts w:ascii="宋体" w:hAnsi="宋体" w:cs="宋体" w:eastAsia="宋体" w:hint="default"/>
                <w:w w:val="99"/>
                <w:sz w:val="21"/>
                <w:szCs w:val="21"/>
              </w:rPr>
              <w:t>数</w:t>
            </w:r>
            <w:r>
              <w:rPr>
                <w:rFonts w:ascii="宋体" w:hAnsi="宋体" w:cs="宋体" w:eastAsia="宋体" w:hint="default"/>
                <w:spacing w:val="2"/>
                <w:w w:val="99"/>
                <w:sz w:val="21"/>
                <w:szCs w:val="21"/>
              </w:rPr>
              <w:t>（</w:t>
            </w:r>
            <w:r>
              <w:rPr>
                <w:rFonts w:ascii="宋体" w:hAnsi="宋体" w:cs="宋体" w:eastAsia="宋体" w:hint="default"/>
                <w:w w:val="99"/>
                <w:sz w:val="21"/>
                <w:szCs w:val="21"/>
              </w:rPr>
              <w:t>调减</w:t>
            </w:r>
            <w:r>
              <w:rPr>
                <w:rFonts w:ascii="宋体" w:hAnsi="宋体" w:cs="宋体" w:eastAsia="宋体" w:hint="default"/>
                <w:spacing w:val="2"/>
                <w:w w:val="99"/>
                <w:sz w:val="21"/>
                <w:szCs w:val="21"/>
              </w:rPr>
              <w:t>“</w:t>
            </w:r>
            <w:r>
              <w:rPr>
                <w:rFonts w:ascii="Arial Narrow" w:hAnsi="Arial Narrow" w:cs="Arial Narrow" w:eastAsia="Arial Narrow" w:hint="default"/>
                <w:spacing w:val="-2"/>
                <w:w w:val="99"/>
                <w:sz w:val="21"/>
                <w:szCs w:val="21"/>
              </w:rPr>
              <w:t>-</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2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84" w:hRule="exact"/>
        </w:trPr>
        <w:tc>
          <w:tcPr>
            <w:tcW w:w="41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本年年初未分配利润</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spacing w:val="-1"/>
                <w:sz w:val="21"/>
              </w:rPr>
              <w:t>53,270,941.87</w:t>
            </w:r>
          </w:p>
        </w:tc>
        <w:tc>
          <w:tcPr>
            <w:tcW w:w="2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23,393,635.31</w:t>
            </w:r>
            <w:r>
              <w:rPr>
                <w:rFonts w:ascii="Arial Narrow"/>
                <w:sz w:val="21"/>
              </w:rPr>
            </w:r>
          </w:p>
        </w:tc>
      </w:tr>
      <w:tr>
        <w:trPr>
          <w:trHeight w:val="384" w:hRule="exact"/>
        </w:trPr>
        <w:tc>
          <w:tcPr>
            <w:tcW w:w="41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213" w:right="0"/>
              <w:jc w:val="left"/>
              <w:rPr>
                <w:rFonts w:ascii="宋体" w:hAnsi="宋体" w:cs="宋体" w:eastAsia="宋体" w:hint="default"/>
                <w:sz w:val="21"/>
                <w:szCs w:val="21"/>
              </w:rPr>
            </w:pPr>
            <w:r>
              <w:rPr>
                <w:rFonts w:ascii="宋体" w:hAnsi="宋体" w:cs="宋体" w:eastAsia="宋体" w:hint="default"/>
                <w:sz w:val="21"/>
                <w:szCs w:val="21"/>
              </w:rPr>
              <w:t>加：本年归属于母公司所有者的净利润</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spacing w:val="-1"/>
                <w:sz w:val="21"/>
              </w:rPr>
              <w:t>86,353,307.85</w:t>
            </w:r>
          </w:p>
        </w:tc>
        <w:tc>
          <w:tcPr>
            <w:tcW w:w="2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spacing w:val="-1"/>
                <w:w w:val="95"/>
                <w:sz w:val="21"/>
              </w:rPr>
              <w:t>32,512,663.11</w:t>
            </w:r>
            <w:r>
              <w:rPr>
                <w:rFonts w:ascii="Arial Narrow"/>
                <w:spacing w:val="-1"/>
                <w:sz w:val="21"/>
              </w:rPr>
            </w:r>
          </w:p>
        </w:tc>
      </w:tr>
      <w:tr>
        <w:trPr>
          <w:trHeight w:val="384" w:hRule="exact"/>
        </w:trPr>
        <w:tc>
          <w:tcPr>
            <w:tcW w:w="41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213"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spacing w:val="-1"/>
                <w:sz w:val="21"/>
              </w:rPr>
              <w:t>6,505,292.52</w:t>
            </w:r>
          </w:p>
        </w:tc>
        <w:tc>
          <w:tcPr>
            <w:tcW w:w="2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2,635,356.55</w:t>
            </w:r>
            <w:r>
              <w:rPr>
                <w:rFonts w:ascii="Arial Narrow"/>
                <w:sz w:val="21"/>
              </w:rPr>
            </w:r>
          </w:p>
        </w:tc>
      </w:tr>
      <w:tr>
        <w:trPr>
          <w:trHeight w:val="384" w:hRule="exact"/>
        </w:trPr>
        <w:tc>
          <w:tcPr>
            <w:tcW w:w="41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63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2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84" w:hRule="exact"/>
        </w:trPr>
        <w:tc>
          <w:tcPr>
            <w:tcW w:w="41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2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84" w:hRule="exact"/>
        </w:trPr>
        <w:tc>
          <w:tcPr>
            <w:tcW w:w="41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spacing w:val="-1"/>
                <w:sz w:val="21"/>
              </w:rPr>
              <w:t>17,200,000.00</w:t>
            </w:r>
          </w:p>
        </w:tc>
        <w:tc>
          <w:tcPr>
            <w:tcW w:w="2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91" w:hRule="exact"/>
        </w:trPr>
        <w:tc>
          <w:tcPr>
            <w:tcW w:w="419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24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after="0" w:line="240" w:lineRule="auto"/>
        <w:jc w:val="right"/>
        <w:rPr>
          <w:rFonts w:ascii="宋体" w:hAnsi="宋体" w:cs="宋体" w:eastAsia="宋体" w:hint="default"/>
          <w:sz w:val="21"/>
          <w:szCs w:val="21"/>
        </w:rPr>
        <w:sectPr>
          <w:headerReference w:type="default" r:id="rId78"/>
          <w:pgSz w:w="11910" w:h="16840"/>
          <w:pgMar w:header="852" w:footer="977" w:top="158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4193"/>
        <w:gridCol w:w="2177"/>
        <w:gridCol w:w="2474"/>
      </w:tblGrid>
      <w:tr>
        <w:trPr>
          <w:trHeight w:val="398" w:hRule="exact"/>
        </w:trPr>
        <w:tc>
          <w:tcPr>
            <w:tcW w:w="4193"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5"/>
              <w:ind w:left="888" w:right="0"/>
              <w:jc w:val="left"/>
              <w:rPr>
                <w:rFonts w:ascii="Arial Narrow" w:hAnsi="Arial Narrow" w:cs="Arial Narrow" w:eastAsia="Arial Narrow" w:hint="default"/>
                <w:sz w:val="21"/>
                <w:szCs w:val="21"/>
              </w:rPr>
            </w:pPr>
            <w:r>
              <w:rPr>
                <w:rFonts w:ascii="Arial Narrow"/>
                <w:sz w:val="21"/>
              </w:rPr>
              <w:t>115,918,957.20</w:t>
            </w:r>
          </w:p>
        </w:tc>
        <w:tc>
          <w:tcPr>
            <w:tcW w:w="24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5"/>
              <w:ind w:left="1267" w:right="0"/>
              <w:jc w:val="left"/>
              <w:rPr>
                <w:rFonts w:ascii="Arial Narrow" w:hAnsi="Arial Narrow" w:cs="Arial Narrow" w:eastAsia="Arial Narrow" w:hint="default"/>
                <w:sz w:val="21"/>
                <w:szCs w:val="21"/>
              </w:rPr>
            </w:pPr>
            <w:r>
              <w:rPr>
                <w:rFonts w:ascii="Arial Narrow"/>
                <w:sz w:val="21"/>
              </w:rPr>
              <w:t>53,270,941.87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tabs>
          <w:tab w:pos="2079" w:val="left" w:leader="none"/>
        </w:tabs>
        <w:spacing w:line="333"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（二十九）</w:t>
        <w:tab/>
      </w:r>
      <w:r>
        <w:rPr>
          <w:rFonts w:ascii="Microsoft JhengHei" w:hAnsi="Microsoft JhengHei" w:cs="Microsoft JhengHei" w:eastAsia="Microsoft JhengHei" w:hint="default"/>
          <w:b/>
          <w:bCs/>
          <w:sz w:val="21"/>
          <w:szCs w:val="21"/>
        </w:rPr>
        <w:t>营业收入、营业成本</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）营业收入、营业成本明细如下：</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4104"/>
        <w:gridCol w:w="2369"/>
        <w:gridCol w:w="2371"/>
      </w:tblGrid>
      <w:tr>
        <w:trPr>
          <w:trHeight w:val="307" w:hRule="exact"/>
        </w:trPr>
        <w:tc>
          <w:tcPr>
            <w:tcW w:w="4104"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right="1831"/>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65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71"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left="652"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00" w:hRule="exact"/>
        </w:trPr>
        <w:tc>
          <w:tcPr>
            <w:tcW w:w="410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5"/>
              <w:jc w:val="right"/>
              <w:rPr>
                <w:rFonts w:ascii="Arial Narrow" w:hAnsi="Arial Narrow" w:cs="Arial Narrow" w:eastAsia="Arial Narrow" w:hint="default"/>
                <w:sz w:val="21"/>
                <w:szCs w:val="21"/>
              </w:rPr>
            </w:pPr>
            <w:r>
              <w:rPr>
                <w:rFonts w:ascii="Arial Narrow"/>
                <w:spacing w:val="-1"/>
                <w:sz w:val="21"/>
              </w:rPr>
              <w:t>382,517,145.28</w:t>
            </w:r>
          </w:p>
        </w:tc>
        <w:tc>
          <w:tcPr>
            <w:tcW w:w="23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4"/>
              <w:jc w:val="right"/>
              <w:rPr>
                <w:rFonts w:ascii="Arial Narrow" w:hAnsi="Arial Narrow" w:cs="Arial Narrow" w:eastAsia="Arial Narrow" w:hint="default"/>
                <w:sz w:val="21"/>
                <w:szCs w:val="21"/>
              </w:rPr>
            </w:pPr>
            <w:r>
              <w:rPr>
                <w:rFonts w:ascii="Arial Narrow"/>
                <w:spacing w:val="-1"/>
                <w:sz w:val="21"/>
              </w:rPr>
              <w:t>185,320,054.27</w:t>
            </w:r>
          </w:p>
        </w:tc>
      </w:tr>
      <w:tr>
        <w:trPr>
          <w:trHeight w:val="298" w:hRule="exact"/>
        </w:trPr>
        <w:tc>
          <w:tcPr>
            <w:tcW w:w="410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right="1889"/>
              <w:jc w:val="right"/>
              <w:rPr>
                <w:rFonts w:ascii="宋体" w:hAnsi="宋体" w:cs="宋体" w:eastAsia="宋体" w:hint="default"/>
                <w:sz w:val="21"/>
                <w:szCs w:val="21"/>
              </w:rPr>
            </w:pPr>
            <w:r>
              <w:rPr>
                <w:rFonts w:ascii="宋体" w:hAnsi="宋体" w:cs="宋体" w:eastAsia="宋体" w:hint="default"/>
                <w:w w:val="95"/>
                <w:sz w:val="21"/>
                <w:szCs w:val="21"/>
              </w:rPr>
              <w:t>其中：主营业务收入</w:t>
            </w:r>
            <w:r>
              <w:rPr>
                <w:rFonts w:ascii="宋体" w:hAnsi="宋体" w:cs="宋体" w:eastAsia="宋体" w:hint="default"/>
                <w:sz w:val="21"/>
                <w:szCs w:val="21"/>
              </w:rPr>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5"/>
              <w:jc w:val="right"/>
              <w:rPr>
                <w:rFonts w:ascii="Arial Narrow" w:hAnsi="Arial Narrow" w:cs="Arial Narrow" w:eastAsia="Arial Narrow" w:hint="default"/>
                <w:sz w:val="21"/>
                <w:szCs w:val="21"/>
              </w:rPr>
            </w:pPr>
            <w:r>
              <w:rPr>
                <w:rFonts w:ascii="Arial Narrow"/>
                <w:spacing w:val="-1"/>
                <w:sz w:val="21"/>
              </w:rPr>
              <w:t>382,517,145.28</w:t>
            </w:r>
          </w:p>
        </w:tc>
        <w:tc>
          <w:tcPr>
            <w:tcW w:w="23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4"/>
              <w:jc w:val="right"/>
              <w:rPr>
                <w:rFonts w:ascii="Arial Narrow" w:hAnsi="Arial Narrow" w:cs="Arial Narrow" w:eastAsia="Arial Narrow" w:hint="default"/>
                <w:sz w:val="21"/>
                <w:szCs w:val="21"/>
              </w:rPr>
            </w:pPr>
            <w:r>
              <w:rPr>
                <w:rFonts w:ascii="Arial Narrow"/>
                <w:spacing w:val="-1"/>
                <w:sz w:val="21"/>
              </w:rPr>
              <w:t>185,320,054.27</w:t>
            </w:r>
          </w:p>
        </w:tc>
      </w:tr>
      <w:tr>
        <w:trPr>
          <w:trHeight w:val="300" w:hRule="exact"/>
        </w:trPr>
        <w:tc>
          <w:tcPr>
            <w:tcW w:w="410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right="1886"/>
              <w:jc w:val="right"/>
              <w:rPr>
                <w:rFonts w:ascii="宋体" w:hAnsi="宋体" w:cs="宋体" w:eastAsia="宋体" w:hint="default"/>
                <w:sz w:val="21"/>
                <w:szCs w:val="21"/>
              </w:rPr>
            </w:pPr>
            <w:r>
              <w:rPr>
                <w:rFonts w:ascii="宋体" w:hAnsi="宋体" w:cs="宋体" w:eastAsia="宋体" w:hint="default"/>
                <w:w w:val="95"/>
                <w:sz w:val="21"/>
                <w:szCs w:val="21"/>
              </w:rPr>
              <w:t>其他业务收入</w:t>
            </w:r>
            <w:r>
              <w:rPr>
                <w:rFonts w:ascii="宋体" w:hAnsi="宋体" w:cs="宋体" w:eastAsia="宋体" w:hint="default"/>
                <w:sz w:val="21"/>
                <w:szCs w:val="21"/>
              </w:rPr>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2371"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298" w:hRule="exact"/>
        </w:trPr>
        <w:tc>
          <w:tcPr>
            <w:tcW w:w="410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5"/>
              <w:jc w:val="right"/>
              <w:rPr>
                <w:rFonts w:ascii="Arial Narrow" w:hAnsi="Arial Narrow" w:cs="Arial Narrow" w:eastAsia="Arial Narrow" w:hint="default"/>
                <w:sz w:val="21"/>
                <w:szCs w:val="21"/>
              </w:rPr>
            </w:pPr>
            <w:r>
              <w:rPr>
                <w:rFonts w:ascii="Arial Narrow"/>
                <w:spacing w:val="-1"/>
                <w:sz w:val="21"/>
              </w:rPr>
              <w:t>228,563,291.13</w:t>
            </w:r>
          </w:p>
        </w:tc>
        <w:tc>
          <w:tcPr>
            <w:tcW w:w="23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4"/>
              <w:jc w:val="right"/>
              <w:rPr>
                <w:rFonts w:ascii="Arial Narrow" w:hAnsi="Arial Narrow" w:cs="Arial Narrow" w:eastAsia="Arial Narrow" w:hint="default"/>
                <w:sz w:val="21"/>
                <w:szCs w:val="21"/>
              </w:rPr>
            </w:pPr>
            <w:r>
              <w:rPr>
                <w:rFonts w:ascii="Arial Narrow"/>
                <w:spacing w:val="-1"/>
                <w:w w:val="95"/>
                <w:sz w:val="21"/>
              </w:rPr>
              <w:t>110,879,704.30</w:t>
            </w:r>
            <w:r>
              <w:rPr>
                <w:rFonts w:ascii="Arial Narrow"/>
                <w:spacing w:val="-1"/>
                <w:sz w:val="21"/>
              </w:rPr>
            </w:r>
          </w:p>
        </w:tc>
      </w:tr>
      <w:tr>
        <w:trPr>
          <w:trHeight w:val="300" w:hRule="exact"/>
        </w:trPr>
        <w:tc>
          <w:tcPr>
            <w:tcW w:w="4104"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right="1889"/>
              <w:jc w:val="right"/>
              <w:rPr>
                <w:rFonts w:ascii="宋体" w:hAnsi="宋体" w:cs="宋体" w:eastAsia="宋体" w:hint="default"/>
                <w:sz w:val="21"/>
                <w:szCs w:val="21"/>
              </w:rPr>
            </w:pPr>
            <w:r>
              <w:rPr>
                <w:rFonts w:ascii="宋体" w:hAnsi="宋体" w:cs="宋体" w:eastAsia="宋体" w:hint="default"/>
                <w:w w:val="95"/>
                <w:sz w:val="21"/>
                <w:szCs w:val="21"/>
              </w:rPr>
              <w:t>其中：主营业务成本</w:t>
            </w:r>
            <w:r>
              <w:rPr>
                <w:rFonts w:ascii="宋体" w:hAnsi="宋体" w:cs="宋体" w:eastAsia="宋体" w:hint="default"/>
                <w:sz w:val="21"/>
                <w:szCs w:val="21"/>
              </w:rPr>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5"/>
              <w:jc w:val="right"/>
              <w:rPr>
                <w:rFonts w:ascii="Arial Narrow" w:hAnsi="Arial Narrow" w:cs="Arial Narrow" w:eastAsia="Arial Narrow" w:hint="default"/>
                <w:sz w:val="21"/>
                <w:szCs w:val="21"/>
              </w:rPr>
            </w:pPr>
            <w:r>
              <w:rPr>
                <w:rFonts w:ascii="Arial Narrow"/>
                <w:spacing w:val="-1"/>
                <w:sz w:val="21"/>
              </w:rPr>
              <w:t>228,563,291.13</w:t>
            </w:r>
          </w:p>
        </w:tc>
        <w:tc>
          <w:tcPr>
            <w:tcW w:w="23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4"/>
              <w:jc w:val="right"/>
              <w:rPr>
                <w:rFonts w:ascii="Arial Narrow" w:hAnsi="Arial Narrow" w:cs="Arial Narrow" w:eastAsia="Arial Narrow" w:hint="default"/>
                <w:sz w:val="21"/>
                <w:szCs w:val="21"/>
              </w:rPr>
            </w:pPr>
            <w:r>
              <w:rPr>
                <w:rFonts w:ascii="Arial Narrow"/>
                <w:spacing w:val="-1"/>
                <w:w w:val="95"/>
                <w:sz w:val="21"/>
              </w:rPr>
              <w:t>110,879,704.30</w:t>
            </w:r>
            <w:r>
              <w:rPr>
                <w:rFonts w:ascii="Arial Narrow"/>
                <w:spacing w:val="-1"/>
                <w:sz w:val="21"/>
              </w:rPr>
            </w:r>
          </w:p>
        </w:tc>
      </w:tr>
      <w:tr>
        <w:trPr>
          <w:trHeight w:val="307" w:hRule="exact"/>
        </w:trPr>
        <w:tc>
          <w:tcPr>
            <w:tcW w:w="4104"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right="1886"/>
              <w:jc w:val="right"/>
              <w:rPr>
                <w:rFonts w:ascii="宋体" w:hAnsi="宋体" w:cs="宋体" w:eastAsia="宋体" w:hint="default"/>
                <w:sz w:val="21"/>
                <w:szCs w:val="21"/>
              </w:rPr>
            </w:pPr>
            <w:r>
              <w:rPr>
                <w:rFonts w:ascii="宋体" w:hAnsi="宋体" w:cs="宋体" w:eastAsia="宋体" w:hint="default"/>
                <w:w w:val="95"/>
                <w:sz w:val="21"/>
                <w:szCs w:val="21"/>
              </w:rPr>
              <w:t>其他业务成本</w:t>
            </w:r>
            <w:r>
              <w:rPr>
                <w:rFonts w:ascii="宋体" w:hAnsi="宋体" w:cs="宋体" w:eastAsia="宋体" w:hint="default"/>
                <w:sz w:val="21"/>
                <w:szCs w:val="21"/>
              </w:rPr>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2371" w:type="dxa"/>
            <w:tcBorders>
              <w:top w:val="single" w:sz="6" w:space="0" w:color="000000"/>
              <w:left w:val="single" w:sz="6" w:space="0" w:color="000000"/>
              <w:bottom w:val="single" w:sz="12" w:space="0" w:color="000000"/>
              <w:right w:val="nil" w:sz="6" w:space="0" w:color="auto"/>
            </w:tcBorders>
          </w:tcPr>
          <w:p>
            <w:pPr>
              <w:pStyle w:val="TableParagraph"/>
              <w:spacing w:line="246"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255"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注：营业收入本年发生额较上年度增加</w:t>
      </w:r>
      <w:r>
        <w:rPr>
          <w:rFonts w:ascii="宋体" w:hAnsi="宋体" w:cs="宋体" w:eastAsia="宋体" w:hint="default"/>
          <w:spacing w:val="-55"/>
          <w:sz w:val="21"/>
          <w:szCs w:val="21"/>
        </w:rPr>
        <w:t> </w:t>
      </w:r>
      <w:r>
        <w:rPr>
          <w:rFonts w:ascii="Arial Narrow" w:hAnsi="Arial Narrow" w:cs="Arial Narrow" w:eastAsia="Arial Narrow" w:hint="default"/>
          <w:sz w:val="21"/>
          <w:szCs w:val="21"/>
        </w:rPr>
        <w:t>106.41%</w:t>
      </w:r>
      <w:r>
        <w:rPr>
          <w:rFonts w:ascii="宋体" w:hAnsi="宋体" w:cs="宋体" w:eastAsia="宋体" w:hint="default"/>
          <w:sz w:val="21"/>
          <w:szCs w:val="21"/>
        </w:rPr>
        <w:t>，主要系本公司本年度金融社保卡业务</w:t>
      </w:r>
    </w:p>
    <w:p>
      <w:pPr>
        <w:spacing w:before="118"/>
        <w:ind w:left="400" w:right="0" w:firstLine="0"/>
        <w:jc w:val="left"/>
        <w:rPr>
          <w:rFonts w:ascii="宋体" w:hAnsi="宋体" w:cs="宋体" w:eastAsia="宋体" w:hint="default"/>
          <w:sz w:val="21"/>
          <w:szCs w:val="21"/>
        </w:rPr>
      </w:pPr>
      <w:r>
        <w:rPr>
          <w:rFonts w:ascii="宋体" w:hAnsi="宋体" w:cs="宋体" w:eastAsia="宋体" w:hint="default"/>
          <w:sz w:val="21"/>
          <w:szCs w:val="21"/>
        </w:rPr>
        <w:t>规模大幅增长所致。</w:t>
      </w:r>
    </w:p>
    <w:p>
      <w:pPr>
        <w:spacing w:line="240" w:lineRule="auto" w:before="4"/>
        <w:rPr>
          <w:rFonts w:ascii="宋体" w:hAnsi="宋体" w:cs="宋体" w:eastAsia="宋体" w:hint="default"/>
          <w:sz w:val="22"/>
          <w:szCs w:val="22"/>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）主营业务按行业类别列示如下：</w:t>
      </w:r>
    </w:p>
    <w:p>
      <w:pPr>
        <w:spacing w:line="240" w:lineRule="auto" w:before="5"/>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1985"/>
        <w:gridCol w:w="1714"/>
        <w:gridCol w:w="1714"/>
        <w:gridCol w:w="1716"/>
        <w:gridCol w:w="1716"/>
      </w:tblGrid>
      <w:tr>
        <w:trPr>
          <w:trHeight w:val="365" w:hRule="exact"/>
        </w:trPr>
        <w:tc>
          <w:tcPr>
            <w:tcW w:w="1985" w:type="dxa"/>
            <w:vMerge w:val="restart"/>
            <w:tcBorders>
              <w:top w:val="single" w:sz="12" w:space="0" w:color="000000"/>
              <w:left w:val="nil" w:sz="6" w:space="0" w:color="auto"/>
              <w:right w:val="single" w:sz="6" w:space="0" w:color="000000"/>
            </w:tcBorders>
          </w:tcPr>
          <w:p>
            <w:pPr>
              <w:pStyle w:val="TableParagraph"/>
              <w:spacing w:line="240" w:lineRule="auto" w:before="179"/>
              <w:ind w:left="571"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42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432" w:type="dxa"/>
            <w:gridSpan w:val="2"/>
            <w:tcBorders>
              <w:top w:val="single" w:sz="12" w:space="0" w:color="000000"/>
              <w:left w:val="single" w:sz="6" w:space="0" w:color="000000"/>
              <w:bottom w:val="single" w:sz="6" w:space="0" w:color="000000"/>
              <w:right w:val="nil" w:sz="6" w:space="0" w:color="auto"/>
            </w:tcBorders>
          </w:tcPr>
          <w:p>
            <w:pPr>
              <w:pStyle w:val="TableParagraph"/>
              <w:spacing w:line="274" w:lineRule="exact"/>
              <w:ind w:left="125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1985" w:type="dxa"/>
            <w:vMerge/>
            <w:tcBorders>
              <w:left w:val="nil" w:sz="6" w:space="0" w:color="auto"/>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0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60" w:hRule="exact"/>
        </w:trPr>
        <w:tc>
          <w:tcPr>
            <w:tcW w:w="1985" w:type="dxa"/>
            <w:tcBorders>
              <w:top w:val="single" w:sz="6" w:space="0" w:color="000000"/>
              <w:left w:val="nil" w:sz="6" w:space="0" w:color="auto"/>
              <w:bottom w:val="single" w:sz="12" w:space="0" w:color="000000"/>
              <w:right w:val="single" w:sz="6" w:space="0" w:color="000000"/>
            </w:tcBorders>
          </w:tcPr>
          <w:p>
            <w:pPr>
              <w:pStyle w:val="TableParagraph"/>
              <w:spacing w:line="272" w:lineRule="exact"/>
              <w:ind w:left="362" w:right="0"/>
              <w:jc w:val="left"/>
              <w:rPr>
                <w:rFonts w:ascii="宋体" w:hAnsi="宋体" w:cs="宋体" w:eastAsia="宋体" w:hint="default"/>
                <w:sz w:val="21"/>
                <w:szCs w:val="21"/>
              </w:rPr>
            </w:pPr>
            <w:r>
              <w:rPr>
                <w:rFonts w:ascii="宋体" w:hAnsi="宋体" w:cs="宋体" w:eastAsia="宋体" w:hint="default"/>
                <w:sz w:val="21"/>
                <w:szCs w:val="21"/>
              </w:rPr>
              <w:t>民生服务行业</w:t>
            </w:r>
          </w:p>
        </w:tc>
        <w:tc>
          <w:tcPr>
            <w:tcW w:w="17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412" w:right="0"/>
              <w:jc w:val="left"/>
              <w:rPr>
                <w:rFonts w:ascii="Arial Narrow" w:hAnsi="Arial Narrow" w:cs="Arial Narrow" w:eastAsia="Arial Narrow" w:hint="default"/>
                <w:sz w:val="21"/>
                <w:szCs w:val="21"/>
              </w:rPr>
            </w:pPr>
            <w:r>
              <w:rPr>
                <w:rFonts w:ascii="Arial Narrow"/>
                <w:sz w:val="21"/>
              </w:rPr>
              <w:t>382,517,145.28</w:t>
            </w:r>
          </w:p>
        </w:tc>
        <w:tc>
          <w:tcPr>
            <w:tcW w:w="17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415" w:right="0"/>
              <w:jc w:val="left"/>
              <w:rPr>
                <w:rFonts w:ascii="Arial Narrow" w:hAnsi="Arial Narrow" w:cs="Arial Narrow" w:eastAsia="Arial Narrow" w:hint="default"/>
                <w:sz w:val="21"/>
                <w:szCs w:val="21"/>
              </w:rPr>
            </w:pPr>
            <w:r>
              <w:rPr>
                <w:rFonts w:ascii="Arial Narrow"/>
                <w:sz w:val="21"/>
              </w:rPr>
              <w:t>228,563,291.13</w:t>
            </w:r>
          </w:p>
        </w:tc>
        <w:tc>
          <w:tcPr>
            <w:tcW w:w="17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415" w:right="0"/>
              <w:jc w:val="left"/>
              <w:rPr>
                <w:rFonts w:ascii="Arial Narrow" w:hAnsi="Arial Narrow" w:cs="Arial Narrow" w:eastAsia="Arial Narrow" w:hint="default"/>
                <w:sz w:val="21"/>
                <w:szCs w:val="21"/>
              </w:rPr>
            </w:pPr>
            <w:r>
              <w:rPr>
                <w:rFonts w:ascii="Arial Narrow"/>
                <w:sz w:val="21"/>
              </w:rPr>
              <w:t>185,320,054.27</w:t>
            </w:r>
          </w:p>
        </w:tc>
        <w:tc>
          <w:tcPr>
            <w:tcW w:w="17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left="427" w:right="0"/>
              <w:jc w:val="left"/>
              <w:rPr>
                <w:rFonts w:ascii="Arial Narrow" w:hAnsi="Arial Narrow" w:cs="Arial Narrow" w:eastAsia="Arial Narrow" w:hint="default"/>
                <w:sz w:val="21"/>
                <w:szCs w:val="21"/>
              </w:rPr>
            </w:pPr>
            <w:r>
              <w:rPr>
                <w:rFonts w:ascii="Arial Narrow"/>
                <w:sz w:val="21"/>
              </w:rPr>
              <w:t>110,879,704.30</w:t>
            </w:r>
          </w:p>
        </w:tc>
      </w:tr>
    </w:tbl>
    <w:p>
      <w:pPr>
        <w:spacing w:line="240" w:lineRule="auto" w:before="12"/>
        <w:rPr>
          <w:rFonts w:ascii="宋体" w:hAnsi="宋体" w:cs="宋体" w:eastAsia="宋体" w:hint="default"/>
          <w:sz w:val="6"/>
          <w:szCs w:val="6"/>
        </w:rPr>
      </w:pPr>
    </w:p>
    <w:p>
      <w:pPr>
        <w:spacing w:before="34"/>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）主营业务按产品类别分项列示如下：</w:t>
      </w:r>
    </w:p>
    <w:p>
      <w:pPr>
        <w:spacing w:line="240" w:lineRule="auto" w:before="8"/>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2239"/>
        <w:gridCol w:w="1498"/>
        <w:gridCol w:w="1574"/>
        <w:gridCol w:w="1766"/>
        <w:gridCol w:w="1766"/>
      </w:tblGrid>
      <w:tr>
        <w:trPr>
          <w:trHeight w:val="365" w:hRule="exact"/>
        </w:trPr>
        <w:tc>
          <w:tcPr>
            <w:tcW w:w="2239" w:type="dxa"/>
            <w:vMerge w:val="restart"/>
            <w:tcBorders>
              <w:top w:val="single" w:sz="12" w:space="0" w:color="000000"/>
              <w:left w:val="nil" w:sz="6" w:space="0" w:color="auto"/>
              <w:right w:val="single" w:sz="6" w:space="0" w:color="000000"/>
            </w:tcBorders>
          </w:tcPr>
          <w:p>
            <w:pPr>
              <w:pStyle w:val="TableParagraph"/>
              <w:spacing w:line="240" w:lineRule="auto" w:before="179"/>
              <w:ind w:left="70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0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74" w:lineRule="exact"/>
              <w:ind w:left="33"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3" w:hRule="exact"/>
        </w:trPr>
        <w:tc>
          <w:tcPr>
            <w:tcW w:w="2239"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55"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Arial Narrow" w:hAnsi="Arial Narrow" w:cs="Arial Narrow" w:eastAsia="Arial Narrow" w:hint="default"/>
                <w:sz w:val="21"/>
                <w:szCs w:val="21"/>
              </w:rPr>
            </w:pPr>
            <w:r>
              <w:rPr>
                <w:rFonts w:ascii="宋体" w:hAnsi="宋体" w:cs="宋体" w:eastAsia="宋体" w:hint="default"/>
                <w:sz w:val="21"/>
                <w:szCs w:val="21"/>
              </w:rPr>
              <w:t>定制软件及</w:t>
            </w:r>
            <w:r>
              <w:rPr>
                <w:rFonts w:ascii="宋体" w:hAnsi="宋体" w:cs="宋体" w:eastAsia="宋体" w:hint="default"/>
                <w:spacing w:val="-56"/>
                <w:sz w:val="21"/>
                <w:szCs w:val="21"/>
              </w:rPr>
              <w:t> </w:t>
            </w:r>
            <w:r>
              <w:rPr>
                <w:rFonts w:ascii="Arial Narrow" w:hAnsi="Arial Narrow" w:cs="Arial Narrow" w:eastAsia="Arial Narrow" w:hint="default"/>
                <w:sz w:val="21"/>
                <w:szCs w:val="21"/>
              </w:rPr>
              <w:t>IC</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284,246,705.00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166,763,422.27</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w w:val="95"/>
                <w:sz w:val="21"/>
              </w:rPr>
              <w:t>118,678,470.48</w:t>
            </w:r>
            <w:r>
              <w:rPr>
                <w:rFonts w:ascii="Arial Narrow"/>
                <w:spacing w:val="-1"/>
                <w:sz w:val="21"/>
              </w:rPr>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64,748,324.75</w:t>
            </w:r>
            <w:r>
              <w:rPr>
                <w:rFonts w:ascii="Arial Narrow"/>
                <w:sz w:val="21"/>
              </w:rPr>
            </w:r>
          </w:p>
        </w:tc>
      </w:tr>
      <w:tr>
        <w:trPr>
          <w:trHeight w:val="355"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27,018,236.80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w w:val="95"/>
                <w:sz w:val="21"/>
              </w:rPr>
              <w:t>11,829,454.09</w:t>
            </w:r>
            <w:r>
              <w:rPr>
                <w:rFonts w:ascii="Arial Narrow"/>
                <w:spacing w:val="-1"/>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2"/>
                <w:sz w:val="21"/>
              </w:rPr>
              <w:t>22,063,811.40</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8,547,889.98</w:t>
            </w:r>
            <w:r>
              <w:rPr>
                <w:rFonts w:ascii="Arial Narrow"/>
                <w:sz w:val="21"/>
              </w:rPr>
            </w:r>
          </w:p>
        </w:tc>
      </w:tr>
      <w:tr>
        <w:trPr>
          <w:trHeight w:val="355"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系统集成及硬件</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70,662,203.48</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2"/>
                <w:sz w:val="21"/>
              </w:rPr>
              <w:t>49,611,071.77</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44,577,772.39</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37,583,489.57</w:t>
            </w:r>
            <w:r>
              <w:rPr>
                <w:rFonts w:ascii="Arial Narrow"/>
                <w:sz w:val="21"/>
              </w:rPr>
            </w:r>
          </w:p>
        </w:tc>
      </w:tr>
      <w:tr>
        <w:trPr>
          <w:trHeight w:val="355"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其他服务</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spacing w:val="-1"/>
                <w:sz w:val="21"/>
              </w:rPr>
              <w:t>590,000.00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359,343.00</w:t>
            </w:r>
            <w:r>
              <w:rPr>
                <w:rFonts w:ascii="Arial Narrow"/>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62" w:hRule="exact"/>
        </w:trPr>
        <w:tc>
          <w:tcPr>
            <w:tcW w:w="223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73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382,517,145.28</w:t>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228,563,291.13</w:t>
            </w:r>
          </w:p>
        </w:tc>
        <w:tc>
          <w:tcPr>
            <w:tcW w:w="1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185,320,054.27</w:t>
            </w:r>
          </w:p>
        </w:tc>
        <w:tc>
          <w:tcPr>
            <w:tcW w:w="17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spacing w:val="-1"/>
                <w:w w:val="95"/>
                <w:sz w:val="21"/>
              </w:rPr>
              <w:t>110,879,704.30</w:t>
            </w:r>
            <w:r>
              <w:rPr>
                <w:rFonts w:ascii="Arial Narrow"/>
                <w:spacing w:val="-1"/>
                <w:sz w:val="21"/>
              </w:rPr>
            </w:r>
          </w:p>
        </w:tc>
      </w:tr>
    </w:tbl>
    <w:p>
      <w:pPr>
        <w:spacing w:line="240" w:lineRule="auto" w:before="9"/>
        <w:rPr>
          <w:rFonts w:ascii="宋体" w:hAnsi="宋体" w:cs="宋体" w:eastAsia="宋体" w:hint="default"/>
          <w:sz w:val="6"/>
          <w:szCs w:val="6"/>
        </w:rPr>
      </w:pPr>
    </w:p>
    <w:p>
      <w:pPr>
        <w:spacing w:before="36"/>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）主营业务按地区分项列示如下：</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239"/>
        <w:gridCol w:w="1498"/>
        <w:gridCol w:w="1574"/>
        <w:gridCol w:w="1766"/>
        <w:gridCol w:w="1766"/>
      </w:tblGrid>
      <w:tr>
        <w:trPr>
          <w:trHeight w:val="334" w:hRule="exact"/>
        </w:trPr>
        <w:tc>
          <w:tcPr>
            <w:tcW w:w="2239" w:type="dxa"/>
            <w:vMerge w:val="restart"/>
            <w:tcBorders>
              <w:top w:val="single" w:sz="12" w:space="0" w:color="000000"/>
              <w:left w:val="nil" w:sz="6" w:space="0" w:color="auto"/>
              <w:right w:val="single" w:sz="6" w:space="0" w:color="000000"/>
            </w:tcBorders>
          </w:tcPr>
          <w:p>
            <w:pPr>
              <w:pStyle w:val="TableParagraph"/>
              <w:spacing w:line="240" w:lineRule="auto" w:before="148"/>
              <w:ind w:left="70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0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60" w:lineRule="exact"/>
              <w:ind w:left="33"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26" w:hRule="exact"/>
        </w:trPr>
        <w:tc>
          <w:tcPr>
            <w:tcW w:w="2239"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9"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福建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spacing w:val="-1"/>
                <w:sz w:val="21"/>
              </w:rPr>
              <w:t>282,371,141.51</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spacing w:val="-1"/>
                <w:sz w:val="21"/>
              </w:rPr>
              <w:t>158,140,047.24</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spacing w:val="-1"/>
                <w:sz w:val="21"/>
              </w:rPr>
              <w:t>154,712,126.81</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4"/>
              <w:jc w:val="right"/>
              <w:rPr>
                <w:rFonts w:ascii="Arial Narrow" w:hAnsi="Arial Narrow" w:cs="Arial Narrow" w:eastAsia="Arial Narrow" w:hint="default"/>
                <w:sz w:val="21"/>
                <w:szCs w:val="21"/>
              </w:rPr>
            </w:pPr>
            <w:r>
              <w:rPr>
                <w:rFonts w:ascii="Arial Narrow"/>
                <w:w w:val="95"/>
                <w:sz w:val="21"/>
              </w:rPr>
              <w:t>92,795,652.51</w:t>
            </w:r>
            <w:r>
              <w:rPr>
                <w:rFonts w:ascii="Arial Narrow"/>
                <w:sz w:val="21"/>
              </w:rPr>
            </w:r>
          </w:p>
        </w:tc>
      </w:tr>
      <w:tr>
        <w:trPr>
          <w:trHeight w:val="32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山西</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66,132,033.74</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47,197,983.88</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13,553,641.44</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8,040,074.73</w:t>
            </w:r>
            <w:r>
              <w:rPr>
                <w:rFonts w:ascii="Arial Narrow"/>
                <w:sz w:val="21"/>
              </w:rPr>
            </w:r>
          </w:p>
        </w:tc>
      </w:tr>
      <w:tr>
        <w:trPr>
          <w:trHeight w:val="32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安徽</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19,593,477.52</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14,365,701.06</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8,448,995.57</w:t>
            </w:r>
            <w:r>
              <w:rPr>
                <w:rFonts w:ascii="Arial Narrow"/>
                <w:sz w:val="21"/>
              </w:rPr>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4,958,017.34</w:t>
            </w:r>
            <w:r>
              <w:rPr>
                <w:rFonts w:ascii="Arial Narrow"/>
                <w:sz w:val="21"/>
              </w:rPr>
            </w:r>
          </w:p>
        </w:tc>
      </w:tr>
      <w:tr>
        <w:trPr>
          <w:trHeight w:val="32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湖南</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4,851,685.41</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3,102,401.59</w:t>
            </w:r>
            <w:r>
              <w:rPr>
                <w:rFonts w:ascii="Arial Narrow"/>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4,054,755.31</w:t>
            </w:r>
            <w:r>
              <w:rPr>
                <w:rFonts w:ascii="Arial Narrow"/>
                <w:sz w:val="21"/>
              </w:rPr>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3,246,588.31</w:t>
            </w:r>
            <w:r>
              <w:rPr>
                <w:rFonts w:ascii="Arial Narrow"/>
                <w:sz w:val="21"/>
              </w:rPr>
            </w:r>
          </w:p>
        </w:tc>
      </w:tr>
      <w:tr>
        <w:trPr>
          <w:trHeight w:val="329"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广东</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w w:val="95"/>
                <w:sz w:val="21"/>
              </w:rPr>
              <w:t>4,055,226.47</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w w:val="95"/>
                <w:sz w:val="21"/>
              </w:rPr>
              <w:t>2,373,260.00</w:t>
            </w:r>
            <w:r>
              <w:rPr>
                <w:rFonts w:ascii="Arial Narrow"/>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9"/>
              <w:jc w:val="right"/>
              <w:rPr>
                <w:rFonts w:ascii="Arial Narrow" w:hAnsi="Arial Narrow" w:cs="Arial Narrow" w:eastAsia="Arial Narrow" w:hint="default"/>
                <w:sz w:val="21"/>
                <w:szCs w:val="21"/>
              </w:rPr>
            </w:pPr>
            <w:r>
              <w:rPr>
                <w:rFonts w:ascii="Arial Narrow"/>
                <w:spacing w:val="-2"/>
                <w:sz w:val="21"/>
              </w:rPr>
              <w:t>1,780,411.86</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7"/>
              <w:jc w:val="right"/>
              <w:rPr>
                <w:rFonts w:ascii="Arial Narrow" w:hAnsi="Arial Narrow" w:cs="Arial Narrow" w:eastAsia="Arial Narrow" w:hint="default"/>
                <w:sz w:val="21"/>
                <w:szCs w:val="21"/>
              </w:rPr>
            </w:pPr>
            <w:r>
              <w:rPr>
                <w:rFonts w:ascii="Arial Narrow"/>
                <w:w w:val="95"/>
                <w:sz w:val="21"/>
              </w:rPr>
              <w:t>460,250.54</w:t>
            </w:r>
            <w:r>
              <w:rPr>
                <w:rFonts w:ascii="Arial Narrow"/>
                <w:sz w:val="21"/>
              </w:rPr>
            </w:r>
          </w:p>
        </w:tc>
      </w:tr>
      <w:tr>
        <w:trPr>
          <w:trHeight w:val="32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内蒙古</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2,322,606.64</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1,677,234.00</w:t>
            </w:r>
            <w:r>
              <w:rPr>
                <w:rFonts w:ascii="Arial Narrow"/>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1,551,336.74</w:t>
            </w:r>
            <w:r>
              <w:rPr>
                <w:rFonts w:ascii="Arial Narrow"/>
                <w:sz w:val="21"/>
              </w:rPr>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602,128.08</w:t>
            </w:r>
            <w:r>
              <w:rPr>
                <w:rFonts w:ascii="Arial Narrow"/>
                <w:sz w:val="21"/>
              </w:rPr>
            </w:r>
          </w:p>
        </w:tc>
      </w:tr>
      <w:tr>
        <w:trPr>
          <w:trHeight w:val="334" w:hRule="exact"/>
        </w:trPr>
        <w:tc>
          <w:tcPr>
            <w:tcW w:w="2239"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1,814,717.57</w:t>
            </w:r>
            <w:r>
              <w:rPr>
                <w:rFonts w:ascii="Arial Narrow"/>
                <w:sz w:val="21"/>
              </w:rPr>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981,121.53</w:t>
            </w:r>
            <w:r>
              <w:rPr>
                <w:rFonts w:ascii="Arial Narrow"/>
                <w:sz w:val="21"/>
              </w:rPr>
            </w:r>
          </w:p>
        </w:tc>
        <w:tc>
          <w:tcPr>
            <w:tcW w:w="1766"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66" w:type="dxa"/>
            <w:tcBorders>
              <w:top w:val="single" w:sz="6" w:space="0" w:color="000000"/>
              <w:left w:val="single" w:sz="6" w:space="0" w:color="000000"/>
              <w:bottom w:val="single" w:sz="12"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after="0" w:line="260" w:lineRule="exact"/>
        <w:jc w:val="right"/>
        <w:rPr>
          <w:rFonts w:ascii="宋体" w:hAnsi="宋体" w:cs="宋体" w:eastAsia="宋体" w:hint="default"/>
          <w:sz w:val="21"/>
          <w:szCs w:val="21"/>
        </w:rPr>
        <w:sectPr>
          <w:footerReference w:type="default" r:id="rId79"/>
          <w:pgSz w:w="11910" w:h="16840"/>
          <w:pgMar w:footer="977" w:header="852" w:top="1600" w:bottom="1160" w:left="1400" w:right="1400"/>
          <w:pgNumType w:start="130"/>
        </w:sectPr>
      </w:pPr>
    </w:p>
    <w:tbl>
      <w:tblPr>
        <w:tblW w:w="0" w:type="auto"/>
        <w:jc w:val="left"/>
        <w:tblInd w:w="116" w:type="dxa"/>
        <w:tblLayout w:type="fixed"/>
        <w:tblCellMar>
          <w:top w:w="0" w:type="dxa"/>
          <w:left w:w="0" w:type="dxa"/>
          <w:bottom w:w="0" w:type="dxa"/>
          <w:right w:w="0" w:type="dxa"/>
        </w:tblCellMar>
        <w:tblLook w:val="01E0"/>
      </w:tblPr>
      <w:tblGrid>
        <w:gridCol w:w="2239"/>
        <w:gridCol w:w="1498"/>
        <w:gridCol w:w="1574"/>
        <w:gridCol w:w="1766"/>
        <w:gridCol w:w="1766"/>
      </w:tblGrid>
      <w:tr>
        <w:trPr>
          <w:trHeight w:val="334" w:hRule="exact"/>
        </w:trPr>
        <w:tc>
          <w:tcPr>
            <w:tcW w:w="2239"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right="900"/>
              <w:jc w:val="right"/>
              <w:rPr>
                <w:rFonts w:ascii="宋体" w:hAnsi="宋体" w:cs="宋体" w:eastAsia="宋体" w:hint="default"/>
                <w:sz w:val="21"/>
                <w:szCs w:val="21"/>
              </w:rPr>
            </w:pPr>
            <w:r>
              <w:rPr>
                <w:rFonts w:ascii="宋体" w:hAnsi="宋体" w:cs="宋体" w:eastAsia="宋体" w:hint="default"/>
                <w:w w:val="95"/>
                <w:sz w:val="21"/>
                <w:szCs w:val="21"/>
              </w:rPr>
              <w:t>新疆</w:t>
            </w:r>
            <w:r>
              <w:rPr>
                <w:rFonts w:ascii="宋体" w:hAnsi="宋体" w:cs="宋体" w:eastAsia="宋体" w:hint="default"/>
                <w:sz w:val="21"/>
                <w:szCs w:val="21"/>
              </w:rPr>
            </w:r>
          </w:p>
        </w:tc>
        <w:tc>
          <w:tcPr>
            <w:tcW w:w="14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1"/>
                <w:sz w:val="21"/>
              </w:rPr>
              <w:t>590,000.00</w:t>
            </w:r>
          </w:p>
        </w:tc>
        <w:tc>
          <w:tcPr>
            <w:tcW w:w="15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359,343.00</w:t>
            </w:r>
            <w:r>
              <w:rPr>
                <w:rFonts w:ascii="Arial Narrow"/>
                <w:sz w:val="21"/>
              </w:rPr>
            </w:r>
          </w:p>
        </w:tc>
        <w:tc>
          <w:tcPr>
            <w:tcW w:w="1766"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66"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right="900"/>
              <w:jc w:val="right"/>
              <w:rPr>
                <w:rFonts w:ascii="宋体" w:hAnsi="宋体" w:cs="宋体" w:eastAsia="宋体" w:hint="default"/>
                <w:sz w:val="21"/>
                <w:szCs w:val="21"/>
              </w:rPr>
            </w:pPr>
            <w:r>
              <w:rPr>
                <w:rFonts w:ascii="宋体" w:hAnsi="宋体" w:cs="宋体" w:eastAsia="宋体" w:hint="default"/>
                <w:w w:val="95"/>
                <w:sz w:val="21"/>
                <w:szCs w:val="21"/>
              </w:rPr>
              <w:t>四川</w:t>
            </w:r>
            <w:r>
              <w:rPr>
                <w:rFonts w:ascii="宋体" w:hAnsi="宋体" w:cs="宋体" w:eastAsia="宋体" w:hint="default"/>
                <w:sz w:val="21"/>
                <w:szCs w:val="21"/>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1"/>
                <w:sz w:val="21"/>
              </w:rPr>
              <w:t>487,179.50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2"/>
                <w:sz w:val="21"/>
              </w:rPr>
              <w:t>308,500.11</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9"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right="900"/>
              <w:jc w:val="right"/>
              <w:rPr>
                <w:rFonts w:ascii="宋体" w:hAnsi="宋体" w:cs="宋体" w:eastAsia="宋体" w:hint="default"/>
                <w:sz w:val="21"/>
                <w:szCs w:val="21"/>
              </w:rPr>
            </w:pPr>
            <w:r>
              <w:rPr>
                <w:rFonts w:ascii="宋体" w:hAnsi="宋体" w:cs="宋体" w:eastAsia="宋体" w:hint="default"/>
                <w:w w:val="95"/>
                <w:sz w:val="21"/>
                <w:szCs w:val="21"/>
              </w:rPr>
              <w:t>江西</w:t>
            </w:r>
            <w:r>
              <w:rPr>
                <w:rFonts w:ascii="宋体" w:hAnsi="宋体" w:cs="宋体" w:eastAsia="宋体" w:hint="default"/>
                <w:sz w:val="21"/>
                <w:szCs w:val="21"/>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9"/>
              <w:jc w:val="right"/>
              <w:rPr>
                <w:rFonts w:ascii="Arial Narrow" w:hAnsi="Arial Narrow" w:cs="Arial Narrow" w:eastAsia="Arial Narrow" w:hint="default"/>
                <w:sz w:val="21"/>
                <w:szCs w:val="21"/>
              </w:rPr>
            </w:pPr>
            <w:r>
              <w:rPr>
                <w:rFonts w:ascii="Arial Narrow"/>
                <w:spacing w:val="-1"/>
                <w:sz w:val="21"/>
              </w:rPr>
              <w:t>150,000.00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9"/>
              <w:jc w:val="right"/>
              <w:rPr>
                <w:rFonts w:ascii="Arial Narrow" w:hAnsi="Arial Narrow" w:cs="Arial Narrow" w:eastAsia="Arial Narrow" w:hint="default"/>
                <w:sz w:val="21"/>
                <w:szCs w:val="21"/>
              </w:rPr>
            </w:pPr>
            <w:r>
              <w:rPr>
                <w:rFonts w:ascii="Arial Narrow"/>
                <w:w w:val="95"/>
                <w:sz w:val="21"/>
              </w:rPr>
              <w:t>25,735.00</w:t>
            </w:r>
            <w:r>
              <w:rPr>
                <w:rFonts w:ascii="Arial Narrow"/>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9"/>
              <w:jc w:val="right"/>
              <w:rPr>
                <w:rFonts w:ascii="Arial Narrow" w:hAnsi="Arial Narrow" w:cs="Arial Narrow" w:eastAsia="Arial Narrow" w:hint="default"/>
                <w:sz w:val="21"/>
                <w:szCs w:val="21"/>
              </w:rPr>
            </w:pPr>
            <w:r>
              <w:rPr>
                <w:rFonts w:ascii="Arial Narrow"/>
                <w:spacing w:val="-1"/>
                <w:sz w:val="21"/>
              </w:rPr>
              <w:t>725,538.46</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7"/>
              <w:jc w:val="right"/>
              <w:rPr>
                <w:rFonts w:ascii="Arial Narrow" w:hAnsi="Arial Narrow" w:cs="Arial Narrow" w:eastAsia="Arial Narrow" w:hint="default"/>
                <w:sz w:val="21"/>
                <w:szCs w:val="21"/>
              </w:rPr>
            </w:pPr>
            <w:r>
              <w:rPr>
                <w:rFonts w:ascii="Arial Narrow"/>
                <w:w w:val="95"/>
                <w:sz w:val="21"/>
              </w:rPr>
              <w:t>473,312.20</w:t>
            </w:r>
            <w:r>
              <w:rPr>
                <w:rFonts w:ascii="Arial Narrow"/>
                <w:sz w:val="21"/>
              </w:rPr>
            </w:r>
          </w:p>
        </w:tc>
      </w:tr>
      <w:tr>
        <w:trPr>
          <w:trHeight w:val="32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right="900"/>
              <w:jc w:val="right"/>
              <w:rPr>
                <w:rFonts w:ascii="宋体" w:hAnsi="宋体" w:cs="宋体" w:eastAsia="宋体" w:hint="default"/>
                <w:sz w:val="21"/>
                <w:szCs w:val="21"/>
              </w:rPr>
            </w:pPr>
            <w:r>
              <w:rPr>
                <w:rFonts w:ascii="宋体" w:hAnsi="宋体" w:cs="宋体" w:eastAsia="宋体" w:hint="default"/>
                <w:w w:val="95"/>
                <w:sz w:val="21"/>
                <w:szCs w:val="21"/>
              </w:rPr>
              <w:t>其他</w:t>
            </w:r>
            <w:r>
              <w:rPr>
                <w:rFonts w:ascii="宋体" w:hAnsi="宋体" w:cs="宋体" w:eastAsia="宋体" w:hint="default"/>
                <w:sz w:val="21"/>
                <w:szCs w:val="21"/>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1"/>
                <w:sz w:val="21"/>
              </w:rPr>
              <w:t>149,076.92</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31,963.72</w:t>
            </w:r>
            <w:r>
              <w:rPr>
                <w:rFonts w:ascii="Arial Narrow"/>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1"/>
                <w:sz w:val="21"/>
              </w:rPr>
              <w:t>493,248.08</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303,680.59</w:t>
            </w:r>
            <w:r>
              <w:rPr>
                <w:rFonts w:ascii="Arial Narrow"/>
                <w:sz w:val="21"/>
              </w:rPr>
            </w:r>
          </w:p>
        </w:tc>
      </w:tr>
      <w:tr>
        <w:trPr>
          <w:trHeight w:val="334" w:hRule="exact"/>
        </w:trPr>
        <w:tc>
          <w:tcPr>
            <w:tcW w:w="2239"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right="900"/>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382,517,145.28</w:t>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228,563,291.13</w:t>
            </w:r>
          </w:p>
        </w:tc>
        <w:tc>
          <w:tcPr>
            <w:tcW w:w="1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185,320,054.27</w:t>
            </w:r>
          </w:p>
        </w:tc>
        <w:tc>
          <w:tcPr>
            <w:tcW w:w="17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w w:val="95"/>
                <w:sz w:val="21"/>
              </w:rPr>
              <w:t>110,879,704.30</w:t>
            </w:r>
            <w:r>
              <w:rPr>
                <w:rFonts w:ascii="Arial Narrow"/>
                <w:spacing w:val="-1"/>
                <w:sz w:val="21"/>
              </w:rPr>
            </w:r>
          </w:p>
        </w:tc>
      </w:tr>
    </w:tbl>
    <w:p>
      <w:pPr>
        <w:spacing w:line="240" w:lineRule="auto" w:before="9"/>
        <w:rPr>
          <w:rFonts w:ascii="宋体" w:hAnsi="宋体" w:cs="宋体" w:eastAsia="宋体" w:hint="default"/>
          <w:sz w:val="7"/>
          <w:szCs w:val="7"/>
        </w:rPr>
      </w:pPr>
    </w:p>
    <w:p>
      <w:pPr>
        <w:spacing w:before="36"/>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）公司前五名客户营业收入情况</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947"/>
        <w:gridCol w:w="2950"/>
        <w:gridCol w:w="2947"/>
      </w:tblGrid>
      <w:tr>
        <w:trPr>
          <w:trHeight w:val="305" w:hRule="exact"/>
        </w:trPr>
        <w:tc>
          <w:tcPr>
            <w:tcW w:w="2947"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7"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left="206"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29"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9"/>
              <w:jc w:val="right"/>
              <w:rPr>
                <w:rFonts w:ascii="Arial Narrow" w:hAnsi="Arial Narrow" w:cs="Arial Narrow" w:eastAsia="Arial Narrow" w:hint="default"/>
                <w:sz w:val="21"/>
                <w:szCs w:val="21"/>
              </w:rPr>
            </w:pPr>
            <w:r>
              <w:rPr>
                <w:rFonts w:ascii="Arial Narrow"/>
                <w:spacing w:val="-1"/>
                <w:w w:val="95"/>
                <w:sz w:val="21"/>
              </w:rPr>
              <w:t>51,110,221.96</w:t>
            </w:r>
            <w:r>
              <w:rPr>
                <w:rFonts w:ascii="Arial Narrow"/>
                <w:spacing w:val="-1"/>
                <w:sz w:val="21"/>
              </w:rPr>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2"/>
              <w:jc w:val="right"/>
              <w:rPr>
                <w:rFonts w:ascii="Arial Narrow" w:hAnsi="Arial Narrow" w:cs="Arial Narrow" w:eastAsia="Arial Narrow" w:hint="default"/>
                <w:sz w:val="21"/>
                <w:szCs w:val="21"/>
              </w:rPr>
            </w:pPr>
            <w:r>
              <w:rPr>
                <w:rFonts w:ascii="Arial Narrow"/>
                <w:w w:val="95"/>
                <w:sz w:val="21"/>
              </w:rPr>
              <w:t>13.36%</w:t>
            </w:r>
            <w:r>
              <w:rPr>
                <w:rFonts w:ascii="Arial Narrow"/>
                <w:sz w:val="21"/>
              </w:rPr>
            </w:r>
          </w:p>
        </w:tc>
      </w:tr>
      <w:tr>
        <w:trPr>
          <w:trHeight w:val="326"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34,694,937.09</w:t>
            </w:r>
            <w:r>
              <w:rPr>
                <w:rFonts w:ascii="Arial Narrow"/>
                <w:sz w:val="21"/>
              </w:rPr>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2"/>
              <w:jc w:val="right"/>
              <w:rPr>
                <w:rFonts w:ascii="Arial Narrow" w:hAnsi="Arial Narrow" w:cs="Arial Narrow" w:eastAsia="Arial Narrow" w:hint="default"/>
                <w:sz w:val="21"/>
                <w:szCs w:val="21"/>
              </w:rPr>
            </w:pPr>
            <w:r>
              <w:rPr>
                <w:rFonts w:ascii="Arial Narrow"/>
                <w:w w:val="95"/>
                <w:sz w:val="21"/>
              </w:rPr>
              <w:t>9.07%</w:t>
            </w:r>
            <w:r>
              <w:rPr>
                <w:rFonts w:ascii="Arial Narrow"/>
                <w:sz w:val="21"/>
              </w:rPr>
            </w:r>
          </w:p>
        </w:tc>
      </w:tr>
      <w:tr>
        <w:trPr>
          <w:trHeight w:val="326"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22,526,475.57</w:t>
            </w:r>
            <w:r>
              <w:rPr>
                <w:rFonts w:ascii="Arial Narrow"/>
                <w:sz w:val="21"/>
              </w:rPr>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2"/>
              <w:jc w:val="right"/>
              <w:rPr>
                <w:rFonts w:ascii="Arial Narrow" w:hAnsi="Arial Narrow" w:cs="Arial Narrow" w:eastAsia="Arial Narrow" w:hint="default"/>
                <w:sz w:val="21"/>
                <w:szCs w:val="21"/>
              </w:rPr>
            </w:pPr>
            <w:r>
              <w:rPr>
                <w:rFonts w:ascii="Arial Narrow"/>
                <w:w w:val="95"/>
                <w:sz w:val="21"/>
              </w:rPr>
              <w:t>5.89%</w:t>
            </w:r>
            <w:r>
              <w:rPr>
                <w:rFonts w:ascii="Arial Narrow"/>
                <w:sz w:val="21"/>
              </w:rPr>
            </w:r>
          </w:p>
        </w:tc>
      </w:tr>
      <w:tr>
        <w:trPr>
          <w:trHeight w:val="326"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21,658,077.57</w:t>
            </w:r>
            <w:r>
              <w:rPr>
                <w:rFonts w:ascii="Arial Narrow"/>
                <w:sz w:val="21"/>
              </w:rPr>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2"/>
              <w:jc w:val="right"/>
              <w:rPr>
                <w:rFonts w:ascii="Arial Narrow" w:hAnsi="Arial Narrow" w:cs="Arial Narrow" w:eastAsia="Arial Narrow" w:hint="default"/>
                <w:sz w:val="21"/>
                <w:szCs w:val="21"/>
              </w:rPr>
            </w:pPr>
            <w:r>
              <w:rPr>
                <w:rFonts w:ascii="Arial Narrow"/>
                <w:w w:val="95"/>
                <w:sz w:val="21"/>
              </w:rPr>
              <w:t>5.66%</w:t>
            </w:r>
            <w:r>
              <w:rPr>
                <w:rFonts w:ascii="Arial Narrow"/>
                <w:sz w:val="21"/>
              </w:rPr>
            </w:r>
          </w:p>
        </w:tc>
      </w:tr>
      <w:tr>
        <w:trPr>
          <w:trHeight w:val="329"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w w:val="95"/>
                <w:sz w:val="21"/>
              </w:rPr>
              <w:t>19,579,844.37</w:t>
            </w:r>
            <w:r>
              <w:rPr>
                <w:rFonts w:ascii="Arial Narrow"/>
                <w:sz w:val="21"/>
              </w:rPr>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2"/>
              <w:jc w:val="right"/>
              <w:rPr>
                <w:rFonts w:ascii="Arial Narrow" w:hAnsi="Arial Narrow" w:cs="Arial Narrow" w:eastAsia="Arial Narrow" w:hint="default"/>
                <w:sz w:val="21"/>
                <w:szCs w:val="21"/>
              </w:rPr>
            </w:pPr>
            <w:r>
              <w:rPr>
                <w:rFonts w:ascii="Arial Narrow"/>
                <w:w w:val="95"/>
                <w:sz w:val="21"/>
              </w:rPr>
              <w:t>5.12%</w:t>
            </w:r>
            <w:r>
              <w:rPr>
                <w:rFonts w:ascii="Arial Narrow"/>
                <w:sz w:val="21"/>
              </w:rPr>
            </w:r>
          </w:p>
        </w:tc>
      </w:tr>
      <w:tr>
        <w:trPr>
          <w:trHeight w:val="334" w:hRule="exact"/>
        </w:trPr>
        <w:tc>
          <w:tcPr>
            <w:tcW w:w="2947"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149,569,556.56</w:t>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102"/>
              <w:jc w:val="right"/>
              <w:rPr>
                <w:rFonts w:ascii="Arial Narrow" w:hAnsi="Arial Narrow" w:cs="Arial Narrow" w:eastAsia="Arial Narrow" w:hint="default"/>
                <w:sz w:val="21"/>
                <w:szCs w:val="21"/>
              </w:rPr>
            </w:pPr>
            <w:r>
              <w:rPr>
                <w:rFonts w:ascii="Arial Narrow"/>
                <w:w w:val="95"/>
                <w:sz w:val="21"/>
              </w:rPr>
              <w:t>39.10%</w:t>
            </w:r>
            <w:r>
              <w:rPr>
                <w:rFonts w:ascii="Arial Narrow"/>
                <w:sz w:val="21"/>
              </w:rPr>
            </w:r>
          </w:p>
        </w:tc>
      </w:tr>
    </w:tbl>
    <w:p>
      <w:pPr>
        <w:spacing w:line="240" w:lineRule="auto" w:before="2"/>
        <w:rPr>
          <w:rFonts w:ascii="宋体" w:hAnsi="宋体" w:cs="宋体" w:eastAsia="宋体" w:hint="default"/>
          <w:sz w:val="13"/>
          <w:szCs w:val="13"/>
        </w:rPr>
      </w:pPr>
    </w:p>
    <w:p>
      <w:pPr>
        <w:spacing w:line="333"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（三十）</w:t>
      </w:r>
      <w:r>
        <w:rPr>
          <w:rFonts w:ascii="Microsoft JhengHei" w:hAnsi="Microsoft JhengHei" w:cs="Microsoft JhengHei" w:eastAsia="Microsoft JhengHei" w:hint="default"/>
          <w:b/>
          <w:bCs/>
          <w:spacing w:val="13"/>
          <w:sz w:val="21"/>
          <w:szCs w:val="21"/>
        </w:rPr>
        <w:t> </w:t>
      </w:r>
      <w:r>
        <w:rPr>
          <w:rFonts w:ascii="Microsoft JhengHei" w:hAnsi="Microsoft JhengHei" w:cs="Microsoft JhengHei" w:eastAsia="Microsoft JhengHei" w:hint="default"/>
          <w:b/>
          <w:bCs/>
          <w:sz w:val="21"/>
          <w:szCs w:val="21"/>
        </w:rPr>
        <w:t>营业税金及附加</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2410"/>
        <w:gridCol w:w="2143"/>
        <w:gridCol w:w="2143"/>
        <w:gridCol w:w="2148"/>
      </w:tblGrid>
      <w:tr>
        <w:trPr>
          <w:trHeight w:val="307" w:hRule="exact"/>
        </w:trPr>
        <w:tc>
          <w:tcPr>
            <w:tcW w:w="2410"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right="984"/>
              <w:jc w:val="right"/>
              <w:rPr>
                <w:rFonts w:ascii="宋体" w:hAnsi="宋体" w:cs="宋体" w:eastAsia="宋体" w:hint="default"/>
                <w:sz w:val="21"/>
                <w:szCs w:val="21"/>
              </w:rPr>
            </w:pPr>
            <w:r>
              <w:rPr>
                <w:rFonts w:ascii="宋体" w:hAnsi="宋体" w:cs="宋体" w:eastAsia="宋体" w:hint="default"/>
                <w:w w:val="95"/>
                <w:sz w:val="21"/>
                <w:szCs w:val="21"/>
              </w:rPr>
              <w:t>税种</w:t>
            </w:r>
            <w:r>
              <w:rPr>
                <w:rFonts w:ascii="宋体" w:hAnsi="宋体" w:cs="宋体" w:eastAsia="宋体" w:hint="default"/>
                <w:sz w:val="21"/>
                <w:szCs w:val="21"/>
              </w:rPr>
            </w:r>
          </w:p>
        </w:tc>
        <w:tc>
          <w:tcPr>
            <w:tcW w:w="2143"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5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43"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540"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148"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left="648"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326"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1,257,374.14</w:t>
            </w:r>
            <w:r>
              <w:rPr>
                <w:rFonts w:ascii="Arial Narrow"/>
                <w:sz w:val="21"/>
              </w:rPr>
            </w: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1,131,429.78</w:t>
            </w:r>
          </w:p>
        </w:tc>
        <w:tc>
          <w:tcPr>
            <w:tcW w:w="2148"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5"/>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107"/>
              <w:jc w:val="left"/>
              <w:rPr>
                <w:rFonts w:ascii="宋体" w:hAnsi="宋体" w:cs="宋体" w:eastAsia="宋体" w:hint="default"/>
                <w:sz w:val="21"/>
                <w:szCs w:val="21"/>
              </w:rPr>
            </w:pPr>
            <w:r>
              <w:rPr>
                <w:rFonts w:ascii="宋体" w:hAnsi="宋体" w:cs="宋体" w:eastAsia="宋体" w:hint="default"/>
                <w:spacing w:val="-6"/>
                <w:w w:val="90"/>
                <w:sz w:val="21"/>
                <w:szCs w:val="21"/>
              </w:rPr>
              <w:t>详见本附注三之（一）</w:t>
            </w:r>
            <w:r>
              <w:rPr>
                <w:rFonts w:ascii="宋体" w:hAnsi="宋体" w:cs="宋体" w:eastAsia="宋体" w:hint="default"/>
                <w:spacing w:val="2"/>
                <w:w w:val="90"/>
                <w:sz w:val="21"/>
                <w:szCs w:val="21"/>
              </w:rPr>
              <w:t> </w:t>
            </w:r>
            <w:r>
              <w:rPr>
                <w:rFonts w:ascii="宋体" w:hAnsi="宋体" w:cs="宋体" w:eastAsia="宋体" w:hint="default"/>
                <w:spacing w:val="2"/>
                <w:w w:val="90"/>
                <w:sz w:val="21"/>
                <w:szCs w:val="21"/>
              </w:rPr>
            </w:r>
            <w:r>
              <w:rPr>
                <w:rFonts w:ascii="宋体" w:hAnsi="宋体" w:cs="宋体" w:eastAsia="宋体" w:hint="default"/>
                <w:sz w:val="21"/>
                <w:szCs w:val="21"/>
              </w:rPr>
              <w:t>主要税种及税率说明</w:t>
            </w:r>
          </w:p>
        </w:tc>
      </w:tr>
      <w:tr>
        <w:trPr>
          <w:trHeight w:val="329"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1,981,004.94</w:t>
            </w:r>
            <w:r>
              <w:rPr>
                <w:rFonts w:ascii="Arial Narrow"/>
                <w:sz w:val="21"/>
              </w:rPr>
            </w: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1,280,735.24</w:t>
            </w:r>
          </w:p>
        </w:tc>
        <w:tc>
          <w:tcPr>
            <w:tcW w:w="2148" w:type="dxa"/>
            <w:vMerge/>
            <w:tcBorders>
              <w:left w:val="single" w:sz="6" w:space="0" w:color="000000"/>
              <w:right w:val="nil" w:sz="6" w:space="0" w:color="auto"/>
            </w:tcBorders>
          </w:tcPr>
          <w:p>
            <w:pPr/>
          </w:p>
        </w:tc>
      </w:tr>
      <w:tr>
        <w:trPr>
          <w:trHeight w:val="326"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87"/>
              <w:jc w:val="right"/>
              <w:rPr>
                <w:rFonts w:ascii="Arial Narrow" w:hAnsi="Arial Narrow" w:cs="Arial Narrow" w:eastAsia="Arial Narrow" w:hint="default"/>
                <w:sz w:val="21"/>
                <w:szCs w:val="21"/>
              </w:rPr>
            </w:pPr>
            <w:r>
              <w:rPr>
                <w:rFonts w:ascii="Arial Narrow"/>
                <w:w w:val="95"/>
                <w:sz w:val="21"/>
              </w:rPr>
              <w:t>1,403,943.66</w:t>
            </w:r>
            <w:r>
              <w:rPr>
                <w:rFonts w:ascii="Arial Narrow"/>
                <w:sz w:val="21"/>
              </w:rPr>
            </w: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87"/>
              <w:jc w:val="right"/>
              <w:rPr>
                <w:rFonts w:ascii="Arial Narrow" w:hAnsi="Arial Narrow" w:cs="Arial Narrow" w:eastAsia="Arial Narrow" w:hint="default"/>
                <w:sz w:val="21"/>
                <w:szCs w:val="21"/>
              </w:rPr>
            </w:pPr>
            <w:r>
              <w:rPr>
                <w:rFonts w:ascii="Arial Narrow"/>
                <w:w w:val="95"/>
                <w:sz w:val="21"/>
              </w:rPr>
              <w:t>724,809.71</w:t>
            </w:r>
            <w:r>
              <w:rPr>
                <w:rFonts w:ascii="Arial Narrow"/>
                <w:sz w:val="21"/>
              </w:rPr>
            </w:r>
          </w:p>
        </w:tc>
        <w:tc>
          <w:tcPr>
            <w:tcW w:w="2148" w:type="dxa"/>
            <w:vMerge/>
            <w:tcBorders>
              <w:left w:val="single" w:sz="6" w:space="0" w:color="000000"/>
              <w:right w:val="nil" w:sz="6" w:space="0" w:color="auto"/>
            </w:tcBorders>
          </w:tcPr>
          <w:p>
            <w:pPr/>
          </w:p>
        </w:tc>
      </w:tr>
      <w:tr>
        <w:trPr>
          <w:trHeight w:val="326"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48,963.82</w:t>
            </w:r>
            <w:r>
              <w:rPr>
                <w:rFonts w:ascii="Arial Narrow"/>
                <w:sz w:val="21"/>
              </w:rPr>
            </w: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1"/>
                <w:sz w:val="21"/>
              </w:rPr>
              <w:t>20,481.02</w:t>
            </w:r>
          </w:p>
        </w:tc>
        <w:tc>
          <w:tcPr>
            <w:tcW w:w="2148" w:type="dxa"/>
            <w:vMerge/>
            <w:tcBorders>
              <w:left w:val="single" w:sz="6" w:space="0" w:color="000000"/>
              <w:right w:val="nil" w:sz="6" w:space="0" w:color="auto"/>
            </w:tcBorders>
          </w:tcPr>
          <w:p>
            <w:pPr/>
          </w:p>
        </w:tc>
      </w:tr>
      <w:tr>
        <w:trPr>
          <w:trHeight w:val="326"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江海堤防费</w:t>
            </w: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1"/>
                <w:sz w:val="21"/>
              </w:rPr>
              <w:t>165,432.86</w:t>
            </w: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1"/>
                <w:sz w:val="21"/>
              </w:rPr>
              <w:t>21,902.58</w:t>
            </w:r>
          </w:p>
        </w:tc>
        <w:tc>
          <w:tcPr>
            <w:tcW w:w="2148" w:type="dxa"/>
            <w:vMerge/>
            <w:tcBorders>
              <w:left w:val="single" w:sz="6" w:space="0" w:color="000000"/>
              <w:right w:val="nil" w:sz="6" w:space="0" w:color="auto"/>
            </w:tcBorders>
          </w:tcPr>
          <w:p>
            <w:pPr/>
          </w:p>
        </w:tc>
      </w:tr>
      <w:tr>
        <w:trPr>
          <w:trHeight w:val="329"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1"/>
                <w:sz w:val="21"/>
              </w:rPr>
              <w:t>100,223.87</w:t>
            </w:r>
          </w:p>
        </w:tc>
        <w:tc>
          <w:tcPr>
            <w:tcW w:w="2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1"/>
                <w:sz w:val="21"/>
              </w:rPr>
              <w:t>48,643.03</w:t>
            </w:r>
          </w:p>
        </w:tc>
        <w:tc>
          <w:tcPr>
            <w:tcW w:w="2148" w:type="dxa"/>
            <w:vMerge/>
            <w:tcBorders>
              <w:left w:val="single" w:sz="6" w:space="0" w:color="000000"/>
              <w:bottom w:val="single" w:sz="6" w:space="0" w:color="000000"/>
              <w:right w:val="nil" w:sz="6" w:space="0" w:color="auto"/>
            </w:tcBorders>
          </w:tcPr>
          <w:p>
            <w:pPr/>
          </w:p>
        </w:tc>
      </w:tr>
      <w:tr>
        <w:trPr>
          <w:trHeight w:val="334" w:hRule="exact"/>
        </w:trPr>
        <w:tc>
          <w:tcPr>
            <w:tcW w:w="2410"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right="984"/>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1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87"/>
              <w:jc w:val="right"/>
              <w:rPr>
                <w:rFonts w:ascii="Arial Narrow" w:hAnsi="Arial Narrow" w:cs="Arial Narrow" w:eastAsia="Arial Narrow" w:hint="default"/>
                <w:sz w:val="21"/>
                <w:szCs w:val="21"/>
              </w:rPr>
            </w:pPr>
            <w:r>
              <w:rPr>
                <w:rFonts w:ascii="Arial Narrow"/>
                <w:w w:val="95"/>
                <w:sz w:val="21"/>
              </w:rPr>
              <w:t>4,956,943.29</w:t>
            </w:r>
            <w:r>
              <w:rPr>
                <w:rFonts w:ascii="Arial Narrow"/>
                <w:sz w:val="21"/>
              </w:rPr>
            </w:r>
          </w:p>
        </w:tc>
        <w:tc>
          <w:tcPr>
            <w:tcW w:w="21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3,228,001.36</w:t>
            </w:r>
          </w:p>
        </w:tc>
        <w:tc>
          <w:tcPr>
            <w:tcW w:w="2148" w:type="dxa"/>
            <w:tcBorders>
              <w:top w:val="single" w:sz="6" w:space="0" w:color="000000"/>
              <w:left w:val="single" w:sz="6" w:space="0" w:color="000000"/>
              <w:bottom w:val="single" w:sz="12" w:space="0" w:color="000000"/>
              <w:right w:val="nil" w:sz="6" w:space="0" w:color="auto"/>
            </w:tcBorders>
          </w:tcPr>
          <w:p>
            <w:pPr/>
          </w:p>
        </w:tc>
      </w:tr>
    </w:tbl>
    <w:p>
      <w:pPr>
        <w:spacing w:line="258" w:lineRule="exact" w:before="0"/>
        <w:ind w:left="820" w:right="0" w:firstLine="0"/>
        <w:jc w:val="left"/>
        <w:rPr>
          <w:rFonts w:ascii="宋体" w:hAnsi="宋体" w:cs="宋体" w:eastAsia="宋体" w:hint="default"/>
          <w:sz w:val="21"/>
          <w:szCs w:val="21"/>
        </w:rPr>
      </w:pPr>
      <w:r>
        <w:rPr>
          <w:rFonts w:ascii="宋体" w:hAnsi="宋体" w:cs="宋体" w:eastAsia="宋体" w:hint="default"/>
          <w:spacing w:val="-2"/>
          <w:sz w:val="21"/>
          <w:szCs w:val="21"/>
        </w:rPr>
        <w:t>注：营业税金及附加本年发生额较上年度增长</w:t>
      </w:r>
      <w:r>
        <w:rPr>
          <w:rFonts w:ascii="宋体" w:hAnsi="宋体" w:cs="宋体" w:eastAsia="宋体" w:hint="default"/>
          <w:spacing w:val="-79"/>
          <w:sz w:val="21"/>
          <w:szCs w:val="21"/>
        </w:rPr>
        <w:t> </w:t>
      </w:r>
      <w:r>
        <w:rPr>
          <w:rFonts w:ascii="Arial Narrow" w:hAnsi="Arial Narrow" w:cs="Arial Narrow" w:eastAsia="Arial Narrow" w:hint="default"/>
          <w:spacing w:val="-2"/>
          <w:sz w:val="21"/>
          <w:szCs w:val="21"/>
        </w:rPr>
        <w:t>53.56%</w:t>
      </w:r>
      <w:r>
        <w:rPr>
          <w:rFonts w:ascii="宋体" w:hAnsi="宋体" w:cs="宋体" w:eastAsia="宋体" w:hint="default"/>
          <w:spacing w:val="-2"/>
          <w:sz w:val="21"/>
          <w:szCs w:val="21"/>
        </w:rPr>
        <w:t>，主要系本公司本年度金融社保卡</w:t>
      </w:r>
    </w:p>
    <w:p>
      <w:pPr>
        <w:spacing w:before="116"/>
        <w:ind w:left="400" w:right="0" w:firstLine="0"/>
        <w:jc w:val="left"/>
        <w:rPr>
          <w:rFonts w:ascii="宋体" w:hAnsi="宋体" w:cs="宋体" w:eastAsia="宋体" w:hint="default"/>
          <w:sz w:val="21"/>
          <w:szCs w:val="21"/>
        </w:rPr>
      </w:pPr>
      <w:r>
        <w:rPr>
          <w:rFonts w:ascii="宋体" w:hAnsi="宋体" w:cs="宋体" w:eastAsia="宋体" w:hint="default"/>
          <w:sz w:val="21"/>
          <w:szCs w:val="21"/>
        </w:rPr>
        <w:t>业务规模扩大，营业收入大幅增长所致。</w:t>
      </w:r>
    </w:p>
    <w:p>
      <w:pPr>
        <w:spacing w:line="240" w:lineRule="auto" w:before="8"/>
        <w:rPr>
          <w:rFonts w:ascii="宋体" w:hAnsi="宋体" w:cs="宋体" w:eastAsia="宋体" w:hint="default"/>
          <w:sz w:val="23"/>
          <w:szCs w:val="23"/>
        </w:rPr>
      </w:pPr>
    </w:p>
    <w:p>
      <w:pPr>
        <w:tabs>
          <w:tab w:pos="2079" w:val="left" w:leader="none"/>
        </w:tabs>
        <w:spacing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（三十一）</w:t>
        <w:tab/>
      </w:r>
      <w:r>
        <w:rPr>
          <w:rFonts w:ascii="Microsoft JhengHei" w:hAnsi="Microsoft JhengHei" w:cs="Microsoft JhengHei" w:eastAsia="Microsoft JhengHei" w:hint="default"/>
          <w:b/>
          <w:bCs/>
          <w:sz w:val="21"/>
          <w:szCs w:val="21"/>
        </w:rPr>
        <w:t>销售费用</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2954"/>
        <w:gridCol w:w="2945"/>
        <w:gridCol w:w="2945"/>
      </w:tblGrid>
      <w:tr>
        <w:trPr>
          <w:trHeight w:val="307" w:hRule="exact"/>
        </w:trPr>
        <w:tc>
          <w:tcPr>
            <w:tcW w:w="2954"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right="1259"/>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left="94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26"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3,982,626.58</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2,220,488.82</w:t>
            </w:r>
            <w:r>
              <w:rPr>
                <w:rFonts w:ascii="Arial Narrow"/>
                <w:sz w:val="21"/>
              </w:rPr>
            </w:r>
          </w:p>
        </w:tc>
      </w:tr>
      <w:tr>
        <w:trPr>
          <w:trHeight w:val="329"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1,342,352.20</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218,014.40</w:t>
            </w:r>
            <w:r>
              <w:rPr>
                <w:rFonts w:ascii="Arial Narrow"/>
                <w:sz w:val="21"/>
              </w:rPr>
            </w:r>
          </w:p>
        </w:tc>
      </w:tr>
      <w:tr>
        <w:trPr>
          <w:trHeight w:val="326"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87"/>
              <w:jc w:val="right"/>
              <w:rPr>
                <w:rFonts w:ascii="Arial Narrow" w:hAnsi="Arial Narrow" w:cs="Arial Narrow" w:eastAsia="Arial Narrow" w:hint="default"/>
                <w:sz w:val="21"/>
                <w:szCs w:val="21"/>
              </w:rPr>
            </w:pPr>
            <w:r>
              <w:rPr>
                <w:rFonts w:ascii="Arial Narrow"/>
                <w:spacing w:val="-2"/>
                <w:sz w:val="21"/>
              </w:rPr>
              <w:t>1,289,411.31</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97"/>
              <w:jc w:val="right"/>
              <w:rPr>
                <w:rFonts w:ascii="Arial Narrow" w:hAnsi="Arial Narrow" w:cs="Arial Narrow" w:eastAsia="Arial Narrow" w:hint="default"/>
                <w:sz w:val="21"/>
                <w:szCs w:val="21"/>
              </w:rPr>
            </w:pPr>
            <w:r>
              <w:rPr>
                <w:rFonts w:ascii="Arial Narrow"/>
                <w:w w:val="95"/>
                <w:sz w:val="21"/>
              </w:rPr>
              <w:t>945,098.84</w:t>
            </w:r>
            <w:r>
              <w:rPr>
                <w:rFonts w:ascii="Arial Narrow"/>
                <w:sz w:val="21"/>
              </w:rPr>
            </w:r>
          </w:p>
        </w:tc>
      </w:tr>
      <w:tr>
        <w:trPr>
          <w:trHeight w:val="326"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差旅费用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1,028,521.54</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182,802.45</w:t>
            </w:r>
            <w:r>
              <w:rPr>
                <w:rFonts w:ascii="Arial Narrow"/>
                <w:sz w:val="21"/>
              </w:rPr>
            </w:r>
          </w:p>
        </w:tc>
      </w:tr>
      <w:tr>
        <w:trPr>
          <w:trHeight w:val="326"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广告及宣传费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572,705.80</w:t>
            </w:r>
            <w:r>
              <w:rPr>
                <w:rFonts w:ascii="Arial Narrow"/>
                <w:sz w:val="21"/>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347,235.10</w:t>
            </w:r>
            <w:r>
              <w:rPr>
                <w:rFonts w:ascii="Arial Narrow"/>
                <w:sz w:val="21"/>
              </w:rPr>
            </w:r>
          </w:p>
        </w:tc>
      </w:tr>
      <w:tr>
        <w:trPr>
          <w:trHeight w:val="329"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中标费用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131,101.10</w:t>
            </w:r>
            <w:r>
              <w:rPr>
                <w:rFonts w:ascii="Arial Narrow"/>
                <w:sz w:val="21"/>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210,395.00</w:t>
            </w:r>
            <w:r>
              <w:rPr>
                <w:rFonts w:ascii="Arial Narrow"/>
                <w:sz w:val="21"/>
              </w:rPr>
            </w:r>
          </w:p>
        </w:tc>
      </w:tr>
      <w:tr>
        <w:trPr>
          <w:trHeight w:val="326"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87"/>
              <w:jc w:val="right"/>
              <w:rPr>
                <w:rFonts w:ascii="Arial Narrow" w:hAnsi="Arial Narrow" w:cs="Arial Narrow" w:eastAsia="Arial Narrow" w:hint="default"/>
                <w:sz w:val="21"/>
                <w:szCs w:val="21"/>
              </w:rPr>
            </w:pPr>
            <w:r>
              <w:rPr>
                <w:rFonts w:ascii="Arial Narrow"/>
                <w:w w:val="95"/>
                <w:sz w:val="21"/>
              </w:rPr>
              <w:t>127,326.59</w:t>
            </w:r>
            <w:r>
              <w:rPr>
                <w:rFonts w:ascii="Arial Narrow"/>
                <w:sz w:val="21"/>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99"/>
              <w:jc w:val="right"/>
              <w:rPr>
                <w:rFonts w:ascii="Arial Narrow" w:hAnsi="Arial Narrow" w:cs="Arial Narrow" w:eastAsia="Arial Narrow" w:hint="default"/>
                <w:sz w:val="21"/>
                <w:szCs w:val="21"/>
              </w:rPr>
            </w:pPr>
            <w:r>
              <w:rPr>
                <w:rFonts w:ascii="Arial Narrow"/>
                <w:spacing w:val="-2"/>
                <w:sz w:val="21"/>
              </w:rPr>
              <w:t>119,384.61</w:t>
            </w:r>
          </w:p>
        </w:tc>
      </w:tr>
      <w:tr>
        <w:trPr>
          <w:trHeight w:val="326"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17,915.67</w:t>
            </w:r>
            <w:r>
              <w:rPr>
                <w:rFonts w:ascii="Arial Narrow"/>
                <w:sz w:val="21"/>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9"/>
              <w:jc w:val="right"/>
              <w:rPr>
                <w:rFonts w:ascii="Arial Narrow" w:hAnsi="Arial Narrow" w:cs="Arial Narrow" w:eastAsia="Arial Narrow" w:hint="default"/>
                <w:sz w:val="21"/>
                <w:szCs w:val="21"/>
              </w:rPr>
            </w:pPr>
            <w:r>
              <w:rPr>
                <w:rFonts w:ascii="Arial Narrow"/>
                <w:spacing w:val="-1"/>
                <w:sz w:val="21"/>
              </w:rPr>
              <w:t>25,272.43</w:t>
            </w:r>
          </w:p>
        </w:tc>
      </w:tr>
      <w:tr>
        <w:trPr>
          <w:trHeight w:val="307" w:hRule="exact"/>
        </w:trPr>
        <w:tc>
          <w:tcPr>
            <w:tcW w:w="2954"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right="1259"/>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87"/>
              <w:jc w:val="right"/>
              <w:rPr>
                <w:rFonts w:ascii="Arial Narrow" w:hAnsi="Arial Narrow" w:cs="Arial Narrow" w:eastAsia="Arial Narrow" w:hint="default"/>
                <w:sz w:val="21"/>
                <w:szCs w:val="21"/>
              </w:rPr>
            </w:pPr>
            <w:r>
              <w:rPr>
                <w:rFonts w:ascii="Arial Narrow"/>
                <w:spacing w:val="-1"/>
                <w:sz w:val="21"/>
              </w:rPr>
              <w:t>8,491,960.79</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4"/>
              <w:jc w:val="right"/>
              <w:rPr>
                <w:rFonts w:ascii="Arial Narrow" w:hAnsi="Arial Narrow" w:cs="Arial Narrow" w:eastAsia="Arial Narrow" w:hint="default"/>
                <w:sz w:val="21"/>
                <w:szCs w:val="21"/>
              </w:rPr>
            </w:pPr>
            <w:r>
              <w:rPr>
                <w:rFonts w:ascii="Arial Narrow"/>
                <w:w w:val="95"/>
                <w:sz w:val="21"/>
              </w:rPr>
              <w:t>4,268,691.65</w:t>
            </w:r>
            <w:r>
              <w:rPr>
                <w:rFonts w:ascii="Arial Narrow"/>
                <w:sz w:val="21"/>
              </w:rPr>
            </w:r>
          </w:p>
        </w:tc>
      </w:tr>
    </w:tbl>
    <w:p>
      <w:pPr>
        <w:spacing w:line="255"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注：销售费用本年发生额较上年增加 </w:t>
      </w:r>
      <w:r>
        <w:rPr>
          <w:rFonts w:ascii="Arial Narrow" w:hAnsi="Arial Narrow" w:cs="Arial Narrow" w:eastAsia="Arial Narrow" w:hint="default"/>
          <w:sz w:val="21"/>
          <w:szCs w:val="21"/>
        </w:rPr>
        <w:t>4,223,269.14 </w:t>
      </w:r>
      <w:r>
        <w:rPr>
          <w:rFonts w:ascii="宋体" w:hAnsi="宋体" w:cs="宋体" w:eastAsia="宋体" w:hint="default"/>
          <w:sz w:val="21"/>
          <w:szCs w:val="21"/>
        </w:rPr>
        <w:t>元，增幅</w:t>
      </w:r>
      <w:r>
        <w:rPr>
          <w:rFonts w:ascii="宋体" w:hAnsi="宋体" w:cs="宋体" w:eastAsia="宋体" w:hint="default"/>
          <w:spacing w:val="-70"/>
          <w:sz w:val="21"/>
          <w:szCs w:val="21"/>
        </w:rPr>
        <w:t> </w:t>
      </w:r>
      <w:r>
        <w:rPr>
          <w:rFonts w:ascii="Arial Narrow" w:hAnsi="Arial Narrow" w:cs="Arial Narrow" w:eastAsia="Arial Narrow" w:hint="default"/>
          <w:sz w:val="21"/>
          <w:szCs w:val="21"/>
        </w:rPr>
        <w:t>98.94%</w:t>
      </w:r>
      <w:r>
        <w:rPr>
          <w:rFonts w:ascii="宋体" w:hAnsi="宋体" w:cs="宋体" w:eastAsia="宋体" w:hint="default"/>
          <w:sz w:val="21"/>
          <w:szCs w:val="21"/>
        </w:rPr>
        <w:t>，主要系本公司本年</w:t>
      </w:r>
    </w:p>
    <w:p>
      <w:pPr>
        <w:spacing w:before="118"/>
        <w:ind w:left="400" w:right="0" w:firstLine="0"/>
        <w:jc w:val="left"/>
        <w:rPr>
          <w:rFonts w:ascii="宋体" w:hAnsi="宋体" w:cs="宋体" w:eastAsia="宋体" w:hint="default"/>
          <w:sz w:val="21"/>
          <w:szCs w:val="21"/>
        </w:rPr>
      </w:pPr>
      <w:r>
        <w:rPr>
          <w:rFonts w:ascii="宋体" w:hAnsi="宋体" w:cs="宋体" w:eastAsia="宋体" w:hint="default"/>
          <w:sz w:val="21"/>
          <w:szCs w:val="21"/>
        </w:rPr>
        <w:t>度增加营销投入，人员费用、差旅费及招待费等相应增加所致。</w:t>
      </w:r>
    </w:p>
    <w:p>
      <w:pPr>
        <w:spacing w:after="0"/>
        <w:jc w:val="left"/>
        <w:rPr>
          <w:rFonts w:ascii="宋体" w:hAnsi="宋体" w:cs="宋体" w:eastAsia="宋体" w:hint="default"/>
          <w:sz w:val="21"/>
          <w:szCs w:val="21"/>
        </w:rPr>
        <w:sectPr>
          <w:pgSz w:w="11910" w:h="16840"/>
          <w:pgMar w:header="852" w:footer="977" w:top="1580" w:bottom="1160" w:left="1400" w:right="1400"/>
        </w:sectPr>
      </w:pPr>
    </w:p>
    <w:p>
      <w:pPr>
        <w:tabs>
          <w:tab w:pos="2079" w:val="left" w:leader="none"/>
        </w:tabs>
        <w:spacing w:line="275"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（三十二）</w:t>
        <w:tab/>
      </w:r>
      <w:r>
        <w:rPr>
          <w:rFonts w:ascii="Microsoft JhengHei" w:hAnsi="Microsoft JhengHei" w:cs="Microsoft JhengHei" w:eastAsia="Microsoft JhengHei" w:hint="default"/>
          <w:b/>
          <w:bCs/>
          <w:sz w:val="21"/>
          <w:szCs w:val="21"/>
        </w:rPr>
        <w:t>管理费用</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2954"/>
        <w:gridCol w:w="2945"/>
        <w:gridCol w:w="2945"/>
      </w:tblGrid>
      <w:tr>
        <w:trPr>
          <w:trHeight w:val="307" w:hRule="exact"/>
        </w:trPr>
        <w:tc>
          <w:tcPr>
            <w:tcW w:w="2954"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right="1259"/>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left="94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26"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5"/>
              <w:jc w:val="right"/>
              <w:rPr>
                <w:rFonts w:ascii="Arial Narrow" w:hAnsi="Arial Narrow" w:cs="Arial Narrow" w:eastAsia="Arial Narrow" w:hint="default"/>
                <w:sz w:val="21"/>
                <w:szCs w:val="21"/>
              </w:rPr>
            </w:pPr>
            <w:r>
              <w:rPr>
                <w:rFonts w:ascii="Arial Narrow"/>
                <w:w w:val="95"/>
                <w:sz w:val="21"/>
              </w:rPr>
              <w:t>13,950,375.28</w:t>
            </w:r>
            <w:r>
              <w:rPr>
                <w:rFonts w:ascii="Arial Narrow"/>
                <w:sz w:val="21"/>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9,940,332.84</w:t>
            </w:r>
            <w:r>
              <w:rPr>
                <w:rFonts w:ascii="Arial Narrow"/>
                <w:sz w:val="21"/>
              </w:rPr>
            </w:r>
          </w:p>
        </w:tc>
      </w:tr>
      <w:tr>
        <w:trPr>
          <w:trHeight w:val="326"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5"/>
              <w:jc w:val="right"/>
              <w:rPr>
                <w:rFonts w:ascii="Arial Narrow" w:hAnsi="Arial Narrow" w:cs="Arial Narrow" w:eastAsia="Arial Narrow" w:hint="default"/>
                <w:sz w:val="21"/>
                <w:szCs w:val="21"/>
              </w:rPr>
            </w:pPr>
            <w:r>
              <w:rPr>
                <w:rFonts w:ascii="Arial Narrow"/>
                <w:w w:val="95"/>
                <w:sz w:val="21"/>
              </w:rPr>
              <w:t>12,406,661.81</w:t>
            </w:r>
            <w:r>
              <w:rPr>
                <w:rFonts w:ascii="Arial Narrow"/>
                <w:sz w:val="21"/>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8,637,885.65</w:t>
            </w:r>
            <w:r>
              <w:rPr>
                <w:rFonts w:ascii="Arial Narrow"/>
                <w:sz w:val="21"/>
              </w:rPr>
            </w:r>
          </w:p>
        </w:tc>
      </w:tr>
      <w:tr>
        <w:trPr>
          <w:trHeight w:val="329"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6,242,597.27</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4,767,184.70</w:t>
            </w:r>
            <w:r>
              <w:rPr>
                <w:rFonts w:ascii="Arial Narrow"/>
                <w:sz w:val="21"/>
              </w:rPr>
            </w:r>
          </w:p>
        </w:tc>
      </w:tr>
      <w:tr>
        <w:trPr>
          <w:trHeight w:val="326"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87"/>
              <w:jc w:val="right"/>
              <w:rPr>
                <w:rFonts w:ascii="Arial Narrow" w:hAnsi="Arial Narrow" w:cs="Arial Narrow" w:eastAsia="Arial Narrow" w:hint="default"/>
                <w:sz w:val="21"/>
                <w:szCs w:val="21"/>
              </w:rPr>
            </w:pPr>
            <w:r>
              <w:rPr>
                <w:rFonts w:ascii="Arial Narrow"/>
                <w:spacing w:val="-1"/>
                <w:sz w:val="21"/>
              </w:rPr>
              <w:t>3,380,861.61</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94"/>
              <w:jc w:val="right"/>
              <w:rPr>
                <w:rFonts w:ascii="Arial Narrow" w:hAnsi="Arial Narrow" w:cs="Arial Narrow" w:eastAsia="Arial Narrow" w:hint="default"/>
                <w:sz w:val="21"/>
                <w:szCs w:val="21"/>
              </w:rPr>
            </w:pPr>
            <w:r>
              <w:rPr>
                <w:rFonts w:ascii="Arial Narrow"/>
                <w:w w:val="95"/>
                <w:sz w:val="21"/>
              </w:rPr>
              <w:t>2,969,993.73</w:t>
            </w:r>
            <w:r>
              <w:rPr>
                <w:rFonts w:ascii="Arial Narrow"/>
                <w:sz w:val="21"/>
              </w:rPr>
            </w:r>
          </w:p>
        </w:tc>
      </w:tr>
      <w:tr>
        <w:trPr>
          <w:trHeight w:val="326"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管理营运费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1,906,426.35</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968,725.93</w:t>
            </w:r>
            <w:r>
              <w:rPr>
                <w:rFonts w:ascii="Arial Narrow"/>
                <w:sz w:val="21"/>
              </w:rPr>
            </w:r>
          </w:p>
        </w:tc>
      </w:tr>
      <w:tr>
        <w:trPr>
          <w:trHeight w:val="326"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1,790,394.90</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942,875.68</w:t>
            </w:r>
            <w:r>
              <w:rPr>
                <w:rFonts w:ascii="Arial Narrow"/>
                <w:sz w:val="21"/>
              </w:rPr>
            </w:r>
          </w:p>
        </w:tc>
      </w:tr>
      <w:tr>
        <w:trPr>
          <w:trHeight w:val="329"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差旅费用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1,353,771.42</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803,553.32</w:t>
            </w:r>
            <w:r>
              <w:rPr>
                <w:rFonts w:ascii="Arial Narrow"/>
                <w:sz w:val="21"/>
              </w:rPr>
            </w:r>
          </w:p>
        </w:tc>
      </w:tr>
      <w:tr>
        <w:trPr>
          <w:trHeight w:val="326"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中介服务费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87"/>
              <w:jc w:val="right"/>
              <w:rPr>
                <w:rFonts w:ascii="Arial Narrow" w:hAnsi="Arial Narrow" w:cs="Arial Narrow" w:eastAsia="Arial Narrow" w:hint="default"/>
                <w:sz w:val="21"/>
                <w:szCs w:val="21"/>
              </w:rPr>
            </w:pPr>
            <w:r>
              <w:rPr>
                <w:rFonts w:ascii="Arial Narrow"/>
                <w:spacing w:val="-1"/>
                <w:sz w:val="21"/>
              </w:rPr>
              <w:t>1,067,931.00</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97"/>
              <w:jc w:val="right"/>
              <w:rPr>
                <w:rFonts w:ascii="Arial Narrow" w:hAnsi="Arial Narrow" w:cs="Arial Narrow" w:eastAsia="Arial Narrow" w:hint="default"/>
                <w:sz w:val="21"/>
                <w:szCs w:val="21"/>
              </w:rPr>
            </w:pPr>
            <w:r>
              <w:rPr>
                <w:rFonts w:ascii="Arial Narrow"/>
                <w:w w:val="95"/>
                <w:sz w:val="21"/>
              </w:rPr>
              <w:t>592,367.00</w:t>
            </w:r>
            <w:r>
              <w:rPr>
                <w:rFonts w:ascii="Arial Narrow"/>
                <w:sz w:val="21"/>
              </w:rPr>
            </w:r>
          </w:p>
        </w:tc>
      </w:tr>
      <w:tr>
        <w:trPr>
          <w:trHeight w:val="326"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675,319.95</w:t>
            </w:r>
            <w:r>
              <w:rPr>
                <w:rFonts w:ascii="Arial Narrow"/>
                <w:sz w:val="21"/>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517,912.39</w:t>
            </w:r>
            <w:r>
              <w:rPr>
                <w:rFonts w:ascii="Arial Narrow"/>
                <w:sz w:val="21"/>
              </w:rPr>
            </w:r>
          </w:p>
        </w:tc>
      </w:tr>
      <w:tr>
        <w:trPr>
          <w:trHeight w:val="326"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486,630.00</w:t>
            </w:r>
            <w:r>
              <w:rPr>
                <w:rFonts w:ascii="Arial Narrow"/>
                <w:sz w:val="21"/>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559,222.34</w:t>
            </w:r>
            <w:r>
              <w:rPr>
                <w:rFonts w:ascii="Arial Narrow"/>
                <w:sz w:val="21"/>
              </w:rPr>
            </w:r>
          </w:p>
        </w:tc>
      </w:tr>
      <w:tr>
        <w:trPr>
          <w:trHeight w:val="329"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1,130,997.44</w:t>
            </w:r>
            <w:r>
              <w:rPr>
                <w:rFonts w:ascii="Arial Narrow"/>
                <w:sz w:val="21"/>
              </w:rPr>
            </w:r>
          </w:p>
        </w:tc>
      </w:tr>
      <w:tr>
        <w:trPr>
          <w:trHeight w:val="305" w:hRule="exact"/>
        </w:trPr>
        <w:tc>
          <w:tcPr>
            <w:tcW w:w="2954"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right="1259"/>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85"/>
              <w:jc w:val="right"/>
              <w:rPr>
                <w:rFonts w:ascii="Arial Narrow" w:hAnsi="Arial Narrow" w:cs="Arial Narrow" w:eastAsia="Arial Narrow" w:hint="default"/>
                <w:sz w:val="21"/>
                <w:szCs w:val="21"/>
              </w:rPr>
            </w:pPr>
            <w:r>
              <w:rPr>
                <w:rFonts w:ascii="Arial Narrow"/>
                <w:w w:val="95"/>
                <w:sz w:val="21"/>
              </w:rPr>
              <w:t>43,260,969.59</w:t>
            </w:r>
            <w:r>
              <w:rPr>
                <w:rFonts w:ascii="Arial Narrow"/>
                <w:sz w:val="21"/>
              </w:rPr>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4"/>
              <w:jc w:val="right"/>
              <w:rPr>
                <w:rFonts w:ascii="Arial Narrow" w:hAnsi="Arial Narrow" w:cs="Arial Narrow" w:eastAsia="Arial Narrow" w:hint="default"/>
                <w:sz w:val="21"/>
                <w:szCs w:val="21"/>
              </w:rPr>
            </w:pPr>
            <w:r>
              <w:rPr>
                <w:rFonts w:ascii="Arial Narrow"/>
                <w:w w:val="95"/>
                <w:sz w:val="21"/>
              </w:rPr>
              <w:t>31,831,051.02</w:t>
            </w:r>
            <w:r>
              <w:rPr>
                <w:rFonts w:ascii="Arial Narrow"/>
                <w:sz w:val="21"/>
              </w:rPr>
            </w:r>
          </w:p>
        </w:tc>
      </w:tr>
    </w:tbl>
    <w:p>
      <w:pPr>
        <w:spacing w:line="258" w:lineRule="exact" w:before="0"/>
        <w:ind w:left="400" w:right="0" w:firstLine="420"/>
        <w:jc w:val="left"/>
        <w:rPr>
          <w:rFonts w:ascii="宋体" w:hAnsi="宋体" w:cs="宋体" w:eastAsia="宋体" w:hint="default"/>
          <w:sz w:val="21"/>
          <w:szCs w:val="21"/>
        </w:rPr>
      </w:pPr>
      <w:r>
        <w:rPr>
          <w:rFonts w:ascii="宋体" w:hAnsi="宋体" w:cs="宋体" w:eastAsia="宋体" w:hint="default"/>
          <w:sz w:val="21"/>
          <w:szCs w:val="21"/>
        </w:rPr>
        <w:t>注：管理费用本年发生额较上年增加</w:t>
      </w:r>
      <w:r>
        <w:rPr>
          <w:rFonts w:ascii="宋体" w:hAnsi="宋体" w:cs="宋体" w:eastAsia="宋体" w:hint="default"/>
          <w:spacing w:val="-67"/>
          <w:sz w:val="21"/>
          <w:szCs w:val="21"/>
        </w:rPr>
        <w:t> </w:t>
      </w:r>
      <w:r>
        <w:rPr>
          <w:rFonts w:ascii="Arial Narrow" w:hAnsi="Arial Narrow" w:cs="Arial Narrow" w:eastAsia="Arial Narrow" w:hint="default"/>
          <w:sz w:val="21"/>
          <w:szCs w:val="21"/>
        </w:rPr>
        <w:t>11,429,918.57</w:t>
      </w:r>
      <w:r>
        <w:rPr>
          <w:rFonts w:ascii="Arial Narrow" w:hAnsi="Arial Narrow" w:cs="Arial Narrow" w:eastAsia="Arial Narrow" w:hint="default"/>
          <w:spacing w:val="-14"/>
          <w:sz w:val="21"/>
          <w:szCs w:val="21"/>
        </w:rPr>
        <w:t> </w:t>
      </w:r>
      <w:r>
        <w:rPr>
          <w:rFonts w:ascii="宋体" w:hAnsi="宋体" w:cs="宋体" w:eastAsia="宋体" w:hint="default"/>
          <w:sz w:val="21"/>
          <w:szCs w:val="21"/>
        </w:rPr>
        <w:t>元，增幅</w:t>
      </w:r>
      <w:r>
        <w:rPr>
          <w:rFonts w:ascii="宋体" w:hAnsi="宋体" w:cs="宋体" w:eastAsia="宋体" w:hint="default"/>
          <w:spacing w:val="-72"/>
          <w:sz w:val="21"/>
          <w:szCs w:val="21"/>
        </w:rPr>
        <w:t> </w:t>
      </w:r>
      <w:r>
        <w:rPr>
          <w:rFonts w:ascii="Arial Narrow" w:hAnsi="Arial Narrow" w:cs="Arial Narrow" w:eastAsia="Arial Narrow" w:hint="default"/>
          <w:sz w:val="21"/>
          <w:szCs w:val="21"/>
        </w:rPr>
        <w:t>35.91%</w:t>
      </w:r>
      <w:r>
        <w:rPr>
          <w:rFonts w:ascii="宋体" w:hAnsi="宋体" w:cs="宋体" w:eastAsia="宋体" w:hint="default"/>
          <w:sz w:val="21"/>
          <w:szCs w:val="21"/>
        </w:rPr>
        <w:t>，主要原因包括：①</w:t>
      </w:r>
    </w:p>
    <w:p>
      <w:pPr>
        <w:spacing w:before="118"/>
        <w:ind w:left="400" w:right="0" w:firstLine="0"/>
        <w:jc w:val="left"/>
        <w:rPr>
          <w:rFonts w:ascii="宋体" w:hAnsi="宋体" w:cs="宋体" w:eastAsia="宋体" w:hint="default"/>
          <w:sz w:val="21"/>
          <w:szCs w:val="21"/>
        </w:rPr>
      </w:pPr>
      <w:r>
        <w:rPr>
          <w:rFonts w:ascii="宋体" w:hAnsi="宋体" w:cs="宋体" w:eastAsia="宋体" w:hint="default"/>
          <w:sz w:val="21"/>
          <w:szCs w:val="21"/>
        </w:rPr>
        <w:t>本公司本年度增加对研究开发项目的投入，研究开发费较上年增加</w:t>
      </w:r>
      <w:r>
        <w:rPr>
          <w:rFonts w:ascii="宋体" w:hAnsi="宋体" w:cs="宋体" w:eastAsia="宋体" w:hint="default"/>
          <w:spacing w:val="-76"/>
          <w:sz w:val="21"/>
          <w:szCs w:val="21"/>
        </w:rPr>
        <w:t> </w:t>
      </w:r>
      <w:r>
        <w:rPr>
          <w:rFonts w:ascii="Arial Narrow" w:hAnsi="Arial Narrow" w:cs="Arial Narrow" w:eastAsia="Arial Narrow" w:hint="default"/>
          <w:sz w:val="21"/>
          <w:szCs w:val="21"/>
        </w:rPr>
        <w:t>401</w:t>
      </w:r>
      <w:r>
        <w:rPr>
          <w:rFonts w:ascii="Arial Narrow" w:hAnsi="Arial Narrow" w:cs="Arial Narrow" w:eastAsia="Arial Narrow" w:hint="default"/>
          <w:spacing w:val="-21"/>
          <w:sz w:val="21"/>
          <w:szCs w:val="21"/>
        </w:rPr>
        <w:t> </w:t>
      </w:r>
      <w:r>
        <w:rPr>
          <w:rFonts w:ascii="宋体" w:hAnsi="宋体" w:cs="宋体" w:eastAsia="宋体" w:hint="default"/>
          <w:spacing w:val="-3"/>
          <w:sz w:val="21"/>
          <w:szCs w:val="21"/>
        </w:rPr>
        <w:t>万元；②本年经营规</w:t>
      </w:r>
    </w:p>
    <w:p>
      <w:pPr>
        <w:spacing w:before="118"/>
        <w:ind w:left="400"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模</w:t>
      </w:r>
      <w:r>
        <w:rPr>
          <w:rFonts w:ascii="宋体" w:hAnsi="宋体" w:cs="宋体" w:eastAsia="宋体" w:hint="default"/>
          <w:w w:val="99"/>
          <w:sz w:val="21"/>
          <w:szCs w:val="21"/>
        </w:rPr>
        <w:t>扩大</w:t>
      </w:r>
      <w:r>
        <w:rPr>
          <w:rFonts w:ascii="宋体" w:hAnsi="宋体" w:cs="宋体" w:eastAsia="宋体" w:hint="default"/>
          <w:spacing w:val="-99"/>
          <w:w w:val="99"/>
          <w:sz w:val="21"/>
          <w:szCs w:val="21"/>
        </w:rPr>
        <w:t>，</w:t>
      </w:r>
      <w:r>
        <w:rPr>
          <w:rFonts w:ascii="宋体" w:hAnsi="宋体" w:cs="宋体" w:eastAsia="宋体" w:hint="default"/>
          <w:spacing w:val="2"/>
          <w:w w:val="99"/>
          <w:sz w:val="21"/>
          <w:szCs w:val="21"/>
        </w:rPr>
        <w:t>管</w:t>
      </w:r>
      <w:r>
        <w:rPr>
          <w:rFonts w:ascii="宋体" w:hAnsi="宋体" w:cs="宋体" w:eastAsia="宋体" w:hint="default"/>
          <w:w w:val="99"/>
          <w:sz w:val="21"/>
          <w:szCs w:val="21"/>
        </w:rPr>
        <w:t>理</w:t>
      </w:r>
      <w:r>
        <w:rPr>
          <w:rFonts w:ascii="宋体" w:hAnsi="宋体" w:cs="宋体" w:eastAsia="宋体" w:hint="default"/>
          <w:spacing w:val="2"/>
          <w:w w:val="99"/>
          <w:sz w:val="21"/>
          <w:szCs w:val="21"/>
        </w:rPr>
        <w:t>人</w:t>
      </w:r>
      <w:r>
        <w:rPr>
          <w:rFonts w:ascii="宋体" w:hAnsi="宋体" w:cs="宋体" w:eastAsia="宋体" w:hint="default"/>
          <w:w w:val="99"/>
          <w:sz w:val="21"/>
          <w:szCs w:val="21"/>
        </w:rPr>
        <w:t>员</w:t>
      </w:r>
      <w:r>
        <w:rPr>
          <w:rFonts w:ascii="宋体" w:hAnsi="宋体" w:cs="宋体" w:eastAsia="宋体" w:hint="default"/>
          <w:spacing w:val="2"/>
          <w:w w:val="99"/>
          <w:sz w:val="21"/>
          <w:szCs w:val="21"/>
        </w:rPr>
        <w:t>增</w:t>
      </w:r>
      <w:r>
        <w:rPr>
          <w:rFonts w:ascii="宋体" w:hAnsi="宋体" w:cs="宋体" w:eastAsia="宋体" w:hint="default"/>
          <w:w w:val="99"/>
          <w:sz w:val="21"/>
          <w:szCs w:val="21"/>
        </w:rPr>
        <w:t>加</w:t>
      </w:r>
      <w:r>
        <w:rPr>
          <w:rFonts w:ascii="宋体" w:hAnsi="宋体" w:cs="宋体" w:eastAsia="宋体" w:hint="default"/>
          <w:spacing w:val="2"/>
          <w:w w:val="99"/>
          <w:sz w:val="21"/>
          <w:szCs w:val="21"/>
        </w:rPr>
        <w:t>并</w:t>
      </w:r>
      <w:r>
        <w:rPr>
          <w:rFonts w:ascii="宋体" w:hAnsi="宋体" w:cs="宋体" w:eastAsia="宋体" w:hint="default"/>
          <w:w w:val="99"/>
          <w:sz w:val="21"/>
          <w:szCs w:val="21"/>
        </w:rPr>
        <w:t>且</w:t>
      </w:r>
      <w:r>
        <w:rPr>
          <w:rFonts w:ascii="宋体" w:hAnsi="宋体" w:cs="宋体" w:eastAsia="宋体" w:hint="default"/>
          <w:spacing w:val="2"/>
          <w:w w:val="99"/>
          <w:sz w:val="21"/>
          <w:szCs w:val="21"/>
        </w:rPr>
        <w:t>上</w:t>
      </w:r>
      <w:r>
        <w:rPr>
          <w:rFonts w:ascii="宋体" w:hAnsi="宋体" w:cs="宋体" w:eastAsia="宋体" w:hint="default"/>
          <w:w w:val="99"/>
          <w:sz w:val="21"/>
          <w:szCs w:val="21"/>
        </w:rPr>
        <w:t>调</w:t>
      </w:r>
      <w:r>
        <w:rPr>
          <w:rFonts w:ascii="宋体" w:hAnsi="宋体" w:cs="宋体" w:eastAsia="宋体" w:hint="default"/>
          <w:spacing w:val="2"/>
          <w:w w:val="99"/>
          <w:sz w:val="21"/>
          <w:szCs w:val="21"/>
        </w:rPr>
        <w:t>薪</w:t>
      </w:r>
      <w:r>
        <w:rPr>
          <w:rFonts w:ascii="宋体" w:hAnsi="宋体" w:cs="宋体" w:eastAsia="宋体" w:hint="default"/>
          <w:w w:val="99"/>
          <w:sz w:val="21"/>
          <w:szCs w:val="21"/>
        </w:rPr>
        <w:t>资</w:t>
      </w:r>
      <w:r>
        <w:rPr>
          <w:rFonts w:ascii="宋体" w:hAnsi="宋体" w:cs="宋体" w:eastAsia="宋体" w:hint="default"/>
          <w:spacing w:val="2"/>
          <w:w w:val="99"/>
          <w:sz w:val="21"/>
          <w:szCs w:val="21"/>
        </w:rPr>
        <w:t>导</w:t>
      </w:r>
      <w:r>
        <w:rPr>
          <w:rFonts w:ascii="宋体" w:hAnsi="宋体" w:cs="宋体" w:eastAsia="宋体" w:hint="default"/>
          <w:w w:val="99"/>
          <w:sz w:val="21"/>
          <w:szCs w:val="21"/>
        </w:rPr>
        <w:t>致</w:t>
      </w:r>
      <w:r>
        <w:rPr>
          <w:rFonts w:ascii="宋体" w:hAnsi="宋体" w:cs="宋体" w:eastAsia="宋体" w:hint="default"/>
          <w:spacing w:val="2"/>
          <w:w w:val="99"/>
          <w:sz w:val="21"/>
          <w:szCs w:val="21"/>
        </w:rPr>
        <w:t>职</w:t>
      </w:r>
      <w:r>
        <w:rPr>
          <w:rFonts w:ascii="宋体" w:hAnsi="宋体" w:cs="宋体" w:eastAsia="宋体" w:hint="default"/>
          <w:w w:val="99"/>
          <w:sz w:val="21"/>
          <w:szCs w:val="21"/>
        </w:rPr>
        <w:t>工</w:t>
      </w:r>
      <w:r>
        <w:rPr>
          <w:rFonts w:ascii="宋体" w:hAnsi="宋体" w:cs="宋体" w:eastAsia="宋体" w:hint="default"/>
          <w:spacing w:val="2"/>
          <w:w w:val="99"/>
          <w:sz w:val="21"/>
          <w:szCs w:val="21"/>
        </w:rPr>
        <w:t>薪</w:t>
      </w:r>
      <w:r>
        <w:rPr>
          <w:rFonts w:ascii="宋体" w:hAnsi="宋体" w:cs="宋体" w:eastAsia="宋体" w:hint="default"/>
          <w:w w:val="99"/>
          <w:sz w:val="21"/>
          <w:szCs w:val="21"/>
        </w:rPr>
        <w:t>酬</w:t>
      </w:r>
      <w:r>
        <w:rPr>
          <w:rFonts w:ascii="宋体" w:hAnsi="宋体" w:cs="宋体" w:eastAsia="宋体" w:hint="default"/>
          <w:spacing w:val="2"/>
          <w:w w:val="99"/>
          <w:sz w:val="21"/>
          <w:szCs w:val="21"/>
        </w:rPr>
        <w:t>较</w:t>
      </w:r>
      <w:r>
        <w:rPr>
          <w:rFonts w:ascii="宋体" w:hAnsi="宋体" w:cs="宋体" w:eastAsia="宋体" w:hint="default"/>
          <w:w w:val="99"/>
          <w:sz w:val="21"/>
          <w:szCs w:val="21"/>
        </w:rPr>
        <w:t>上</w:t>
      </w:r>
      <w:r>
        <w:rPr>
          <w:rFonts w:ascii="宋体" w:hAnsi="宋体" w:cs="宋体" w:eastAsia="宋体" w:hint="default"/>
          <w:spacing w:val="2"/>
          <w:w w:val="99"/>
          <w:sz w:val="21"/>
          <w:szCs w:val="21"/>
        </w:rPr>
        <w:t>年</w:t>
      </w:r>
      <w:r>
        <w:rPr>
          <w:rFonts w:ascii="宋体" w:hAnsi="宋体" w:cs="宋体" w:eastAsia="宋体" w:hint="default"/>
          <w:w w:val="99"/>
          <w:sz w:val="21"/>
          <w:szCs w:val="21"/>
        </w:rPr>
        <w:t>增加</w:t>
      </w:r>
      <w:r>
        <w:rPr>
          <w:rFonts w:ascii="宋体" w:hAnsi="宋体" w:cs="宋体" w:eastAsia="宋体" w:hint="default"/>
          <w:spacing w:val="-48"/>
          <w:sz w:val="21"/>
          <w:szCs w:val="21"/>
        </w:rPr>
        <w:t> </w:t>
      </w:r>
      <w:r>
        <w:rPr>
          <w:rFonts w:ascii="Arial Narrow" w:hAnsi="Arial Narrow" w:cs="Arial Narrow" w:eastAsia="Arial Narrow" w:hint="default"/>
          <w:w w:val="99"/>
          <w:sz w:val="21"/>
          <w:szCs w:val="21"/>
        </w:rPr>
        <w:t>376</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88</w:t>
      </w:r>
      <w:r>
        <w:rPr>
          <w:rFonts w:ascii="Arial Narrow" w:hAnsi="Arial Narrow" w:cs="Arial Narrow" w:eastAsia="Arial Narrow" w:hint="default"/>
          <w:spacing w:val="3"/>
          <w:sz w:val="21"/>
          <w:szCs w:val="21"/>
        </w:rPr>
        <w:t> </w:t>
      </w:r>
      <w:r>
        <w:rPr>
          <w:rFonts w:ascii="宋体" w:hAnsi="宋体" w:cs="宋体" w:eastAsia="宋体" w:hint="default"/>
          <w:spacing w:val="2"/>
          <w:w w:val="99"/>
          <w:sz w:val="21"/>
          <w:szCs w:val="21"/>
        </w:rPr>
        <w:t>万元</w:t>
      </w:r>
      <w:r>
        <w:rPr>
          <w:rFonts w:ascii="宋体" w:hAnsi="宋体" w:cs="宋体" w:eastAsia="宋体" w:hint="default"/>
          <w:spacing w:val="-101"/>
          <w:w w:val="99"/>
          <w:sz w:val="21"/>
          <w:szCs w:val="21"/>
        </w:rPr>
        <w:t>；</w:t>
      </w:r>
      <w:r>
        <w:rPr>
          <w:rFonts w:ascii="宋体" w:hAnsi="宋体" w:cs="宋体" w:eastAsia="宋体" w:hint="default"/>
          <w:spacing w:val="2"/>
          <w:w w:val="99"/>
          <w:sz w:val="21"/>
          <w:szCs w:val="21"/>
        </w:rPr>
        <w:t>③本</w:t>
      </w:r>
      <w:r>
        <w:rPr>
          <w:rFonts w:ascii="宋体" w:hAnsi="宋体" w:cs="宋体" w:eastAsia="宋体" w:hint="default"/>
          <w:w w:val="99"/>
          <w:sz w:val="21"/>
          <w:szCs w:val="21"/>
        </w:rPr>
        <w:t>年</w:t>
      </w:r>
      <w:r>
        <w:rPr>
          <w:rFonts w:ascii="宋体" w:hAnsi="宋体" w:cs="宋体" w:eastAsia="宋体" w:hint="default"/>
          <w:spacing w:val="2"/>
          <w:w w:val="99"/>
          <w:sz w:val="21"/>
          <w:szCs w:val="21"/>
        </w:rPr>
        <w:t>固</w:t>
      </w:r>
      <w:r>
        <w:rPr>
          <w:rFonts w:ascii="宋体" w:hAnsi="宋体" w:cs="宋体" w:eastAsia="宋体" w:hint="default"/>
          <w:w w:val="99"/>
          <w:sz w:val="21"/>
          <w:szCs w:val="21"/>
        </w:rPr>
        <w:t>定</w:t>
      </w:r>
      <w:r>
        <w:rPr>
          <w:rFonts w:ascii="宋体" w:hAnsi="宋体" w:cs="宋体" w:eastAsia="宋体" w:hint="default"/>
          <w:spacing w:val="2"/>
          <w:w w:val="99"/>
          <w:sz w:val="21"/>
          <w:szCs w:val="21"/>
        </w:rPr>
        <w:t>资产</w:t>
      </w:r>
      <w:r>
        <w:rPr>
          <w:rFonts w:ascii="宋体" w:hAnsi="宋体" w:cs="宋体" w:eastAsia="宋体" w:hint="default"/>
          <w:w w:val="49"/>
          <w:sz w:val="21"/>
          <w:szCs w:val="21"/>
        </w:rPr>
        <w:t>、</w:t>
      </w:r>
      <w:r>
        <w:rPr>
          <w:rFonts w:ascii="宋体" w:hAnsi="宋体" w:cs="宋体" w:eastAsia="宋体" w:hint="default"/>
          <w:sz w:val="21"/>
          <w:szCs w:val="21"/>
        </w:rPr>
      </w:r>
    </w:p>
    <w:p>
      <w:pPr>
        <w:spacing w:before="121"/>
        <w:ind w:left="400" w:right="0" w:firstLine="0"/>
        <w:jc w:val="left"/>
        <w:rPr>
          <w:rFonts w:ascii="宋体" w:hAnsi="宋体" w:cs="宋体" w:eastAsia="宋体" w:hint="default"/>
          <w:sz w:val="21"/>
          <w:szCs w:val="21"/>
        </w:rPr>
      </w:pPr>
      <w:r>
        <w:rPr>
          <w:rFonts w:ascii="宋体" w:hAnsi="宋体" w:cs="宋体" w:eastAsia="宋体" w:hint="default"/>
          <w:sz w:val="21"/>
          <w:szCs w:val="21"/>
        </w:rPr>
        <w:t>无形资产摊销较上年增加</w:t>
      </w:r>
      <w:r>
        <w:rPr>
          <w:rFonts w:ascii="宋体" w:hAnsi="宋体" w:cs="宋体" w:eastAsia="宋体" w:hint="default"/>
          <w:spacing w:val="-57"/>
          <w:sz w:val="21"/>
          <w:szCs w:val="21"/>
        </w:rPr>
        <w:t> </w:t>
      </w:r>
      <w:r>
        <w:rPr>
          <w:rFonts w:ascii="Arial Narrow" w:hAnsi="Arial Narrow" w:cs="Arial Narrow" w:eastAsia="Arial Narrow" w:hint="default"/>
          <w:sz w:val="21"/>
          <w:szCs w:val="21"/>
        </w:rPr>
        <w:t>147.54</w:t>
      </w:r>
      <w:r>
        <w:rPr>
          <w:rFonts w:ascii="Arial Narrow" w:hAnsi="Arial Narrow" w:cs="Arial Narrow" w:eastAsia="Arial Narrow" w:hint="default"/>
          <w:spacing w:val="-1"/>
          <w:sz w:val="21"/>
          <w:szCs w:val="21"/>
        </w:rPr>
        <w:t> </w:t>
      </w:r>
      <w:r>
        <w:rPr>
          <w:rFonts w:ascii="宋体" w:hAnsi="宋体" w:cs="宋体" w:eastAsia="宋体" w:hint="default"/>
          <w:sz w:val="21"/>
          <w:szCs w:val="21"/>
        </w:rPr>
        <w:t>万元。</w:t>
      </w:r>
    </w:p>
    <w:p>
      <w:pPr>
        <w:spacing w:line="240" w:lineRule="auto" w:before="1"/>
        <w:rPr>
          <w:rFonts w:ascii="宋体" w:hAnsi="宋体" w:cs="宋体" w:eastAsia="宋体" w:hint="default"/>
          <w:sz w:val="22"/>
          <w:szCs w:val="22"/>
        </w:rPr>
      </w:pPr>
    </w:p>
    <w:p>
      <w:pPr>
        <w:tabs>
          <w:tab w:pos="2079" w:val="left" w:leader="none"/>
        </w:tabs>
        <w:spacing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（三十三）</w:t>
        <w:tab/>
      </w:r>
      <w:r>
        <w:rPr>
          <w:rFonts w:ascii="Microsoft JhengHei" w:hAnsi="Microsoft JhengHei" w:cs="Microsoft JhengHei" w:eastAsia="Microsoft JhengHei" w:hint="default"/>
          <w:b/>
          <w:bCs/>
          <w:sz w:val="21"/>
          <w:szCs w:val="21"/>
        </w:rPr>
        <w:t>财务费用</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2954"/>
        <w:gridCol w:w="2945"/>
        <w:gridCol w:w="2945"/>
      </w:tblGrid>
      <w:tr>
        <w:trPr>
          <w:trHeight w:val="365" w:hRule="exact"/>
        </w:trPr>
        <w:tc>
          <w:tcPr>
            <w:tcW w:w="2954"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right="1259"/>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7"/>
              <w:jc w:val="right"/>
              <w:rPr>
                <w:rFonts w:ascii="Arial Narrow" w:hAnsi="Arial Narrow" w:cs="Arial Narrow" w:eastAsia="Arial Narrow" w:hint="default"/>
                <w:sz w:val="21"/>
                <w:szCs w:val="21"/>
              </w:rPr>
            </w:pPr>
            <w:r>
              <w:rPr>
                <w:rFonts w:ascii="Arial Narrow"/>
                <w:w w:val="95"/>
                <w:sz w:val="21"/>
              </w:rPr>
              <w:t>946,473.20</w:t>
            </w:r>
            <w:r>
              <w:rPr>
                <w:rFonts w:ascii="Arial Narrow"/>
                <w:sz w:val="21"/>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4"/>
              <w:jc w:val="right"/>
              <w:rPr>
                <w:rFonts w:ascii="Arial Narrow" w:hAnsi="Arial Narrow" w:cs="Arial Narrow" w:eastAsia="Arial Narrow" w:hint="default"/>
                <w:sz w:val="21"/>
                <w:szCs w:val="21"/>
              </w:rPr>
            </w:pPr>
            <w:r>
              <w:rPr>
                <w:rFonts w:ascii="Arial Narrow"/>
                <w:w w:val="95"/>
                <w:sz w:val="21"/>
              </w:rPr>
              <w:t>1,492,954.43</w:t>
            </w:r>
            <w:r>
              <w:rPr>
                <w:rFonts w:ascii="Arial Narrow"/>
                <w:sz w:val="21"/>
              </w:rPr>
            </w:r>
          </w:p>
        </w:tc>
      </w:tr>
      <w:tr>
        <w:trPr>
          <w:trHeight w:val="353"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7"/>
              <w:jc w:val="right"/>
              <w:rPr>
                <w:rFonts w:ascii="Arial Narrow" w:hAnsi="Arial Narrow" w:cs="Arial Narrow" w:eastAsia="Arial Narrow" w:hint="default"/>
                <w:sz w:val="21"/>
                <w:szCs w:val="21"/>
              </w:rPr>
            </w:pPr>
            <w:r>
              <w:rPr>
                <w:rFonts w:ascii="Arial Narrow"/>
                <w:spacing w:val="-1"/>
                <w:sz w:val="21"/>
              </w:rPr>
              <w:t>-7,531,155.43</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1"/>
                <w:sz w:val="21"/>
              </w:rPr>
              <w:t>-2,584,336.78</w:t>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93,750.81</w:t>
            </w:r>
            <w:r>
              <w:rPr>
                <w:rFonts w:ascii="Arial Narrow"/>
                <w:sz w:val="21"/>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34,831.81</w:t>
            </w:r>
          </w:p>
        </w:tc>
      </w:tr>
      <w:tr>
        <w:trPr>
          <w:trHeight w:val="362" w:hRule="exact"/>
        </w:trPr>
        <w:tc>
          <w:tcPr>
            <w:tcW w:w="295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259"/>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-6,490,931.42</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spacing w:val="-1"/>
                <w:sz w:val="21"/>
              </w:rPr>
              <w:t>-1,056,550.54</w:t>
            </w:r>
          </w:p>
        </w:tc>
      </w:tr>
    </w:tbl>
    <w:p>
      <w:pPr>
        <w:spacing w:line="243"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注：财务费用本年发生额较上年大幅减少，主要系本公司本年度募集资金存款利息收入</w:t>
      </w:r>
    </w:p>
    <w:p>
      <w:pPr>
        <w:spacing w:before="133"/>
        <w:ind w:left="400" w:right="0" w:firstLine="0"/>
        <w:jc w:val="left"/>
        <w:rPr>
          <w:rFonts w:ascii="宋体" w:hAnsi="宋体" w:cs="宋体" w:eastAsia="宋体" w:hint="default"/>
          <w:sz w:val="21"/>
          <w:szCs w:val="21"/>
        </w:rPr>
      </w:pPr>
      <w:r>
        <w:rPr>
          <w:rFonts w:ascii="宋体" w:hAnsi="宋体" w:cs="宋体" w:eastAsia="宋体" w:hint="default"/>
          <w:sz w:val="21"/>
          <w:szCs w:val="21"/>
        </w:rPr>
        <w:t>增加所致。</w:t>
      </w:r>
    </w:p>
    <w:p>
      <w:pPr>
        <w:spacing w:line="240" w:lineRule="auto" w:before="13"/>
        <w:rPr>
          <w:rFonts w:ascii="宋体" w:hAnsi="宋体" w:cs="宋体" w:eastAsia="宋体" w:hint="default"/>
          <w:sz w:val="16"/>
          <w:szCs w:val="16"/>
        </w:rPr>
      </w:pPr>
    </w:p>
    <w:p>
      <w:pPr>
        <w:tabs>
          <w:tab w:pos="2079" w:val="left" w:leader="none"/>
        </w:tabs>
        <w:spacing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（三十四）</w:t>
        <w:tab/>
      </w:r>
      <w:r>
        <w:rPr>
          <w:rFonts w:ascii="Microsoft JhengHei" w:hAnsi="Microsoft JhengHei" w:cs="Microsoft JhengHei" w:eastAsia="Microsoft JhengHei" w:hint="default"/>
          <w:b/>
          <w:bCs/>
          <w:sz w:val="21"/>
          <w:szCs w:val="21"/>
        </w:rPr>
        <w:t>资产减值损失</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2947"/>
        <w:gridCol w:w="2950"/>
        <w:gridCol w:w="2947"/>
      </w:tblGrid>
      <w:tr>
        <w:trPr>
          <w:trHeight w:val="362" w:hRule="exact"/>
        </w:trPr>
        <w:tc>
          <w:tcPr>
            <w:tcW w:w="2947"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94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62" w:hRule="exact"/>
        </w:trPr>
        <w:tc>
          <w:tcPr>
            <w:tcW w:w="2947"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坏账损失</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838" w:right="0"/>
              <w:jc w:val="left"/>
              <w:rPr>
                <w:rFonts w:ascii="Arial Narrow" w:hAnsi="Arial Narrow" w:cs="Arial Narrow" w:eastAsia="Arial Narrow" w:hint="default"/>
                <w:sz w:val="21"/>
                <w:szCs w:val="21"/>
              </w:rPr>
            </w:pPr>
            <w:r>
              <w:rPr>
                <w:rFonts w:ascii="Arial Narrow"/>
                <w:sz w:val="21"/>
              </w:rPr>
              <w:t>7,142,924.38</w:t>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left="1836" w:right="0"/>
              <w:jc w:val="left"/>
              <w:rPr>
                <w:rFonts w:ascii="Arial Narrow" w:hAnsi="Arial Narrow" w:cs="Arial Narrow" w:eastAsia="Arial Narrow" w:hint="default"/>
                <w:sz w:val="21"/>
                <w:szCs w:val="21"/>
              </w:rPr>
            </w:pPr>
            <w:r>
              <w:rPr>
                <w:rFonts w:ascii="Arial Narrow"/>
                <w:sz w:val="21"/>
              </w:rPr>
              <w:t>5,163,715.95</w:t>
            </w:r>
          </w:p>
        </w:tc>
      </w:tr>
    </w:tbl>
    <w:p>
      <w:pPr>
        <w:spacing w:line="240" w:lineRule="auto" w:before="15"/>
        <w:rPr>
          <w:rFonts w:ascii="Microsoft JhengHei" w:hAnsi="Microsoft JhengHei" w:cs="Microsoft JhengHei" w:eastAsia="Microsoft JhengHei" w:hint="default"/>
          <w:b/>
          <w:bCs/>
          <w:sz w:val="9"/>
          <w:szCs w:val="9"/>
        </w:rPr>
      </w:pPr>
    </w:p>
    <w:p>
      <w:pPr>
        <w:tabs>
          <w:tab w:pos="2079" w:val="left" w:leader="none"/>
        </w:tabs>
        <w:spacing w:line="333"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（三十五）</w:t>
        <w:tab/>
      </w:r>
      <w:r>
        <w:rPr>
          <w:rFonts w:ascii="Microsoft JhengHei" w:hAnsi="Microsoft JhengHei" w:cs="Microsoft JhengHei" w:eastAsia="Microsoft JhengHei" w:hint="default"/>
          <w:b/>
          <w:bCs/>
          <w:sz w:val="21"/>
          <w:szCs w:val="21"/>
        </w:rPr>
        <w:t>营业外收入</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2866"/>
        <w:gridCol w:w="1819"/>
        <w:gridCol w:w="2081"/>
        <w:gridCol w:w="2078"/>
      </w:tblGrid>
      <w:tr>
        <w:trPr>
          <w:trHeight w:val="566" w:hRule="exact"/>
        </w:trPr>
        <w:tc>
          <w:tcPr>
            <w:tcW w:w="28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right="1212"/>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18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508"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078"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right="7"/>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355"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6,024,225.63</w:t>
            </w:r>
            <w:r>
              <w:rPr>
                <w:rFonts w:ascii="Arial Narrow"/>
                <w:sz w:val="21"/>
              </w:rPr>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8,040,419.13</w:t>
            </w:r>
            <w:r>
              <w:rPr>
                <w:rFonts w:ascii="Arial Narrow"/>
                <w:sz w:val="21"/>
              </w:rPr>
            </w:r>
          </w:p>
        </w:tc>
        <w:tc>
          <w:tcPr>
            <w:tcW w:w="20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spacing w:val="-1"/>
                <w:sz w:val="21"/>
              </w:rPr>
              <w:t>2,318,070.94</w:t>
            </w:r>
          </w:p>
        </w:tc>
      </w:tr>
      <w:tr>
        <w:trPr>
          <w:trHeight w:val="355"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2,099.14</w:t>
            </w:r>
            <w:r>
              <w:rPr>
                <w:rFonts w:ascii="Arial Narrow"/>
                <w:sz w:val="21"/>
              </w:rPr>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71,302.66</w:t>
            </w:r>
            <w:r>
              <w:rPr>
                <w:rFonts w:ascii="Arial Narrow"/>
                <w:sz w:val="21"/>
              </w:rPr>
            </w:r>
          </w:p>
        </w:tc>
        <w:tc>
          <w:tcPr>
            <w:tcW w:w="20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w w:val="95"/>
                <w:sz w:val="21"/>
              </w:rPr>
              <w:t>2,099.14</w:t>
            </w:r>
            <w:r>
              <w:rPr>
                <w:rFonts w:ascii="Arial Narrow"/>
                <w:sz w:val="21"/>
              </w:rPr>
            </w:r>
          </w:p>
        </w:tc>
      </w:tr>
      <w:tr>
        <w:trPr>
          <w:trHeight w:val="362" w:hRule="exact"/>
        </w:trPr>
        <w:tc>
          <w:tcPr>
            <w:tcW w:w="286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212"/>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8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6,026,324.77</w:t>
            </w:r>
            <w:r>
              <w:rPr>
                <w:rFonts w:ascii="Arial Narrow"/>
                <w:sz w:val="21"/>
              </w:rPr>
            </w:r>
          </w:p>
        </w:tc>
        <w:tc>
          <w:tcPr>
            <w:tcW w:w="20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spacing w:val="-3"/>
                <w:sz w:val="21"/>
              </w:rPr>
              <w:t>8,111,721.79</w:t>
            </w:r>
          </w:p>
        </w:tc>
        <w:tc>
          <w:tcPr>
            <w:tcW w:w="20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2,320,170.08</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52" w:footer="977" w:top="1580" w:bottom="1160" w:left="1400" w:right="1400"/>
        </w:sectPr>
      </w:pPr>
    </w:p>
    <w:p>
      <w:pPr>
        <w:spacing w:before="24"/>
        <w:ind w:left="820" w:right="0" w:firstLine="0"/>
        <w:jc w:val="left"/>
        <w:rPr>
          <w:rFonts w:ascii="宋体" w:hAnsi="宋体" w:cs="宋体" w:eastAsia="宋体" w:hint="default"/>
          <w:sz w:val="21"/>
          <w:szCs w:val="21"/>
        </w:rPr>
      </w:pPr>
      <w:r>
        <w:rPr>
          <w:rFonts w:ascii="宋体" w:hAnsi="宋体" w:cs="宋体" w:eastAsia="宋体" w:hint="default"/>
          <w:sz w:val="21"/>
          <w:szCs w:val="21"/>
        </w:rPr>
        <w:t>政府补助明细列示如下：</w:t>
      </w:r>
    </w:p>
    <w:p>
      <w:pPr>
        <w:spacing w:line="240" w:lineRule="auto" w:before="13"/>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3545"/>
        <w:gridCol w:w="1558"/>
        <w:gridCol w:w="1702"/>
        <w:gridCol w:w="2040"/>
      </w:tblGrid>
      <w:tr>
        <w:trPr>
          <w:trHeight w:val="362" w:hRule="exact"/>
        </w:trPr>
        <w:tc>
          <w:tcPr>
            <w:tcW w:w="3545"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4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040"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830"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软件增值税退税款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7"/>
              <w:jc w:val="right"/>
              <w:rPr>
                <w:rFonts w:ascii="Arial Narrow" w:hAnsi="Arial Narrow" w:cs="Arial Narrow" w:eastAsia="Arial Narrow" w:hint="default"/>
                <w:sz w:val="21"/>
                <w:szCs w:val="21"/>
              </w:rPr>
            </w:pPr>
            <w:r>
              <w:rPr>
                <w:rFonts w:ascii="Arial Narrow"/>
                <w:w w:val="95"/>
                <w:sz w:val="21"/>
              </w:rPr>
              <w:t>3,706,154.69</w:t>
            </w:r>
            <w:r>
              <w:rPr>
                <w:rFonts w:ascii="Arial Narrow"/>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7"/>
              <w:jc w:val="right"/>
              <w:rPr>
                <w:rFonts w:ascii="Arial Narrow" w:hAnsi="Arial Narrow" w:cs="Arial Narrow" w:eastAsia="Arial Narrow" w:hint="default"/>
                <w:sz w:val="21"/>
                <w:szCs w:val="21"/>
              </w:rPr>
            </w:pPr>
            <w:r>
              <w:rPr>
                <w:rFonts w:ascii="Arial Narrow"/>
                <w:spacing w:val="-1"/>
                <w:sz w:val="21"/>
              </w:rPr>
              <w:t>4,260,315.77</w:t>
            </w:r>
          </w:p>
        </w:tc>
        <w:tc>
          <w:tcPr>
            <w:tcW w:w="2040"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pacing w:val="3"/>
                <w:sz w:val="21"/>
                <w:szCs w:val="21"/>
              </w:rPr>
              <w:t>软件产品增值税实际</w:t>
            </w:r>
          </w:p>
          <w:p>
            <w:pPr>
              <w:pStyle w:val="TableParagraph"/>
              <w:spacing w:line="268" w:lineRule="exact" w:before="30"/>
              <w:ind w:left="50" w:right="54"/>
              <w:jc w:val="left"/>
              <w:rPr>
                <w:rFonts w:ascii="宋体" w:hAnsi="宋体" w:cs="宋体" w:eastAsia="宋体" w:hint="default"/>
                <w:sz w:val="21"/>
                <w:szCs w:val="21"/>
              </w:rPr>
            </w:pPr>
            <w:r>
              <w:rPr>
                <w:rFonts w:ascii="宋体" w:hAnsi="宋体" w:cs="宋体" w:eastAsia="宋体" w:hint="default"/>
                <w:w w:val="95"/>
                <w:sz w:val="21"/>
                <w:szCs w:val="21"/>
              </w:rPr>
              <w:t>税负超过</w:t>
            </w:r>
            <w:r>
              <w:rPr>
                <w:rFonts w:ascii="宋体" w:hAnsi="宋体" w:cs="宋体" w:eastAsia="宋体" w:hint="default"/>
                <w:spacing w:val="-18"/>
                <w:w w:val="95"/>
                <w:sz w:val="21"/>
                <w:szCs w:val="21"/>
              </w:rPr>
              <w:t> </w:t>
            </w:r>
            <w:r>
              <w:rPr>
                <w:rFonts w:ascii="Arial Narrow" w:hAnsi="Arial Narrow" w:cs="Arial Narrow" w:eastAsia="Arial Narrow" w:hint="default"/>
                <w:w w:val="95"/>
                <w:sz w:val="21"/>
                <w:szCs w:val="21"/>
              </w:rPr>
              <w:t>3%</w:t>
            </w:r>
            <w:r>
              <w:rPr>
                <w:rFonts w:ascii="宋体" w:hAnsi="宋体" w:cs="宋体" w:eastAsia="宋体" w:hint="default"/>
                <w:w w:val="95"/>
                <w:sz w:val="21"/>
                <w:szCs w:val="21"/>
              </w:rPr>
              <w:t>的部分，</w:t>
            </w:r>
            <w:r>
              <w:rPr>
                <w:rFonts w:ascii="宋体" w:hAnsi="宋体" w:cs="宋体" w:eastAsia="宋体" w:hint="default"/>
                <w:spacing w:val="-92"/>
                <w:w w:val="95"/>
                <w:sz w:val="21"/>
                <w:szCs w:val="21"/>
              </w:rPr>
              <w:t> </w:t>
            </w:r>
            <w:r>
              <w:rPr>
                <w:rFonts w:ascii="宋体" w:hAnsi="宋体" w:cs="宋体" w:eastAsia="宋体" w:hint="default"/>
                <w:spacing w:val="-92"/>
                <w:w w:val="95"/>
                <w:sz w:val="21"/>
                <w:szCs w:val="21"/>
              </w:rPr>
            </w:r>
            <w:r>
              <w:rPr>
                <w:rFonts w:ascii="宋体" w:hAnsi="宋体" w:cs="宋体" w:eastAsia="宋体" w:hint="default"/>
                <w:sz w:val="21"/>
                <w:szCs w:val="21"/>
              </w:rPr>
              <w:t>享受即征即退政策</w:t>
            </w:r>
          </w:p>
        </w:tc>
      </w:tr>
      <w:tr>
        <w:trPr>
          <w:trHeight w:val="355"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与资产相关的政府补助小计：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9"/>
              <w:jc w:val="right"/>
              <w:rPr>
                <w:rFonts w:ascii="Arial Narrow" w:hAnsi="Arial Narrow" w:cs="Arial Narrow" w:eastAsia="Arial Narrow" w:hint="default"/>
                <w:sz w:val="21"/>
                <w:szCs w:val="21"/>
              </w:rPr>
            </w:pPr>
            <w:r>
              <w:rPr>
                <w:rFonts w:ascii="Arial Narrow"/>
                <w:spacing w:val="-1"/>
                <w:sz w:val="21"/>
              </w:rPr>
              <w:t>180,000.00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9"/>
              <w:jc w:val="right"/>
              <w:rPr>
                <w:rFonts w:ascii="Arial Narrow" w:hAnsi="Arial Narrow" w:cs="Arial Narrow" w:eastAsia="Arial Narrow" w:hint="default"/>
                <w:sz w:val="21"/>
                <w:szCs w:val="21"/>
              </w:rPr>
            </w:pPr>
            <w:r>
              <w:rPr>
                <w:rFonts w:ascii="Arial Narrow"/>
                <w:spacing w:val="-1"/>
                <w:sz w:val="21"/>
              </w:rPr>
              <w:t>180,000.00</w:t>
            </w:r>
          </w:p>
        </w:tc>
        <w:tc>
          <w:tcPr>
            <w:tcW w:w="2040" w:type="dxa"/>
            <w:tcBorders>
              <w:top w:val="single" w:sz="6" w:space="0" w:color="000000"/>
              <w:left w:val="single" w:sz="6" w:space="0" w:color="000000"/>
              <w:bottom w:val="single" w:sz="6" w:space="0" w:color="000000"/>
              <w:right w:val="nil" w:sz="6" w:space="0" w:color="auto"/>
            </w:tcBorders>
          </w:tcPr>
          <w:p>
            <w:pPr/>
          </w:p>
        </w:tc>
      </w:tr>
      <w:tr>
        <w:trPr>
          <w:trHeight w:val="1104"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名中医医案研究应用系统扶持金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39"/>
              <w:jc w:val="right"/>
              <w:rPr>
                <w:rFonts w:ascii="Arial Narrow" w:hAnsi="Arial Narrow" w:cs="Arial Narrow" w:eastAsia="Arial Narrow" w:hint="default"/>
                <w:sz w:val="21"/>
                <w:szCs w:val="21"/>
              </w:rPr>
            </w:pPr>
            <w:r>
              <w:rPr>
                <w:rFonts w:ascii="Arial Narrow"/>
                <w:spacing w:val="-1"/>
                <w:sz w:val="21"/>
              </w:rPr>
              <w:t>100,000.00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39"/>
              <w:jc w:val="right"/>
              <w:rPr>
                <w:rFonts w:ascii="Arial Narrow" w:hAnsi="Arial Narrow" w:cs="Arial Narrow" w:eastAsia="Arial Narrow" w:hint="default"/>
                <w:sz w:val="21"/>
                <w:szCs w:val="21"/>
              </w:rPr>
            </w:pPr>
            <w:r>
              <w:rPr>
                <w:rFonts w:ascii="Arial Narrow"/>
                <w:spacing w:val="-1"/>
                <w:sz w:val="21"/>
              </w:rPr>
              <w:t>100,000.00</w:t>
            </w:r>
          </w:p>
        </w:tc>
        <w:tc>
          <w:tcPr>
            <w:tcW w:w="2040"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pacing w:val="3"/>
                <w:sz w:val="21"/>
                <w:szCs w:val="21"/>
              </w:rPr>
              <w:t>由其他非流动负债转</w:t>
            </w:r>
          </w:p>
          <w:p>
            <w:pPr>
              <w:pStyle w:val="TableParagraph"/>
              <w:spacing w:line="272" w:lineRule="exact"/>
              <w:ind w:left="50" w:right="0"/>
              <w:jc w:val="left"/>
              <w:rPr>
                <w:rFonts w:ascii="宋体" w:hAnsi="宋体" w:cs="宋体" w:eastAsia="宋体" w:hint="default"/>
                <w:sz w:val="21"/>
                <w:szCs w:val="21"/>
              </w:rPr>
            </w:pPr>
            <w:r>
              <w:rPr>
                <w:rFonts w:ascii="宋体" w:hAnsi="宋体" w:cs="宋体" w:eastAsia="宋体" w:hint="default"/>
                <w:spacing w:val="3"/>
                <w:sz w:val="21"/>
                <w:szCs w:val="21"/>
              </w:rPr>
              <w:t>入，详见本附注五之</w:t>
            </w:r>
          </w:p>
          <w:p>
            <w:pPr>
              <w:pStyle w:val="TableParagraph"/>
              <w:spacing w:line="240" w:lineRule="auto"/>
              <w:ind w:left="50" w:right="62"/>
              <w:jc w:val="left"/>
              <w:rPr>
                <w:rFonts w:ascii="宋体" w:hAnsi="宋体" w:cs="宋体" w:eastAsia="宋体" w:hint="default"/>
                <w:sz w:val="21"/>
                <w:szCs w:val="21"/>
              </w:rPr>
            </w:pPr>
            <w:r>
              <w:rPr>
                <w:rFonts w:ascii="宋体" w:hAnsi="宋体" w:cs="宋体" w:eastAsia="宋体" w:hint="default"/>
                <w:spacing w:val="3"/>
                <w:sz w:val="21"/>
                <w:szCs w:val="21"/>
              </w:rPr>
              <w:t>（二十四）其他非流</w:t>
            </w:r>
            <w:r>
              <w:rPr>
                <w:rFonts w:ascii="宋体" w:hAnsi="宋体" w:cs="宋体" w:eastAsia="宋体" w:hint="default"/>
                <w:w w:val="99"/>
                <w:sz w:val="21"/>
                <w:szCs w:val="21"/>
              </w:rPr>
              <w:t> </w:t>
            </w:r>
            <w:r>
              <w:rPr>
                <w:rFonts w:ascii="宋体" w:hAnsi="宋体" w:cs="宋体" w:eastAsia="宋体" w:hint="default"/>
                <w:sz w:val="21"/>
                <w:szCs w:val="21"/>
              </w:rPr>
              <w:t>动负债之说明</w:t>
            </w:r>
          </w:p>
        </w:tc>
      </w:tr>
      <w:tr>
        <w:trPr>
          <w:trHeight w:val="1105"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7" w:right="65"/>
              <w:jc w:val="left"/>
              <w:rPr>
                <w:rFonts w:ascii="宋体" w:hAnsi="宋体" w:cs="宋体" w:eastAsia="宋体" w:hint="default"/>
                <w:sz w:val="21"/>
                <w:szCs w:val="21"/>
              </w:rPr>
            </w:pPr>
            <w:r>
              <w:rPr>
                <w:rFonts w:ascii="宋体" w:hAnsi="宋体" w:cs="宋体" w:eastAsia="宋体" w:hint="default"/>
                <w:spacing w:val="3"/>
                <w:sz w:val="21"/>
                <w:szCs w:val="21"/>
              </w:rPr>
              <w:t>通用嵌入式读卡器与软构件平台产业</w:t>
            </w:r>
            <w:r>
              <w:rPr>
                <w:rFonts w:ascii="宋体" w:hAnsi="宋体" w:cs="宋体" w:eastAsia="宋体" w:hint="default"/>
                <w:w w:val="99"/>
                <w:sz w:val="21"/>
                <w:szCs w:val="21"/>
              </w:rPr>
              <w:t> </w:t>
            </w:r>
            <w:r>
              <w:rPr>
                <w:rFonts w:ascii="宋体" w:hAnsi="宋体" w:cs="宋体" w:eastAsia="宋体" w:hint="default"/>
                <w:sz w:val="21"/>
                <w:szCs w:val="21"/>
              </w:rPr>
              <w:t>化</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39"/>
              <w:jc w:val="right"/>
              <w:rPr>
                <w:rFonts w:ascii="Arial Narrow" w:hAnsi="Arial Narrow" w:cs="Arial Narrow" w:eastAsia="Arial Narrow" w:hint="default"/>
                <w:sz w:val="21"/>
                <w:szCs w:val="21"/>
              </w:rPr>
            </w:pPr>
            <w:r>
              <w:rPr>
                <w:rFonts w:ascii="Arial Narrow"/>
                <w:w w:val="95"/>
                <w:sz w:val="21"/>
              </w:rPr>
              <w:t>80,000.00</w:t>
            </w:r>
            <w:r>
              <w:rPr>
                <w:rFonts w:ascii="Arial Narrow"/>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39"/>
              <w:jc w:val="right"/>
              <w:rPr>
                <w:rFonts w:ascii="Arial Narrow" w:hAnsi="Arial Narrow" w:cs="Arial Narrow" w:eastAsia="Arial Narrow" w:hint="default"/>
                <w:sz w:val="21"/>
                <w:szCs w:val="21"/>
              </w:rPr>
            </w:pPr>
            <w:r>
              <w:rPr>
                <w:rFonts w:ascii="Arial Narrow"/>
                <w:w w:val="95"/>
                <w:sz w:val="21"/>
              </w:rPr>
              <w:t>80,000.00</w:t>
            </w:r>
            <w:r>
              <w:rPr>
                <w:rFonts w:ascii="Arial Narrow"/>
                <w:sz w:val="21"/>
              </w:rPr>
            </w:r>
          </w:p>
        </w:tc>
        <w:tc>
          <w:tcPr>
            <w:tcW w:w="2040"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pacing w:val="3"/>
                <w:sz w:val="21"/>
                <w:szCs w:val="21"/>
              </w:rPr>
              <w:t>由其他非流动负债转</w:t>
            </w:r>
          </w:p>
          <w:p>
            <w:pPr>
              <w:pStyle w:val="TableParagraph"/>
              <w:spacing w:line="272" w:lineRule="exact"/>
              <w:ind w:left="50" w:right="0"/>
              <w:jc w:val="left"/>
              <w:rPr>
                <w:rFonts w:ascii="宋体" w:hAnsi="宋体" w:cs="宋体" w:eastAsia="宋体" w:hint="default"/>
                <w:sz w:val="21"/>
                <w:szCs w:val="21"/>
              </w:rPr>
            </w:pPr>
            <w:r>
              <w:rPr>
                <w:rFonts w:ascii="宋体" w:hAnsi="宋体" w:cs="宋体" w:eastAsia="宋体" w:hint="default"/>
                <w:spacing w:val="3"/>
                <w:sz w:val="21"/>
                <w:szCs w:val="21"/>
              </w:rPr>
              <w:t>入，详见本附注五之</w:t>
            </w:r>
          </w:p>
          <w:p>
            <w:pPr>
              <w:pStyle w:val="TableParagraph"/>
              <w:spacing w:line="240" w:lineRule="auto"/>
              <w:ind w:left="50" w:right="62"/>
              <w:jc w:val="left"/>
              <w:rPr>
                <w:rFonts w:ascii="宋体" w:hAnsi="宋体" w:cs="宋体" w:eastAsia="宋体" w:hint="default"/>
                <w:sz w:val="21"/>
                <w:szCs w:val="21"/>
              </w:rPr>
            </w:pPr>
            <w:r>
              <w:rPr>
                <w:rFonts w:ascii="宋体" w:hAnsi="宋体" w:cs="宋体" w:eastAsia="宋体" w:hint="default"/>
                <w:spacing w:val="3"/>
                <w:sz w:val="21"/>
                <w:szCs w:val="21"/>
              </w:rPr>
              <w:t>（二十四）其他非流</w:t>
            </w:r>
            <w:r>
              <w:rPr>
                <w:rFonts w:ascii="宋体" w:hAnsi="宋体" w:cs="宋体" w:eastAsia="宋体" w:hint="default"/>
                <w:w w:val="99"/>
                <w:sz w:val="21"/>
                <w:szCs w:val="21"/>
              </w:rPr>
              <w:t> </w:t>
            </w:r>
            <w:r>
              <w:rPr>
                <w:rFonts w:ascii="宋体" w:hAnsi="宋体" w:cs="宋体" w:eastAsia="宋体" w:hint="default"/>
                <w:sz w:val="21"/>
                <w:szCs w:val="21"/>
              </w:rPr>
              <w:t>动负债之说明</w:t>
            </w:r>
          </w:p>
        </w:tc>
      </w:tr>
      <w:tr>
        <w:trPr>
          <w:trHeight w:val="356"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与收益相关的政府补助小计：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7"/>
              <w:jc w:val="right"/>
              <w:rPr>
                <w:rFonts w:ascii="Arial Narrow" w:hAnsi="Arial Narrow" w:cs="Arial Narrow" w:eastAsia="Arial Narrow" w:hint="default"/>
                <w:sz w:val="21"/>
                <w:szCs w:val="21"/>
              </w:rPr>
            </w:pPr>
            <w:r>
              <w:rPr>
                <w:rFonts w:ascii="Arial Narrow"/>
                <w:w w:val="95"/>
                <w:sz w:val="21"/>
              </w:rPr>
              <w:t>2,138,070.94</w:t>
            </w:r>
            <w:r>
              <w:rPr>
                <w:rFonts w:ascii="Arial Narrow"/>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7"/>
              <w:jc w:val="right"/>
              <w:rPr>
                <w:rFonts w:ascii="Arial Narrow" w:hAnsi="Arial Narrow" w:cs="Arial Narrow" w:eastAsia="Arial Narrow" w:hint="default"/>
                <w:sz w:val="21"/>
                <w:szCs w:val="21"/>
              </w:rPr>
            </w:pPr>
            <w:r>
              <w:rPr>
                <w:rFonts w:ascii="Arial Narrow"/>
                <w:spacing w:val="-1"/>
                <w:sz w:val="21"/>
              </w:rPr>
              <w:t>3,600,103.36</w:t>
            </w:r>
          </w:p>
        </w:tc>
        <w:tc>
          <w:tcPr>
            <w:tcW w:w="204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57" w:right="0"/>
              <w:jc w:val="left"/>
              <w:rPr>
                <w:rFonts w:ascii="宋体" w:hAnsi="宋体" w:cs="宋体" w:eastAsia="宋体" w:hint="default"/>
                <w:sz w:val="21"/>
                <w:szCs w:val="21"/>
              </w:rPr>
            </w:pPr>
            <w:r>
              <w:rPr>
                <w:rFonts w:ascii="宋体" w:hAnsi="宋体" w:cs="宋体" w:eastAsia="宋体" w:hint="default"/>
                <w:sz w:val="21"/>
                <w:szCs w:val="21"/>
              </w:rPr>
              <w:t>物联网发展专项资金补助</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9"/>
              <w:jc w:val="right"/>
              <w:rPr>
                <w:rFonts w:ascii="Arial Narrow" w:hAnsi="Arial Narrow" w:cs="Arial Narrow" w:eastAsia="Arial Narrow" w:hint="default"/>
                <w:sz w:val="21"/>
                <w:szCs w:val="21"/>
              </w:rPr>
            </w:pPr>
            <w:r>
              <w:rPr>
                <w:rFonts w:ascii="Arial Narrow"/>
                <w:spacing w:val="-1"/>
                <w:sz w:val="21"/>
              </w:rPr>
              <w:t>666,666.67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7"/>
              <w:jc w:val="right"/>
              <w:rPr>
                <w:rFonts w:ascii="Arial Narrow" w:hAnsi="Arial Narrow" w:cs="Arial Narrow" w:eastAsia="Arial Narrow" w:hint="default"/>
                <w:sz w:val="21"/>
                <w:szCs w:val="21"/>
              </w:rPr>
            </w:pPr>
            <w:r>
              <w:rPr>
                <w:rFonts w:ascii="Arial Narrow" w:hAnsi="Arial Narrow" w:cs="Arial Narrow" w:eastAsia="Arial Narrow" w:hint="default"/>
                <w:w w:val="99"/>
                <w:sz w:val="21"/>
                <w:szCs w:val="21"/>
              </w:rPr>
              <w:t>—</w:t>
            </w:r>
            <w:r>
              <w:rPr>
                <w:rFonts w:ascii="Arial Narrow" w:hAnsi="Arial Narrow" w:cs="Arial Narrow" w:eastAsia="Arial Narrow" w:hint="default"/>
                <w:sz w:val="21"/>
                <w:szCs w:val="21"/>
              </w:rPr>
            </w:r>
          </w:p>
        </w:tc>
        <w:tc>
          <w:tcPr>
            <w:tcW w:w="2040"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57" w:right="0"/>
              <w:jc w:val="left"/>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2"/>
                <w:sz w:val="21"/>
                <w:szCs w:val="21"/>
              </w:rPr>
              <w:t> </w:t>
            </w:r>
            <w:r>
              <w:rPr>
                <w:rFonts w:ascii="宋体" w:hAnsi="宋体" w:cs="宋体" w:eastAsia="宋体" w:hint="default"/>
                <w:sz w:val="21"/>
                <w:szCs w:val="21"/>
              </w:rPr>
              <w:t>年度高企财政扶持资金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9"/>
              <w:jc w:val="right"/>
              <w:rPr>
                <w:rFonts w:ascii="Arial Narrow" w:hAnsi="Arial Narrow" w:cs="Arial Narrow" w:eastAsia="Arial Narrow" w:hint="default"/>
                <w:sz w:val="21"/>
                <w:szCs w:val="21"/>
              </w:rPr>
            </w:pPr>
            <w:r>
              <w:rPr>
                <w:rFonts w:ascii="Arial Narrow"/>
                <w:spacing w:val="-1"/>
                <w:sz w:val="21"/>
              </w:rPr>
              <w:t>506,400.00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7"/>
              <w:jc w:val="right"/>
              <w:rPr>
                <w:rFonts w:ascii="Arial Narrow" w:hAnsi="Arial Narrow" w:cs="Arial Narrow" w:eastAsia="Arial Narrow" w:hint="default"/>
                <w:sz w:val="21"/>
                <w:szCs w:val="21"/>
              </w:rPr>
            </w:pPr>
            <w:r>
              <w:rPr>
                <w:rFonts w:ascii="Arial Narrow" w:hAnsi="Arial Narrow" w:cs="Arial Narrow" w:eastAsia="Arial Narrow" w:hint="default"/>
                <w:w w:val="99"/>
                <w:sz w:val="21"/>
                <w:szCs w:val="21"/>
              </w:rPr>
              <w:t>—</w:t>
            </w:r>
            <w:r>
              <w:rPr>
                <w:rFonts w:ascii="Arial Narrow" w:hAnsi="Arial Narrow" w:cs="Arial Narrow" w:eastAsia="Arial Narrow" w:hint="default"/>
                <w:sz w:val="21"/>
                <w:szCs w:val="21"/>
              </w:rPr>
            </w:r>
          </w:p>
        </w:tc>
        <w:tc>
          <w:tcPr>
            <w:tcW w:w="2040"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49" w:lineRule="exact"/>
              <w:ind w:left="57"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9"/>
                <w:sz w:val="21"/>
                <w:szCs w:val="21"/>
              </w:rPr>
              <w:t> </w:t>
            </w:r>
            <w:r>
              <w:rPr>
                <w:rFonts w:ascii="宋体" w:hAnsi="宋体" w:cs="宋体" w:eastAsia="宋体" w:hint="default"/>
                <w:spacing w:val="5"/>
                <w:sz w:val="21"/>
                <w:szCs w:val="21"/>
              </w:rPr>
              <w:t>年省财政第四批软件产业发展专</w:t>
            </w:r>
          </w:p>
          <w:p>
            <w:pPr>
              <w:pStyle w:val="TableParagraph"/>
              <w:spacing w:line="266" w:lineRule="exact"/>
              <w:ind w:left="57" w:right="0"/>
              <w:jc w:val="left"/>
              <w:rPr>
                <w:rFonts w:ascii="宋体" w:hAnsi="宋体" w:cs="宋体" w:eastAsia="宋体" w:hint="default"/>
                <w:sz w:val="21"/>
                <w:szCs w:val="21"/>
              </w:rPr>
            </w:pPr>
            <w:r>
              <w:rPr>
                <w:rFonts w:ascii="宋体" w:hAnsi="宋体" w:cs="宋体" w:eastAsia="宋体" w:hint="default"/>
                <w:sz w:val="21"/>
                <w:szCs w:val="21"/>
              </w:rPr>
              <w:t>项资金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39"/>
              <w:jc w:val="right"/>
              <w:rPr>
                <w:rFonts w:ascii="Arial Narrow" w:hAnsi="Arial Narrow" w:cs="Arial Narrow" w:eastAsia="Arial Narrow" w:hint="default"/>
                <w:sz w:val="21"/>
                <w:szCs w:val="21"/>
              </w:rPr>
            </w:pPr>
            <w:r>
              <w:rPr>
                <w:rFonts w:ascii="Arial Narrow"/>
                <w:spacing w:val="-1"/>
                <w:sz w:val="21"/>
              </w:rPr>
              <w:t>500,000.00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7"/>
              <w:jc w:val="right"/>
              <w:rPr>
                <w:rFonts w:ascii="Arial Narrow" w:hAnsi="Arial Narrow" w:cs="Arial Narrow" w:eastAsia="Arial Narrow" w:hint="default"/>
                <w:sz w:val="21"/>
                <w:szCs w:val="21"/>
              </w:rPr>
            </w:pPr>
            <w:r>
              <w:rPr>
                <w:rFonts w:ascii="Arial Narrow" w:hAnsi="Arial Narrow" w:cs="Arial Narrow" w:eastAsia="Arial Narrow" w:hint="default"/>
                <w:w w:val="99"/>
                <w:sz w:val="21"/>
                <w:szCs w:val="21"/>
              </w:rPr>
              <w:t>—</w:t>
            </w:r>
            <w:r>
              <w:rPr>
                <w:rFonts w:ascii="Arial Narrow" w:hAnsi="Arial Narrow" w:cs="Arial Narrow" w:eastAsia="Arial Narrow" w:hint="default"/>
                <w:sz w:val="21"/>
                <w:szCs w:val="21"/>
              </w:rPr>
            </w:r>
          </w:p>
        </w:tc>
        <w:tc>
          <w:tcPr>
            <w:tcW w:w="2040" w:type="dxa"/>
            <w:tcBorders>
              <w:top w:val="single" w:sz="6" w:space="0" w:color="000000"/>
              <w:left w:val="single" w:sz="6" w:space="0" w:color="000000"/>
              <w:bottom w:val="single" w:sz="6" w:space="0" w:color="000000"/>
              <w:right w:val="nil" w:sz="6" w:space="0" w:color="auto"/>
            </w:tcBorders>
          </w:tcPr>
          <w:p>
            <w:pPr/>
          </w:p>
        </w:tc>
      </w:tr>
      <w:tr>
        <w:trPr>
          <w:trHeight w:val="832"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pacing w:val="3"/>
                <w:sz w:val="21"/>
                <w:szCs w:val="21"/>
              </w:rPr>
              <w:t>厦门市科学技术局、厦门财政局厦门</w:t>
            </w:r>
          </w:p>
          <w:p>
            <w:pPr>
              <w:pStyle w:val="TableParagraph"/>
              <w:spacing w:line="272" w:lineRule="exact" w:before="26"/>
              <w:ind w:left="57" w:right="65"/>
              <w:jc w:val="left"/>
              <w:rPr>
                <w:rFonts w:ascii="宋体" w:hAnsi="宋体" w:cs="宋体" w:eastAsia="宋体" w:hint="default"/>
                <w:sz w:val="21"/>
                <w:szCs w:val="21"/>
              </w:rPr>
            </w:pPr>
            <w:r>
              <w:rPr>
                <w:rFonts w:ascii="宋体" w:hAnsi="宋体" w:cs="宋体" w:eastAsia="宋体" w:hint="default"/>
                <w:spacing w:val="3"/>
                <w:sz w:val="21"/>
                <w:szCs w:val="21"/>
              </w:rPr>
              <w:t>市科技计划创新项目、科技型中小企</w:t>
            </w:r>
            <w:r>
              <w:rPr>
                <w:rFonts w:ascii="宋体" w:hAnsi="宋体" w:cs="宋体" w:eastAsia="宋体" w:hint="default"/>
                <w:w w:val="99"/>
                <w:sz w:val="21"/>
                <w:szCs w:val="21"/>
              </w:rPr>
              <w:t> </w:t>
            </w:r>
            <w:r>
              <w:rPr>
                <w:rFonts w:ascii="宋体" w:hAnsi="宋体" w:cs="宋体" w:eastAsia="宋体" w:hint="default"/>
                <w:sz w:val="21"/>
                <w:szCs w:val="21"/>
              </w:rPr>
              <w:t>业技术创新资金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9"/>
              <w:jc w:val="right"/>
              <w:rPr>
                <w:rFonts w:ascii="Arial Narrow" w:hAnsi="Arial Narrow" w:cs="Arial Narrow" w:eastAsia="Arial Narrow" w:hint="default"/>
                <w:sz w:val="21"/>
                <w:szCs w:val="21"/>
              </w:rPr>
            </w:pPr>
            <w:r>
              <w:rPr>
                <w:rFonts w:ascii="Arial Narrow"/>
                <w:spacing w:val="-1"/>
                <w:sz w:val="21"/>
              </w:rPr>
              <w:t>160,000.00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9"/>
              <w:jc w:val="right"/>
              <w:rPr>
                <w:rFonts w:ascii="Arial Narrow" w:hAnsi="Arial Narrow" w:cs="Arial Narrow" w:eastAsia="Arial Narrow" w:hint="default"/>
                <w:sz w:val="21"/>
                <w:szCs w:val="21"/>
              </w:rPr>
            </w:pPr>
            <w:r>
              <w:rPr>
                <w:rFonts w:ascii="Arial Narrow"/>
                <w:spacing w:val="-1"/>
                <w:sz w:val="21"/>
              </w:rPr>
              <w:t>240,000.00</w:t>
            </w:r>
          </w:p>
        </w:tc>
        <w:tc>
          <w:tcPr>
            <w:tcW w:w="204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57" w:right="0"/>
              <w:jc w:val="left"/>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2"/>
                <w:sz w:val="21"/>
                <w:szCs w:val="21"/>
              </w:rPr>
              <w:t> </w:t>
            </w:r>
            <w:r>
              <w:rPr>
                <w:rFonts w:ascii="宋体" w:hAnsi="宋体" w:cs="宋体" w:eastAsia="宋体" w:hint="default"/>
                <w:sz w:val="21"/>
                <w:szCs w:val="21"/>
              </w:rPr>
              <w:t>年市优秀新产品奖二等奖金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9"/>
              <w:jc w:val="right"/>
              <w:rPr>
                <w:rFonts w:ascii="Arial Narrow" w:hAnsi="Arial Narrow" w:cs="Arial Narrow" w:eastAsia="Arial Narrow" w:hint="default"/>
                <w:sz w:val="21"/>
                <w:szCs w:val="21"/>
              </w:rPr>
            </w:pPr>
            <w:r>
              <w:rPr>
                <w:rFonts w:ascii="Arial Narrow"/>
                <w:spacing w:val="-1"/>
                <w:sz w:val="21"/>
              </w:rPr>
              <w:t>100,000.00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9"/>
              <w:jc w:val="right"/>
              <w:rPr>
                <w:rFonts w:ascii="Arial Narrow" w:hAnsi="Arial Narrow" w:cs="Arial Narrow" w:eastAsia="Arial Narrow" w:hint="default"/>
                <w:sz w:val="21"/>
                <w:szCs w:val="21"/>
              </w:rPr>
            </w:pPr>
            <w:r>
              <w:rPr>
                <w:rFonts w:ascii="Arial Narrow"/>
                <w:spacing w:val="-1"/>
                <w:sz w:val="21"/>
              </w:rPr>
              <w:t>100,000.00</w:t>
            </w:r>
          </w:p>
        </w:tc>
        <w:tc>
          <w:tcPr>
            <w:tcW w:w="2040"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49" w:lineRule="exact"/>
              <w:ind w:left="57"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9"/>
                <w:sz w:val="21"/>
                <w:szCs w:val="21"/>
              </w:rPr>
              <w:t> </w:t>
            </w:r>
            <w:r>
              <w:rPr>
                <w:rFonts w:ascii="宋体" w:hAnsi="宋体" w:cs="宋体" w:eastAsia="宋体" w:hint="default"/>
                <w:spacing w:val="5"/>
                <w:sz w:val="21"/>
                <w:szCs w:val="21"/>
              </w:rPr>
              <w:t>年省财政第二批软件产业发展专</w:t>
            </w:r>
          </w:p>
          <w:p>
            <w:pPr>
              <w:pStyle w:val="TableParagraph"/>
              <w:spacing w:line="266" w:lineRule="exact"/>
              <w:ind w:left="57" w:right="0"/>
              <w:jc w:val="left"/>
              <w:rPr>
                <w:rFonts w:ascii="宋体" w:hAnsi="宋体" w:cs="宋体" w:eastAsia="宋体" w:hint="default"/>
                <w:sz w:val="21"/>
                <w:szCs w:val="21"/>
              </w:rPr>
            </w:pPr>
            <w:r>
              <w:rPr>
                <w:rFonts w:ascii="宋体" w:hAnsi="宋体" w:cs="宋体" w:eastAsia="宋体" w:hint="default"/>
                <w:sz w:val="21"/>
                <w:szCs w:val="21"/>
              </w:rPr>
              <w:t>项资金支出</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39"/>
              <w:jc w:val="right"/>
              <w:rPr>
                <w:rFonts w:ascii="Arial Narrow" w:hAnsi="Arial Narrow" w:cs="Arial Narrow" w:eastAsia="Arial Narrow" w:hint="default"/>
                <w:sz w:val="21"/>
                <w:szCs w:val="21"/>
              </w:rPr>
            </w:pPr>
            <w:r>
              <w:rPr>
                <w:rFonts w:ascii="Arial Narrow"/>
                <w:spacing w:val="-1"/>
                <w:sz w:val="21"/>
              </w:rPr>
              <w:t>100,000.00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7"/>
              <w:jc w:val="right"/>
              <w:rPr>
                <w:rFonts w:ascii="Arial Narrow" w:hAnsi="Arial Narrow" w:cs="Arial Narrow" w:eastAsia="Arial Narrow" w:hint="default"/>
                <w:sz w:val="21"/>
                <w:szCs w:val="21"/>
              </w:rPr>
            </w:pPr>
            <w:r>
              <w:rPr>
                <w:rFonts w:ascii="Arial Narrow" w:hAnsi="Arial Narrow" w:cs="Arial Narrow" w:eastAsia="Arial Narrow" w:hint="default"/>
                <w:w w:val="99"/>
                <w:sz w:val="21"/>
                <w:szCs w:val="21"/>
              </w:rPr>
              <w:t>—</w:t>
            </w:r>
            <w:r>
              <w:rPr>
                <w:rFonts w:ascii="Arial Narrow" w:hAnsi="Arial Narrow" w:cs="Arial Narrow" w:eastAsia="Arial Narrow" w:hint="default"/>
                <w:sz w:val="21"/>
                <w:szCs w:val="21"/>
              </w:rPr>
            </w:r>
          </w:p>
        </w:tc>
        <w:tc>
          <w:tcPr>
            <w:tcW w:w="204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57" w:right="0"/>
              <w:jc w:val="left"/>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年度纳税大户财政扶持奖励金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9"/>
              <w:jc w:val="right"/>
              <w:rPr>
                <w:rFonts w:ascii="Arial Narrow" w:hAnsi="Arial Narrow" w:cs="Arial Narrow" w:eastAsia="Arial Narrow" w:hint="default"/>
                <w:sz w:val="21"/>
                <w:szCs w:val="21"/>
              </w:rPr>
            </w:pPr>
            <w:r>
              <w:rPr>
                <w:rFonts w:ascii="Arial Narrow"/>
                <w:w w:val="95"/>
                <w:sz w:val="21"/>
              </w:rPr>
              <w:t>50,000.00</w:t>
            </w:r>
            <w:r>
              <w:rPr>
                <w:rFonts w:ascii="Arial Narrow"/>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9"/>
              <w:jc w:val="right"/>
              <w:rPr>
                <w:rFonts w:ascii="Arial Narrow" w:hAnsi="Arial Narrow" w:cs="Arial Narrow" w:eastAsia="Arial Narrow" w:hint="default"/>
                <w:sz w:val="21"/>
                <w:szCs w:val="21"/>
              </w:rPr>
            </w:pPr>
            <w:r>
              <w:rPr>
                <w:rFonts w:ascii="Arial Narrow"/>
                <w:w w:val="95"/>
                <w:sz w:val="21"/>
              </w:rPr>
              <w:t>50,000.00</w:t>
            </w:r>
            <w:r>
              <w:rPr>
                <w:rFonts w:ascii="Arial Narrow"/>
                <w:sz w:val="21"/>
              </w:rPr>
            </w:r>
          </w:p>
        </w:tc>
        <w:tc>
          <w:tcPr>
            <w:tcW w:w="204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高新补贴拨款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9"/>
              <w:jc w:val="right"/>
              <w:rPr>
                <w:rFonts w:ascii="Arial Narrow" w:hAnsi="Arial Narrow" w:cs="Arial Narrow" w:eastAsia="Arial Narrow" w:hint="default"/>
                <w:sz w:val="21"/>
                <w:szCs w:val="21"/>
              </w:rPr>
            </w:pPr>
            <w:r>
              <w:rPr>
                <w:rFonts w:ascii="Arial Narrow"/>
                <w:w w:val="95"/>
                <w:sz w:val="21"/>
              </w:rPr>
              <w:t>30,000.00</w:t>
            </w:r>
            <w:r>
              <w:rPr>
                <w:rFonts w:ascii="Arial Narrow"/>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7"/>
              <w:jc w:val="right"/>
              <w:rPr>
                <w:rFonts w:ascii="Arial Narrow" w:hAnsi="Arial Narrow" w:cs="Arial Narrow" w:eastAsia="Arial Narrow" w:hint="default"/>
                <w:sz w:val="21"/>
                <w:szCs w:val="21"/>
              </w:rPr>
            </w:pPr>
            <w:r>
              <w:rPr>
                <w:rFonts w:ascii="Arial Narrow" w:hAnsi="Arial Narrow" w:cs="Arial Narrow" w:eastAsia="Arial Narrow" w:hint="default"/>
                <w:w w:val="99"/>
                <w:sz w:val="21"/>
                <w:szCs w:val="21"/>
              </w:rPr>
              <w:t>—</w:t>
            </w:r>
            <w:r>
              <w:rPr>
                <w:rFonts w:ascii="Arial Narrow" w:hAnsi="Arial Narrow" w:cs="Arial Narrow" w:eastAsia="Arial Narrow" w:hint="default"/>
                <w:sz w:val="21"/>
                <w:szCs w:val="21"/>
              </w:rPr>
            </w:r>
          </w:p>
        </w:tc>
        <w:tc>
          <w:tcPr>
            <w:tcW w:w="204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57" w:right="0"/>
              <w:jc w:val="left"/>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年福建省优秀新产品三等奖金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9"/>
              <w:jc w:val="right"/>
              <w:rPr>
                <w:rFonts w:ascii="Arial Narrow" w:hAnsi="Arial Narrow" w:cs="Arial Narrow" w:eastAsia="Arial Narrow" w:hint="default"/>
                <w:sz w:val="21"/>
                <w:szCs w:val="21"/>
              </w:rPr>
            </w:pPr>
            <w:r>
              <w:rPr>
                <w:rFonts w:ascii="Arial Narrow"/>
                <w:w w:val="95"/>
                <w:sz w:val="21"/>
              </w:rPr>
              <w:t>10,000.00</w:t>
            </w:r>
            <w:r>
              <w:rPr>
                <w:rFonts w:ascii="Arial Narrow"/>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9"/>
              <w:jc w:val="right"/>
              <w:rPr>
                <w:rFonts w:ascii="Arial Narrow" w:hAnsi="Arial Narrow" w:cs="Arial Narrow" w:eastAsia="Arial Narrow" w:hint="default"/>
                <w:sz w:val="21"/>
                <w:szCs w:val="21"/>
              </w:rPr>
            </w:pPr>
            <w:r>
              <w:rPr>
                <w:rFonts w:ascii="Arial Narrow"/>
                <w:w w:val="95"/>
                <w:sz w:val="21"/>
              </w:rPr>
              <w:t>50,000.00</w:t>
            </w:r>
            <w:r>
              <w:rPr>
                <w:rFonts w:ascii="Arial Narrow"/>
                <w:sz w:val="21"/>
              </w:rPr>
            </w:r>
          </w:p>
        </w:tc>
        <w:tc>
          <w:tcPr>
            <w:tcW w:w="2040"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57" w:right="0"/>
              <w:jc w:val="left"/>
              <w:rPr>
                <w:rFonts w:ascii="宋体" w:hAnsi="宋体" w:cs="宋体" w:eastAsia="宋体" w:hint="default"/>
                <w:sz w:val="21"/>
                <w:szCs w:val="21"/>
              </w:rPr>
            </w:pPr>
            <w:r>
              <w:rPr>
                <w:rFonts w:ascii="宋体" w:hAnsi="宋体" w:cs="宋体" w:eastAsia="宋体" w:hint="default"/>
                <w:spacing w:val="3"/>
                <w:sz w:val="21"/>
                <w:szCs w:val="21"/>
              </w:rPr>
              <w:t>软件和信息服务业发展专项资金补贴</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w w:val="99"/>
                <w:sz w:val="21"/>
                <w:szCs w:val="21"/>
              </w:rPr>
              <w:t>款</w:t>
            </w:r>
            <w:r>
              <w:rPr>
                <w:rFonts w:ascii="宋体" w:hAnsi="宋体" w:cs="宋体" w:eastAsia="宋体" w:hint="default"/>
                <w:sz w:val="21"/>
                <w:szCs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39"/>
              <w:jc w:val="right"/>
              <w:rPr>
                <w:rFonts w:ascii="Arial Narrow" w:hAnsi="Arial Narrow" w:cs="Arial Narrow" w:eastAsia="Arial Narrow" w:hint="default"/>
                <w:sz w:val="21"/>
                <w:szCs w:val="21"/>
              </w:rPr>
            </w:pPr>
            <w:r>
              <w:rPr>
                <w:rFonts w:ascii="Arial Narrow"/>
                <w:w w:val="95"/>
                <w:sz w:val="21"/>
              </w:rPr>
              <w:t>6,800.00</w:t>
            </w:r>
            <w:r>
              <w:rPr>
                <w:rFonts w:ascii="Arial Narrow"/>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7"/>
              <w:jc w:val="right"/>
              <w:rPr>
                <w:rFonts w:ascii="Arial Narrow" w:hAnsi="Arial Narrow" w:cs="Arial Narrow" w:eastAsia="Arial Narrow" w:hint="default"/>
                <w:sz w:val="21"/>
                <w:szCs w:val="21"/>
              </w:rPr>
            </w:pPr>
            <w:r>
              <w:rPr>
                <w:rFonts w:ascii="Arial Narrow" w:hAnsi="Arial Narrow" w:cs="Arial Narrow" w:eastAsia="Arial Narrow" w:hint="default"/>
                <w:w w:val="99"/>
                <w:sz w:val="21"/>
                <w:szCs w:val="21"/>
              </w:rPr>
              <w:t>—</w:t>
            </w:r>
            <w:r>
              <w:rPr>
                <w:rFonts w:ascii="Arial Narrow" w:hAnsi="Arial Narrow" w:cs="Arial Narrow" w:eastAsia="Arial Narrow" w:hint="default"/>
                <w:sz w:val="21"/>
                <w:szCs w:val="21"/>
              </w:rPr>
            </w:r>
          </w:p>
        </w:tc>
        <w:tc>
          <w:tcPr>
            <w:tcW w:w="204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社保补贴收入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9"/>
              <w:jc w:val="right"/>
              <w:rPr>
                <w:rFonts w:ascii="Arial Narrow" w:hAnsi="Arial Narrow" w:cs="Arial Narrow" w:eastAsia="Arial Narrow" w:hint="default"/>
                <w:sz w:val="21"/>
                <w:szCs w:val="21"/>
              </w:rPr>
            </w:pPr>
            <w:r>
              <w:rPr>
                <w:rFonts w:ascii="Arial Narrow"/>
                <w:w w:val="95"/>
                <w:sz w:val="21"/>
              </w:rPr>
              <w:t>3,804.27</w:t>
            </w:r>
            <w:r>
              <w:rPr>
                <w:rFonts w:ascii="Arial Narrow"/>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7"/>
              <w:jc w:val="right"/>
              <w:rPr>
                <w:rFonts w:ascii="Arial Narrow" w:hAnsi="Arial Narrow" w:cs="Arial Narrow" w:eastAsia="Arial Narrow" w:hint="default"/>
                <w:sz w:val="21"/>
                <w:szCs w:val="21"/>
              </w:rPr>
            </w:pPr>
            <w:r>
              <w:rPr>
                <w:rFonts w:ascii="Arial Narrow" w:hAnsi="Arial Narrow" w:cs="Arial Narrow" w:eastAsia="Arial Narrow" w:hint="default"/>
                <w:w w:val="99"/>
                <w:sz w:val="21"/>
                <w:szCs w:val="21"/>
              </w:rPr>
              <w:t>—</w:t>
            </w:r>
            <w:r>
              <w:rPr>
                <w:rFonts w:ascii="Arial Narrow" w:hAnsi="Arial Narrow" w:cs="Arial Narrow" w:eastAsia="Arial Narrow" w:hint="default"/>
                <w:sz w:val="21"/>
                <w:szCs w:val="21"/>
              </w:rPr>
            </w:r>
          </w:p>
        </w:tc>
        <w:tc>
          <w:tcPr>
            <w:tcW w:w="204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软件和信息服务业发展专项资金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9"/>
              <w:jc w:val="right"/>
              <w:rPr>
                <w:rFonts w:ascii="Arial Narrow" w:hAnsi="Arial Narrow" w:cs="Arial Narrow" w:eastAsia="Arial Narrow" w:hint="default"/>
                <w:sz w:val="21"/>
                <w:szCs w:val="21"/>
              </w:rPr>
            </w:pPr>
            <w:r>
              <w:rPr>
                <w:rFonts w:ascii="Arial Narrow"/>
                <w:w w:val="95"/>
                <w:sz w:val="21"/>
              </w:rPr>
              <w:t>2,400.00</w:t>
            </w:r>
            <w:r>
              <w:rPr>
                <w:rFonts w:ascii="Arial Narrow"/>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7"/>
              <w:jc w:val="right"/>
              <w:rPr>
                <w:rFonts w:ascii="Arial Narrow" w:hAnsi="Arial Narrow" w:cs="Arial Narrow" w:eastAsia="Arial Narrow" w:hint="default"/>
                <w:sz w:val="21"/>
                <w:szCs w:val="21"/>
              </w:rPr>
            </w:pPr>
            <w:r>
              <w:rPr>
                <w:rFonts w:ascii="Arial Narrow" w:hAnsi="Arial Narrow" w:cs="Arial Narrow" w:eastAsia="Arial Narrow" w:hint="default"/>
                <w:w w:val="99"/>
                <w:sz w:val="21"/>
                <w:szCs w:val="21"/>
              </w:rPr>
              <w:t>—</w:t>
            </w:r>
            <w:r>
              <w:rPr>
                <w:rFonts w:ascii="Arial Narrow" w:hAnsi="Arial Narrow" w:cs="Arial Narrow" w:eastAsia="Arial Narrow" w:hint="default"/>
                <w:sz w:val="21"/>
                <w:szCs w:val="21"/>
              </w:rPr>
            </w:r>
          </w:p>
        </w:tc>
        <w:tc>
          <w:tcPr>
            <w:tcW w:w="204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知识产权补贴</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9"/>
              <w:jc w:val="right"/>
              <w:rPr>
                <w:rFonts w:ascii="Arial Narrow" w:hAnsi="Arial Narrow" w:cs="Arial Narrow" w:eastAsia="Arial Narrow" w:hint="default"/>
                <w:sz w:val="21"/>
                <w:szCs w:val="21"/>
              </w:rPr>
            </w:pPr>
            <w:r>
              <w:rPr>
                <w:rFonts w:ascii="Arial Narrow"/>
                <w:w w:val="95"/>
                <w:sz w:val="21"/>
              </w:rPr>
              <w:t>2,000.00</w:t>
            </w:r>
            <w:r>
              <w:rPr>
                <w:rFonts w:ascii="Arial Narrow"/>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7"/>
              <w:jc w:val="right"/>
              <w:rPr>
                <w:rFonts w:ascii="Arial Narrow" w:hAnsi="Arial Narrow" w:cs="Arial Narrow" w:eastAsia="Arial Narrow" w:hint="default"/>
                <w:sz w:val="21"/>
                <w:szCs w:val="21"/>
              </w:rPr>
            </w:pPr>
            <w:r>
              <w:rPr>
                <w:rFonts w:ascii="Arial Narrow" w:hAnsi="Arial Narrow" w:cs="Arial Narrow" w:eastAsia="Arial Narrow" w:hint="default"/>
                <w:w w:val="99"/>
                <w:sz w:val="21"/>
                <w:szCs w:val="21"/>
              </w:rPr>
              <w:t>—</w:t>
            </w:r>
            <w:r>
              <w:rPr>
                <w:rFonts w:ascii="Arial Narrow" w:hAnsi="Arial Narrow" w:cs="Arial Narrow" w:eastAsia="Arial Narrow" w:hint="default"/>
                <w:sz w:val="21"/>
                <w:szCs w:val="21"/>
              </w:rPr>
            </w:r>
          </w:p>
        </w:tc>
        <w:tc>
          <w:tcPr>
            <w:tcW w:w="2040"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354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pacing w:val="3"/>
                <w:sz w:val="21"/>
                <w:szCs w:val="21"/>
              </w:rPr>
              <w:t>福建省财政厅、福建省信息化局软件</w:t>
            </w:r>
          </w:p>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产业专项资金补助等</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37"/>
              <w:jc w:val="right"/>
              <w:rPr>
                <w:rFonts w:ascii="Arial Narrow" w:hAnsi="Arial Narrow" w:cs="Arial Narrow" w:eastAsia="Arial Narrow" w:hint="default"/>
                <w:sz w:val="21"/>
                <w:szCs w:val="21"/>
              </w:rPr>
            </w:pPr>
            <w:r>
              <w:rPr>
                <w:rFonts w:ascii="Arial Narrow"/>
                <w:spacing w:val="-1"/>
                <w:sz w:val="21"/>
              </w:rPr>
              <w:t>3,160,103.36</w:t>
            </w:r>
          </w:p>
        </w:tc>
        <w:tc>
          <w:tcPr>
            <w:tcW w:w="2040"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54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37"/>
              <w:jc w:val="right"/>
              <w:rPr>
                <w:rFonts w:ascii="Arial Narrow" w:hAnsi="Arial Narrow" w:cs="Arial Narrow" w:eastAsia="Arial Narrow" w:hint="default"/>
                <w:sz w:val="21"/>
                <w:szCs w:val="21"/>
              </w:rPr>
            </w:pPr>
            <w:r>
              <w:rPr>
                <w:rFonts w:ascii="Arial Narrow"/>
                <w:w w:val="95"/>
                <w:sz w:val="21"/>
              </w:rPr>
              <w:t>6,024,225.63</w:t>
            </w:r>
            <w:r>
              <w:rPr>
                <w:rFonts w:ascii="Arial Narrow"/>
                <w:sz w:val="21"/>
              </w:rPr>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37"/>
              <w:jc w:val="right"/>
              <w:rPr>
                <w:rFonts w:ascii="Arial Narrow" w:hAnsi="Arial Narrow" w:cs="Arial Narrow" w:eastAsia="Arial Narrow" w:hint="default"/>
                <w:sz w:val="21"/>
                <w:szCs w:val="21"/>
              </w:rPr>
            </w:pPr>
            <w:r>
              <w:rPr>
                <w:rFonts w:ascii="Arial Narrow"/>
                <w:spacing w:val="-1"/>
                <w:sz w:val="21"/>
              </w:rPr>
              <w:t>8,040,419.13</w:t>
            </w:r>
          </w:p>
        </w:tc>
        <w:tc>
          <w:tcPr>
            <w:tcW w:w="2040" w:type="dxa"/>
            <w:tcBorders>
              <w:top w:val="single" w:sz="6" w:space="0" w:color="000000"/>
              <w:left w:val="single" w:sz="6"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3"/>
          <w:szCs w:val="13"/>
        </w:rPr>
      </w:pPr>
    </w:p>
    <w:p>
      <w:pPr>
        <w:tabs>
          <w:tab w:pos="2079" w:val="left" w:leader="none"/>
        </w:tabs>
        <w:spacing w:line="333"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（三十六）</w:t>
        <w:tab/>
      </w:r>
      <w:r>
        <w:rPr>
          <w:rFonts w:ascii="Microsoft JhengHei" w:hAnsi="Microsoft JhengHei" w:cs="Microsoft JhengHei" w:eastAsia="Microsoft JhengHei" w:hint="default"/>
          <w:b/>
          <w:bCs/>
          <w:sz w:val="21"/>
          <w:szCs w:val="21"/>
        </w:rPr>
        <w:t>营业外支出</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3029"/>
        <w:gridCol w:w="1771"/>
        <w:gridCol w:w="2021"/>
        <w:gridCol w:w="2023"/>
      </w:tblGrid>
      <w:tr>
        <w:trPr>
          <w:trHeight w:val="569" w:hRule="exact"/>
        </w:trPr>
        <w:tc>
          <w:tcPr>
            <w:tcW w:w="302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477"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023"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13" w:hRule="exact"/>
        </w:trPr>
        <w:tc>
          <w:tcPr>
            <w:tcW w:w="30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89"/>
              <w:jc w:val="right"/>
              <w:rPr>
                <w:rFonts w:ascii="Arial Narrow" w:hAnsi="Arial Narrow" w:cs="Arial Narrow" w:eastAsia="Arial Narrow" w:hint="default"/>
                <w:sz w:val="21"/>
                <w:szCs w:val="21"/>
              </w:rPr>
            </w:pPr>
            <w:r>
              <w:rPr>
                <w:rFonts w:ascii="Arial Narrow"/>
                <w:w w:val="95"/>
                <w:sz w:val="21"/>
              </w:rPr>
              <w:t>28,264.79</w:t>
            </w:r>
            <w:r>
              <w:rPr>
                <w:rFonts w:ascii="Arial Narrow"/>
                <w:sz w:val="21"/>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89"/>
              <w:jc w:val="right"/>
              <w:rPr>
                <w:rFonts w:ascii="Arial Narrow" w:hAnsi="Arial Narrow" w:cs="Arial Narrow" w:eastAsia="Arial Narrow" w:hint="default"/>
                <w:sz w:val="21"/>
                <w:szCs w:val="21"/>
              </w:rPr>
            </w:pPr>
            <w:r>
              <w:rPr>
                <w:rFonts w:ascii="Arial Narrow"/>
                <w:w w:val="95"/>
                <w:sz w:val="21"/>
              </w:rPr>
              <w:t>9,607.15</w:t>
            </w:r>
            <w:r>
              <w:rPr>
                <w:rFonts w:ascii="Arial Narrow"/>
                <w:sz w:val="21"/>
              </w:rPr>
            </w:r>
          </w:p>
        </w:tc>
        <w:tc>
          <w:tcPr>
            <w:tcW w:w="20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right="99"/>
              <w:jc w:val="right"/>
              <w:rPr>
                <w:rFonts w:ascii="Arial Narrow" w:hAnsi="Arial Narrow" w:cs="Arial Narrow" w:eastAsia="Arial Narrow" w:hint="default"/>
                <w:sz w:val="21"/>
                <w:szCs w:val="21"/>
              </w:rPr>
            </w:pPr>
            <w:r>
              <w:rPr>
                <w:rFonts w:ascii="Arial Narrow"/>
                <w:spacing w:val="-1"/>
                <w:sz w:val="21"/>
              </w:rPr>
              <w:t>28,264.79</w:t>
            </w:r>
          </w:p>
        </w:tc>
      </w:tr>
      <w:tr>
        <w:trPr>
          <w:trHeight w:val="410" w:hRule="exact"/>
        </w:trPr>
        <w:tc>
          <w:tcPr>
            <w:tcW w:w="30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89"/>
              <w:jc w:val="right"/>
              <w:rPr>
                <w:rFonts w:ascii="Arial Narrow" w:hAnsi="Arial Narrow" w:cs="Arial Narrow" w:eastAsia="Arial Narrow" w:hint="default"/>
                <w:sz w:val="21"/>
                <w:szCs w:val="21"/>
              </w:rPr>
            </w:pPr>
            <w:r>
              <w:rPr>
                <w:rFonts w:ascii="Arial Narrow"/>
                <w:w w:val="95"/>
                <w:sz w:val="21"/>
              </w:rPr>
              <w:t>28,264.79</w:t>
            </w:r>
            <w:r>
              <w:rPr>
                <w:rFonts w:ascii="Arial Narrow"/>
                <w:sz w:val="21"/>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89"/>
              <w:jc w:val="right"/>
              <w:rPr>
                <w:rFonts w:ascii="Arial Narrow" w:hAnsi="Arial Narrow" w:cs="Arial Narrow" w:eastAsia="Arial Narrow" w:hint="default"/>
                <w:sz w:val="21"/>
                <w:szCs w:val="21"/>
              </w:rPr>
            </w:pPr>
            <w:r>
              <w:rPr>
                <w:rFonts w:ascii="Arial Narrow"/>
                <w:w w:val="95"/>
                <w:sz w:val="21"/>
              </w:rPr>
              <w:t>9,607.15</w:t>
            </w:r>
            <w:r>
              <w:rPr>
                <w:rFonts w:ascii="Arial Narrow"/>
                <w:sz w:val="21"/>
              </w:rPr>
            </w:r>
          </w:p>
        </w:tc>
        <w:tc>
          <w:tcPr>
            <w:tcW w:w="20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99"/>
              <w:jc w:val="right"/>
              <w:rPr>
                <w:rFonts w:ascii="Arial Narrow" w:hAnsi="Arial Narrow" w:cs="Arial Narrow" w:eastAsia="Arial Narrow" w:hint="default"/>
                <w:sz w:val="21"/>
                <w:szCs w:val="21"/>
              </w:rPr>
            </w:pPr>
            <w:r>
              <w:rPr>
                <w:rFonts w:ascii="Arial Narrow"/>
                <w:spacing w:val="-1"/>
                <w:sz w:val="21"/>
              </w:rPr>
              <w:t>28,264.79</w:t>
            </w:r>
          </w:p>
        </w:tc>
      </w:tr>
      <w:tr>
        <w:trPr>
          <w:trHeight w:val="420" w:hRule="exact"/>
        </w:trPr>
        <w:tc>
          <w:tcPr>
            <w:tcW w:w="302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罚款及滞纳金支出</w:t>
            </w:r>
          </w:p>
        </w:tc>
        <w:tc>
          <w:tcPr>
            <w:tcW w:w="17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100"/>
              <w:jc w:val="right"/>
              <w:rPr>
                <w:rFonts w:ascii="Arial Narrow" w:hAnsi="Arial Narrow" w:cs="Arial Narrow" w:eastAsia="Arial Narrow" w:hint="default"/>
                <w:sz w:val="21"/>
                <w:szCs w:val="21"/>
              </w:rPr>
            </w:pPr>
            <w:r>
              <w:rPr>
                <w:rFonts w:ascii="Arial Narrow" w:hAnsi="Arial Narrow" w:cs="Arial Narrow" w:eastAsia="Arial Narrow" w:hint="default"/>
                <w:w w:val="99"/>
                <w:sz w:val="21"/>
                <w:szCs w:val="21"/>
              </w:rPr>
              <w:t>—</w:t>
            </w:r>
            <w:r>
              <w:rPr>
                <w:rFonts w:ascii="Arial Narrow" w:hAnsi="Arial Narrow" w:cs="Arial Narrow" w:eastAsia="Arial Narrow" w:hint="default"/>
                <w:sz w:val="21"/>
                <w:szCs w:val="21"/>
              </w:rPr>
            </w:r>
          </w:p>
        </w:tc>
        <w:tc>
          <w:tcPr>
            <w:tcW w:w="20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89"/>
              <w:jc w:val="right"/>
              <w:rPr>
                <w:rFonts w:ascii="Arial Narrow" w:hAnsi="Arial Narrow" w:cs="Arial Narrow" w:eastAsia="Arial Narrow" w:hint="default"/>
                <w:sz w:val="21"/>
                <w:szCs w:val="21"/>
              </w:rPr>
            </w:pPr>
            <w:r>
              <w:rPr>
                <w:rFonts w:ascii="Arial Narrow"/>
                <w:w w:val="95"/>
                <w:sz w:val="21"/>
              </w:rPr>
              <w:t>2,439.97</w:t>
            </w:r>
            <w:r>
              <w:rPr>
                <w:rFonts w:ascii="Arial Narrow"/>
                <w:sz w:val="21"/>
              </w:rPr>
            </w:r>
          </w:p>
        </w:tc>
        <w:tc>
          <w:tcPr>
            <w:tcW w:w="20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9"/>
              <w:ind w:right="107"/>
              <w:jc w:val="right"/>
              <w:rPr>
                <w:rFonts w:ascii="Arial Narrow" w:hAnsi="Arial Narrow" w:cs="Arial Narrow" w:eastAsia="Arial Narrow" w:hint="default"/>
                <w:sz w:val="21"/>
                <w:szCs w:val="21"/>
              </w:rPr>
            </w:pPr>
            <w:r>
              <w:rPr>
                <w:rFonts w:ascii="Arial Narrow" w:hAnsi="Arial Narrow" w:cs="Arial Narrow" w:eastAsia="Arial Narrow" w:hint="default"/>
                <w:w w:val="99"/>
                <w:sz w:val="21"/>
                <w:szCs w:val="21"/>
              </w:rPr>
              <w:t>—</w:t>
            </w:r>
            <w:r>
              <w:rPr>
                <w:rFonts w:ascii="Arial Narrow" w:hAnsi="Arial Narrow" w:cs="Arial Narrow" w:eastAsia="Arial Narrow" w:hint="default"/>
                <w:sz w:val="21"/>
                <w:szCs w:val="21"/>
              </w:rPr>
            </w:r>
          </w:p>
        </w:tc>
      </w:tr>
    </w:tbl>
    <w:p>
      <w:pPr>
        <w:spacing w:after="0" w:line="240" w:lineRule="auto"/>
        <w:jc w:val="right"/>
        <w:rPr>
          <w:rFonts w:ascii="Arial Narrow" w:hAnsi="Arial Narrow" w:cs="Arial Narrow" w:eastAsia="Arial Narrow" w:hint="default"/>
          <w:sz w:val="21"/>
          <w:szCs w:val="21"/>
        </w:rPr>
        <w:sectPr>
          <w:headerReference w:type="default" r:id="rId80"/>
          <w:pgSz w:w="11910" w:h="16840"/>
          <w:pgMar w:header="852" w:footer="977" w:top="154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3029"/>
        <w:gridCol w:w="1771"/>
        <w:gridCol w:w="2021"/>
        <w:gridCol w:w="2023"/>
      </w:tblGrid>
      <w:tr>
        <w:trPr>
          <w:trHeight w:val="418" w:hRule="exact"/>
        </w:trPr>
        <w:tc>
          <w:tcPr>
            <w:tcW w:w="302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7"/>
              <w:ind w:right="89"/>
              <w:jc w:val="right"/>
              <w:rPr>
                <w:rFonts w:ascii="Arial Narrow" w:hAnsi="Arial Narrow" w:cs="Arial Narrow" w:eastAsia="Arial Narrow" w:hint="default"/>
                <w:sz w:val="21"/>
                <w:szCs w:val="21"/>
              </w:rPr>
            </w:pPr>
            <w:r>
              <w:rPr>
                <w:rFonts w:ascii="Arial Narrow"/>
                <w:w w:val="95"/>
                <w:sz w:val="21"/>
              </w:rPr>
              <w:t>34,955.90</w:t>
            </w:r>
            <w:r>
              <w:rPr>
                <w:rFonts w:ascii="Arial Narrow"/>
                <w:sz w:val="21"/>
              </w:rPr>
            </w:r>
          </w:p>
        </w:tc>
        <w:tc>
          <w:tcPr>
            <w:tcW w:w="20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7"/>
              <w:ind w:right="89"/>
              <w:jc w:val="right"/>
              <w:rPr>
                <w:rFonts w:ascii="Arial Narrow" w:hAnsi="Arial Narrow" w:cs="Arial Narrow" w:eastAsia="Arial Narrow" w:hint="default"/>
                <w:sz w:val="21"/>
                <w:szCs w:val="21"/>
              </w:rPr>
            </w:pPr>
            <w:r>
              <w:rPr>
                <w:rFonts w:ascii="Arial Narrow"/>
                <w:w w:val="95"/>
                <w:sz w:val="21"/>
              </w:rPr>
              <w:t>3,250.00</w:t>
            </w:r>
            <w:r>
              <w:rPr>
                <w:rFonts w:ascii="Arial Narrow"/>
                <w:sz w:val="21"/>
              </w:rPr>
            </w:r>
          </w:p>
        </w:tc>
        <w:tc>
          <w:tcPr>
            <w:tcW w:w="202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7"/>
              <w:ind w:right="99"/>
              <w:jc w:val="right"/>
              <w:rPr>
                <w:rFonts w:ascii="Arial Narrow" w:hAnsi="Arial Narrow" w:cs="Arial Narrow" w:eastAsia="Arial Narrow" w:hint="default"/>
                <w:sz w:val="21"/>
                <w:szCs w:val="21"/>
              </w:rPr>
            </w:pPr>
            <w:r>
              <w:rPr>
                <w:rFonts w:ascii="Arial Narrow"/>
                <w:spacing w:val="-1"/>
                <w:sz w:val="21"/>
              </w:rPr>
              <w:t>34,955.90</w:t>
            </w:r>
          </w:p>
        </w:tc>
      </w:tr>
      <w:tr>
        <w:trPr>
          <w:trHeight w:val="420" w:hRule="exact"/>
        </w:trPr>
        <w:tc>
          <w:tcPr>
            <w:tcW w:w="302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89"/>
              <w:jc w:val="right"/>
              <w:rPr>
                <w:rFonts w:ascii="Arial Narrow" w:hAnsi="Arial Narrow" w:cs="Arial Narrow" w:eastAsia="Arial Narrow" w:hint="default"/>
                <w:sz w:val="21"/>
                <w:szCs w:val="21"/>
              </w:rPr>
            </w:pPr>
            <w:r>
              <w:rPr>
                <w:rFonts w:ascii="Arial Narrow"/>
                <w:w w:val="95"/>
                <w:sz w:val="21"/>
              </w:rPr>
              <w:t>63,220.69</w:t>
            </w:r>
            <w:r>
              <w:rPr>
                <w:rFonts w:ascii="Arial Narrow"/>
                <w:sz w:val="21"/>
              </w:rPr>
            </w:r>
          </w:p>
        </w:tc>
        <w:tc>
          <w:tcPr>
            <w:tcW w:w="20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89"/>
              <w:jc w:val="right"/>
              <w:rPr>
                <w:rFonts w:ascii="Arial Narrow" w:hAnsi="Arial Narrow" w:cs="Arial Narrow" w:eastAsia="Arial Narrow" w:hint="default"/>
                <w:sz w:val="21"/>
                <w:szCs w:val="21"/>
              </w:rPr>
            </w:pPr>
            <w:r>
              <w:rPr>
                <w:rFonts w:ascii="Arial Narrow"/>
                <w:w w:val="95"/>
                <w:sz w:val="21"/>
              </w:rPr>
              <w:t>15,297.12</w:t>
            </w:r>
            <w:r>
              <w:rPr>
                <w:rFonts w:ascii="Arial Narrow"/>
                <w:sz w:val="21"/>
              </w:rPr>
            </w:r>
          </w:p>
        </w:tc>
        <w:tc>
          <w:tcPr>
            <w:tcW w:w="20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9"/>
              <w:ind w:right="99"/>
              <w:jc w:val="right"/>
              <w:rPr>
                <w:rFonts w:ascii="Arial Narrow" w:hAnsi="Arial Narrow" w:cs="Arial Narrow" w:eastAsia="Arial Narrow" w:hint="default"/>
                <w:sz w:val="21"/>
                <w:szCs w:val="21"/>
              </w:rPr>
            </w:pPr>
            <w:r>
              <w:rPr>
                <w:rFonts w:ascii="Arial Narrow"/>
                <w:spacing w:val="-1"/>
                <w:sz w:val="21"/>
              </w:rPr>
              <w:t>63,220.69</w:t>
            </w:r>
          </w:p>
        </w:tc>
      </w:tr>
    </w:tbl>
    <w:p>
      <w:pPr>
        <w:spacing w:line="240" w:lineRule="auto" w:before="0"/>
        <w:rPr>
          <w:rFonts w:ascii="Microsoft JhengHei" w:hAnsi="Microsoft JhengHei" w:cs="Microsoft JhengHei" w:eastAsia="Microsoft JhengHei" w:hint="default"/>
          <w:b/>
          <w:bCs/>
          <w:sz w:val="10"/>
          <w:szCs w:val="10"/>
        </w:rPr>
      </w:pPr>
    </w:p>
    <w:p>
      <w:pPr>
        <w:tabs>
          <w:tab w:pos="2079" w:val="left" w:leader="none"/>
        </w:tabs>
        <w:spacing w:line="333"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（三十七）</w:t>
        <w:tab/>
      </w:r>
      <w:r>
        <w:rPr>
          <w:rFonts w:ascii="Microsoft JhengHei" w:hAnsi="Microsoft JhengHei" w:cs="Microsoft JhengHei" w:eastAsia="Microsoft JhengHei" w:hint="default"/>
          <w:b/>
          <w:bCs/>
          <w:sz w:val="21"/>
          <w:szCs w:val="21"/>
        </w:rPr>
        <w:t>所得税费用</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所得税费用（收益）的组成</w:t>
      </w:r>
    </w:p>
    <w:p>
      <w:pPr>
        <w:spacing w:line="240" w:lineRule="auto" w:before="13"/>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3926"/>
        <w:gridCol w:w="2297"/>
        <w:gridCol w:w="2621"/>
      </w:tblGrid>
      <w:tr>
        <w:trPr>
          <w:trHeight w:val="305" w:hRule="exact"/>
        </w:trPr>
        <w:tc>
          <w:tcPr>
            <w:tcW w:w="3926"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7"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61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left="77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00" w:hRule="exact"/>
        </w:trPr>
        <w:tc>
          <w:tcPr>
            <w:tcW w:w="3926"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7"/>
              <w:jc w:val="right"/>
              <w:rPr>
                <w:rFonts w:ascii="Arial Narrow" w:hAnsi="Arial Narrow" w:cs="Arial Narrow" w:eastAsia="Arial Narrow" w:hint="default"/>
                <w:sz w:val="21"/>
                <w:szCs w:val="21"/>
              </w:rPr>
            </w:pPr>
            <w:r>
              <w:rPr>
                <w:rFonts w:ascii="Arial Narrow"/>
                <w:spacing w:val="-1"/>
                <w:sz w:val="21"/>
              </w:rPr>
              <w:t>17,439,729.64</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7"/>
              <w:jc w:val="right"/>
              <w:rPr>
                <w:rFonts w:ascii="Arial Narrow" w:hAnsi="Arial Narrow" w:cs="Arial Narrow" w:eastAsia="Arial Narrow" w:hint="default"/>
                <w:sz w:val="21"/>
                <w:szCs w:val="21"/>
              </w:rPr>
            </w:pPr>
            <w:r>
              <w:rPr>
                <w:rFonts w:ascii="Arial Narrow"/>
                <w:spacing w:val="-2"/>
                <w:sz w:val="21"/>
              </w:rPr>
              <w:t>6,811,882.74</w:t>
            </w:r>
          </w:p>
        </w:tc>
      </w:tr>
      <w:tr>
        <w:trPr>
          <w:trHeight w:val="300" w:hRule="exact"/>
        </w:trPr>
        <w:tc>
          <w:tcPr>
            <w:tcW w:w="3926"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7"/>
              <w:jc w:val="right"/>
              <w:rPr>
                <w:rFonts w:ascii="Arial Narrow" w:hAnsi="Arial Narrow" w:cs="Arial Narrow" w:eastAsia="Arial Narrow" w:hint="default"/>
                <w:sz w:val="21"/>
                <w:szCs w:val="21"/>
              </w:rPr>
            </w:pPr>
            <w:r>
              <w:rPr>
                <w:rFonts w:ascii="Arial Narrow"/>
                <w:spacing w:val="-1"/>
                <w:sz w:val="21"/>
              </w:rPr>
              <w:t>-1,105,924.98</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7"/>
              <w:jc w:val="right"/>
              <w:rPr>
                <w:rFonts w:ascii="Arial Narrow" w:hAnsi="Arial Narrow" w:cs="Arial Narrow" w:eastAsia="Arial Narrow" w:hint="default"/>
                <w:sz w:val="21"/>
                <w:szCs w:val="21"/>
              </w:rPr>
            </w:pPr>
            <w:r>
              <w:rPr>
                <w:rFonts w:ascii="Arial Narrow"/>
                <w:spacing w:val="-1"/>
                <w:sz w:val="21"/>
              </w:rPr>
              <w:t>-1,347,283.12</w:t>
            </w:r>
          </w:p>
        </w:tc>
      </w:tr>
      <w:tr>
        <w:trPr>
          <w:trHeight w:val="305" w:hRule="exact"/>
        </w:trPr>
        <w:tc>
          <w:tcPr>
            <w:tcW w:w="3926"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87"/>
              <w:jc w:val="right"/>
              <w:rPr>
                <w:rFonts w:ascii="Arial Narrow" w:hAnsi="Arial Narrow" w:cs="Arial Narrow" w:eastAsia="Arial Narrow" w:hint="default"/>
                <w:sz w:val="21"/>
                <w:szCs w:val="21"/>
              </w:rPr>
            </w:pPr>
            <w:r>
              <w:rPr>
                <w:rFonts w:ascii="Arial Narrow"/>
                <w:spacing w:val="-1"/>
                <w:sz w:val="21"/>
              </w:rPr>
              <w:t>16,333,804.66</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94"/>
              <w:jc w:val="right"/>
              <w:rPr>
                <w:rFonts w:ascii="Arial Narrow" w:hAnsi="Arial Narrow" w:cs="Arial Narrow" w:eastAsia="Arial Narrow" w:hint="default"/>
                <w:sz w:val="21"/>
                <w:szCs w:val="21"/>
              </w:rPr>
            </w:pPr>
            <w:r>
              <w:rPr>
                <w:rFonts w:ascii="Arial Narrow"/>
                <w:w w:val="95"/>
                <w:sz w:val="21"/>
              </w:rPr>
              <w:t>5,464,599.62</w:t>
            </w:r>
            <w:r>
              <w:rPr>
                <w:rFonts w:ascii="Arial Narrow"/>
                <w:sz w:val="21"/>
              </w:rPr>
            </w:r>
          </w:p>
        </w:tc>
      </w:tr>
    </w:tbl>
    <w:p>
      <w:pPr>
        <w:spacing w:line="240" w:lineRule="auto" w:before="2"/>
        <w:rPr>
          <w:rFonts w:ascii="宋体" w:hAnsi="宋体" w:cs="宋体" w:eastAsia="宋体" w:hint="default"/>
          <w:sz w:val="13"/>
          <w:szCs w:val="13"/>
        </w:rPr>
      </w:pPr>
    </w:p>
    <w:p>
      <w:pPr>
        <w:tabs>
          <w:tab w:pos="2079" w:val="left" w:leader="none"/>
        </w:tabs>
        <w:spacing w:line="333"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（三十八）</w:t>
        <w:tab/>
      </w:r>
      <w:r>
        <w:rPr>
          <w:rFonts w:ascii="Microsoft JhengHei" w:hAnsi="Microsoft JhengHei" w:cs="Microsoft JhengHei" w:eastAsia="Microsoft JhengHei" w:hint="default"/>
          <w:b/>
          <w:bCs/>
          <w:sz w:val="21"/>
          <w:szCs w:val="21"/>
        </w:rPr>
        <w:t>基本每股收益和稀释每股收益的计算过程</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line="338" w:lineRule="auto" w:before="0"/>
        <w:ind w:left="400" w:right="390"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按</w:t>
      </w:r>
      <w:r>
        <w:rPr>
          <w:rFonts w:ascii="宋体" w:hAnsi="宋体" w:cs="宋体" w:eastAsia="宋体" w:hint="default"/>
          <w:spacing w:val="2"/>
          <w:w w:val="99"/>
          <w:sz w:val="21"/>
          <w:szCs w:val="21"/>
        </w:rPr>
        <w:t>照</w:t>
      </w:r>
      <w:r>
        <w:rPr>
          <w:rFonts w:ascii="宋体" w:hAnsi="宋体" w:cs="宋体" w:eastAsia="宋体" w:hint="default"/>
          <w:w w:val="99"/>
          <w:sz w:val="21"/>
          <w:szCs w:val="21"/>
        </w:rPr>
        <w:t>中</w:t>
      </w:r>
      <w:r>
        <w:rPr>
          <w:rFonts w:ascii="宋体" w:hAnsi="宋体" w:cs="宋体" w:eastAsia="宋体" w:hint="default"/>
          <w:spacing w:val="2"/>
          <w:w w:val="99"/>
          <w:sz w:val="21"/>
          <w:szCs w:val="21"/>
        </w:rPr>
        <w:t>国</w:t>
      </w:r>
      <w:r>
        <w:rPr>
          <w:rFonts w:ascii="宋体" w:hAnsi="宋体" w:cs="宋体" w:eastAsia="宋体" w:hint="default"/>
          <w:w w:val="99"/>
          <w:sz w:val="21"/>
          <w:szCs w:val="21"/>
        </w:rPr>
        <w:t>证</w:t>
      </w:r>
      <w:r>
        <w:rPr>
          <w:rFonts w:ascii="宋体" w:hAnsi="宋体" w:cs="宋体" w:eastAsia="宋体" w:hint="default"/>
          <w:spacing w:val="2"/>
          <w:w w:val="99"/>
          <w:sz w:val="21"/>
          <w:szCs w:val="21"/>
        </w:rPr>
        <w:t>监</w:t>
      </w:r>
      <w:r>
        <w:rPr>
          <w:rFonts w:ascii="宋体" w:hAnsi="宋体" w:cs="宋体" w:eastAsia="宋体" w:hint="default"/>
          <w:spacing w:val="-84"/>
          <w:w w:val="99"/>
          <w:sz w:val="21"/>
          <w:szCs w:val="21"/>
        </w:rPr>
        <w:t>会</w:t>
      </w:r>
      <w:r>
        <w:rPr>
          <w:rFonts w:ascii="宋体" w:hAnsi="宋体" w:cs="宋体" w:eastAsia="宋体" w:hint="default"/>
          <w:w w:val="99"/>
          <w:sz w:val="21"/>
          <w:szCs w:val="21"/>
        </w:rPr>
        <w:t>《</w:t>
      </w:r>
      <w:r>
        <w:rPr>
          <w:rFonts w:ascii="宋体" w:hAnsi="宋体" w:cs="宋体" w:eastAsia="宋体" w:hint="default"/>
          <w:spacing w:val="2"/>
          <w:w w:val="99"/>
          <w:sz w:val="21"/>
          <w:szCs w:val="21"/>
        </w:rPr>
        <w:t>公</w:t>
      </w:r>
      <w:r>
        <w:rPr>
          <w:rFonts w:ascii="宋体" w:hAnsi="宋体" w:cs="宋体" w:eastAsia="宋体" w:hint="default"/>
          <w:w w:val="99"/>
          <w:sz w:val="21"/>
          <w:szCs w:val="21"/>
        </w:rPr>
        <w:t>开</w:t>
      </w:r>
      <w:r>
        <w:rPr>
          <w:rFonts w:ascii="宋体" w:hAnsi="宋体" w:cs="宋体" w:eastAsia="宋体" w:hint="default"/>
          <w:spacing w:val="2"/>
          <w:w w:val="99"/>
          <w:sz w:val="21"/>
          <w:szCs w:val="21"/>
        </w:rPr>
        <w:t>发</w:t>
      </w:r>
      <w:r>
        <w:rPr>
          <w:rFonts w:ascii="宋体" w:hAnsi="宋体" w:cs="宋体" w:eastAsia="宋体" w:hint="default"/>
          <w:w w:val="99"/>
          <w:sz w:val="21"/>
          <w:szCs w:val="21"/>
        </w:rPr>
        <w:t>行</w:t>
      </w:r>
      <w:r>
        <w:rPr>
          <w:rFonts w:ascii="宋体" w:hAnsi="宋体" w:cs="宋体" w:eastAsia="宋体" w:hint="default"/>
          <w:spacing w:val="2"/>
          <w:w w:val="99"/>
          <w:sz w:val="21"/>
          <w:szCs w:val="21"/>
        </w:rPr>
        <w:t>证</w:t>
      </w:r>
      <w:r>
        <w:rPr>
          <w:rFonts w:ascii="宋体" w:hAnsi="宋体" w:cs="宋体" w:eastAsia="宋体" w:hint="default"/>
          <w:w w:val="99"/>
          <w:sz w:val="21"/>
          <w:szCs w:val="21"/>
        </w:rPr>
        <w:t>券</w:t>
      </w:r>
      <w:r>
        <w:rPr>
          <w:rFonts w:ascii="宋体" w:hAnsi="宋体" w:cs="宋体" w:eastAsia="宋体" w:hint="default"/>
          <w:spacing w:val="2"/>
          <w:w w:val="99"/>
          <w:sz w:val="21"/>
          <w:szCs w:val="21"/>
        </w:rPr>
        <w:t>的</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信</w:t>
      </w:r>
      <w:r>
        <w:rPr>
          <w:rFonts w:ascii="宋体" w:hAnsi="宋体" w:cs="宋体" w:eastAsia="宋体" w:hint="default"/>
          <w:spacing w:val="2"/>
          <w:w w:val="99"/>
          <w:sz w:val="21"/>
          <w:szCs w:val="21"/>
        </w:rPr>
        <w:t>息</w:t>
      </w:r>
      <w:r>
        <w:rPr>
          <w:rFonts w:ascii="宋体" w:hAnsi="宋体" w:cs="宋体" w:eastAsia="宋体" w:hint="default"/>
          <w:w w:val="99"/>
          <w:sz w:val="21"/>
          <w:szCs w:val="21"/>
        </w:rPr>
        <w:t>披</w:t>
      </w:r>
      <w:r>
        <w:rPr>
          <w:rFonts w:ascii="宋体" w:hAnsi="宋体" w:cs="宋体" w:eastAsia="宋体" w:hint="default"/>
          <w:spacing w:val="2"/>
          <w:w w:val="99"/>
          <w:sz w:val="21"/>
          <w:szCs w:val="21"/>
        </w:rPr>
        <w:t>露</w:t>
      </w:r>
      <w:r>
        <w:rPr>
          <w:rFonts w:ascii="宋体" w:hAnsi="宋体" w:cs="宋体" w:eastAsia="宋体" w:hint="default"/>
          <w:w w:val="99"/>
          <w:sz w:val="21"/>
          <w:szCs w:val="21"/>
        </w:rPr>
        <w:t>编</w:t>
      </w:r>
      <w:r>
        <w:rPr>
          <w:rFonts w:ascii="宋体" w:hAnsi="宋体" w:cs="宋体" w:eastAsia="宋体" w:hint="default"/>
          <w:spacing w:val="2"/>
          <w:w w:val="99"/>
          <w:sz w:val="21"/>
          <w:szCs w:val="21"/>
        </w:rPr>
        <w:t>报</w:t>
      </w:r>
      <w:r>
        <w:rPr>
          <w:rFonts w:ascii="宋体" w:hAnsi="宋体" w:cs="宋体" w:eastAsia="宋体" w:hint="default"/>
          <w:w w:val="99"/>
          <w:sz w:val="21"/>
          <w:szCs w:val="21"/>
        </w:rPr>
        <w:t>规</w:t>
      </w:r>
      <w:r>
        <w:rPr>
          <w:rFonts w:ascii="宋体" w:hAnsi="宋体" w:cs="宋体" w:eastAsia="宋体" w:hint="default"/>
          <w:spacing w:val="2"/>
          <w:w w:val="99"/>
          <w:sz w:val="21"/>
          <w:szCs w:val="21"/>
        </w:rPr>
        <w:t>则</w:t>
      </w:r>
      <w:r>
        <w:rPr>
          <w:rFonts w:ascii="宋体" w:hAnsi="宋体" w:cs="宋体" w:eastAsia="宋体" w:hint="default"/>
          <w:w w:val="99"/>
          <w:sz w:val="21"/>
          <w:szCs w:val="21"/>
        </w:rPr>
        <w:t>第</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9</w:t>
      </w:r>
      <w:r>
        <w:rPr>
          <w:rFonts w:ascii="Arial Narrow" w:hAnsi="Arial Narrow" w:cs="Arial Narrow" w:eastAsia="Arial Narrow" w:hint="default"/>
          <w:spacing w:val="5"/>
          <w:sz w:val="21"/>
          <w:szCs w:val="21"/>
        </w:rPr>
        <w:t> </w:t>
      </w:r>
      <w:r>
        <w:rPr>
          <w:rFonts w:ascii="宋体" w:hAnsi="宋体" w:cs="宋体" w:eastAsia="宋体" w:hint="default"/>
          <w:w w:val="99"/>
          <w:sz w:val="21"/>
          <w:szCs w:val="21"/>
        </w:rPr>
        <w:t>号</w:t>
      </w:r>
      <w:r>
        <w:rPr>
          <w:rFonts w:ascii="宋体" w:hAnsi="宋体" w:cs="宋体" w:eastAsia="宋体" w:hint="default"/>
          <w:spacing w:val="2"/>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净</w:t>
      </w:r>
      <w:r>
        <w:rPr>
          <w:rFonts w:ascii="宋体" w:hAnsi="宋体" w:cs="宋体" w:eastAsia="宋体" w:hint="default"/>
          <w:w w:val="99"/>
          <w:sz w:val="21"/>
          <w:szCs w:val="21"/>
        </w:rPr>
        <w:t>资</w:t>
      </w:r>
      <w:r>
        <w:rPr>
          <w:rFonts w:ascii="宋体" w:hAnsi="宋体" w:cs="宋体" w:eastAsia="宋体" w:hint="default"/>
          <w:spacing w:val="2"/>
          <w:w w:val="99"/>
          <w:sz w:val="21"/>
          <w:szCs w:val="21"/>
        </w:rPr>
        <w:t>产</w:t>
      </w:r>
      <w:r>
        <w:rPr>
          <w:rFonts w:ascii="宋体" w:hAnsi="宋体" w:cs="宋体" w:eastAsia="宋体" w:hint="default"/>
          <w:w w:val="99"/>
          <w:sz w:val="21"/>
          <w:szCs w:val="21"/>
        </w:rPr>
        <w:t>收益</w:t>
      </w:r>
      <w:r>
        <w:rPr>
          <w:rFonts w:ascii="宋体" w:hAnsi="宋体" w:cs="宋体" w:eastAsia="宋体" w:hint="default"/>
          <w:w w:val="99"/>
          <w:sz w:val="21"/>
          <w:szCs w:val="21"/>
        </w:rPr>
        <w:t> </w:t>
      </w:r>
      <w:r>
        <w:rPr>
          <w:rFonts w:ascii="宋体" w:hAnsi="宋体" w:cs="宋体" w:eastAsia="宋体" w:hint="default"/>
          <w:spacing w:val="2"/>
          <w:w w:val="99"/>
          <w:sz w:val="21"/>
          <w:szCs w:val="21"/>
        </w:rPr>
        <w:t>率</w:t>
      </w:r>
      <w:r>
        <w:rPr>
          <w:rFonts w:ascii="宋体" w:hAnsi="宋体" w:cs="宋体" w:eastAsia="宋体" w:hint="default"/>
          <w:w w:val="99"/>
          <w:sz w:val="21"/>
          <w:szCs w:val="21"/>
        </w:rPr>
        <w:t>和</w:t>
      </w:r>
      <w:r>
        <w:rPr>
          <w:rFonts w:ascii="宋体" w:hAnsi="宋体" w:cs="宋体" w:eastAsia="宋体" w:hint="default"/>
          <w:spacing w:val="2"/>
          <w:w w:val="99"/>
          <w:sz w:val="21"/>
          <w:szCs w:val="21"/>
        </w:rPr>
        <w:t>每</w:t>
      </w:r>
      <w:r>
        <w:rPr>
          <w:rFonts w:ascii="宋体" w:hAnsi="宋体" w:cs="宋体" w:eastAsia="宋体" w:hint="default"/>
          <w:w w:val="99"/>
          <w:sz w:val="21"/>
          <w:szCs w:val="21"/>
        </w:rPr>
        <w:t>股</w:t>
      </w:r>
      <w:r>
        <w:rPr>
          <w:rFonts w:ascii="宋体" w:hAnsi="宋体" w:cs="宋体" w:eastAsia="宋体" w:hint="default"/>
          <w:spacing w:val="2"/>
          <w:w w:val="99"/>
          <w:sz w:val="21"/>
          <w:szCs w:val="21"/>
        </w:rPr>
        <w:t>收</w:t>
      </w:r>
      <w:r>
        <w:rPr>
          <w:rFonts w:ascii="宋体" w:hAnsi="宋体" w:cs="宋体" w:eastAsia="宋体" w:hint="default"/>
          <w:w w:val="99"/>
          <w:sz w:val="21"/>
          <w:szCs w:val="21"/>
        </w:rPr>
        <w:t>益</w:t>
      </w:r>
      <w:r>
        <w:rPr>
          <w:rFonts w:ascii="宋体" w:hAnsi="宋体" w:cs="宋体" w:eastAsia="宋体" w:hint="default"/>
          <w:spacing w:val="2"/>
          <w:w w:val="99"/>
          <w:sz w:val="21"/>
          <w:szCs w:val="21"/>
        </w:rPr>
        <w:t>的</w:t>
      </w:r>
      <w:r>
        <w:rPr>
          <w:rFonts w:ascii="宋体" w:hAnsi="宋体" w:cs="宋体" w:eastAsia="宋体" w:hint="default"/>
          <w:w w:val="99"/>
          <w:sz w:val="21"/>
          <w:szCs w:val="21"/>
        </w:rPr>
        <w:t>计</w:t>
      </w:r>
      <w:r>
        <w:rPr>
          <w:rFonts w:ascii="宋体" w:hAnsi="宋体" w:cs="宋体" w:eastAsia="宋体" w:hint="default"/>
          <w:spacing w:val="2"/>
          <w:w w:val="99"/>
          <w:sz w:val="21"/>
          <w:szCs w:val="21"/>
        </w:rPr>
        <w:t>算</w:t>
      </w:r>
      <w:r>
        <w:rPr>
          <w:rFonts w:ascii="宋体" w:hAnsi="宋体" w:cs="宋体" w:eastAsia="宋体" w:hint="default"/>
          <w:w w:val="99"/>
          <w:sz w:val="21"/>
          <w:szCs w:val="21"/>
        </w:rPr>
        <w:t>及</w:t>
      </w:r>
      <w:r>
        <w:rPr>
          <w:rFonts w:ascii="宋体" w:hAnsi="宋体" w:cs="宋体" w:eastAsia="宋体" w:hint="default"/>
          <w:spacing w:val="2"/>
          <w:w w:val="99"/>
          <w:sz w:val="21"/>
          <w:szCs w:val="21"/>
        </w:rPr>
        <w:t>披</w:t>
      </w:r>
      <w:r>
        <w:rPr>
          <w:rFonts w:ascii="宋体" w:hAnsi="宋体" w:cs="宋体" w:eastAsia="宋体" w:hint="default"/>
          <w:spacing w:val="-68"/>
          <w:w w:val="99"/>
          <w:sz w:val="21"/>
          <w:szCs w:val="21"/>
        </w:rPr>
        <w:t>露</w:t>
      </w:r>
      <w:r>
        <w:rPr>
          <w:rFonts w:ascii="宋体" w:hAnsi="宋体" w:cs="宋体" w:eastAsia="宋体" w:hint="default"/>
          <w:w w:val="99"/>
          <w:sz w:val="21"/>
          <w:szCs w:val="21"/>
        </w:rPr>
        <w:t>（</w:t>
      </w:r>
      <w:r>
        <w:rPr>
          <w:rFonts w:ascii="Arial Narrow" w:hAnsi="Arial Narrow" w:cs="Arial Narrow" w:eastAsia="Arial Narrow" w:hint="default"/>
          <w:w w:val="99"/>
          <w:sz w:val="21"/>
          <w:szCs w:val="21"/>
        </w:rPr>
        <w:t>2010</w:t>
      </w:r>
      <w:r>
        <w:rPr>
          <w:rFonts w:ascii="Arial Narrow" w:hAnsi="Arial Narrow" w:cs="Arial Narrow" w:eastAsia="Arial Narrow" w:hint="default"/>
          <w:spacing w:val="5"/>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修订</w:t>
      </w:r>
      <w:r>
        <w:rPr>
          <w:rFonts w:ascii="宋体" w:hAnsi="宋体" w:cs="宋体" w:eastAsia="宋体" w:hint="default"/>
          <w:spacing w:val="-101"/>
          <w:w w:val="99"/>
          <w:sz w:val="21"/>
          <w:szCs w:val="21"/>
        </w:rPr>
        <w:t>）</w:t>
      </w:r>
      <w:r>
        <w:rPr>
          <w:rFonts w:ascii="宋体" w:hAnsi="宋体" w:cs="宋体" w:eastAsia="宋体" w:hint="default"/>
          <w:spacing w:val="-173"/>
          <w:w w:val="99"/>
          <w:sz w:val="21"/>
          <w:szCs w:val="21"/>
        </w:rPr>
        <w:t>》</w:t>
      </w:r>
      <w:r>
        <w:rPr>
          <w:rFonts w:ascii="宋体" w:hAnsi="宋体" w:cs="宋体" w:eastAsia="宋体" w:hint="default"/>
          <w:spacing w:val="-108"/>
          <w:w w:val="99"/>
          <w:sz w:val="21"/>
          <w:szCs w:val="21"/>
        </w:rPr>
        <w:t>（</w:t>
      </w:r>
      <w:r>
        <w:rPr>
          <w:rFonts w:ascii="宋体" w:hAnsi="宋体" w:cs="宋体" w:eastAsia="宋体" w:hint="default"/>
          <w:spacing w:val="2"/>
          <w:w w:val="99"/>
          <w:sz w:val="21"/>
          <w:szCs w:val="21"/>
        </w:rPr>
        <w:t>“中</w:t>
      </w:r>
      <w:r>
        <w:rPr>
          <w:rFonts w:ascii="宋体" w:hAnsi="宋体" w:cs="宋体" w:eastAsia="宋体" w:hint="default"/>
          <w:w w:val="99"/>
          <w:sz w:val="21"/>
          <w:szCs w:val="21"/>
        </w:rPr>
        <w:t>国</w:t>
      </w:r>
      <w:r>
        <w:rPr>
          <w:rFonts w:ascii="宋体" w:hAnsi="宋体" w:cs="宋体" w:eastAsia="宋体" w:hint="default"/>
          <w:spacing w:val="2"/>
          <w:w w:val="99"/>
          <w:sz w:val="21"/>
          <w:szCs w:val="21"/>
        </w:rPr>
        <w:t>证</w:t>
      </w:r>
      <w:r>
        <w:rPr>
          <w:rFonts w:ascii="宋体" w:hAnsi="宋体" w:cs="宋体" w:eastAsia="宋体" w:hint="default"/>
          <w:w w:val="99"/>
          <w:sz w:val="21"/>
          <w:szCs w:val="21"/>
        </w:rPr>
        <w:t>券</w:t>
      </w:r>
      <w:r>
        <w:rPr>
          <w:rFonts w:ascii="宋体" w:hAnsi="宋体" w:cs="宋体" w:eastAsia="宋体" w:hint="default"/>
          <w:spacing w:val="2"/>
          <w:w w:val="99"/>
          <w:sz w:val="21"/>
          <w:szCs w:val="21"/>
        </w:rPr>
        <w:t>监</w:t>
      </w:r>
      <w:r>
        <w:rPr>
          <w:rFonts w:ascii="宋体" w:hAnsi="宋体" w:cs="宋体" w:eastAsia="宋体" w:hint="default"/>
          <w:w w:val="99"/>
          <w:sz w:val="21"/>
          <w:szCs w:val="21"/>
        </w:rPr>
        <w:t>督</w:t>
      </w:r>
      <w:r>
        <w:rPr>
          <w:rFonts w:ascii="宋体" w:hAnsi="宋体" w:cs="宋体" w:eastAsia="宋体" w:hint="default"/>
          <w:spacing w:val="2"/>
          <w:w w:val="99"/>
          <w:sz w:val="21"/>
          <w:szCs w:val="21"/>
        </w:rPr>
        <w:t>管</w:t>
      </w:r>
      <w:r>
        <w:rPr>
          <w:rFonts w:ascii="宋体" w:hAnsi="宋体" w:cs="宋体" w:eastAsia="宋体" w:hint="default"/>
          <w:w w:val="99"/>
          <w:sz w:val="21"/>
          <w:szCs w:val="21"/>
        </w:rPr>
        <w:t>理</w:t>
      </w:r>
      <w:r>
        <w:rPr>
          <w:rFonts w:ascii="宋体" w:hAnsi="宋体" w:cs="宋体" w:eastAsia="宋体" w:hint="default"/>
          <w:spacing w:val="2"/>
          <w:w w:val="99"/>
          <w:sz w:val="21"/>
          <w:szCs w:val="21"/>
        </w:rPr>
        <w:t>委</w:t>
      </w:r>
      <w:r>
        <w:rPr>
          <w:rFonts w:ascii="宋体" w:hAnsi="宋体" w:cs="宋体" w:eastAsia="宋体" w:hint="default"/>
          <w:w w:val="99"/>
          <w:sz w:val="21"/>
          <w:szCs w:val="21"/>
        </w:rPr>
        <w:t>员</w:t>
      </w:r>
      <w:r>
        <w:rPr>
          <w:rFonts w:ascii="宋体" w:hAnsi="宋体" w:cs="宋体" w:eastAsia="宋体" w:hint="default"/>
          <w:spacing w:val="2"/>
          <w:w w:val="99"/>
          <w:sz w:val="21"/>
          <w:szCs w:val="21"/>
        </w:rPr>
        <w:t>会</w:t>
      </w:r>
      <w:r>
        <w:rPr>
          <w:rFonts w:ascii="宋体" w:hAnsi="宋体" w:cs="宋体" w:eastAsia="宋体" w:hint="default"/>
          <w:w w:val="99"/>
          <w:sz w:val="21"/>
          <w:szCs w:val="21"/>
        </w:rPr>
        <w:t>公</w:t>
      </w:r>
      <w:r>
        <w:rPr>
          <w:rFonts w:ascii="宋体" w:hAnsi="宋体" w:cs="宋体" w:eastAsia="宋体" w:hint="default"/>
          <w:spacing w:val="4"/>
          <w:w w:val="99"/>
          <w:sz w:val="21"/>
          <w:szCs w:val="21"/>
        </w:rPr>
        <w:t>告</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2010</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pacing w:val="2"/>
          <w:w w:val="99"/>
          <w:sz w:val="21"/>
          <w:szCs w:val="21"/>
        </w:rPr>
        <w:t>号</w:t>
      </w:r>
      <w:r>
        <w:rPr>
          <w:rFonts w:ascii="宋体" w:hAnsi="宋体" w:cs="宋体" w:eastAsia="宋体" w:hint="default"/>
          <w:spacing w:val="-104"/>
          <w:w w:val="99"/>
          <w:sz w:val="21"/>
          <w:szCs w:val="21"/>
        </w:rPr>
        <w:t>）</w:t>
      </w:r>
      <w:r>
        <w:rPr>
          <w:rFonts w:ascii="宋体" w:hAnsi="宋体" w:cs="宋体" w:eastAsia="宋体" w:hint="default"/>
          <w:spacing w:val="-173"/>
          <w:w w:val="99"/>
          <w:sz w:val="21"/>
          <w:szCs w:val="21"/>
        </w:rPr>
        <w:t>、</w:t>
      </w:r>
      <w:r>
        <w:rPr>
          <w:rFonts w:ascii="宋体" w:hAnsi="宋体" w:cs="宋体" w:eastAsia="宋体" w:hint="default"/>
          <w:w w:val="99"/>
          <w:sz w:val="21"/>
          <w:szCs w:val="21"/>
        </w:rPr>
        <w:t>《公</w:t>
      </w:r>
      <w:r>
        <w:rPr>
          <w:rFonts w:ascii="宋体" w:hAnsi="宋体" w:cs="宋体" w:eastAsia="宋体" w:hint="default"/>
          <w:w w:val="99"/>
          <w:sz w:val="21"/>
          <w:szCs w:val="21"/>
        </w:rPr>
        <w:t> </w:t>
      </w:r>
      <w:r>
        <w:rPr>
          <w:rFonts w:ascii="宋体" w:hAnsi="宋体" w:cs="宋体" w:eastAsia="宋体" w:hint="default"/>
          <w:spacing w:val="2"/>
          <w:w w:val="99"/>
          <w:sz w:val="21"/>
          <w:szCs w:val="21"/>
        </w:rPr>
        <w:t>开发行证券的公司信息披露解释性公告</w:t>
      </w:r>
      <w:r>
        <w:rPr>
          <w:rFonts w:ascii="宋体" w:hAnsi="宋体" w:cs="宋体" w:eastAsia="宋体" w:hint="default"/>
          <w:w w:val="99"/>
          <w:sz w:val="21"/>
          <w:szCs w:val="21"/>
        </w:rPr>
        <w:t>第</w:t>
      </w:r>
      <w:r>
        <w:rPr>
          <w:rFonts w:ascii="宋体" w:hAnsi="宋体" w:cs="宋体" w:eastAsia="宋体" w:hint="default"/>
          <w:spacing w:val="-46"/>
          <w:sz w:val="21"/>
          <w:szCs w:val="21"/>
        </w:rPr>
        <w:t> </w:t>
      </w:r>
      <w:r>
        <w:rPr>
          <w:rFonts w:ascii="Arial Narrow" w:hAnsi="Arial Narrow" w:cs="Arial Narrow" w:eastAsia="Arial Narrow" w:hint="default"/>
          <w:w w:val="99"/>
          <w:sz w:val="21"/>
          <w:szCs w:val="21"/>
        </w:rPr>
        <w:t>1</w:t>
      </w:r>
      <w:r>
        <w:rPr>
          <w:rFonts w:ascii="Arial Narrow" w:hAnsi="Arial Narrow" w:cs="Arial Narrow" w:eastAsia="Arial Narrow" w:hint="default"/>
          <w:spacing w:val="8"/>
          <w:sz w:val="21"/>
          <w:szCs w:val="21"/>
        </w:rPr>
        <w:t> </w:t>
      </w:r>
      <w:r>
        <w:rPr>
          <w:rFonts w:ascii="宋体" w:hAnsi="宋体" w:cs="宋体" w:eastAsia="宋体" w:hint="default"/>
          <w:spacing w:val="2"/>
          <w:w w:val="99"/>
          <w:sz w:val="21"/>
          <w:szCs w:val="21"/>
        </w:rPr>
        <w:t>号——非经常性损益</w:t>
      </w:r>
      <w:r>
        <w:rPr>
          <w:rFonts w:ascii="宋体" w:hAnsi="宋体" w:cs="宋体" w:eastAsia="宋体" w:hint="default"/>
          <w:spacing w:val="4"/>
          <w:w w:val="99"/>
          <w:sz w:val="21"/>
          <w:szCs w:val="21"/>
        </w:rPr>
        <w:t>（</w:t>
      </w:r>
      <w:r>
        <w:rPr>
          <w:rFonts w:ascii="Arial Narrow" w:hAnsi="Arial Narrow" w:cs="Arial Narrow" w:eastAsia="Arial Narrow" w:hint="default"/>
          <w:w w:val="99"/>
          <w:sz w:val="21"/>
          <w:szCs w:val="21"/>
        </w:rPr>
        <w:t>2008</w:t>
      </w:r>
      <w:r>
        <w:rPr>
          <w:rFonts w:ascii="宋体" w:hAnsi="宋体" w:cs="宋体" w:eastAsia="宋体" w:hint="default"/>
          <w:spacing w:val="-101"/>
          <w:w w:val="99"/>
          <w:sz w:val="21"/>
          <w:szCs w:val="21"/>
        </w:rPr>
        <w:t>）</w:t>
      </w:r>
      <w:r>
        <w:rPr>
          <w:rFonts w:ascii="宋体" w:hAnsi="宋体" w:cs="宋体" w:eastAsia="宋体" w:hint="default"/>
          <w:spacing w:val="-104"/>
          <w:w w:val="99"/>
          <w:sz w:val="21"/>
          <w:szCs w:val="21"/>
        </w:rPr>
        <w:t>》</w:t>
      </w:r>
      <w:r>
        <w:rPr>
          <w:rFonts w:ascii="宋体" w:hAnsi="宋体" w:cs="宋体" w:eastAsia="宋体" w:hint="default"/>
          <w:spacing w:val="-101"/>
          <w:w w:val="99"/>
          <w:sz w:val="21"/>
          <w:szCs w:val="21"/>
        </w:rPr>
        <w:t>（</w:t>
      </w:r>
      <w:r>
        <w:rPr>
          <w:rFonts w:ascii="宋体" w:hAnsi="宋体" w:cs="宋体" w:eastAsia="宋体" w:hint="default"/>
          <w:spacing w:val="2"/>
          <w:w w:val="99"/>
          <w:sz w:val="21"/>
          <w:szCs w:val="21"/>
        </w:rPr>
        <w:t>“中国证券监</w:t>
      </w:r>
      <w:r>
        <w:rPr>
          <w:rFonts w:ascii="宋体" w:hAnsi="宋体" w:cs="宋体" w:eastAsia="宋体" w:hint="default"/>
          <w:w w:val="99"/>
          <w:sz w:val="21"/>
          <w:szCs w:val="21"/>
        </w:rPr>
        <w:t>督</w:t>
      </w:r>
      <w:r>
        <w:rPr>
          <w:rFonts w:ascii="宋体" w:hAnsi="宋体" w:cs="宋体" w:eastAsia="宋体" w:hint="default"/>
          <w:w w:val="99"/>
          <w:sz w:val="21"/>
          <w:szCs w:val="21"/>
        </w:rPr>
        <w:t> </w:t>
      </w:r>
      <w:r>
        <w:rPr>
          <w:rFonts w:ascii="宋体" w:hAnsi="宋体" w:cs="宋体" w:eastAsia="宋体" w:hint="default"/>
          <w:spacing w:val="2"/>
          <w:w w:val="99"/>
          <w:sz w:val="21"/>
          <w:szCs w:val="21"/>
        </w:rPr>
        <w:t>管</w:t>
      </w:r>
      <w:r>
        <w:rPr>
          <w:rFonts w:ascii="宋体" w:hAnsi="宋体" w:cs="宋体" w:eastAsia="宋体" w:hint="default"/>
          <w:w w:val="99"/>
          <w:sz w:val="21"/>
          <w:szCs w:val="21"/>
        </w:rPr>
        <w:t>理</w:t>
      </w:r>
      <w:r>
        <w:rPr>
          <w:rFonts w:ascii="宋体" w:hAnsi="宋体" w:cs="宋体" w:eastAsia="宋体" w:hint="default"/>
          <w:spacing w:val="2"/>
          <w:w w:val="99"/>
          <w:sz w:val="21"/>
          <w:szCs w:val="21"/>
        </w:rPr>
        <w:t>委</w:t>
      </w:r>
      <w:r>
        <w:rPr>
          <w:rFonts w:ascii="宋体" w:hAnsi="宋体" w:cs="宋体" w:eastAsia="宋体" w:hint="default"/>
          <w:w w:val="99"/>
          <w:sz w:val="21"/>
          <w:szCs w:val="21"/>
        </w:rPr>
        <w:t>员</w:t>
      </w:r>
      <w:r>
        <w:rPr>
          <w:rFonts w:ascii="宋体" w:hAnsi="宋体" w:cs="宋体" w:eastAsia="宋体" w:hint="default"/>
          <w:spacing w:val="2"/>
          <w:w w:val="99"/>
          <w:sz w:val="21"/>
          <w:szCs w:val="21"/>
        </w:rPr>
        <w:t>会</w:t>
      </w:r>
      <w:r>
        <w:rPr>
          <w:rFonts w:ascii="宋体" w:hAnsi="宋体" w:cs="宋体" w:eastAsia="宋体" w:hint="default"/>
          <w:w w:val="99"/>
          <w:sz w:val="21"/>
          <w:szCs w:val="21"/>
        </w:rPr>
        <w:t>公</w:t>
      </w:r>
      <w:r>
        <w:rPr>
          <w:rFonts w:ascii="宋体" w:hAnsi="宋体" w:cs="宋体" w:eastAsia="宋体" w:hint="default"/>
          <w:spacing w:val="2"/>
          <w:w w:val="99"/>
          <w:sz w:val="21"/>
          <w:szCs w:val="21"/>
        </w:rPr>
        <w:t>告</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2008</w:t>
      </w:r>
      <w:r>
        <w:rPr>
          <w:rFonts w:ascii="Arial Narrow" w:hAnsi="Arial Narrow" w:cs="Arial Narrow" w:eastAsia="Arial Narrow" w:hint="default"/>
          <w:w w:val="99"/>
          <w:sz w:val="21"/>
          <w:szCs w:val="21"/>
        </w:rPr>
        <w:t>]</w:t>
      </w:r>
      <w:r>
        <w:rPr>
          <w:rFonts w:ascii="Arial Narrow" w:hAnsi="Arial Narrow" w:cs="Arial Narrow" w:eastAsia="Arial Narrow" w:hint="default"/>
          <w:spacing w:val="-2"/>
          <w:w w:val="99"/>
          <w:sz w:val="21"/>
          <w:szCs w:val="21"/>
        </w:rPr>
        <w:t>4</w:t>
      </w:r>
      <w:r>
        <w:rPr>
          <w:rFonts w:ascii="Arial Narrow" w:hAnsi="Arial Narrow" w:cs="Arial Narrow" w:eastAsia="Arial Narrow" w:hint="default"/>
          <w:w w:val="99"/>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pacing w:val="2"/>
          <w:w w:val="99"/>
          <w:sz w:val="21"/>
          <w:szCs w:val="21"/>
        </w:rPr>
        <w:t>号</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要</w:t>
      </w:r>
      <w:r>
        <w:rPr>
          <w:rFonts w:ascii="宋体" w:hAnsi="宋体" w:cs="宋体" w:eastAsia="宋体" w:hint="default"/>
          <w:w w:val="99"/>
          <w:sz w:val="21"/>
          <w:szCs w:val="21"/>
        </w:rPr>
        <w:t>求</w:t>
      </w:r>
      <w:r>
        <w:rPr>
          <w:rFonts w:ascii="宋体" w:hAnsi="宋体" w:cs="宋体" w:eastAsia="宋体" w:hint="default"/>
          <w:spacing w:val="2"/>
          <w:w w:val="99"/>
          <w:sz w:val="21"/>
          <w:szCs w:val="21"/>
        </w:rPr>
        <w:t>计</w:t>
      </w:r>
      <w:r>
        <w:rPr>
          <w:rFonts w:ascii="宋体" w:hAnsi="宋体" w:cs="宋体" w:eastAsia="宋体" w:hint="default"/>
          <w:w w:val="99"/>
          <w:sz w:val="21"/>
          <w:szCs w:val="21"/>
        </w:rPr>
        <w:t>算</w:t>
      </w:r>
      <w:r>
        <w:rPr>
          <w:rFonts w:ascii="宋体" w:hAnsi="宋体" w:cs="宋体" w:eastAsia="宋体" w:hint="default"/>
          <w:spacing w:val="2"/>
          <w:w w:val="99"/>
          <w:sz w:val="21"/>
          <w:szCs w:val="21"/>
        </w:rPr>
        <w:t>的</w:t>
      </w:r>
      <w:r>
        <w:rPr>
          <w:rFonts w:ascii="宋体" w:hAnsi="宋体" w:cs="宋体" w:eastAsia="宋体" w:hint="default"/>
          <w:w w:val="99"/>
          <w:sz w:val="21"/>
          <w:szCs w:val="21"/>
        </w:rPr>
        <w:t>每</w:t>
      </w:r>
      <w:r>
        <w:rPr>
          <w:rFonts w:ascii="宋体" w:hAnsi="宋体" w:cs="宋体" w:eastAsia="宋体" w:hint="default"/>
          <w:spacing w:val="2"/>
          <w:w w:val="99"/>
          <w:sz w:val="21"/>
          <w:szCs w:val="21"/>
        </w:rPr>
        <w:t>股</w:t>
      </w:r>
      <w:r>
        <w:rPr>
          <w:rFonts w:ascii="宋体" w:hAnsi="宋体" w:cs="宋体" w:eastAsia="宋体" w:hint="default"/>
          <w:w w:val="99"/>
          <w:sz w:val="21"/>
          <w:szCs w:val="21"/>
        </w:rPr>
        <w:t>收</w:t>
      </w:r>
      <w:r>
        <w:rPr>
          <w:rFonts w:ascii="宋体" w:hAnsi="宋体" w:cs="宋体" w:eastAsia="宋体" w:hint="default"/>
          <w:spacing w:val="2"/>
          <w:w w:val="99"/>
          <w:sz w:val="21"/>
          <w:szCs w:val="21"/>
        </w:rPr>
        <w:t>益如</w:t>
      </w:r>
      <w:r>
        <w:rPr>
          <w:rFonts w:ascii="宋体" w:hAnsi="宋体" w:cs="宋体" w:eastAsia="宋体" w:hint="default"/>
          <w:w w:val="99"/>
          <w:sz w:val="21"/>
          <w:szCs w:val="21"/>
        </w:rPr>
        <w:t>下：</w:t>
      </w:r>
      <w:r>
        <w:rPr>
          <w:rFonts w:ascii="宋体" w:hAnsi="宋体" w:cs="宋体" w:eastAsia="宋体" w:hint="default"/>
          <w:sz w:val="21"/>
          <w:szCs w:val="21"/>
        </w:rPr>
      </w:r>
    </w:p>
    <w:p>
      <w:pPr>
        <w:spacing w:before="31"/>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计算结果</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3797"/>
        <w:gridCol w:w="1261"/>
        <w:gridCol w:w="1261"/>
        <w:gridCol w:w="1260"/>
        <w:gridCol w:w="1265"/>
      </w:tblGrid>
      <w:tr>
        <w:trPr>
          <w:trHeight w:val="451" w:hRule="exact"/>
        </w:trPr>
        <w:tc>
          <w:tcPr>
            <w:tcW w:w="3797" w:type="dxa"/>
            <w:vMerge w:val="restart"/>
            <w:tcBorders>
              <w:top w:val="single" w:sz="12" w:space="0" w:color="000000"/>
              <w:left w:val="nil" w:sz="6" w:space="0" w:color="auto"/>
              <w:right w:val="single" w:sz="6"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52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95"/>
                <w:sz w:val="21"/>
                <w:szCs w:val="21"/>
              </w:rPr>
              <w:t>本年数</w:t>
            </w:r>
            <w:r>
              <w:rPr>
                <w:rFonts w:ascii="宋体" w:hAnsi="宋体" w:cs="宋体" w:eastAsia="宋体" w:hint="default"/>
                <w:sz w:val="21"/>
                <w:szCs w:val="21"/>
              </w:rPr>
            </w:r>
          </w:p>
        </w:tc>
        <w:tc>
          <w:tcPr>
            <w:tcW w:w="2525" w:type="dxa"/>
            <w:gridSpan w:val="2"/>
            <w:tcBorders>
              <w:top w:val="single" w:sz="12" w:space="0" w:color="000000"/>
              <w:left w:val="single" w:sz="6" w:space="0" w:color="000000"/>
              <w:bottom w:val="single" w:sz="6" w:space="0" w:color="000000"/>
              <w:right w:val="nil" w:sz="6" w:space="0" w:color="auto"/>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w w:val="95"/>
                <w:sz w:val="21"/>
                <w:szCs w:val="21"/>
              </w:rPr>
              <w:t>上年数</w:t>
            </w:r>
            <w:r>
              <w:rPr>
                <w:rFonts w:ascii="宋体" w:hAnsi="宋体" w:cs="宋体" w:eastAsia="宋体" w:hint="default"/>
                <w:sz w:val="21"/>
                <w:szCs w:val="21"/>
              </w:rPr>
            </w:r>
          </w:p>
        </w:tc>
      </w:tr>
      <w:tr>
        <w:trPr>
          <w:trHeight w:val="716" w:hRule="exact"/>
        </w:trPr>
        <w:tc>
          <w:tcPr>
            <w:tcW w:w="3797" w:type="dxa"/>
            <w:vMerge/>
            <w:tcBorders>
              <w:left w:val="nil" w:sz="6" w:space="0" w:color="auto"/>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基本每股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收益</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稀释每股</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收益</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基本每股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w:t>
            </w:r>
          </w:p>
        </w:tc>
        <w:tc>
          <w:tcPr>
            <w:tcW w:w="1265"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稀释每股</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收益</w:t>
            </w:r>
          </w:p>
        </w:tc>
      </w:tr>
      <w:tr>
        <w:trPr>
          <w:trHeight w:val="354" w:hRule="exact"/>
        </w:trPr>
        <w:tc>
          <w:tcPr>
            <w:tcW w:w="3797"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归属于公司普通股股东的净利润（Ⅰ）</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3"/>
              <w:jc w:val="right"/>
              <w:rPr>
                <w:rFonts w:ascii="Arial Narrow" w:hAnsi="Arial Narrow" w:cs="Arial Narrow" w:eastAsia="Arial Narrow" w:hint="default"/>
                <w:sz w:val="21"/>
                <w:szCs w:val="21"/>
              </w:rPr>
            </w:pPr>
            <w:r>
              <w:rPr>
                <w:rFonts w:ascii="Arial Narrow"/>
                <w:w w:val="95"/>
                <w:sz w:val="21"/>
              </w:rPr>
              <w:t>0.50</w:t>
            </w:r>
            <w:r>
              <w:rPr>
                <w:rFonts w:ascii="Arial Narrow"/>
                <w:sz w:val="21"/>
              </w:rPr>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4"/>
              <w:jc w:val="right"/>
              <w:rPr>
                <w:rFonts w:ascii="Arial Narrow" w:hAnsi="Arial Narrow" w:cs="Arial Narrow" w:eastAsia="Arial Narrow" w:hint="default"/>
                <w:sz w:val="21"/>
                <w:szCs w:val="21"/>
              </w:rPr>
            </w:pPr>
            <w:r>
              <w:rPr>
                <w:rFonts w:ascii="Arial Narrow"/>
                <w:w w:val="95"/>
                <w:sz w:val="21"/>
              </w:rPr>
              <w:t>0.50</w:t>
            </w:r>
            <w:r>
              <w:rPr>
                <w:rFonts w:ascii="Arial Narrow"/>
                <w:sz w:val="21"/>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4"/>
              <w:jc w:val="right"/>
              <w:rPr>
                <w:rFonts w:ascii="Arial Narrow" w:hAnsi="Arial Narrow" w:cs="Arial Narrow" w:eastAsia="Arial Narrow" w:hint="default"/>
                <w:sz w:val="21"/>
                <w:szCs w:val="21"/>
              </w:rPr>
            </w:pPr>
            <w:r>
              <w:rPr>
                <w:rFonts w:ascii="Arial Narrow"/>
                <w:w w:val="95"/>
                <w:sz w:val="21"/>
              </w:rPr>
              <w:t>0.22</w:t>
            </w:r>
            <w:r>
              <w:rPr>
                <w:rFonts w:ascii="Arial Narrow"/>
                <w:sz w:val="21"/>
              </w:rPr>
            </w:r>
          </w:p>
        </w:tc>
        <w:tc>
          <w:tcPr>
            <w:tcW w:w="12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101"/>
              <w:jc w:val="right"/>
              <w:rPr>
                <w:rFonts w:ascii="Arial Narrow" w:hAnsi="Arial Narrow" w:cs="Arial Narrow" w:eastAsia="Arial Narrow" w:hint="default"/>
                <w:sz w:val="21"/>
                <w:szCs w:val="21"/>
              </w:rPr>
            </w:pPr>
            <w:r>
              <w:rPr>
                <w:rFonts w:ascii="Arial Narrow"/>
                <w:w w:val="95"/>
                <w:sz w:val="21"/>
              </w:rPr>
              <w:t>0.22</w:t>
            </w:r>
            <w:r>
              <w:rPr>
                <w:rFonts w:ascii="Arial Narrow"/>
                <w:sz w:val="21"/>
              </w:rPr>
            </w:r>
          </w:p>
        </w:tc>
      </w:tr>
      <w:tr>
        <w:trPr>
          <w:trHeight w:val="648" w:hRule="exact"/>
        </w:trPr>
        <w:tc>
          <w:tcPr>
            <w:tcW w:w="3797" w:type="dxa"/>
            <w:tcBorders>
              <w:top w:val="single" w:sz="6" w:space="0" w:color="000000"/>
              <w:left w:val="nil" w:sz="6" w:space="0" w:color="auto"/>
              <w:bottom w:val="single" w:sz="12" w:space="0" w:color="000000"/>
              <w:right w:val="single" w:sz="6" w:space="0" w:color="000000"/>
            </w:tcBorders>
          </w:tcPr>
          <w:p>
            <w:pPr>
              <w:pStyle w:val="TableParagraph"/>
              <w:spacing w:line="273" w:lineRule="auto"/>
              <w:ind w:left="108" w:right="11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w:t>
            </w:r>
            <w:r>
              <w:rPr>
                <w:rFonts w:ascii="宋体" w:hAnsi="宋体" w:cs="宋体" w:eastAsia="宋体" w:hint="default"/>
                <w:w w:val="99"/>
                <w:sz w:val="21"/>
                <w:szCs w:val="21"/>
              </w:rPr>
              <w:t> </w:t>
            </w:r>
            <w:r>
              <w:rPr>
                <w:rFonts w:ascii="宋体" w:hAnsi="宋体" w:cs="宋体" w:eastAsia="宋体" w:hint="default"/>
                <w:sz w:val="21"/>
                <w:szCs w:val="21"/>
              </w:rPr>
              <w:t>股东的净利润（Ⅱ）</w:t>
            </w:r>
          </w:p>
        </w:tc>
        <w:tc>
          <w:tcPr>
            <w:tcW w:w="1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spacing w:val="-1"/>
                <w:sz w:val="21"/>
              </w:rPr>
              <w:t>0.49</w:t>
            </w:r>
          </w:p>
        </w:tc>
        <w:tc>
          <w:tcPr>
            <w:tcW w:w="1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spacing w:val="-1"/>
                <w:sz w:val="21"/>
              </w:rPr>
              <w:t>0.49</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0.21</w:t>
            </w:r>
            <w:r>
              <w:rPr>
                <w:rFonts w:ascii="Arial Narrow"/>
                <w:sz w:val="21"/>
              </w:rPr>
            </w:r>
          </w:p>
        </w:tc>
        <w:tc>
          <w:tcPr>
            <w:tcW w:w="12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0.21</w:t>
            </w:r>
            <w:r>
              <w:rPr>
                <w:rFonts w:ascii="Arial Narrow"/>
                <w:sz w:val="21"/>
              </w:rPr>
            </w:r>
          </w:p>
        </w:tc>
      </w:tr>
    </w:tbl>
    <w:p>
      <w:pPr>
        <w:spacing w:line="240" w:lineRule="auto" w:before="0"/>
        <w:rPr>
          <w:rFonts w:ascii="Microsoft JhengHei" w:hAnsi="Microsoft JhengHei" w:cs="Microsoft JhengHei" w:eastAsia="Microsoft JhengHei" w:hint="default"/>
          <w:b/>
          <w:bCs/>
          <w:sz w:val="14"/>
          <w:szCs w:val="14"/>
        </w:rPr>
      </w:pPr>
    </w:p>
    <w:p>
      <w:pPr>
        <w:spacing w:line="333"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每股收益的计算过程</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3372"/>
        <w:gridCol w:w="1882"/>
        <w:gridCol w:w="1795"/>
        <w:gridCol w:w="1795"/>
      </w:tblGrid>
      <w:tr>
        <w:trPr>
          <w:trHeight w:val="334" w:hRule="exact"/>
        </w:trPr>
        <w:tc>
          <w:tcPr>
            <w:tcW w:w="3372"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8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795"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576"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795"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left="573"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326"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归属于本公司普通股股东的净利润</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Arial Narrow" w:hAnsi="Arial Narrow" w:cs="Arial Narrow" w:eastAsia="Arial Narrow" w:hint="default"/>
                <w:sz w:val="21"/>
                <w:szCs w:val="21"/>
              </w:rPr>
            </w:pPr>
            <w:r>
              <w:rPr>
                <w:rFonts w:ascii="Arial Narrow"/>
                <w:w w:val="99"/>
                <w:sz w:val="21"/>
              </w:rPr>
              <w:t>1</w:t>
            </w:r>
            <w:r>
              <w:rPr>
                <w:rFonts w:ascii="Arial Narrow"/>
                <w:sz w:val="21"/>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86,353,307.85</w:t>
            </w:r>
            <w:r>
              <w:rPr>
                <w:rFonts w:ascii="Arial Narrow"/>
                <w:sz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w w:val="95"/>
                <w:sz w:val="21"/>
              </w:rPr>
              <w:t>32,512,663.11</w:t>
            </w:r>
            <w:r>
              <w:rPr>
                <w:rFonts w:ascii="Arial Narrow"/>
                <w:spacing w:val="-1"/>
                <w:sz w:val="21"/>
              </w:rPr>
            </w:r>
          </w:p>
        </w:tc>
      </w:tr>
      <w:tr>
        <w:trPr>
          <w:trHeight w:val="641"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8" w:right="107"/>
              <w:jc w:val="left"/>
              <w:rPr>
                <w:rFonts w:ascii="宋体" w:hAnsi="宋体" w:cs="宋体" w:eastAsia="宋体" w:hint="default"/>
                <w:sz w:val="21"/>
                <w:szCs w:val="21"/>
              </w:rPr>
            </w:pPr>
            <w:r>
              <w:rPr>
                <w:rFonts w:ascii="宋体" w:hAnsi="宋体" w:cs="宋体" w:eastAsia="宋体" w:hint="default"/>
                <w:sz w:val="21"/>
                <w:szCs w:val="21"/>
              </w:rPr>
              <w:t>扣除所得税影响后归属于母公司普</w:t>
            </w:r>
            <w:r>
              <w:rPr>
                <w:rFonts w:ascii="宋体" w:hAnsi="宋体" w:cs="宋体" w:eastAsia="宋体" w:hint="default"/>
                <w:w w:val="99"/>
                <w:sz w:val="21"/>
                <w:szCs w:val="21"/>
              </w:rPr>
              <w:t> </w:t>
            </w:r>
            <w:r>
              <w:rPr>
                <w:rFonts w:ascii="宋体" w:hAnsi="宋体" w:cs="宋体" w:eastAsia="宋体" w:hint="default"/>
                <w:sz w:val="21"/>
                <w:szCs w:val="21"/>
              </w:rPr>
              <w:t>通股股东净利润的非经常性损益</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w w:val="99"/>
                <w:sz w:val="21"/>
              </w:rPr>
              <w:t>2</w:t>
            </w:r>
            <w:r>
              <w:rPr>
                <w:rFonts w:ascii="Arial Narrow"/>
                <w:sz w:val="21"/>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w w:val="95"/>
                <w:sz w:val="21"/>
              </w:rPr>
              <w:t>1,934,703.40</w:t>
            </w:r>
            <w:r>
              <w:rPr>
                <w:rFonts w:ascii="Arial Narrow"/>
                <w:sz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2,287,865.64</w:t>
            </w:r>
            <w:r>
              <w:rPr>
                <w:rFonts w:ascii="Arial Narrow"/>
                <w:sz w:val="21"/>
              </w:rPr>
            </w:r>
          </w:p>
        </w:tc>
      </w:tr>
      <w:tr>
        <w:trPr>
          <w:trHeight w:val="638"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扣除非经常性损益后的归属于本公</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司普通股股东的净利润</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sz w:val="21"/>
              </w:rPr>
              <w:t>3=1-2</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w w:val="95"/>
                <w:sz w:val="21"/>
              </w:rPr>
              <w:t>84,418,604.45</w:t>
            </w:r>
            <w:r>
              <w:rPr>
                <w:rFonts w:ascii="Arial Narrow"/>
                <w:sz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30,224,797.47</w:t>
            </w:r>
            <w:r>
              <w:rPr>
                <w:rFonts w:ascii="Arial Narrow"/>
                <w:sz w:val="21"/>
              </w:rPr>
            </w:r>
          </w:p>
        </w:tc>
      </w:tr>
      <w:tr>
        <w:trPr>
          <w:trHeight w:val="326"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年初股份总数</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Arial Narrow" w:hAnsi="Arial Narrow" w:cs="Arial Narrow" w:eastAsia="Arial Narrow" w:hint="default"/>
                <w:sz w:val="21"/>
                <w:szCs w:val="21"/>
              </w:rPr>
            </w:pPr>
            <w:r>
              <w:rPr>
                <w:rFonts w:ascii="Arial Narrow"/>
                <w:w w:val="99"/>
                <w:sz w:val="21"/>
              </w:rPr>
              <w:t>4</w:t>
            </w:r>
            <w:r>
              <w:rPr>
                <w:rFonts w:ascii="Arial Narrow"/>
                <w:sz w:val="21"/>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86,000,000.00</w:t>
            </w:r>
            <w:r>
              <w:rPr>
                <w:rFonts w:ascii="Arial Narrow"/>
                <w:sz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64,000,000.00</w:t>
            </w:r>
            <w:r>
              <w:rPr>
                <w:rFonts w:ascii="Arial Narrow"/>
                <w:sz w:val="21"/>
              </w:rPr>
            </w:r>
          </w:p>
        </w:tc>
      </w:tr>
      <w:tr>
        <w:trPr>
          <w:trHeight w:val="638"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8" w:right="107"/>
              <w:jc w:val="left"/>
              <w:rPr>
                <w:rFonts w:ascii="宋体" w:hAnsi="宋体" w:cs="宋体" w:eastAsia="宋体" w:hint="default"/>
                <w:sz w:val="21"/>
                <w:szCs w:val="21"/>
              </w:rPr>
            </w:pPr>
            <w:r>
              <w:rPr>
                <w:rFonts w:ascii="宋体" w:hAnsi="宋体" w:cs="宋体" w:eastAsia="宋体" w:hint="default"/>
                <w:sz w:val="21"/>
                <w:szCs w:val="21"/>
              </w:rPr>
              <w:t>报告期因公积金转增股本或股票股</w:t>
            </w:r>
            <w:r>
              <w:rPr>
                <w:rFonts w:ascii="宋体" w:hAnsi="宋体" w:cs="宋体" w:eastAsia="宋体" w:hint="default"/>
                <w:w w:val="99"/>
                <w:sz w:val="21"/>
                <w:szCs w:val="21"/>
              </w:rPr>
              <w:t> </w:t>
            </w:r>
            <w:r>
              <w:rPr>
                <w:rFonts w:ascii="宋体" w:hAnsi="宋体" w:cs="宋体" w:eastAsia="宋体" w:hint="default"/>
                <w:sz w:val="21"/>
                <w:szCs w:val="21"/>
              </w:rPr>
              <w:t>利分配等增加的股份数</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w w:val="99"/>
                <w:sz w:val="21"/>
              </w:rPr>
              <w:t>5</w:t>
            </w:r>
            <w:r>
              <w:rPr>
                <w:rFonts w:ascii="Arial Narrow"/>
                <w:sz w:val="21"/>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w w:val="95"/>
                <w:sz w:val="21"/>
              </w:rPr>
              <w:t>86,000,000.00</w:t>
            </w:r>
            <w:r>
              <w:rPr>
                <w:rFonts w:ascii="Arial Narrow"/>
                <w:sz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64,000,000.00</w:t>
            </w:r>
            <w:r>
              <w:rPr>
                <w:rFonts w:ascii="Arial Narrow"/>
                <w:sz w:val="21"/>
              </w:rPr>
            </w:r>
          </w:p>
        </w:tc>
      </w:tr>
      <w:tr>
        <w:trPr>
          <w:trHeight w:val="329" w:hRule="exact"/>
        </w:trPr>
        <w:tc>
          <w:tcPr>
            <w:tcW w:w="3372" w:type="dxa"/>
            <w:vMerge w:val="restart"/>
            <w:tcBorders>
              <w:top w:val="single" w:sz="6" w:space="0" w:color="000000"/>
              <w:left w:val="nil" w:sz="6" w:space="0" w:color="auto"/>
              <w:right w:val="single" w:sz="6" w:space="0" w:color="000000"/>
            </w:tcBorders>
          </w:tcPr>
          <w:p>
            <w:pPr>
              <w:pStyle w:val="TableParagraph"/>
              <w:spacing w:line="273" w:lineRule="auto" w:before="158"/>
              <w:ind w:left="108" w:right="107"/>
              <w:jc w:val="left"/>
              <w:rPr>
                <w:rFonts w:ascii="宋体" w:hAnsi="宋体" w:cs="宋体" w:eastAsia="宋体" w:hint="default"/>
                <w:sz w:val="21"/>
                <w:szCs w:val="21"/>
              </w:rPr>
            </w:pPr>
            <w:r>
              <w:rPr>
                <w:rFonts w:ascii="宋体" w:hAnsi="宋体" w:cs="宋体" w:eastAsia="宋体" w:hint="default"/>
                <w:sz w:val="21"/>
                <w:szCs w:val="21"/>
              </w:rPr>
              <w:t>报告期因发行新股或债转股等增加</w:t>
            </w:r>
            <w:r>
              <w:rPr>
                <w:rFonts w:ascii="宋体" w:hAnsi="宋体" w:cs="宋体" w:eastAsia="宋体" w:hint="default"/>
                <w:w w:val="99"/>
                <w:sz w:val="21"/>
                <w:szCs w:val="21"/>
              </w:rPr>
              <w:t> </w:t>
            </w:r>
            <w:r>
              <w:rPr>
                <w:rFonts w:ascii="宋体" w:hAnsi="宋体" w:cs="宋体" w:eastAsia="宋体" w:hint="default"/>
                <w:sz w:val="21"/>
                <w:szCs w:val="21"/>
              </w:rPr>
              <w:t>的股份数</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00" w:right="0"/>
              <w:jc w:val="left"/>
              <w:rPr>
                <w:rFonts w:ascii="Arial Narrow" w:hAnsi="Arial Narrow" w:cs="Arial Narrow" w:eastAsia="Arial Narrow" w:hint="default"/>
                <w:sz w:val="21"/>
                <w:szCs w:val="21"/>
              </w:rPr>
            </w:pPr>
            <w:r>
              <w:rPr>
                <w:rFonts w:ascii="Arial Narrow"/>
                <w:w w:val="99"/>
                <w:sz w:val="21"/>
              </w:rPr>
              <w:t>6</w:t>
            </w:r>
            <w:r>
              <w:rPr>
                <w:rFonts w:ascii="Arial Narrow"/>
                <w:sz w:val="21"/>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3372" w:type="dxa"/>
            <w:vMerge/>
            <w:tcBorders>
              <w:left w:val="nil" w:sz="6" w:space="0" w:color="auto"/>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Arial Narrow" w:hAnsi="Arial Narrow" w:cs="Arial Narrow" w:eastAsia="Arial Narrow" w:hint="default"/>
                <w:sz w:val="21"/>
                <w:szCs w:val="21"/>
              </w:rPr>
            </w:pPr>
            <w:r>
              <w:rPr>
                <w:rFonts w:ascii="Arial Narrow"/>
                <w:w w:val="99"/>
                <w:sz w:val="21"/>
              </w:rPr>
              <w:t>6</w:t>
            </w:r>
            <w:r>
              <w:rPr>
                <w:rFonts w:ascii="Arial Narrow"/>
                <w:sz w:val="21"/>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44,000,000.00</w:t>
            </w:r>
            <w:r>
              <w:rPr>
                <w:rFonts w:ascii="Arial Narrow"/>
                <w:sz w:val="21"/>
              </w:rPr>
            </w:r>
          </w:p>
        </w:tc>
      </w:tr>
      <w:tr>
        <w:trPr>
          <w:trHeight w:val="326" w:hRule="exact"/>
        </w:trPr>
        <w:tc>
          <w:tcPr>
            <w:tcW w:w="3372" w:type="dxa"/>
            <w:vMerge/>
            <w:tcBorders>
              <w:left w:val="nil" w:sz="6" w:space="0" w:color="auto"/>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Arial Narrow" w:hAnsi="Arial Narrow" w:cs="Arial Narrow" w:eastAsia="Arial Narrow" w:hint="default"/>
                <w:sz w:val="21"/>
                <w:szCs w:val="21"/>
              </w:rPr>
            </w:pPr>
            <w:r>
              <w:rPr>
                <w:rFonts w:ascii="Arial Narrow"/>
                <w:w w:val="99"/>
                <w:sz w:val="21"/>
              </w:rPr>
              <w:t>6</w:t>
            </w:r>
            <w:r>
              <w:rPr>
                <w:rFonts w:ascii="Arial Narrow"/>
                <w:sz w:val="21"/>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3372" w:type="dxa"/>
            <w:vMerge w:val="restart"/>
            <w:tcBorders>
              <w:top w:val="single" w:sz="6" w:space="0" w:color="000000"/>
              <w:left w:val="nil" w:sz="6" w:space="0" w:color="auto"/>
              <w:right w:val="single" w:sz="6" w:space="0" w:color="000000"/>
            </w:tcBorders>
          </w:tcPr>
          <w:p>
            <w:pPr>
              <w:pStyle w:val="TableParagraph"/>
              <w:spacing w:line="273" w:lineRule="auto"/>
              <w:ind w:left="108" w:right="107"/>
              <w:jc w:val="left"/>
              <w:rPr>
                <w:rFonts w:ascii="宋体" w:hAnsi="宋体" w:cs="宋体" w:eastAsia="宋体" w:hint="default"/>
                <w:sz w:val="21"/>
                <w:szCs w:val="21"/>
              </w:rPr>
            </w:pPr>
            <w:r>
              <w:rPr>
                <w:rFonts w:ascii="宋体" w:hAnsi="宋体" w:cs="宋体" w:eastAsia="宋体" w:hint="default"/>
                <w:sz w:val="21"/>
                <w:szCs w:val="21"/>
              </w:rPr>
              <w:t>发行新股或债转股等增加股份下一</w:t>
            </w:r>
            <w:r>
              <w:rPr>
                <w:rFonts w:ascii="宋体" w:hAnsi="宋体" w:cs="宋体" w:eastAsia="宋体" w:hint="default"/>
                <w:w w:val="99"/>
                <w:sz w:val="21"/>
                <w:szCs w:val="21"/>
              </w:rPr>
              <w:t> </w:t>
            </w:r>
            <w:r>
              <w:rPr>
                <w:rFonts w:ascii="宋体" w:hAnsi="宋体" w:cs="宋体" w:eastAsia="宋体" w:hint="default"/>
                <w:sz w:val="21"/>
                <w:szCs w:val="21"/>
              </w:rPr>
              <w:t>月份起至报告期年末的月份数</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Arial Narrow" w:hAnsi="Arial Narrow" w:cs="Arial Narrow" w:eastAsia="Arial Narrow" w:hint="default"/>
                <w:sz w:val="21"/>
                <w:szCs w:val="21"/>
              </w:rPr>
            </w:pPr>
            <w:r>
              <w:rPr>
                <w:rFonts w:ascii="Arial Narrow"/>
                <w:w w:val="99"/>
                <w:sz w:val="21"/>
              </w:rPr>
              <w:t>7</w:t>
            </w:r>
            <w:r>
              <w:rPr>
                <w:rFonts w:ascii="Arial Narrow"/>
                <w:sz w:val="21"/>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6" w:hRule="exact"/>
        </w:trPr>
        <w:tc>
          <w:tcPr>
            <w:tcW w:w="3372" w:type="dxa"/>
            <w:vMerge/>
            <w:tcBorders>
              <w:left w:val="nil" w:sz="6" w:space="0" w:color="auto"/>
              <w:bottom w:val="single" w:sz="12" w:space="0" w:color="000000"/>
              <w:right w:val="single" w:sz="6" w:space="0" w:color="000000"/>
            </w:tcBorders>
          </w:tcPr>
          <w:p>
            <w:pPr/>
          </w:p>
        </w:tc>
        <w:tc>
          <w:tcPr>
            <w:tcW w:w="18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100" w:right="0"/>
              <w:jc w:val="left"/>
              <w:rPr>
                <w:rFonts w:ascii="Arial Narrow" w:hAnsi="Arial Narrow" w:cs="Arial Narrow" w:eastAsia="Arial Narrow" w:hint="default"/>
                <w:sz w:val="21"/>
                <w:szCs w:val="21"/>
              </w:rPr>
            </w:pPr>
            <w:r>
              <w:rPr>
                <w:rFonts w:ascii="Arial Narrow"/>
                <w:w w:val="99"/>
                <w:sz w:val="21"/>
              </w:rPr>
              <w:t>7</w:t>
            </w:r>
            <w:r>
              <w:rPr>
                <w:rFonts w:ascii="Arial Narrow"/>
                <w:sz w:val="21"/>
              </w:rPr>
            </w:r>
          </w:p>
        </w:tc>
        <w:tc>
          <w:tcPr>
            <w:tcW w:w="1795"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9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8"/>
              <w:ind w:right="106"/>
              <w:jc w:val="right"/>
              <w:rPr>
                <w:rFonts w:ascii="Arial Narrow" w:hAnsi="Arial Narrow" w:cs="Arial Narrow" w:eastAsia="Arial Narrow" w:hint="default"/>
                <w:sz w:val="21"/>
                <w:szCs w:val="21"/>
              </w:rPr>
            </w:pPr>
            <w:r>
              <w:rPr>
                <w:rFonts w:ascii="Arial Narrow"/>
                <w:w w:val="99"/>
                <w:sz w:val="21"/>
              </w:rPr>
              <w:t>5</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52" w:footer="977" w:top="160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3372"/>
        <w:gridCol w:w="1882"/>
        <w:gridCol w:w="1795"/>
        <w:gridCol w:w="1795"/>
      </w:tblGrid>
      <w:tr>
        <w:trPr>
          <w:trHeight w:val="334" w:hRule="exact"/>
        </w:trPr>
        <w:tc>
          <w:tcPr>
            <w:tcW w:w="3372"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8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795"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576"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795"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left="573"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326" w:hRule="exact"/>
        </w:trPr>
        <w:tc>
          <w:tcPr>
            <w:tcW w:w="3372" w:type="dxa"/>
            <w:tcBorders>
              <w:top w:val="single" w:sz="6" w:space="0" w:color="000000"/>
              <w:left w:val="nil" w:sz="6" w:space="0" w:color="auto"/>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Arial Narrow" w:hAnsi="Arial Narrow" w:cs="Arial Narrow" w:eastAsia="Arial Narrow" w:hint="default"/>
                <w:sz w:val="21"/>
                <w:szCs w:val="21"/>
              </w:rPr>
            </w:pPr>
            <w:r>
              <w:rPr>
                <w:rFonts w:ascii="Arial Narrow"/>
                <w:w w:val="99"/>
                <w:sz w:val="21"/>
              </w:rPr>
              <w:t>7</w:t>
            </w:r>
            <w:r>
              <w:rPr>
                <w:rFonts w:ascii="Arial Narrow"/>
                <w:sz w:val="21"/>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9"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报告期因回购等减少的股份数</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00" w:right="0"/>
              <w:jc w:val="left"/>
              <w:rPr>
                <w:rFonts w:ascii="Arial Narrow" w:hAnsi="Arial Narrow" w:cs="Arial Narrow" w:eastAsia="Arial Narrow" w:hint="default"/>
                <w:sz w:val="21"/>
                <w:szCs w:val="21"/>
              </w:rPr>
            </w:pPr>
            <w:r>
              <w:rPr>
                <w:rFonts w:ascii="Arial Narrow"/>
                <w:w w:val="99"/>
                <w:sz w:val="21"/>
              </w:rPr>
              <w:t>8</w:t>
            </w:r>
            <w:r>
              <w:rPr>
                <w:rFonts w:ascii="Arial Narrow"/>
                <w:sz w:val="21"/>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38"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减少股份下一月份起至报告期年末</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的月份数</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w w:val="99"/>
                <w:sz w:val="21"/>
              </w:rPr>
              <w:t>9</w:t>
            </w:r>
            <w:r>
              <w:rPr>
                <w:rFonts w:ascii="Arial Narrow"/>
                <w:sz w:val="21"/>
              </w:rPr>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Arial Narrow" w:hAnsi="Arial Narrow" w:cs="Arial Narrow" w:eastAsia="Arial Narrow" w:hint="default"/>
                <w:sz w:val="21"/>
                <w:szCs w:val="21"/>
              </w:rPr>
            </w:pPr>
            <w:r>
              <w:rPr>
                <w:rFonts w:ascii="Arial Narrow"/>
                <w:sz w:val="21"/>
              </w:rPr>
              <w:t>10</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Arial Narrow" w:hAnsi="Arial Narrow" w:cs="Arial Narrow" w:eastAsia="Arial Narrow" w:hint="default"/>
                <w:sz w:val="21"/>
                <w:szCs w:val="21"/>
              </w:rPr>
            </w:pPr>
            <w:r>
              <w:rPr>
                <w:rFonts w:ascii="Arial Narrow"/>
                <w:sz w:val="21"/>
              </w:rPr>
              <w:t>11</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12</w:t>
            </w:r>
            <w:r>
              <w:rPr>
                <w:rFonts w:ascii="Arial Narrow"/>
                <w:sz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4"/>
              <w:jc w:val="right"/>
              <w:rPr>
                <w:rFonts w:ascii="Arial Narrow" w:hAnsi="Arial Narrow" w:cs="Arial Narrow" w:eastAsia="Arial Narrow" w:hint="default"/>
                <w:sz w:val="21"/>
                <w:szCs w:val="21"/>
              </w:rPr>
            </w:pPr>
            <w:r>
              <w:rPr>
                <w:rFonts w:ascii="Arial Narrow"/>
                <w:w w:val="95"/>
                <w:sz w:val="21"/>
              </w:rPr>
              <w:t>12</w:t>
            </w:r>
            <w:r>
              <w:rPr>
                <w:rFonts w:ascii="Arial Narrow"/>
                <w:sz w:val="21"/>
              </w:rPr>
            </w:r>
          </w:p>
        </w:tc>
      </w:tr>
      <w:tr>
        <w:trPr>
          <w:trHeight w:val="641"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108" w:right="-3"/>
              <w:jc w:val="left"/>
              <w:rPr>
                <w:rFonts w:ascii="宋体" w:hAnsi="宋体" w:cs="宋体" w:eastAsia="宋体" w:hint="default"/>
                <w:sz w:val="21"/>
                <w:szCs w:val="21"/>
              </w:rPr>
            </w:pPr>
            <w:r>
              <w:rPr>
                <w:rFonts w:ascii="宋体" w:hAnsi="宋体" w:cs="宋体" w:eastAsia="宋体" w:hint="default"/>
                <w:spacing w:val="2"/>
                <w:w w:val="99"/>
                <w:sz w:val="21"/>
                <w:szCs w:val="21"/>
              </w:rPr>
              <w:t>发</w:t>
            </w:r>
            <w:r>
              <w:rPr>
                <w:rFonts w:ascii="宋体" w:hAnsi="宋体" w:cs="宋体" w:eastAsia="宋体" w:hint="default"/>
                <w:w w:val="99"/>
                <w:sz w:val="21"/>
                <w:szCs w:val="21"/>
              </w:rPr>
              <w:t>行</w:t>
            </w:r>
            <w:r>
              <w:rPr>
                <w:rFonts w:ascii="宋体" w:hAnsi="宋体" w:cs="宋体" w:eastAsia="宋体" w:hint="default"/>
                <w:spacing w:val="2"/>
                <w:w w:val="99"/>
                <w:sz w:val="21"/>
                <w:szCs w:val="21"/>
              </w:rPr>
              <w:t>在</w:t>
            </w:r>
            <w:r>
              <w:rPr>
                <w:rFonts w:ascii="宋体" w:hAnsi="宋体" w:cs="宋体" w:eastAsia="宋体" w:hint="default"/>
                <w:w w:val="99"/>
                <w:sz w:val="21"/>
                <w:szCs w:val="21"/>
              </w:rPr>
              <w:t>外</w:t>
            </w:r>
            <w:r>
              <w:rPr>
                <w:rFonts w:ascii="宋体" w:hAnsi="宋体" w:cs="宋体" w:eastAsia="宋体" w:hint="default"/>
                <w:spacing w:val="2"/>
                <w:w w:val="99"/>
                <w:sz w:val="21"/>
                <w:szCs w:val="21"/>
              </w:rPr>
              <w:t>的</w:t>
            </w:r>
            <w:r>
              <w:rPr>
                <w:rFonts w:ascii="宋体" w:hAnsi="宋体" w:cs="宋体" w:eastAsia="宋体" w:hint="default"/>
                <w:w w:val="99"/>
                <w:sz w:val="21"/>
                <w:szCs w:val="21"/>
              </w:rPr>
              <w:t>普</w:t>
            </w:r>
            <w:r>
              <w:rPr>
                <w:rFonts w:ascii="宋体" w:hAnsi="宋体" w:cs="宋体" w:eastAsia="宋体" w:hint="default"/>
                <w:spacing w:val="2"/>
                <w:w w:val="99"/>
                <w:sz w:val="21"/>
                <w:szCs w:val="21"/>
              </w:rPr>
              <w:t>通</w:t>
            </w:r>
            <w:r>
              <w:rPr>
                <w:rFonts w:ascii="宋体" w:hAnsi="宋体" w:cs="宋体" w:eastAsia="宋体" w:hint="default"/>
                <w:w w:val="99"/>
                <w:sz w:val="21"/>
                <w:szCs w:val="21"/>
              </w:rPr>
              <w:t>股</w:t>
            </w:r>
            <w:r>
              <w:rPr>
                <w:rFonts w:ascii="宋体" w:hAnsi="宋体" w:cs="宋体" w:eastAsia="宋体" w:hint="default"/>
                <w:spacing w:val="2"/>
                <w:w w:val="99"/>
                <w:sz w:val="21"/>
                <w:szCs w:val="21"/>
              </w:rPr>
              <w:t>加</w:t>
            </w:r>
            <w:r>
              <w:rPr>
                <w:rFonts w:ascii="宋体" w:hAnsi="宋体" w:cs="宋体" w:eastAsia="宋体" w:hint="default"/>
                <w:w w:val="99"/>
                <w:sz w:val="21"/>
                <w:szCs w:val="21"/>
              </w:rPr>
              <w:t>权</w:t>
            </w:r>
            <w:r>
              <w:rPr>
                <w:rFonts w:ascii="宋体" w:hAnsi="宋体" w:cs="宋体" w:eastAsia="宋体" w:hint="default"/>
                <w:spacing w:val="2"/>
                <w:w w:val="99"/>
                <w:sz w:val="21"/>
                <w:szCs w:val="21"/>
              </w:rPr>
              <w:t>平</w:t>
            </w:r>
            <w:r>
              <w:rPr>
                <w:rFonts w:ascii="宋体" w:hAnsi="宋体" w:cs="宋体" w:eastAsia="宋体" w:hint="default"/>
                <w:w w:val="99"/>
                <w:sz w:val="21"/>
                <w:szCs w:val="21"/>
              </w:rPr>
              <w:t>均</w:t>
            </w:r>
            <w:r>
              <w:rPr>
                <w:rFonts w:ascii="宋体" w:hAnsi="宋体" w:cs="宋体" w:eastAsia="宋体" w:hint="default"/>
                <w:spacing w:val="-99"/>
                <w:w w:val="99"/>
                <w:sz w:val="21"/>
                <w:szCs w:val="21"/>
              </w:rPr>
              <w:t>数</w:t>
            </w:r>
            <w:r>
              <w:rPr>
                <w:rFonts w:ascii="宋体" w:hAnsi="宋体" w:cs="宋体" w:eastAsia="宋体" w:hint="default"/>
                <w:spacing w:val="2"/>
                <w:w w:val="99"/>
                <w:sz w:val="21"/>
                <w:szCs w:val="21"/>
              </w:rPr>
              <w:t>（</w:t>
            </w:r>
            <w:r>
              <w:rPr>
                <w:rFonts w:ascii="宋体" w:hAnsi="宋体" w:cs="宋体" w:eastAsia="宋体" w:hint="default"/>
                <w:w w:val="99"/>
                <w:sz w:val="21"/>
                <w:szCs w:val="21"/>
              </w:rPr>
              <w:t>Ⅱ）</w:t>
            </w:r>
            <w:r>
              <w:rPr>
                <w:rFonts w:ascii="宋体" w:hAnsi="宋体" w:cs="宋体" w:eastAsia="宋体" w:hint="default"/>
                <w:sz w:val="21"/>
                <w:szCs w:val="21"/>
              </w:rPr>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12=4+5+6×7</w:t>
            </w:r>
          </w:p>
          <w:p>
            <w:pPr>
              <w:pStyle w:val="TableParagraph"/>
              <w:spacing w:line="240" w:lineRule="auto" w:before="71"/>
              <w:ind w:left="100"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÷11-8×9÷11-10</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spacing w:val="-1"/>
                <w:sz w:val="21"/>
              </w:rPr>
              <w:t>172,000,000.00</w:t>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spacing w:val="-1"/>
                <w:sz w:val="21"/>
              </w:rPr>
              <w:t>146,333,333.00</w:t>
            </w:r>
          </w:p>
        </w:tc>
      </w:tr>
      <w:tr>
        <w:trPr>
          <w:trHeight w:val="638"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因同一控制下企业合并而调整的发</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行在外的普通股加权平均数（Ⅰ）</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sz w:val="21"/>
              </w:rPr>
              <w:t>13</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spacing w:val="-1"/>
                <w:sz w:val="21"/>
              </w:rPr>
              <w:t>172,000,000.00</w:t>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spacing w:val="-1"/>
                <w:sz w:val="21"/>
              </w:rPr>
              <w:t>146,333,333.00</w:t>
            </w:r>
          </w:p>
        </w:tc>
      </w:tr>
      <w:tr>
        <w:trPr>
          <w:trHeight w:val="326"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基本每股收益（Ⅰ）</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14=1÷13</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0.50</w:t>
            </w:r>
            <w:r>
              <w:rPr>
                <w:rFonts w:ascii="Arial Narrow"/>
                <w:sz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1"/>
              <w:jc w:val="right"/>
              <w:rPr>
                <w:rFonts w:ascii="Arial Narrow" w:hAnsi="Arial Narrow" w:cs="Arial Narrow" w:eastAsia="Arial Narrow" w:hint="default"/>
                <w:sz w:val="21"/>
                <w:szCs w:val="21"/>
              </w:rPr>
            </w:pPr>
            <w:r>
              <w:rPr>
                <w:rFonts w:ascii="Arial Narrow"/>
                <w:w w:val="95"/>
                <w:sz w:val="21"/>
              </w:rPr>
              <w:t>0.22</w:t>
            </w:r>
            <w:r>
              <w:rPr>
                <w:rFonts w:ascii="Arial Narrow"/>
                <w:sz w:val="21"/>
              </w:rPr>
            </w:r>
          </w:p>
        </w:tc>
      </w:tr>
      <w:tr>
        <w:trPr>
          <w:trHeight w:val="326"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基本每股收益（Ⅱ）</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15=3÷12</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0.49</w:t>
            </w:r>
            <w:r>
              <w:rPr>
                <w:rFonts w:ascii="Arial Narrow"/>
                <w:sz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1"/>
              <w:jc w:val="right"/>
              <w:rPr>
                <w:rFonts w:ascii="Arial Narrow" w:hAnsi="Arial Narrow" w:cs="Arial Narrow" w:eastAsia="Arial Narrow" w:hint="default"/>
                <w:sz w:val="21"/>
                <w:szCs w:val="21"/>
              </w:rPr>
            </w:pPr>
            <w:r>
              <w:rPr>
                <w:rFonts w:ascii="Arial Narrow"/>
                <w:w w:val="95"/>
                <w:sz w:val="21"/>
              </w:rPr>
              <w:t>0.21</w:t>
            </w:r>
            <w:r>
              <w:rPr>
                <w:rFonts w:ascii="Arial Narrow"/>
                <w:sz w:val="21"/>
              </w:rPr>
            </w:r>
          </w:p>
        </w:tc>
      </w:tr>
      <w:tr>
        <w:trPr>
          <w:trHeight w:val="641"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8" w:right="107"/>
              <w:jc w:val="left"/>
              <w:rPr>
                <w:rFonts w:ascii="宋体" w:hAnsi="宋体" w:cs="宋体" w:eastAsia="宋体" w:hint="default"/>
                <w:sz w:val="21"/>
                <w:szCs w:val="21"/>
              </w:rPr>
            </w:pPr>
            <w:r>
              <w:rPr>
                <w:rFonts w:ascii="宋体" w:hAnsi="宋体" w:cs="宋体" w:eastAsia="宋体" w:hint="default"/>
                <w:sz w:val="21"/>
                <w:szCs w:val="21"/>
              </w:rPr>
              <w:t>已确认为费用的稀释性潜在普通股</w:t>
            </w:r>
            <w:r>
              <w:rPr>
                <w:rFonts w:ascii="宋体" w:hAnsi="宋体" w:cs="宋体" w:eastAsia="宋体" w:hint="default"/>
                <w:w w:val="99"/>
                <w:sz w:val="21"/>
                <w:szCs w:val="21"/>
              </w:rPr>
              <w:t> </w:t>
            </w:r>
            <w:r>
              <w:rPr>
                <w:rFonts w:ascii="宋体" w:hAnsi="宋体" w:cs="宋体" w:eastAsia="宋体" w:hint="default"/>
                <w:sz w:val="21"/>
                <w:szCs w:val="21"/>
              </w:rPr>
              <w:t>利息及其他影响因素</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sz w:val="21"/>
              </w:rPr>
              <w:t>16</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所得税率</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Arial Narrow" w:hAnsi="Arial Narrow" w:cs="Arial Narrow" w:eastAsia="Arial Narrow" w:hint="default"/>
                <w:sz w:val="21"/>
                <w:szCs w:val="21"/>
              </w:rPr>
            </w:pPr>
            <w:r>
              <w:rPr>
                <w:rFonts w:ascii="Arial Narrow"/>
                <w:sz w:val="21"/>
              </w:rPr>
              <w:t>17</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4"/>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r>
      <w:tr>
        <w:trPr>
          <w:trHeight w:val="326"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转换费用</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Arial Narrow" w:hAnsi="Arial Narrow" w:cs="Arial Narrow" w:eastAsia="Arial Narrow" w:hint="default"/>
                <w:sz w:val="21"/>
                <w:szCs w:val="21"/>
              </w:rPr>
            </w:pPr>
            <w:r>
              <w:rPr>
                <w:rFonts w:ascii="Arial Narrow"/>
                <w:sz w:val="21"/>
              </w:rPr>
              <w:t>18</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38"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可转换公司债券、认股权证、股份</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期权等转换或行权而增加的股份数</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sz w:val="21"/>
              </w:rPr>
              <w:t>19</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41"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108" w:right="0"/>
              <w:jc w:val="left"/>
              <w:rPr>
                <w:rFonts w:ascii="宋体" w:hAnsi="宋体" w:cs="宋体" w:eastAsia="宋体" w:hint="default"/>
                <w:sz w:val="21"/>
                <w:szCs w:val="21"/>
              </w:rPr>
            </w:pPr>
            <w:r>
              <w:rPr>
                <w:rFonts w:ascii="宋体" w:hAnsi="宋体" w:cs="宋体" w:eastAsia="宋体" w:hint="default"/>
                <w:sz w:val="21"/>
                <w:szCs w:val="21"/>
              </w:rPr>
              <w:t>稀释每股收益（Ⅰ）</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20=[1+(16-18)×</w:t>
            </w:r>
          </w:p>
          <w:p>
            <w:pPr>
              <w:pStyle w:val="TableParagraph"/>
              <w:spacing w:line="240" w:lineRule="auto" w:before="71"/>
              <w:ind w:left="100"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(100%-17)]÷(13+19)</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0.50</w:t>
            </w:r>
            <w:r>
              <w:rPr>
                <w:rFonts w:ascii="Arial Narrow"/>
                <w:sz w:val="21"/>
              </w:rPr>
            </w:r>
          </w:p>
        </w:tc>
        <w:tc>
          <w:tcPr>
            <w:tcW w:w="17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0.22</w:t>
            </w:r>
            <w:r>
              <w:rPr>
                <w:rFonts w:ascii="Arial Narrow"/>
                <w:sz w:val="21"/>
              </w:rPr>
            </w:r>
          </w:p>
        </w:tc>
      </w:tr>
      <w:tr>
        <w:trPr>
          <w:trHeight w:val="646" w:hRule="exact"/>
        </w:trPr>
        <w:tc>
          <w:tcPr>
            <w:tcW w:w="33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稀释每股收益（Ⅱ）</w:t>
            </w:r>
          </w:p>
        </w:tc>
        <w:tc>
          <w:tcPr>
            <w:tcW w:w="18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100" w:right="0"/>
              <w:jc w:val="left"/>
              <w:rPr>
                <w:rFonts w:ascii="Arial Narrow" w:hAnsi="Arial Narrow" w:cs="Arial Narrow" w:eastAsia="Arial Narrow" w:hint="default"/>
                <w:sz w:val="21"/>
                <w:szCs w:val="21"/>
              </w:rPr>
            </w:pPr>
            <w:r>
              <w:rPr>
                <w:rFonts w:ascii="Arial Narrow"/>
                <w:sz w:val="21"/>
              </w:rPr>
              <w:t>21=[3+(16-18)</w:t>
            </w:r>
          </w:p>
          <w:p>
            <w:pPr>
              <w:pStyle w:val="TableParagraph"/>
              <w:spacing w:line="240" w:lineRule="auto" w:before="71"/>
              <w:ind w:left="100"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×(100%-17)]÷(12+19)</w:t>
            </w:r>
          </w:p>
        </w:tc>
        <w:tc>
          <w:tcPr>
            <w:tcW w:w="17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0.49</w:t>
            </w:r>
            <w:r>
              <w:rPr>
                <w:rFonts w:ascii="Arial Narrow"/>
                <w:sz w:val="21"/>
              </w:rPr>
            </w:r>
          </w:p>
        </w:tc>
        <w:tc>
          <w:tcPr>
            <w:tcW w:w="179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0.21</w:t>
            </w:r>
            <w:r>
              <w:rPr>
                <w:rFonts w:ascii="Arial Narrow"/>
                <w:sz w:val="21"/>
              </w:rPr>
            </w:r>
          </w:p>
        </w:tc>
      </w:tr>
    </w:tbl>
    <w:p>
      <w:pPr>
        <w:spacing w:line="258" w:lineRule="exact" w:before="0"/>
        <w:ind w:left="820"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注：</w:t>
      </w:r>
      <w:r>
        <w:rPr>
          <w:rFonts w:ascii="Arial Narrow" w:hAnsi="Arial Narrow" w:cs="Arial Narrow" w:eastAsia="Arial Narrow" w:hint="default"/>
          <w:w w:val="99"/>
          <w:sz w:val="21"/>
          <w:szCs w:val="21"/>
        </w:rPr>
        <w:t>20</w:t>
      </w:r>
      <w:r>
        <w:rPr>
          <w:rFonts w:ascii="Arial Narrow" w:hAnsi="Arial Narrow" w:cs="Arial Narrow" w:eastAsia="Arial Narrow" w:hint="default"/>
          <w:spacing w:val="-9"/>
          <w:w w:val="99"/>
          <w:sz w:val="21"/>
          <w:szCs w:val="21"/>
        </w:rPr>
        <w:t>1</w:t>
      </w:r>
      <w:r>
        <w:rPr>
          <w:rFonts w:ascii="Arial Narrow" w:hAnsi="Arial Narrow" w:cs="Arial Narrow" w:eastAsia="Arial Narrow" w:hint="default"/>
          <w:w w:val="99"/>
          <w:sz w:val="21"/>
          <w:szCs w:val="21"/>
        </w:rPr>
        <w:t>1</w:t>
      </w:r>
      <w:r>
        <w:rPr>
          <w:rFonts w:ascii="Arial Narrow" w:hAnsi="Arial Narrow" w:cs="Arial Narrow" w:eastAsia="Arial Narrow" w:hint="default"/>
          <w:spacing w:val="3"/>
          <w:sz w:val="21"/>
          <w:szCs w:val="21"/>
        </w:rPr>
        <w:t> </w:t>
      </w:r>
      <w:r>
        <w:rPr>
          <w:rFonts w:ascii="宋体" w:hAnsi="宋体" w:cs="宋体" w:eastAsia="宋体" w:hint="default"/>
          <w:w w:val="99"/>
          <w:sz w:val="21"/>
          <w:szCs w:val="21"/>
        </w:rPr>
        <w:t>年</w:t>
      </w:r>
      <w:r>
        <w:rPr>
          <w:rFonts w:ascii="宋体" w:hAnsi="宋体" w:cs="宋体" w:eastAsia="宋体" w:hint="default"/>
          <w:spacing w:val="-50"/>
          <w:sz w:val="21"/>
          <w:szCs w:val="21"/>
        </w:rPr>
        <w:t> </w:t>
      </w:r>
      <w:r>
        <w:rPr>
          <w:rFonts w:ascii="Arial Narrow" w:hAnsi="Arial Narrow" w:cs="Arial Narrow" w:eastAsia="Arial Narrow" w:hint="default"/>
          <w:w w:val="99"/>
          <w:sz w:val="21"/>
          <w:szCs w:val="21"/>
        </w:rPr>
        <w:t>7</w:t>
      </w:r>
      <w:r>
        <w:rPr>
          <w:rFonts w:ascii="Arial Narrow" w:hAnsi="Arial Narrow" w:cs="Arial Narrow" w:eastAsia="Arial Narrow" w:hint="default"/>
          <w:spacing w:val="8"/>
          <w:sz w:val="21"/>
          <w:szCs w:val="21"/>
        </w:rPr>
        <w:t> </w:t>
      </w:r>
      <w:r>
        <w:rPr>
          <w:rFonts w:ascii="宋体" w:hAnsi="宋体" w:cs="宋体" w:eastAsia="宋体" w:hint="default"/>
          <w:spacing w:val="2"/>
          <w:w w:val="99"/>
          <w:sz w:val="21"/>
          <w:szCs w:val="21"/>
        </w:rPr>
        <w:t>月，本公司实施了资本公积转增股本方案（</w:t>
      </w:r>
      <w:r>
        <w:rPr>
          <w:rFonts w:ascii="宋体" w:hAnsi="宋体" w:cs="宋体" w:eastAsia="宋体" w:hint="default"/>
          <w:w w:val="99"/>
          <w:sz w:val="21"/>
          <w:szCs w:val="21"/>
        </w:rPr>
        <w:t>每</w:t>
      </w:r>
      <w:r>
        <w:rPr>
          <w:rFonts w:ascii="宋体" w:hAnsi="宋体" w:cs="宋体" w:eastAsia="宋体" w:hint="default"/>
          <w:spacing w:val="-41"/>
          <w:sz w:val="21"/>
          <w:szCs w:val="21"/>
        </w:rPr>
        <w:t> </w:t>
      </w:r>
      <w:r>
        <w:rPr>
          <w:rFonts w:ascii="Arial Narrow" w:hAnsi="Arial Narrow" w:cs="Arial Narrow" w:eastAsia="Arial Narrow" w:hint="default"/>
          <w:w w:val="99"/>
          <w:sz w:val="21"/>
          <w:szCs w:val="21"/>
        </w:rPr>
        <w:t>10</w:t>
      </w:r>
      <w:r>
        <w:rPr>
          <w:rFonts w:ascii="Arial Narrow" w:hAnsi="Arial Narrow" w:cs="Arial Narrow" w:eastAsia="Arial Narrow" w:hint="default"/>
          <w:spacing w:val="5"/>
          <w:sz w:val="21"/>
          <w:szCs w:val="21"/>
        </w:rPr>
        <w:t> </w:t>
      </w:r>
      <w:r>
        <w:rPr>
          <w:rFonts w:ascii="宋体" w:hAnsi="宋体" w:cs="宋体" w:eastAsia="宋体" w:hint="default"/>
          <w:spacing w:val="2"/>
          <w:w w:val="99"/>
          <w:sz w:val="21"/>
          <w:szCs w:val="21"/>
        </w:rPr>
        <w:t>股转</w:t>
      </w:r>
      <w:r>
        <w:rPr>
          <w:rFonts w:ascii="宋体" w:hAnsi="宋体" w:cs="宋体" w:eastAsia="宋体" w:hint="default"/>
          <w:w w:val="99"/>
          <w:sz w:val="21"/>
          <w:szCs w:val="21"/>
        </w:rPr>
        <w:t>增</w:t>
      </w:r>
      <w:r>
        <w:rPr>
          <w:rFonts w:ascii="宋体" w:hAnsi="宋体" w:cs="宋体" w:eastAsia="宋体" w:hint="default"/>
          <w:spacing w:val="-48"/>
          <w:sz w:val="21"/>
          <w:szCs w:val="21"/>
        </w:rPr>
        <w:t> </w:t>
      </w:r>
      <w:r>
        <w:rPr>
          <w:rFonts w:ascii="Arial Narrow" w:hAnsi="Arial Narrow" w:cs="Arial Narrow" w:eastAsia="Arial Narrow" w:hint="default"/>
          <w:w w:val="99"/>
          <w:sz w:val="21"/>
          <w:szCs w:val="21"/>
        </w:rPr>
        <w:t>10</w:t>
      </w:r>
      <w:r>
        <w:rPr>
          <w:rFonts w:ascii="Arial Narrow" w:hAnsi="Arial Narrow" w:cs="Arial Narrow" w:eastAsia="Arial Narrow" w:hint="default"/>
          <w:spacing w:val="5"/>
          <w:sz w:val="21"/>
          <w:szCs w:val="21"/>
        </w:rPr>
        <w:t> </w:t>
      </w:r>
      <w:r>
        <w:rPr>
          <w:rFonts w:ascii="宋体" w:hAnsi="宋体" w:cs="宋体" w:eastAsia="宋体" w:hint="default"/>
          <w:spacing w:val="2"/>
          <w:w w:val="99"/>
          <w:sz w:val="21"/>
          <w:szCs w:val="21"/>
        </w:rPr>
        <w:t>股</w:t>
      </w:r>
      <w:r>
        <w:rPr>
          <w:rFonts w:ascii="宋体" w:hAnsi="宋体" w:cs="宋体" w:eastAsia="宋体" w:hint="default"/>
          <w:spacing w:val="-101"/>
          <w:w w:val="99"/>
          <w:sz w:val="21"/>
          <w:szCs w:val="21"/>
        </w:rPr>
        <w:t>）</w:t>
      </w:r>
      <w:r>
        <w:rPr>
          <w:rFonts w:ascii="宋体" w:hAnsi="宋体" w:cs="宋体" w:eastAsia="宋体" w:hint="default"/>
          <w:spacing w:val="2"/>
          <w:w w:val="99"/>
          <w:sz w:val="21"/>
          <w:szCs w:val="21"/>
        </w:rPr>
        <w:t>，根据</w:t>
      </w:r>
      <w:r>
        <w:rPr>
          <w:rFonts w:ascii="宋体" w:hAnsi="宋体" w:cs="宋体" w:eastAsia="宋体" w:hint="default"/>
          <w:w w:val="99"/>
          <w:sz w:val="21"/>
          <w:szCs w:val="21"/>
        </w:rPr>
        <w:t>可</w:t>
      </w:r>
      <w:r>
        <w:rPr>
          <w:rFonts w:ascii="宋体" w:hAnsi="宋体" w:cs="宋体" w:eastAsia="宋体" w:hint="default"/>
          <w:sz w:val="21"/>
          <w:szCs w:val="21"/>
        </w:rPr>
      </w:r>
    </w:p>
    <w:p>
      <w:pPr>
        <w:spacing w:before="118"/>
        <w:ind w:left="400" w:right="0" w:firstLine="0"/>
        <w:jc w:val="left"/>
        <w:rPr>
          <w:rFonts w:ascii="宋体" w:hAnsi="宋体" w:cs="宋体" w:eastAsia="宋体" w:hint="default"/>
          <w:sz w:val="21"/>
          <w:szCs w:val="21"/>
        </w:rPr>
      </w:pPr>
      <w:r>
        <w:rPr>
          <w:rFonts w:ascii="宋体" w:hAnsi="宋体" w:cs="宋体" w:eastAsia="宋体" w:hint="default"/>
          <w:sz w:val="21"/>
          <w:szCs w:val="21"/>
        </w:rPr>
        <w:t>比性原则，对</w:t>
      </w:r>
      <w:r>
        <w:rPr>
          <w:rFonts w:ascii="宋体" w:hAnsi="宋体" w:cs="宋体" w:eastAsia="宋体" w:hint="default"/>
          <w:spacing w:val="-57"/>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年度基本每股收益进行了追溯调整。</w:t>
      </w:r>
    </w:p>
    <w:p>
      <w:pPr>
        <w:spacing w:line="338" w:lineRule="auto" w:before="121"/>
        <w:ind w:left="820" w:right="4773" w:firstLine="0"/>
        <w:jc w:val="left"/>
        <w:rPr>
          <w:rFonts w:ascii="Arial Narrow" w:hAnsi="Arial Narrow" w:cs="Arial Narrow" w:eastAsia="Arial Narrow"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）基本每股收益</w:t>
      </w:r>
      <w:r>
        <w:rPr>
          <w:rFonts w:ascii="宋体" w:hAnsi="宋体" w:cs="宋体" w:eastAsia="宋体" w:hint="default"/>
          <w:w w:val="99"/>
          <w:sz w:val="21"/>
          <w:szCs w:val="21"/>
        </w:rPr>
        <w:t> </w:t>
      </w:r>
      <w:r>
        <w:rPr>
          <w:rFonts w:ascii="宋体" w:hAnsi="宋体" w:cs="宋体" w:eastAsia="宋体" w:hint="default"/>
          <w:sz w:val="21"/>
          <w:szCs w:val="21"/>
        </w:rPr>
        <w:t>基本每股收益</w:t>
      </w:r>
      <w:r>
        <w:rPr>
          <w:rFonts w:ascii="Arial Narrow" w:hAnsi="Arial Narrow" w:cs="Arial Narrow" w:eastAsia="Arial Narrow" w:hint="default"/>
          <w:sz w:val="21"/>
          <w:szCs w:val="21"/>
        </w:rPr>
        <w:t>=P0</w:t>
      </w:r>
      <w:r>
        <w:rPr>
          <w:rFonts w:ascii="宋体" w:hAnsi="宋体" w:cs="宋体" w:eastAsia="宋体" w:hint="default"/>
          <w:sz w:val="21"/>
          <w:szCs w:val="21"/>
        </w:rPr>
        <w:t>÷</w:t>
      </w:r>
      <w:r>
        <w:rPr>
          <w:rFonts w:ascii="Arial Narrow" w:hAnsi="Arial Narrow" w:cs="Arial Narrow" w:eastAsia="Arial Narrow" w:hint="default"/>
          <w:sz w:val="21"/>
          <w:szCs w:val="21"/>
        </w:rPr>
        <w:t>S</w:t>
      </w:r>
      <w:r>
        <w:rPr>
          <w:rFonts w:ascii="Arial Narrow" w:hAnsi="Arial Narrow" w:cs="Arial Narrow" w:eastAsia="Arial Narrow" w:hint="default"/>
          <w:w w:val="99"/>
          <w:sz w:val="21"/>
          <w:szCs w:val="21"/>
        </w:rPr>
        <w:t> </w:t>
      </w:r>
      <w:r>
        <w:rPr>
          <w:rFonts w:ascii="Arial Narrow" w:hAnsi="Arial Narrow" w:cs="Arial Narrow" w:eastAsia="Arial Narrow" w:hint="default"/>
          <w:w w:val="95"/>
          <w:sz w:val="21"/>
          <w:szCs w:val="21"/>
        </w:rPr>
        <w:t>S=S0</w:t>
      </w:r>
      <w:r>
        <w:rPr>
          <w:rFonts w:ascii="宋体" w:hAnsi="宋体" w:cs="宋体" w:eastAsia="宋体" w:hint="default"/>
          <w:w w:val="95"/>
          <w:sz w:val="21"/>
          <w:szCs w:val="21"/>
        </w:rPr>
        <w:t>＋</w:t>
      </w:r>
      <w:r>
        <w:rPr>
          <w:rFonts w:ascii="Arial Narrow" w:hAnsi="Arial Narrow" w:cs="Arial Narrow" w:eastAsia="Arial Narrow" w:hint="default"/>
          <w:w w:val="95"/>
          <w:sz w:val="21"/>
          <w:szCs w:val="21"/>
        </w:rPr>
        <w:t>S1</w:t>
      </w:r>
      <w:r>
        <w:rPr>
          <w:rFonts w:ascii="宋体" w:hAnsi="宋体" w:cs="宋体" w:eastAsia="宋体" w:hint="default"/>
          <w:w w:val="95"/>
          <w:sz w:val="21"/>
          <w:szCs w:val="21"/>
        </w:rPr>
        <w:t>＋</w:t>
      </w:r>
      <w:r>
        <w:rPr>
          <w:rFonts w:ascii="Arial Narrow" w:hAnsi="Arial Narrow" w:cs="Arial Narrow" w:eastAsia="Arial Narrow" w:hint="default"/>
          <w:w w:val="95"/>
          <w:sz w:val="21"/>
          <w:szCs w:val="21"/>
        </w:rPr>
        <w:t>Si</w:t>
      </w:r>
      <w:r>
        <w:rPr>
          <w:rFonts w:ascii="宋体" w:hAnsi="宋体" w:cs="宋体" w:eastAsia="宋体" w:hint="default"/>
          <w:w w:val="95"/>
          <w:sz w:val="21"/>
          <w:szCs w:val="21"/>
        </w:rPr>
        <w:t>×</w:t>
      </w:r>
      <w:r>
        <w:rPr>
          <w:rFonts w:ascii="Arial Narrow" w:hAnsi="Arial Narrow" w:cs="Arial Narrow" w:eastAsia="Arial Narrow" w:hint="default"/>
          <w:w w:val="95"/>
          <w:sz w:val="21"/>
          <w:szCs w:val="21"/>
        </w:rPr>
        <w:t>Mi</w:t>
      </w:r>
      <w:r>
        <w:rPr>
          <w:rFonts w:ascii="宋体" w:hAnsi="宋体" w:cs="宋体" w:eastAsia="宋体" w:hint="default"/>
          <w:w w:val="95"/>
          <w:sz w:val="21"/>
          <w:szCs w:val="21"/>
        </w:rPr>
        <w:t>÷</w:t>
      </w:r>
      <w:r>
        <w:rPr>
          <w:rFonts w:ascii="Arial Narrow" w:hAnsi="Arial Narrow" w:cs="Arial Narrow" w:eastAsia="Arial Narrow" w:hint="default"/>
          <w:w w:val="95"/>
          <w:sz w:val="21"/>
          <w:szCs w:val="21"/>
        </w:rPr>
        <w:t>M0</w:t>
      </w:r>
      <w:r>
        <w:rPr>
          <w:rFonts w:ascii="宋体" w:hAnsi="宋体" w:cs="宋体" w:eastAsia="宋体" w:hint="default"/>
          <w:w w:val="95"/>
          <w:sz w:val="21"/>
          <w:szCs w:val="21"/>
        </w:rPr>
        <w:t>–</w:t>
      </w:r>
      <w:r>
        <w:rPr>
          <w:rFonts w:ascii="Arial Narrow" w:hAnsi="Arial Narrow" w:cs="Arial Narrow" w:eastAsia="Arial Narrow" w:hint="default"/>
          <w:w w:val="95"/>
          <w:sz w:val="21"/>
          <w:szCs w:val="21"/>
        </w:rPr>
        <w:t>Sj</w:t>
      </w:r>
      <w:r>
        <w:rPr>
          <w:rFonts w:ascii="宋体" w:hAnsi="宋体" w:cs="宋体" w:eastAsia="宋体" w:hint="default"/>
          <w:w w:val="95"/>
          <w:sz w:val="21"/>
          <w:szCs w:val="21"/>
        </w:rPr>
        <w:t>×</w:t>
      </w:r>
      <w:r>
        <w:rPr>
          <w:rFonts w:ascii="Arial Narrow" w:hAnsi="Arial Narrow" w:cs="Arial Narrow" w:eastAsia="Arial Narrow" w:hint="default"/>
          <w:w w:val="95"/>
          <w:sz w:val="21"/>
          <w:szCs w:val="21"/>
        </w:rPr>
        <w:t>Mj</w:t>
      </w:r>
      <w:r>
        <w:rPr>
          <w:rFonts w:ascii="宋体" w:hAnsi="宋体" w:cs="宋体" w:eastAsia="宋体" w:hint="default"/>
          <w:w w:val="95"/>
          <w:sz w:val="21"/>
          <w:szCs w:val="21"/>
        </w:rPr>
        <w:t>÷</w:t>
      </w:r>
      <w:r>
        <w:rPr>
          <w:rFonts w:ascii="Arial Narrow" w:hAnsi="Arial Narrow" w:cs="Arial Narrow" w:eastAsia="Arial Narrow" w:hint="default"/>
          <w:w w:val="95"/>
          <w:sz w:val="21"/>
          <w:szCs w:val="21"/>
        </w:rPr>
        <w:t>M0-Sk</w:t>
      </w:r>
      <w:r>
        <w:rPr>
          <w:rFonts w:ascii="Arial Narrow" w:hAnsi="Arial Narrow" w:cs="Arial Narrow" w:eastAsia="Arial Narrow" w:hint="default"/>
          <w:sz w:val="21"/>
          <w:szCs w:val="21"/>
        </w:rPr>
      </w:r>
    </w:p>
    <w:p>
      <w:pPr>
        <w:spacing w:line="338" w:lineRule="auto" w:before="21"/>
        <w:ind w:left="400" w:right="395" w:firstLine="420"/>
        <w:jc w:val="both"/>
        <w:rPr>
          <w:rFonts w:ascii="宋体" w:hAnsi="宋体" w:cs="宋体" w:eastAsia="宋体" w:hint="default"/>
          <w:sz w:val="21"/>
          <w:szCs w:val="21"/>
        </w:rPr>
      </w:pPr>
      <w:r>
        <w:rPr>
          <w:rFonts w:ascii="宋体" w:hAnsi="宋体" w:cs="宋体" w:eastAsia="宋体" w:hint="default"/>
          <w:sz w:val="21"/>
          <w:szCs w:val="21"/>
        </w:rPr>
        <w:t>其中：</w:t>
      </w:r>
      <w:r>
        <w:rPr>
          <w:rFonts w:ascii="Arial Narrow" w:hAnsi="Arial Narrow" w:cs="Arial Narrow" w:eastAsia="Arial Narrow" w:hint="default"/>
          <w:sz w:val="21"/>
          <w:szCs w:val="21"/>
        </w:rPr>
        <w:t>P0</w:t>
      </w:r>
      <w:r>
        <w:rPr>
          <w:rFonts w:ascii="Arial Narrow" w:hAnsi="Arial Narrow" w:cs="Arial Narrow" w:eastAsia="Arial Narrow" w:hint="default"/>
          <w:spacing w:val="20"/>
          <w:sz w:val="21"/>
          <w:szCs w:val="21"/>
        </w:rPr>
        <w:t> </w:t>
      </w:r>
      <w:r>
        <w:rPr>
          <w:rFonts w:ascii="宋体" w:hAnsi="宋体" w:cs="宋体" w:eastAsia="宋体" w:hint="default"/>
          <w:sz w:val="21"/>
          <w:szCs w:val="21"/>
        </w:rPr>
        <w:t>为归属于公司普通股股东的净利润或扣除非经常性损益后归属于普通股股东</w:t>
      </w:r>
      <w:r>
        <w:rPr>
          <w:rFonts w:ascii="宋体" w:hAnsi="宋体" w:cs="宋体" w:eastAsia="宋体" w:hint="default"/>
          <w:w w:val="99"/>
          <w:sz w:val="21"/>
          <w:szCs w:val="21"/>
        </w:rPr>
        <w:t> </w:t>
      </w:r>
      <w:r>
        <w:rPr>
          <w:rFonts w:ascii="宋体" w:hAnsi="宋体" w:cs="宋体" w:eastAsia="宋体" w:hint="default"/>
          <w:sz w:val="21"/>
          <w:szCs w:val="21"/>
        </w:rPr>
        <w:t>的净利润；</w:t>
      </w:r>
      <w:r>
        <w:rPr>
          <w:rFonts w:ascii="Arial Narrow" w:hAnsi="Arial Narrow" w:cs="Arial Narrow" w:eastAsia="Arial Narrow" w:hint="default"/>
          <w:sz w:val="21"/>
          <w:szCs w:val="21"/>
        </w:rPr>
        <w:t>S</w:t>
      </w:r>
      <w:r>
        <w:rPr>
          <w:rFonts w:ascii="Arial Narrow" w:hAnsi="Arial Narrow" w:cs="Arial Narrow" w:eastAsia="Arial Narrow" w:hint="default"/>
          <w:spacing w:val="16"/>
          <w:sz w:val="21"/>
          <w:szCs w:val="21"/>
        </w:rPr>
        <w:t> </w:t>
      </w:r>
      <w:r>
        <w:rPr>
          <w:rFonts w:ascii="宋体" w:hAnsi="宋体" w:cs="宋体" w:eastAsia="宋体" w:hint="default"/>
          <w:sz w:val="21"/>
          <w:szCs w:val="21"/>
        </w:rPr>
        <w:t>为发行在外的普通股加权平均数；</w:t>
      </w:r>
      <w:r>
        <w:rPr>
          <w:rFonts w:ascii="Arial Narrow" w:hAnsi="Arial Narrow" w:cs="Arial Narrow" w:eastAsia="Arial Narrow" w:hint="default"/>
          <w:sz w:val="21"/>
          <w:szCs w:val="21"/>
        </w:rPr>
        <w:t>S0</w:t>
      </w:r>
      <w:r>
        <w:rPr>
          <w:rFonts w:ascii="Arial Narrow" w:hAnsi="Arial Narrow" w:cs="Arial Narrow" w:eastAsia="Arial Narrow" w:hint="default"/>
          <w:spacing w:val="16"/>
          <w:sz w:val="21"/>
          <w:szCs w:val="21"/>
        </w:rPr>
        <w:t> </w:t>
      </w:r>
      <w:r>
        <w:rPr>
          <w:rFonts w:ascii="宋体" w:hAnsi="宋体" w:cs="宋体" w:eastAsia="宋体" w:hint="default"/>
          <w:sz w:val="21"/>
          <w:szCs w:val="21"/>
        </w:rPr>
        <w:t>为期初股份总数；</w:t>
      </w:r>
      <w:r>
        <w:rPr>
          <w:rFonts w:ascii="Arial Narrow" w:hAnsi="Arial Narrow" w:cs="Arial Narrow" w:eastAsia="Arial Narrow" w:hint="default"/>
          <w:sz w:val="21"/>
          <w:szCs w:val="21"/>
        </w:rPr>
        <w:t>S1</w:t>
      </w:r>
      <w:r>
        <w:rPr>
          <w:rFonts w:ascii="Arial Narrow" w:hAnsi="Arial Narrow" w:cs="Arial Narrow" w:eastAsia="Arial Narrow" w:hint="default"/>
          <w:spacing w:val="12"/>
          <w:sz w:val="21"/>
          <w:szCs w:val="21"/>
        </w:rPr>
        <w:t> </w:t>
      </w:r>
      <w:r>
        <w:rPr>
          <w:rFonts w:ascii="宋体" w:hAnsi="宋体" w:cs="宋体" w:eastAsia="宋体" w:hint="default"/>
          <w:sz w:val="21"/>
          <w:szCs w:val="21"/>
        </w:rPr>
        <w:t>为报告期因公积金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转增股本或股票股利分配等增加股份数；</w:t>
      </w:r>
      <w:r>
        <w:rPr>
          <w:rFonts w:ascii="Arial Narrow" w:hAnsi="Arial Narrow" w:cs="Arial Narrow" w:eastAsia="Arial Narrow" w:hint="default"/>
          <w:sz w:val="21"/>
          <w:szCs w:val="21"/>
        </w:rPr>
        <w:t>Si</w:t>
      </w:r>
      <w:r>
        <w:rPr>
          <w:rFonts w:ascii="Arial Narrow" w:hAnsi="Arial Narrow" w:cs="Arial Narrow" w:eastAsia="Arial Narrow" w:hint="default"/>
          <w:spacing w:val="-26"/>
          <w:sz w:val="21"/>
          <w:szCs w:val="21"/>
        </w:rPr>
        <w:t> </w:t>
      </w:r>
      <w:r>
        <w:rPr>
          <w:rFonts w:ascii="宋体" w:hAnsi="宋体" w:cs="宋体" w:eastAsia="宋体" w:hint="default"/>
          <w:sz w:val="21"/>
          <w:szCs w:val="21"/>
        </w:rPr>
        <w:t>为报告期因发行新股或债转股等增加股份数；</w:t>
      </w:r>
      <w:r>
        <w:rPr>
          <w:rFonts w:ascii="Arial Narrow" w:hAnsi="Arial Narrow" w:cs="Arial Narrow" w:eastAsia="Arial Narrow" w:hint="default"/>
          <w:sz w:val="21"/>
          <w:szCs w:val="21"/>
        </w:rPr>
        <w:t>Sj</w:t>
      </w:r>
      <w:r>
        <w:rPr>
          <w:rFonts w:ascii="Arial Narrow" w:hAnsi="Arial Narrow" w:cs="Arial Narrow" w:eastAsia="Arial Narrow" w:hint="default"/>
          <w:w w:val="99"/>
          <w:sz w:val="21"/>
          <w:szCs w:val="21"/>
        </w:rPr>
        <w:t> </w:t>
      </w:r>
      <w:r>
        <w:rPr>
          <w:rFonts w:ascii="宋体" w:hAnsi="宋体" w:cs="宋体" w:eastAsia="宋体" w:hint="default"/>
          <w:sz w:val="21"/>
          <w:szCs w:val="21"/>
        </w:rPr>
        <w:t>为报告期因回购等减少股份数；</w:t>
      </w:r>
      <w:r>
        <w:rPr>
          <w:rFonts w:ascii="Arial Narrow" w:hAnsi="Arial Narrow" w:cs="Arial Narrow" w:eastAsia="Arial Narrow" w:hint="default"/>
          <w:sz w:val="21"/>
          <w:szCs w:val="21"/>
        </w:rPr>
        <w:t>Sk </w:t>
      </w:r>
      <w:r>
        <w:rPr>
          <w:rFonts w:ascii="宋体" w:hAnsi="宋体" w:cs="宋体" w:eastAsia="宋体" w:hint="default"/>
          <w:sz w:val="21"/>
          <w:szCs w:val="21"/>
        </w:rPr>
        <w:t>为报告期缩股数；</w:t>
      </w:r>
      <w:r>
        <w:rPr>
          <w:rFonts w:ascii="Arial Narrow" w:hAnsi="Arial Narrow" w:cs="Arial Narrow" w:eastAsia="Arial Narrow" w:hint="default"/>
          <w:sz w:val="21"/>
          <w:szCs w:val="21"/>
        </w:rPr>
        <w:t>M0 </w:t>
      </w:r>
      <w:r>
        <w:rPr>
          <w:rFonts w:ascii="宋体" w:hAnsi="宋体" w:cs="宋体" w:eastAsia="宋体" w:hint="default"/>
          <w:sz w:val="21"/>
          <w:szCs w:val="21"/>
        </w:rPr>
        <w:t>报告期月份数；</w:t>
      </w:r>
      <w:r>
        <w:rPr>
          <w:rFonts w:ascii="Arial Narrow" w:hAnsi="Arial Narrow" w:cs="Arial Narrow" w:eastAsia="Arial Narrow" w:hint="default"/>
          <w:sz w:val="21"/>
          <w:szCs w:val="21"/>
        </w:rPr>
        <w:t>Mi</w:t>
      </w:r>
      <w:r>
        <w:rPr>
          <w:rFonts w:ascii="Arial Narrow" w:hAnsi="Arial Narrow" w:cs="Arial Narrow" w:eastAsia="Arial Narrow" w:hint="default"/>
          <w:spacing w:val="-23"/>
          <w:sz w:val="21"/>
          <w:szCs w:val="21"/>
        </w:rPr>
        <w:t> </w:t>
      </w:r>
      <w:r>
        <w:rPr>
          <w:rFonts w:ascii="宋体" w:hAnsi="宋体" w:cs="宋体" w:eastAsia="宋体" w:hint="default"/>
          <w:sz w:val="21"/>
          <w:szCs w:val="21"/>
        </w:rPr>
        <w:t>为增加股份次月</w:t>
      </w:r>
      <w:r>
        <w:rPr>
          <w:rFonts w:ascii="宋体" w:hAnsi="宋体" w:cs="宋体" w:eastAsia="宋体" w:hint="default"/>
          <w:w w:val="99"/>
          <w:sz w:val="21"/>
          <w:szCs w:val="21"/>
        </w:rPr>
        <w:t> </w:t>
      </w:r>
      <w:r>
        <w:rPr>
          <w:rFonts w:ascii="宋体" w:hAnsi="宋体" w:cs="宋体" w:eastAsia="宋体" w:hint="default"/>
          <w:sz w:val="21"/>
          <w:szCs w:val="21"/>
        </w:rPr>
        <w:t>起至报告期期末的累计月数；</w:t>
      </w:r>
      <w:r>
        <w:rPr>
          <w:rFonts w:ascii="Arial Narrow" w:hAnsi="Arial Narrow" w:cs="Arial Narrow" w:eastAsia="Arial Narrow" w:hint="default"/>
          <w:sz w:val="21"/>
          <w:szCs w:val="21"/>
        </w:rPr>
        <w:t>Mj</w:t>
      </w:r>
      <w:r>
        <w:rPr>
          <w:rFonts w:ascii="Arial Narrow" w:hAnsi="Arial Narrow" w:cs="Arial Narrow" w:eastAsia="Arial Narrow" w:hint="default"/>
          <w:spacing w:val="-3"/>
          <w:sz w:val="21"/>
          <w:szCs w:val="21"/>
        </w:rPr>
        <w:t> </w:t>
      </w:r>
      <w:r>
        <w:rPr>
          <w:rFonts w:ascii="宋体" w:hAnsi="宋体" w:cs="宋体" w:eastAsia="宋体" w:hint="default"/>
          <w:sz w:val="21"/>
          <w:szCs w:val="21"/>
        </w:rPr>
        <w:t>为减少股份次月起至报告期期末的累计月数。</w:t>
      </w:r>
    </w:p>
    <w:p>
      <w:pPr>
        <w:spacing w:line="338" w:lineRule="auto" w:before="23"/>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）稀释每股收益</w:t>
      </w:r>
      <w:r>
        <w:rPr>
          <w:rFonts w:ascii="宋体" w:hAnsi="宋体" w:cs="宋体" w:eastAsia="宋体" w:hint="default"/>
          <w:w w:val="99"/>
          <w:sz w:val="21"/>
          <w:szCs w:val="21"/>
        </w:rPr>
        <w:t> </w:t>
      </w:r>
      <w:r>
        <w:rPr>
          <w:rFonts w:ascii="宋体" w:hAnsi="宋体" w:cs="宋体" w:eastAsia="宋体" w:hint="default"/>
          <w:spacing w:val="-1"/>
          <w:w w:val="95"/>
          <w:sz w:val="21"/>
          <w:szCs w:val="21"/>
        </w:rPr>
        <w:t>稀释每股收益</w:t>
      </w:r>
      <w:r>
        <w:rPr>
          <w:rFonts w:ascii="Arial Narrow" w:hAnsi="Arial Narrow" w:cs="Arial Narrow" w:eastAsia="Arial Narrow" w:hint="default"/>
          <w:spacing w:val="-1"/>
          <w:w w:val="95"/>
          <w:sz w:val="21"/>
          <w:szCs w:val="21"/>
        </w:rPr>
        <w:t>=P1/(S0</w:t>
      </w:r>
      <w:r>
        <w:rPr>
          <w:rFonts w:ascii="宋体" w:hAnsi="宋体" w:cs="宋体" w:eastAsia="宋体" w:hint="default"/>
          <w:spacing w:val="-1"/>
          <w:w w:val="95"/>
          <w:sz w:val="21"/>
          <w:szCs w:val="21"/>
        </w:rPr>
        <w:t>＋</w:t>
      </w:r>
      <w:r>
        <w:rPr>
          <w:rFonts w:ascii="Arial Narrow" w:hAnsi="Arial Narrow" w:cs="Arial Narrow" w:eastAsia="Arial Narrow" w:hint="default"/>
          <w:spacing w:val="-1"/>
          <w:w w:val="95"/>
          <w:sz w:val="21"/>
          <w:szCs w:val="21"/>
        </w:rPr>
        <w:t>S1</w:t>
      </w:r>
      <w:r>
        <w:rPr>
          <w:rFonts w:ascii="宋体" w:hAnsi="宋体" w:cs="宋体" w:eastAsia="宋体" w:hint="default"/>
          <w:spacing w:val="-1"/>
          <w:w w:val="95"/>
          <w:sz w:val="21"/>
          <w:szCs w:val="21"/>
        </w:rPr>
        <w:t>＋</w:t>
      </w:r>
      <w:r>
        <w:rPr>
          <w:rFonts w:ascii="Arial Narrow" w:hAnsi="Arial Narrow" w:cs="Arial Narrow" w:eastAsia="Arial Narrow" w:hint="default"/>
          <w:spacing w:val="-1"/>
          <w:w w:val="95"/>
          <w:sz w:val="21"/>
          <w:szCs w:val="21"/>
        </w:rPr>
        <w:t>Si</w:t>
      </w:r>
      <w:r>
        <w:rPr>
          <w:rFonts w:ascii="宋体" w:hAnsi="宋体" w:cs="宋体" w:eastAsia="宋体" w:hint="default"/>
          <w:spacing w:val="-1"/>
          <w:w w:val="95"/>
          <w:sz w:val="21"/>
          <w:szCs w:val="21"/>
        </w:rPr>
        <w:t>×</w:t>
      </w:r>
      <w:r>
        <w:rPr>
          <w:rFonts w:ascii="Arial Narrow" w:hAnsi="Arial Narrow" w:cs="Arial Narrow" w:eastAsia="Arial Narrow" w:hint="default"/>
          <w:spacing w:val="-1"/>
          <w:w w:val="95"/>
          <w:sz w:val="21"/>
          <w:szCs w:val="21"/>
        </w:rPr>
        <w:t>Mi</w:t>
      </w:r>
      <w:r>
        <w:rPr>
          <w:rFonts w:ascii="宋体" w:hAnsi="宋体" w:cs="宋体" w:eastAsia="宋体" w:hint="default"/>
          <w:spacing w:val="-1"/>
          <w:w w:val="95"/>
          <w:sz w:val="21"/>
          <w:szCs w:val="21"/>
        </w:rPr>
        <w:t>÷</w:t>
      </w:r>
      <w:r>
        <w:rPr>
          <w:rFonts w:ascii="Arial Narrow" w:hAnsi="Arial Narrow" w:cs="Arial Narrow" w:eastAsia="Arial Narrow" w:hint="default"/>
          <w:spacing w:val="-1"/>
          <w:w w:val="95"/>
          <w:sz w:val="21"/>
          <w:szCs w:val="21"/>
        </w:rPr>
        <w:t>M0</w:t>
      </w:r>
      <w:r>
        <w:rPr>
          <w:rFonts w:ascii="宋体" w:hAnsi="宋体" w:cs="宋体" w:eastAsia="宋体" w:hint="default"/>
          <w:spacing w:val="-1"/>
          <w:w w:val="95"/>
          <w:sz w:val="21"/>
          <w:szCs w:val="21"/>
        </w:rPr>
        <w:t>–</w:t>
      </w:r>
      <w:r>
        <w:rPr>
          <w:rFonts w:ascii="Arial Narrow" w:hAnsi="Arial Narrow" w:cs="Arial Narrow" w:eastAsia="Arial Narrow" w:hint="default"/>
          <w:spacing w:val="-1"/>
          <w:w w:val="95"/>
          <w:sz w:val="21"/>
          <w:szCs w:val="21"/>
        </w:rPr>
        <w:t>Sj</w:t>
      </w:r>
      <w:r>
        <w:rPr>
          <w:rFonts w:ascii="宋体" w:hAnsi="宋体" w:cs="宋体" w:eastAsia="宋体" w:hint="default"/>
          <w:spacing w:val="-1"/>
          <w:w w:val="95"/>
          <w:sz w:val="21"/>
          <w:szCs w:val="21"/>
        </w:rPr>
        <w:t>×</w:t>
      </w:r>
      <w:r>
        <w:rPr>
          <w:rFonts w:ascii="Arial Narrow" w:hAnsi="Arial Narrow" w:cs="Arial Narrow" w:eastAsia="Arial Narrow" w:hint="default"/>
          <w:spacing w:val="-1"/>
          <w:w w:val="95"/>
          <w:sz w:val="21"/>
          <w:szCs w:val="21"/>
        </w:rPr>
        <w:t>Mj</w:t>
      </w:r>
      <w:r>
        <w:rPr>
          <w:rFonts w:ascii="宋体" w:hAnsi="宋体" w:cs="宋体" w:eastAsia="宋体" w:hint="default"/>
          <w:spacing w:val="-1"/>
          <w:w w:val="95"/>
          <w:sz w:val="21"/>
          <w:szCs w:val="21"/>
        </w:rPr>
        <w:t>÷</w:t>
      </w:r>
      <w:r>
        <w:rPr>
          <w:rFonts w:ascii="Arial Narrow" w:hAnsi="Arial Narrow" w:cs="Arial Narrow" w:eastAsia="Arial Narrow" w:hint="default"/>
          <w:spacing w:val="-1"/>
          <w:w w:val="95"/>
          <w:sz w:val="21"/>
          <w:szCs w:val="21"/>
        </w:rPr>
        <w:t>M0</w:t>
      </w:r>
      <w:r>
        <w:rPr>
          <w:rFonts w:ascii="宋体" w:hAnsi="宋体" w:cs="宋体" w:eastAsia="宋体" w:hint="default"/>
          <w:spacing w:val="-1"/>
          <w:w w:val="95"/>
          <w:sz w:val="21"/>
          <w:szCs w:val="21"/>
        </w:rPr>
        <w:t>–</w:t>
      </w:r>
      <w:r>
        <w:rPr>
          <w:rFonts w:ascii="Arial Narrow" w:hAnsi="Arial Narrow" w:cs="Arial Narrow" w:eastAsia="Arial Narrow" w:hint="default"/>
          <w:spacing w:val="-1"/>
          <w:w w:val="95"/>
          <w:sz w:val="21"/>
          <w:szCs w:val="21"/>
        </w:rPr>
        <w:t>Sk+</w:t>
      </w:r>
      <w:r>
        <w:rPr>
          <w:rFonts w:ascii="宋体" w:hAnsi="宋体" w:cs="宋体" w:eastAsia="宋体" w:hint="default"/>
          <w:spacing w:val="-1"/>
          <w:w w:val="95"/>
          <w:sz w:val="21"/>
          <w:szCs w:val="21"/>
        </w:rPr>
        <w:t>认股权证、股份期权、可转换</w:t>
      </w:r>
      <w:r>
        <w:rPr>
          <w:rFonts w:ascii="宋体" w:hAnsi="宋体" w:cs="宋体" w:eastAsia="宋体" w:hint="default"/>
          <w:spacing w:val="-1"/>
          <w:sz w:val="21"/>
          <w:szCs w:val="21"/>
        </w:rPr>
      </w:r>
    </w:p>
    <w:p>
      <w:pPr>
        <w:spacing w:before="21"/>
        <w:ind w:left="400"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债券等增加的普通股加权平均数</w:t>
      </w:r>
      <w:r>
        <w:rPr>
          <w:rFonts w:ascii="Arial Narrow" w:hAnsi="Arial Narrow" w:cs="Arial Narrow" w:eastAsia="Arial Narrow" w:hint="default"/>
          <w:sz w:val="21"/>
          <w:szCs w:val="21"/>
        </w:rPr>
        <w:t>)</w:t>
      </w:r>
    </w:p>
    <w:p>
      <w:pPr>
        <w:spacing w:line="338" w:lineRule="auto" w:before="118"/>
        <w:ind w:left="400" w:right="397" w:firstLine="420"/>
        <w:jc w:val="both"/>
        <w:rPr>
          <w:rFonts w:ascii="宋体" w:hAnsi="宋体" w:cs="宋体" w:eastAsia="宋体" w:hint="default"/>
          <w:sz w:val="21"/>
          <w:szCs w:val="21"/>
        </w:rPr>
      </w:pPr>
      <w:r>
        <w:rPr>
          <w:rFonts w:ascii="宋体" w:hAnsi="宋体" w:cs="宋体" w:eastAsia="宋体" w:hint="default"/>
          <w:sz w:val="21"/>
          <w:szCs w:val="21"/>
        </w:rPr>
        <w:t>其中，</w:t>
      </w:r>
      <w:r>
        <w:rPr>
          <w:rFonts w:ascii="Arial Narrow" w:hAnsi="Arial Narrow" w:cs="Arial Narrow" w:eastAsia="Arial Narrow" w:hint="default"/>
          <w:sz w:val="21"/>
          <w:szCs w:val="21"/>
        </w:rPr>
        <w:t>P1</w:t>
      </w:r>
      <w:r>
        <w:rPr>
          <w:rFonts w:ascii="Arial Narrow" w:hAnsi="Arial Narrow" w:cs="Arial Narrow" w:eastAsia="Arial Narrow" w:hint="default"/>
          <w:spacing w:val="20"/>
          <w:sz w:val="21"/>
          <w:szCs w:val="21"/>
        </w:rPr>
        <w:t> </w:t>
      </w:r>
      <w:r>
        <w:rPr>
          <w:rFonts w:ascii="宋体" w:hAnsi="宋体" w:cs="宋体" w:eastAsia="宋体" w:hint="default"/>
          <w:sz w:val="21"/>
          <w:szCs w:val="21"/>
        </w:rPr>
        <w:t>为归属于公司普通股股东的净利润或扣除非经常性损益后归属于公司普通股</w:t>
      </w:r>
      <w:r>
        <w:rPr>
          <w:rFonts w:ascii="宋体" w:hAnsi="宋体" w:cs="宋体" w:eastAsia="宋体" w:hint="default"/>
          <w:w w:val="99"/>
          <w:sz w:val="21"/>
          <w:szCs w:val="21"/>
        </w:rPr>
        <w:t> </w:t>
      </w:r>
      <w:r>
        <w:rPr>
          <w:rFonts w:ascii="宋体" w:hAnsi="宋体" w:cs="宋体" w:eastAsia="宋体" w:hint="default"/>
          <w:spacing w:val="-2"/>
          <w:w w:val="95"/>
          <w:sz w:val="21"/>
          <w:szCs w:val="21"/>
        </w:rPr>
        <w:t>股东的净利润，并考虑稀释性潜在普通股对其影响，按《企业会计准则》及有关规定进行调</w:t>
      </w:r>
      <w:r>
        <w:rPr>
          <w:rFonts w:ascii="宋体" w:hAnsi="宋体" w:cs="宋体" w:eastAsia="宋体" w:hint="default"/>
          <w:spacing w:val="-2"/>
          <w:sz w:val="21"/>
          <w:szCs w:val="21"/>
        </w:rPr>
      </w:r>
    </w:p>
    <w:p>
      <w:pPr>
        <w:spacing w:after="0" w:line="338" w:lineRule="auto"/>
        <w:jc w:val="both"/>
        <w:rPr>
          <w:rFonts w:ascii="宋体" w:hAnsi="宋体" w:cs="宋体" w:eastAsia="宋体" w:hint="default"/>
          <w:sz w:val="21"/>
          <w:szCs w:val="21"/>
        </w:rPr>
        <w:sectPr>
          <w:pgSz w:w="11910" w:h="16840"/>
          <w:pgMar w:header="852" w:footer="977" w:top="1600" w:bottom="1160" w:left="1400" w:right="1400"/>
        </w:sectPr>
      </w:pPr>
    </w:p>
    <w:p>
      <w:pPr>
        <w:spacing w:line="241" w:lineRule="exact" w:before="0"/>
        <w:ind w:left="400" w:right="0" w:firstLine="0"/>
        <w:jc w:val="left"/>
        <w:rPr>
          <w:rFonts w:ascii="宋体" w:hAnsi="宋体" w:cs="宋体" w:eastAsia="宋体" w:hint="default"/>
          <w:sz w:val="21"/>
          <w:szCs w:val="21"/>
        </w:rPr>
      </w:pPr>
      <w:r>
        <w:rPr>
          <w:rFonts w:ascii="宋体" w:hAnsi="宋体" w:cs="宋体" w:eastAsia="宋体" w:hint="default"/>
          <w:sz w:val="21"/>
          <w:szCs w:val="21"/>
        </w:rPr>
        <w:t>整。公司在计算稀释每股收益时，考虑所有稀释性潜在普通股对归属于公司普通股股东的净</w:t>
      </w:r>
    </w:p>
    <w:p>
      <w:pPr>
        <w:spacing w:line="357" w:lineRule="auto" w:before="133"/>
        <w:ind w:left="400"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利润或扣除非经常性损益后归属于公司普通股股东的净利润和加权平均股数的影响，按照其</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z w:val="21"/>
          <w:szCs w:val="21"/>
        </w:rPr>
        <w:t>稀释程度从大到小的顺序计入稀释每股收益，直至稀释每股收益达到最小值。</w:t>
      </w:r>
    </w:p>
    <w:p>
      <w:pPr>
        <w:tabs>
          <w:tab w:pos="2079" w:val="left" w:leader="none"/>
        </w:tabs>
        <w:spacing w:before="23"/>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（三十九）</w:t>
        <w:tab/>
      </w:r>
      <w:r>
        <w:rPr>
          <w:rFonts w:ascii="Microsoft JhengHei" w:hAnsi="Microsoft JhengHei" w:cs="Microsoft JhengHei" w:eastAsia="Microsoft JhengHei" w:hint="default"/>
          <w:b/>
          <w:bCs/>
          <w:sz w:val="21"/>
          <w:szCs w:val="21"/>
        </w:rPr>
        <w:t>现金流量表项目注释</w:t>
      </w:r>
      <w:r>
        <w:rPr>
          <w:rFonts w:ascii="Microsoft JhengHei" w:hAnsi="Microsoft JhengHei" w:cs="Microsoft JhengHei" w:eastAsia="Microsoft JhengHei" w:hint="default"/>
          <w:sz w:val="21"/>
          <w:szCs w:val="21"/>
        </w:rPr>
      </w:r>
    </w:p>
    <w:p>
      <w:pPr>
        <w:spacing w:before="121"/>
        <w:ind w:left="828" w:right="0" w:firstLine="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1. </w:t>
      </w:r>
      <w:r>
        <w:rPr>
          <w:rFonts w:ascii="Arial Narrow" w:hAnsi="Arial Narrow" w:cs="Arial Narrow" w:eastAsia="Arial Narrow" w:hint="default"/>
          <w:b/>
          <w:bCs/>
          <w:spacing w:val="46"/>
          <w:sz w:val="21"/>
          <w:szCs w:val="21"/>
        </w:rPr>
        <w:t> </w:t>
      </w:r>
      <w:r>
        <w:rPr>
          <w:rFonts w:ascii="Microsoft JhengHei" w:hAnsi="Microsoft JhengHei" w:cs="Microsoft JhengHei" w:eastAsia="Microsoft JhengHei" w:hint="default"/>
          <w:b/>
          <w:bCs/>
          <w:sz w:val="21"/>
          <w:szCs w:val="21"/>
        </w:rPr>
        <w:t>收到的其他与经营活动有关的现金主要明细如下：</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3926"/>
        <w:gridCol w:w="2297"/>
        <w:gridCol w:w="2621"/>
      </w:tblGrid>
      <w:tr>
        <w:trPr>
          <w:trHeight w:val="365" w:hRule="exact"/>
        </w:trPr>
        <w:tc>
          <w:tcPr>
            <w:tcW w:w="392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1742"/>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2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72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3" w:hRule="exact"/>
        </w:trPr>
        <w:tc>
          <w:tcPr>
            <w:tcW w:w="392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7,531,155.43</w:t>
            </w:r>
            <w:r>
              <w:rPr>
                <w:rFonts w:ascii="Arial Narrow"/>
                <w:sz w:val="21"/>
              </w:rPr>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884,177.75</w:t>
            </w:r>
            <w:r>
              <w:rPr>
                <w:rFonts w:ascii="Arial Narrow"/>
                <w:sz w:val="21"/>
              </w:rPr>
            </w:r>
          </w:p>
        </w:tc>
      </w:tr>
      <w:tr>
        <w:trPr>
          <w:trHeight w:val="355" w:hRule="exact"/>
        </w:trPr>
        <w:tc>
          <w:tcPr>
            <w:tcW w:w="39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收到的往来款</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4,459,738.90</w:t>
            </w:r>
            <w:r>
              <w:rPr>
                <w:rFonts w:ascii="Arial Narrow"/>
                <w:sz w:val="21"/>
              </w:rPr>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951,060.00</w:t>
            </w:r>
            <w:r>
              <w:rPr>
                <w:rFonts w:ascii="Arial Narrow"/>
                <w:sz w:val="21"/>
              </w:rPr>
            </w:r>
          </w:p>
        </w:tc>
      </w:tr>
      <w:tr>
        <w:trPr>
          <w:trHeight w:val="355" w:hRule="exact"/>
        </w:trPr>
        <w:tc>
          <w:tcPr>
            <w:tcW w:w="39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收到员工归还借款</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3,873,598.86</w:t>
            </w:r>
            <w:r>
              <w:rPr>
                <w:rFonts w:ascii="Arial Narrow"/>
                <w:sz w:val="21"/>
              </w:rPr>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3,000,249.50</w:t>
            </w:r>
            <w:r>
              <w:rPr>
                <w:rFonts w:ascii="Arial Narrow"/>
                <w:sz w:val="21"/>
              </w:rPr>
            </w:r>
          </w:p>
        </w:tc>
      </w:tr>
      <w:tr>
        <w:trPr>
          <w:trHeight w:val="355" w:hRule="exact"/>
        </w:trPr>
        <w:tc>
          <w:tcPr>
            <w:tcW w:w="39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收到财政及产品补助</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2,471,404.27</w:t>
            </w:r>
            <w:r>
              <w:rPr>
                <w:rFonts w:ascii="Arial Narrow"/>
                <w:sz w:val="21"/>
              </w:rPr>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3,600,103.36</w:t>
            </w:r>
            <w:r>
              <w:rPr>
                <w:rFonts w:ascii="Arial Narrow"/>
                <w:sz w:val="21"/>
              </w:rPr>
            </w:r>
          </w:p>
        </w:tc>
      </w:tr>
      <w:tr>
        <w:trPr>
          <w:trHeight w:val="355" w:hRule="exact"/>
        </w:trPr>
        <w:tc>
          <w:tcPr>
            <w:tcW w:w="392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收到退还的保证金</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spacing w:val="-1"/>
                <w:sz w:val="21"/>
              </w:rPr>
              <w:t>2,743,715.72</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3,404,737.00</w:t>
            </w:r>
            <w:r>
              <w:rPr>
                <w:rFonts w:ascii="Arial Narrow"/>
                <w:sz w:val="21"/>
              </w:rPr>
            </w:r>
          </w:p>
        </w:tc>
      </w:tr>
      <w:tr>
        <w:trPr>
          <w:trHeight w:val="362" w:hRule="exact"/>
        </w:trPr>
        <w:tc>
          <w:tcPr>
            <w:tcW w:w="392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742"/>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2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21,079,613.18</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spacing w:val="-1"/>
                <w:w w:val="95"/>
                <w:sz w:val="21"/>
              </w:rPr>
              <w:t>11,840,327.61</w:t>
            </w:r>
            <w:r>
              <w:rPr>
                <w:rFonts w:ascii="Arial Narrow"/>
                <w:spacing w:val="-1"/>
                <w:sz w:val="21"/>
              </w:rPr>
            </w:r>
          </w:p>
        </w:tc>
      </w:tr>
    </w:tbl>
    <w:p>
      <w:pPr>
        <w:spacing w:line="240" w:lineRule="auto" w:before="0"/>
        <w:rPr>
          <w:rFonts w:ascii="Microsoft JhengHei" w:hAnsi="Microsoft JhengHei" w:cs="Microsoft JhengHei" w:eastAsia="Microsoft JhengHei" w:hint="default"/>
          <w:b/>
          <w:bCs/>
          <w:sz w:val="14"/>
          <w:szCs w:val="14"/>
        </w:rPr>
      </w:pPr>
    </w:p>
    <w:p>
      <w:pPr>
        <w:spacing w:line="335" w:lineRule="exact" w:before="0"/>
        <w:ind w:left="826" w:right="0" w:firstLine="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2.   </w:t>
      </w:r>
      <w:r>
        <w:rPr>
          <w:rFonts w:ascii="Microsoft JhengHei" w:hAnsi="Microsoft JhengHei" w:cs="Microsoft JhengHei" w:eastAsia="Microsoft JhengHei" w:hint="default"/>
          <w:b/>
          <w:bCs/>
          <w:sz w:val="21"/>
          <w:szCs w:val="21"/>
        </w:rPr>
        <w:t>支付的其他与经营活动有关的现金主要明细如下：</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3926"/>
        <w:gridCol w:w="2297"/>
        <w:gridCol w:w="2621"/>
      </w:tblGrid>
      <w:tr>
        <w:trPr>
          <w:trHeight w:val="365" w:hRule="exact"/>
        </w:trPr>
        <w:tc>
          <w:tcPr>
            <w:tcW w:w="392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72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5" w:hRule="exact"/>
        </w:trPr>
        <w:tc>
          <w:tcPr>
            <w:tcW w:w="392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支付管理费用及销售费用</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14,947,629.55</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spacing w:val="-1"/>
                <w:sz w:val="21"/>
              </w:rPr>
              <w:t>9,228,574.92</w:t>
            </w:r>
          </w:p>
        </w:tc>
      </w:tr>
      <w:tr>
        <w:trPr>
          <w:trHeight w:val="353" w:hRule="exact"/>
        </w:trPr>
        <w:tc>
          <w:tcPr>
            <w:tcW w:w="392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支付员工借款</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9,715,957.35</w:t>
            </w:r>
            <w:r>
              <w:rPr>
                <w:rFonts w:ascii="Arial Narrow"/>
                <w:sz w:val="21"/>
              </w:rPr>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spacing w:val="-1"/>
                <w:sz w:val="21"/>
              </w:rPr>
              <w:t>6,866,524.02</w:t>
            </w:r>
          </w:p>
        </w:tc>
      </w:tr>
      <w:tr>
        <w:trPr>
          <w:trHeight w:val="355" w:hRule="exact"/>
        </w:trPr>
        <w:tc>
          <w:tcPr>
            <w:tcW w:w="39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支付的保证金</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8,546,679.50</w:t>
            </w:r>
            <w:r>
              <w:rPr>
                <w:rFonts w:ascii="Arial Narrow"/>
                <w:sz w:val="21"/>
              </w:rPr>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4,299,203.70</w:t>
            </w:r>
            <w:r>
              <w:rPr>
                <w:rFonts w:ascii="Arial Narrow"/>
                <w:sz w:val="21"/>
              </w:rPr>
            </w:r>
          </w:p>
        </w:tc>
      </w:tr>
      <w:tr>
        <w:trPr>
          <w:trHeight w:val="355" w:hRule="exact"/>
        </w:trPr>
        <w:tc>
          <w:tcPr>
            <w:tcW w:w="39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支付的往来款</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3,802,152.48</w:t>
            </w:r>
            <w:r>
              <w:rPr>
                <w:rFonts w:ascii="Arial Narrow"/>
                <w:sz w:val="21"/>
              </w:rPr>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715,260.00</w:t>
            </w:r>
            <w:r>
              <w:rPr>
                <w:rFonts w:ascii="Arial Narrow"/>
                <w:sz w:val="21"/>
              </w:rPr>
            </w:r>
          </w:p>
        </w:tc>
      </w:tr>
      <w:tr>
        <w:trPr>
          <w:trHeight w:val="362" w:hRule="exact"/>
        </w:trPr>
        <w:tc>
          <w:tcPr>
            <w:tcW w:w="392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37,012,418.88</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21,109,562.64</w:t>
            </w:r>
            <w:r>
              <w:rPr>
                <w:rFonts w:ascii="Arial Narrow"/>
                <w:sz w:val="21"/>
              </w:rPr>
            </w:r>
          </w:p>
        </w:tc>
      </w:tr>
    </w:tbl>
    <w:p>
      <w:pPr>
        <w:spacing w:line="240" w:lineRule="auto" w:before="2"/>
        <w:rPr>
          <w:rFonts w:ascii="Microsoft JhengHei" w:hAnsi="Microsoft JhengHei" w:cs="Microsoft JhengHei" w:eastAsia="Microsoft JhengHei" w:hint="default"/>
          <w:b/>
          <w:bCs/>
          <w:sz w:val="14"/>
          <w:szCs w:val="14"/>
        </w:rPr>
      </w:pPr>
    </w:p>
    <w:p>
      <w:pPr>
        <w:spacing w:line="333" w:lineRule="exact" w:before="0"/>
        <w:ind w:left="826" w:right="0" w:firstLine="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3.  </w:t>
      </w:r>
      <w:r>
        <w:rPr>
          <w:rFonts w:ascii="Arial Narrow" w:hAnsi="Arial Narrow" w:cs="Arial Narrow" w:eastAsia="Arial Narrow" w:hint="default"/>
          <w:b/>
          <w:bCs/>
          <w:spacing w:val="2"/>
          <w:sz w:val="21"/>
          <w:szCs w:val="21"/>
        </w:rPr>
        <w:t> </w:t>
      </w:r>
      <w:r>
        <w:rPr>
          <w:rFonts w:ascii="Microsoft JhengHei" w:hAnsi="Microsoft JhengHei" w:cs="Microsoft JhengHei" w:eastAsia="Microsoft JhengHei" w:hint="default"/>
          <w:b/>
          <w:bCs/>
          <w:sz w:val="21"/>
          <w:szCs w:val="21"/>
        </w:rPr>
        <w:t>收回投资收到的现金</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4822"/>
        <w:gridCol w:w="2011"/>
        <w:gridCol w:w="2011"/>
      </w:tblGrid>
      <w:tr>
        <w:trPr>
          <w:trHeight w:val="362" w:hRule="exact"/>
        </w:trPr>
        <w:tc>
          <w:tcPr>
            <w:tcW w:w="482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578"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0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578"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5" w:hRule="exact"/>
        </w:trPr>
        <w:tc>
          <w:tcPr>
            <w:tcW w:w="48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收回存款期限在三个月以上的定期存款</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150,000,000.00</w:t>
            </w:r>
          </w:p>
        </w:tc>
        <w:tc>
          <w:tcPr>
            <w:tcW w:w="20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48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不丧失控制权情况下处置子公司股权取得的现金</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spacing w:val="-1"/>
                <w:sz w:val="21"/>
              </w:rPr>
              <w:t>900,000.00</w:t>
            </w:r>
          </w:p>
        </w:tc>
        <w:tc>
          <w:tcPr>
            <w:tcW w:w="20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62" w:hRule="exact"/>
        </w:trPr>
        <w:tc>
          <w:tcPr>
            <w:tcW w:w="482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150,900,000.00</w:t>
            </w:r>
          </w:p>
        </w:tc>
        <w:tc>
          <w:tcPr>
            <w:tcW w:w="2011"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240" w:lineRule="auto" w:before="0"/>
        <w:rPr>
          <w:rFonts w:ascii="Microsoft JhengHei" w:hAnsi="Microsoft JhengHei" w:cs="Microsoft JhengHei" w:eastAsia="Microsoft JhengHei" w:hint="default"/>
          <w:b/>
          <w:bCs/>
          <w:sz w:val="14"/>
          <w:szCs w:val="14"/>
        </w:rPr>
      </w:pPr>
    </w:p>
    <w:p>
      <w:pPr>
        <w:spacing w:line="335" w:lineRule="exact" w:before="0"/>
        <w:ind w:left="826" w:right="0" w:firstLine="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4.  </w:t>
      </w:r>
      <w:r>
        <w:rPr>
          <w:rFonts w:ascii="Arial Narrow" w:hAnsi="Arial Narrow" w:cs="Arial Narrow" w:eastAsia="Arial Narrow" w:hint="default"/>
          <w:b/>
          <w:bCs/>
          <w:spacing w:val="2"/>
          <w:sz w:val="21"/>
          <w:szCs w:val="21"/>
        </w:rPr>
        <w:t> </w:t>
      </w:r>
      <w:r>
        <w:rPr>
          <w:rFonts w:ascii="Microsoft JhengHei" w:hAnsi="Microsoft JhengHei" w:cs="Microsoft JhengHei" w:eastAsia="Microsoft JhengHei" w:hint="default"/>
          <w:b/>
          <w:bCs/>
          <w:sz w:val="21"/>
          <w:szCs w:val="21"/>
        </w:rPr>
        <w:t>投资支付的现金</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3970"/>
        <w:gridCol w:w="2436"/>
        <w:gridCol w:w="2438"/>
      </w:tblGrid>
      <w:tr>
        <w:trPr>
          <w:trHeight w:val="362" w:hRule="exact"/>
        </w:trPr>
        <w:tc>
          <w:tcPr>
            <w:tcW w:w="3970"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3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79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438"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792"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5" w:hRule="exact"/>
        </w:trPr>
        <w:tc>
          <w:tcPr>
            <w:tcW w:w="397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剩余存款期限在三个月以上的定期存款</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147,700,000.00</w:t>
            </w:r>
          </w:p>
        </w:tc>
        <w:tc>
          <w:tcPr>
            <w:tcW w:w="24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spacing w:val="-1"/>
                <w:sz w:val="21"/>
              </w:rPr>
              <w:t>150,000,000.00</w:t>
            </w:r>
          </w:p>
        </w:tc>
      </w:tr>
      <w:tr>
        <w:trPr>
          <w:trHeight w:val="355" w:hRule="exact"/>
        </w:trPr>
        <w:tc>
          <w:tcPr>
            <w:tcW w:w="397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购买子公司少数股东股权</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3,010,800.00</w:t>
            </w:r>
          </w:p>
        </w:tc>
        <w:tc>
          <w:tcPr>
            <w:tcW w:w="2438"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60" w:hRule="exact"/>
        </w:trPr>
        <w:tc>
          <w:tcPr>
            <w:tcW w:w="397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150,710,800.00</w:t>
            </w:r>
          </w:p>
        </w:tc>
        <w:tc>
          <w:tcPr>
            <w:tcW w:w="24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spacing w:val="-1"/>
                <w:sz w:val="21"/>
              </w:rPr>
              <w:t>150,000,000.00</w:t>
            </w:r>
          </w:p>
        </w:tc>
      </w:tr>
    </w:tbl>
    <w:p>
      <w:pPr>
        <w:spacing w:line="240" w:lineRule="auto" w:before="2"/>
        <w:rPr>
          <w:rFonts w:ascii="Microsoft JhengHei" w:hAnsi="Microsoft JhengHei" w:cs="Microsoft JhengHei" w:eastAsia="Microsoft JhengHei" w:hint="default"/>
          <w:b/>
          <w:bCs/>
          <w:sz w:val="14"/>
          <w:szCs w:val="14"/>
        </w:rPr>
      </w:pPr>
    </w:p>
    <w:p>
      <w:pPr>
        <w:spacing w:line="333" w:lineRule="exact" w:before="0"/>
        <w:ind w:left="826" w:right="0" w:firstLine="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5.  </w:t>
      </w:r>
      <w:r>
        <w:rPr>
          <w:rFonts w:ascii="Arial Narrow" w:hAnsi="Arial Narrow" w:cs="Arial Narrow" w:eastAsia="Arial Narrow" w:hint="default"/>
          <w:b/>
          <w:bCs/>
          <w:spacing w:val="2"/>
          <w:sz w:val="21"/>
          <w:szCs w:val="21"/>
        </w:rPr>
        <w:t> </w:t>
      </w:r>
      <w:r>
        <w:rPr>
          <w:rFonts w:ascii="Microsoft JhengHei" w:hAnsi="Microsoft JhengHei" w:cs="Microsoft JhengHei" w:eastAsia="Microsoft JhengHei" w:hint="default"/>
          <w:b/>
          <w:bCs/>
          <w:sz w:val="21"/>
          <w:szCs w:val="21"/>
        </w:rPr>
        <w:t>吸收投资收到的现金</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2"/>
          <w:szCs w:val="12"/>
        </w:rPr>
      </w:pPr>
    </w:p>
    <w:p>
      <w:pPr>
        <w:spacing w:line="400" w:lineRule="exact"/>
        <w:ind w:left="116"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
          <w:sz w:val="20"/>
          <w:szCs w:val="20"/>
        </w:rPr>
        <w:pict>
          <v:group style="width:443.65pt;height:20.05pt;mso-position-horizontal-relative:char;mso-position-vertical-relative:line" coordorigin="0,0" coordsize="8873,401">
            <v:group style="position:absolute;left:14;top:14;width:8844;height:2" coordorigin="14,14" coordsize="8844,2">
              <v:shape style="position:absolute;left:14;top:14;width:8844;height:2" coordorigin="14,14" coordsize="8844,0" path="m14,14l8858,14e" filled="false" stroked="true" strokeweight="1.44pt" strokecolor="#000000">
                <v:path arrowok="t"/>
              </v:shape>
            </v:group>
            <v:group style="position:absolute;left:14;top:386;width:8844;height:2" coordorigin="14,386" coordsize="8844,2">
              <v:shape style="position:absolute;left:14;top:386;width:8844;height:2" coordorigin="14,386" coordsize="8844,0" path="m14,386l8858,386e" filled="false" stroked="true" strokeweight="1.44pt" strokecolor="#000000">
                <v:path arrowok="t"/>
              </v:shape>
            </v:group>
            <v:group style="position:absolute;left:3984;top:29;width:2;height:344" coordorigin="3984,29" coordsize="2,344">
              <v:shape style="position:absolute;left:3984;top:29;width:2;height:344" coordorigin="3984,29" coordsize="0,344" path="m3984,29l3984,372e" filled="false" stroked="true" strokeweight=".72pt" strokecolor="#000000">
                <v:path arrowok="t"/>
              </v:shape>
            </v:group>
            <v:group style="position:absolute;left:6420;top:29;width:2;height:344" coordorigin="6420,29" coordsize="2,344">
              <v:shape style="position:absolute;left:6420;top:29;width:2;height:344" coordorigin="6420,29" coordsize="0,344" path="m6420,29l6420,372e" filled="false" stroked="true" strokeweight=".72pt" strokecolor="#000000">
                <v:path arrowok="t"/>
              </v:shape>
              <v:shape style="position:absolute;left:3984;top:14;width:2436;height:372" type="#_x0000_t202" filled="false" stroked="false">
                <v:textbox inset="0,0,0,0">
                  <w:txbxContent>
                    <w:p>
                      <w:pPr>
                        <w:spacing w:before="16"/>
                        <w:ind w:left="799" w:right="0" w:firstLine="0"/>
                        <w:jc w:val="left"/>
                        <w:rPr>
                          <w:rFonts w:ascii="宋体" w:hAnsi="宋体" w:cs="宋体" w:eastAsia="宋体" w:hint="default"/>
                          <w:sz w:val="21"/>
                          <w:szCs w:val="21"/>
                        </w:rPr>
                      </w:pPr>
                      <w:r>
                        <w:rPr>
                          <w:rFonts w:ascii="宋体" w:hAnsi="宋体" w:cs="宋体" w:eastAsia="宋体" w:hint="default"/>
                          <w:sz w:val="21"/>
                          <w:szCs w:val="21"/>
                        </w:rPr>
                        <w:t>本年金额</w:t>
                      </w:r>
                    </w:p>
                  </w:txbxContent>
                </v:textbox>
                <w10:wrap type="none"/>
              </v:shape>
              <v:shape style="position:absolute;left:1790;top:97;width:42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xbxContent>
                </v:textbox>
                <w10:wrap type="none"/>
              </v:shape>
              <v:shape style="position:absolute;left:7219;top:97;width:84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上年金额</w:t>
                      </w:r>
                      <w:r>
                        <w:rPr>
                          <w:rFonts w:ascii="宋体" w:hAnsi="宋体" w:cs="宋体" w:eastAsia="宋体" w:hint="default"/>
                          <w:sz w:val="21"/>
                          <w:szCs w:val="21"/>
                        </w:rPr>
                      </w:r>
                    </w:p>
                  </w:txbxContent>
                </v:textbox>
                <w10:wrap type="none"/>
              </v:shape>
            </v:group>
          </v:group>
        </w:pict>
      </w:r>
      <w:r>
        <w:rPr>
          <w:rFonts w:ascii="Microsoft JhengHei" w:hAnsi="Microsoft JhengHei" w:cs="Microsoft JhengHei" w:eastAsia="Microsoft JhengHei" w:hint="default"/>
          <w:position w:val="-7"/>
          <w:sz w:val="20"/>
          <w:szCs w:val="20"/>
        </w:rPr>
      </w:r>
    </w:p>
    <w:p>
      <w:pPr>
        <w:spacing w:after="0" w:line="400" w:lineRule="exact"/>
        <w:rPr>
          <w:rFonts w:ascii="Microsoft JhengHei" w:hAnsi="Microsoft JhengHei" w:cs="Microsoft JhengHei" w:eastAsia="Microsoft JhengHei" w:hint="default"/>
          <w:sz w:val="20"/>
          <w:szCs w:val="20"/>
        </w:rPr>
        <w:sectPr>
          <w:pgSz w:w="11910" w:h="16840"/>
          <w:pgMar w:header="852" w:footer="977" w:top="160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3970"/>
        <w:gridCol w:w="2436"/>
        <w:gridCol w:w="2438"/>
      </w:tblGrid>
      <w:tr>
        <w:trPr>
          <w:trHeight w:val="362" w:hRule="exact"/>
        </w:trPr>
        <w:tc>
          <w:tcPr>
            <w:tcW w:w="3970"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公开发行股票募集资金</w:t>
            </w:r>
          </w:p>
        </w:tc>
        <w:tc>
          <w:tcPr>
            <w:tcW w:w="243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243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spacing w:val="-1"/>
                <w:sz w:val="21"/>
              </w:rPr>
              <w:t>401,700,000.00</w:t>
            </w:r>
          </w:p>
        </w:tc>
      </w:tr>
      <w:tr>
        <w:trPr>
          <w:trHeight w:val="355" w:hRule="exact"/>
        </w:trPr>
        <w:tc>
          <w:tcPr>
            <w:tcW w:w="397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本年新设子公司收到少数股东投资款</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3,100,000.00</w:t>
            </w:r>
          </w:p>
        </w:tc>
        <w:tc>
          <w:tcPr>
            <w:tcW w:w="24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2,250,000.00</w:t>
            </w:r>
            <w:r>
              <w:rPr>
                <w:rFonts w:ascii="Arial Narrow"/>
                <w:sz w:val="21"/>
              </w:rPr>
            </w:r>
          </w:p>
        </w:tc>
      </w:tr>
      <w:tr>
        <w:trPr>
          <w:trHeight w:val="362" w:hRule="exact"/>
        </w:trPr>
        <w:tc>
          <w:tcPr>
            <w:tcW w:w="397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3,100,000.00</w:t>
            </w:r>
          </w:p>
        </w:tc>
        <w:tc>
          <w:tcPr>
            <w:tcW w:w="24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spacing w:val="-1"/>
                <w:sz w:val="21"/>
              </w:rPr>
              <w:t>403,950,000.00</w:t>
            </w:r>
          </w:p>
        </w:tc>
      </w:tr>
    </w:tbl>
    <w:p>
      <w:pPr>
        <w:spacing w:line="240" w:lineRule="auto" w:before="2"/>
        <w:rPr>
          <w:rFonts w:ascii="Microsoft JhengHei" w:hAnsi="Microsoft JhengHei" w:cs="Microsoft JhengHei" w:eastAsia="Microsoft JhengHei" w:hint="default"/>
          <w:b/>
          <w:bCs/>
          <w:sz w:val="23"/>
          <w:szCs w:val="23"/>
        </w:rPr>
      </w:pPr>
    </w:p>
    <w:p>
      <w:pPr>
        <w:spacing w:line="333" w:lineRule="exact" w:before="0"/>
        <w:ind w:left="826" w:right="0" w:firstLine="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6.  </w:t>
      </w:r>
      <w:r>
        <w:rPr>
          <w:rFonts w:ascii="Arial Narrow" w:hAnsi="Arial Narrow" w:cs="Arial Narrow" w:eastAsia="Arial Narrow" w:hint="default"/>
          <w:b/>
          <w:bCs/>
          <w:spacing w:val="1"/>
          <w:sz w:val="21"/>
          <w:szCs w:val="21"/>
        </w:rPr>
        <w:t> </w:t>
      </w:r>
      <w:r>
        <w:rPr>
          <w:rFonts w:ascii="Microsoft JhengHei" w:hAnsi="Microsoft JhengHei" w:cs="Microsoft JhengHei" w:eastAsia="Microsoft JhengHei" w:hint="default"/>
          <w:b/>
          <w:bCs/>
          <w:sz w:val="21"/>
          <w:szCs w:val="21"/>
        </w:rPr>
        <w:t>收到的其他与筹资活动有关的现金</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3926"/>
        <w:gridCol w:w="2460"/>
        <w:gridCol w:w="2458"/>
      </w:tblGrid>
      <w:tr>
        <w:trPr>
          <w:trHeight w:val="362" w:hRule="exact"/>
        </w:trPr>
        <w:tc>
          <w:tcPr>
            <w:tcW w:w="3926"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804"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458"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801"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62" w:hRule="exact"/>
        </w:trPr>
        <w:tc>
          <w:tcPr>
            <w:tcW w:w="392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收到退回的银行承兑汇票保证金</w:t>
            </w:r>
          </w:p>
        </w:tc>
        <w:tc>
          <w:tcPr>
            <w:tcW w:w="24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490" w:right="0"/>
              <w:jc w:val="left"/>
              <w:rPr>
                <w:rFonts w:ascii="Arial Narrow" w:hAnsi="Arial Narrow" w:cs="Arial Narrow" w:eastAsia="Arial Narrow" w:hint="default"/>
                <w:sz w:val="21"/>
                <w:szCs w:val="21"/>
              </w:rPr>
            </w:pPr>
            <w:r>
              <w:rPr>
                <w:rFonts w:ascii="Arial Narrow"/>
                <w:sz w:val="21"/>
              </w:rPr>
              <w:t>425,360.83</w:t>
            </w:r>
          </w:p>
        </w:tc>
        <w:tc>
          <w:tcPr>
            <w:tcW w:w="2458"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240" w:lineRule="auto" w:before="0"/>
        <w:rPr>
          <w:rFonts w:ascii="Microsoft JhengHei" w:hAnsi="Microsoft JhengHei" w:cs="Microsoft JhengHei" w:eastAsia="Microsoft JhengHei" w:hint="default"/>
          <w:b/>
          <w:bCs/>
          <w:sz w:val="14"/>
          <w:szCs w:val="14"/>
        </w:rPr>
      </w:pPr>
    </w:p>
    <w:p>
      <w:pPr>
        <w:spacing w:line="333" w:lineRule="exact" w:before="0"/>
        <w:ind w:left="826" w:right="0" w:firstLine="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7.  </w:t>
      </w:r>
      <w:r>
        <w:rPr>
          <w:rFonts w:ascii="Arial Narrow" w:hAnsi="Arial Narrow" w:cs="Arial Narrow" w:eastAsia="Arial Narrow" w:hint="default"/>
          <w:b/>
          <w:bCs/>
          <w:spacing w:val="1"/>
          <w:sz w:val="21"/>
          <w:szCs w:val="21"/>
        </w:rPr>
        <w:t> </w:t>
      </w:r>
      <w:r>
        <w:rPr>
          <w:rFonts w:ascii="Microsoft JhengHei" w:hAnsi="Microsoft JhengHei" w:cs="Microsoft JhengHei" w:eastAsia="Microsoft JhengHei" w:hint="default"/>
          <w:b/>
          <w:bCs/>
          <w:sz w:val="21"/>
          <w:szCs w:val="21"/>
        </w:rPr>
        <w:t>支付的其他与筹资活动有关的现金</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3926"/>
        <w:gridCol w:w="2460"/>
        <w:gridCol w:w="2458"/>
      </w:tblGrid>
      <w:tr>
        <w:trPr>
          <w:trHeight w:val="362" w:hRule="exact"/>
        </w:trPr>
        <w:tc>
          <w:tcPr>
            <w:tcW w:w="392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804"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4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801"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62" w:hRule="exact"/>
        </w:trPr>
        <w:tc>
          <w:tcPr>
            <w:tcW w:w="392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支付银行承兑汇票保证金</w:t>
            </w:r>
          </w:p>
        </w:tc>
        <w:tc>
          <w:tcPr>
            <w:tcW w:w="24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348" w:right="0"/>
              <w:jc w:val="left"/>
              <w:rPr>
                <w:rFonts w:ascii="Arial Narrow" w:hAnsi="Arial Narrow" w:cs="Arial Narrow" w:eastAsia="Arial Narrow" w:hint="default"/>
                <w:sz w:val="21"/>
                <w:szCs w:val="21"/>
              </w:rPr>
            </w:pPr>
            <w:r>
              <w:rPr>
                <w:rFonts w:ascii="Arial Narrow"/>
                <w:sz w:val="21"/>
              </w:rPr>
              <w:t>1,745,360.83</w:t>
            </w:r>
          </w:p>
        </w:tc>
        <w:tc>
          <w:tcPr>
            <w:tcW w:w="2458"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240" w:lineRule="auto" w:before="15"/>
        <w:rPr>
          <w:rFonts w:ascii="Microsoft JhengHei" w:hAnsi="Microsoft JhengHei" w:cs="Microsoft JhengHei" w:eastAsia="Microsoft JhengHei" w:hint="default"/>
          <w:b/>
          <w:bCs/>
          <w:sz w:val="9"/>
          <w:szCs w:val="9"/>
        </w:rPr>
      </w:pPr>
    </w:p>
    <w:p>
      <w:pPr>
        <w:spacing w:line="333"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（四十）</w:t>
      </w:r>
      <w:r>
        <w:rPr>
          <w:rFonts w:ascii="Microsoft JhengHei" w:hAnsi="Microsoft JhengHei" w:cs="Microsoft JhengHei" w:eastAsia="Microsoft JhengHei" w:hint="default"/>
          <w:b/>
          <w:bCs/>
          <w:spacing w:val="-14"/>
          <w:sz w:val="21"/>
          <w:szCs w:val="21"/>
        </w:rPr>
        <w:t> </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）采用间接法将净利润调节为经营活动现金流量</w:t>
      </w:r>
    </w:p>
    <w:p>
      <w:pPr>
        <w:spacing w:line="240" w:lineRule="auto" w:before="11"/>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6014"/>
        <w:gridCol w:w="1414"/>
        <w:gridCol w:w="1416"/>
      </w:tblGrid>
      <w:tr>
        <w:trPr>
          <w:trHeight w:val="334" w:hRule="exact"/>
        </w:trPr>
        <w:tc>
          <w:tcPr>
            <w:tcW w:w="6014"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414"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8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416"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left="280"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将净利润调节为经营活动现金流量：</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5"/>
              <w:jc w:val="right"/>
              <w:rPr>
                <w:rFonts w:ascii="Arial Narrow" w:hAnsi="Arial Narrow" w:cs="Arial Narrow" w:eastAsia="Arial Narrow" w:hint="default"/>
                <w:sz w:val="21"/>
                <w:szCs w:val="21"/>
              </w:rPr>
            </w:pPr>
            <w:r>
              <w:rPr>
                <w:rFonts w:ascii="Arial Narrow"/>
                <w:w w:val="95"/>
                <w:sz w:val="21"/>
              </w:rPr>
              <w:t>86,221,286.94</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33,637,265.58</w:t>
            </w:r>
            <w:r>
              <w:rPr>
                <w:rFonts w:ascii="Arial Narrow"/>
                <w:sz w:val="21"/>
              </w:rPr>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7,142,924.38</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5,163,715.95</w:t>
            </w:r>
            <w:r>
              <w:rPr>
                <w:rFonts w:ascii="Arial Narrow"/>
                <w:sz w:val="21"/>
              </w:rPr>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4,439,786.93</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3,204,247.22</w:t>
            </w:r>
            <w:r>
              <w:rPr>
                <w:rFonts w:ascii="Arial Narrow"/>
                <w:sz w:val="21"/>
              </w:rPr>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1,319,995.38</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1,237,149.84</w:t>
            </w:r>
            <w:r>
              <w:rPr>
                <w:rFonts w:ascii="Arial Narrow"/>
                <w:sz w:val="21"/>
              </w:rPr>
            </w:r>
          </w:p>
        </w:tc>
      </w:tr>
      <w:tr>
        <w:trPr>
          <w:trHeight w:val="329"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535,120.76</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444,427.61</w:t>
            </w:r>
            <w:r>
              <w:rPr>
                <w:rFonts w:ascii="Arial Narrow"/>
                <w:sz w:val="21"/>
              </w:rPr>
            </w:r>
          </w:p>
        </w:tc>
      </w:tr>
      <w:tr>
        <w:trPr>
          <w:trHeight w:val="557"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w w:val="95"/>
                <w:sz w:val="21"/>
                <w:szCs w:val="21"/>
              </w:rPr>
              <w:t>处置固定资产、无形资产和其他长期资产的损失（收益以“－”</w:t>
            </w:r>
            <w:r>
              <w:rPr>
                <w:rFonts w:ascii="宋体" w:hAnsi="宋体" w:cs="宋体" w:eastAsia="宋体" w:hint="default"/>
                <w:sz w:val="21"/>
                <w:szCs w:val="21"/>
              </w:rPr>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89"/>
              <w:jc w:val="right"/>
              <w:rPr>
                <w:rFonts w:ascii="Arial Narrow" w:hAnsi="Arial Narrow" w:cs="Arial Narrow" w:eastAsia="Arial Narrow" w:hint="default"/>
                <w:sz w:val="21"/>
                <w:szCs w:val="21"/>
              </w:rPr>
            </w:pPr>
            <w:r>
              <w:rPr>
                <w:rFonts w:ascii="Arial Narrow"/>
                <w:w w:val="95"/>
                <w:sz w:val="21"/>
              </w:rPr>
              <w:t>20,650.62</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9"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9"/>
              <w:jc w:val="right"/>
              <w:rPr>
                <w:rFonts w:ascii="Arial Narrow" w:hAnsi="Arial Narrow" w:cs="Arial Narrow" w:eastAsia="Arial Narrow" w:hint="default"/>
                <w:sz w:val="21"/>
                <w:szCs w:val="21"/>
              </w:rPr>
            </w:pPr>
            <w:r>
              <w:rPr>
                <w:rFonts w:ascii="Arial Narrow"/>
                <w:w w:val="95"/>
                <w:sz w:val="21"/>
              </w:rPr>
              <w:t>7,614.17</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9"/>
              <w:jc w:val="right"/>
              <w:rPr>
                <w:rFonts w:ascii="Arial Narrow" w:hAnsi="Arial Narrow" w:cs="Arial Narrow" w:eastAsia="Arial Narrow" w:hint="default"/>
                <w:sz w:val="21"/>
                <w:szCs w:val="21"/>
              </w:rPr>
            </w:pPr>
            <w:r>
              <w:rPr>
                <w:rFonts w:ascii="Arial Narrow"/>
                <w:w w:val="95"/>
                <w:sz w:val="21"/>
              </w:rPr>
              <w:t>9,607.15</w:t>
            </w:r>
            <w:r>
              <w:rPr>
                <w:rFonts w:ascii="Arial Narrow"/>
                <w:sz w:val="21"/>
              </w:rPr>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1"/>
                <w:sz w:val="21"/>
              </w:rPr>
              <w:t>-728,252.49</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354,829.43</w:t>
            </w:r>
            <w:r>
              <w:rPr>
                <w:rFonts w:ascii="Arial Narrow"/>
                <w:sz w:val="21"/>
              </w:rPr>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9"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spacing w:val="-1"/>
                <w:sz w:val="21"/>
              </w:rPr>
              <w:t>-1,105,924.98</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7"/>
              <w:jc w:val="right"/>
              <w:rPr>
                <w:rFonts w:ascii="Arial Narrow" w:hAnsi="Arial Narrow" w:cs="Arial Narrow" w:eastAsia="Arial Narrow" w:hint="default"/>
                <w:sz w:val="21"/>
                <w:szCs w:val="21"/>
              </w:rPr>
            </w:pPr>
            <w:r>
              <w:rPr>
                <w:rFonts w:ascii="Arial Narrow"/>
                <w:spacing w:val="-1"/>
                <w:sz w:val="21"/>
              </w:rPr>
              <w:t>-1,347,283.12</w:t>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-16,819,997.15</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-24,741,934.96</w:t>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-64,854,946.71</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-62,789,917.29</w:t>
            </w:r>
          </w:p>
        </w:tc>
      </w:tr>
      <w:tr>
        <w:trPr>
          <w:trHeight w:val="329"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5"/>
              <w:jc w:val="right"/>
              <w:rPr>
                <w:rFonts w:ascii="Arial Narrow" w:hAnsi="Arial Narrow" w:cs="Arial Narrow" w:eastAsia="Arial Narrow" w:hint="default"/>
                <w:sz w:val="21"/>
                <w:szCs w:val="21"/>
              </w:rPr>
            </w:pPr>
            <w:r>
              <w:rPr>
                <w:rFonts w:ascii="Arial Narrow"/>
                <w:w w:val="95"/>
                <w:sz w:val="21"/>
              </w:rPr>
              <w:t>65,915,968.37</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4"/>
              <w:jc w:val="right"/>
              <w:rPr>
                <w:rFonts w:ascii="Arial Narrow" w:hAnsi="Arial Narrow" w:cs="Arial Narrow" w:eastAsia="Arial Narrow" w:hint="default"/>
                <w:sz w:val="21"/>
                <w:szCs w:val="21"/>
              </w:rPr>
            </w:pPr>
            <w:r>
              <w:rPr>
                <w:rFonts w:ascii="Arial Narrow"/>
                <w:w w:val="95"/>
                <w:sz w:val="21"/>
              </w:rPr>
              <w:t>6,200,208.62</w:t>
            </w:r>
            <w:r>
              <w:rPr>
                <w:rFonts w:ascii="Arial Narrow"/>
                <w:sz w:val="21"/>
              </w:rPr>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5"/>
              <w:jc w:val="right"/>
              <w:rPr>
                <w:rFonts w:ascii="Arial Narrow" w:hAnsi="Arial Narrow" w:cs="Arial Narrow" w:eastAsia="Arial Narrow" w:hint="default"/>
                <w:sz w:val="21"/>
                <w:szCs w:val="21"/>
              </w:rPr>
            </w:pPr>
            <w:r>
              <w:rPr>
                <w:rFonts w:ascii="Arial Narrow"/>
                <w:w w:val="95"/>
                <w:sz w:val="21"/>
              </w:rPr>
              <w:t>85,443,677.60</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-38,627,683.97</w:t>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不涉及现金收支的重大投资和筹资活动：</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4" w:hRule="exact"/>
        </w:trPr>
        <w:tc>
          <w:tcPr>
            <w:tcW w:w="6014" w:type="dxa"/>
            <w:tcBorders>
              <w:top w:val="single" w:sz="6" w:space="0" w:color="000000"/>
              <w:left w:val="nil" w:sz="6" w:space="0" w:color="auto"/>
              <w:bottom w:val="single" w:sz="12" w:space="0" w:color="000000"/>
              <w:right w:val="single" w:sz="6" w:space="0" w:color="000000"/>
            </w:tcBorders>
          </w:tcPr>
          <w:p>
            <w:pPr>
              <w:pStyle w:val="TableParagraph"/>
              <w:spacing w:line="277"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现金及现金等价物净变动情况：</w:t>
            </w:r>
          </w:p>
        </w:tc>
        <w:tc>
          <w:tcPr>
            <w:tcW w:w="1414" w:type="dxa"/>
            <w:tcBorders>
              <w:top w:val="single" w:sz="6" w:space="0" w:color="000000"/>
              <w:left w:val="single" w:sz="6" w:space="0" w:color="000000"/>
              <w:bottom w:val="single" w:sz="12" w:space="0" w:color="000000"/>
              <w:right w:val="single" w:sz="6" w:space="0" w:color="000000"/>
            </w:tcBorders>
          </w:tcPr>
          <w:p>
            <w:pPr/>
          </w:p>
        </w:tc>
        <w:tc>
          <w:tcPr>
            <w:tcW w:w="1416"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52" w:footer="977" w:top="160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6014"/>
        <w:gridCol w:w="1414"/>
        <w:gridCol w:w="1416"/>
      </w:tblGrid>
      <w:tr>
        <w:trPr>
          <w:trHeight w:val="334" w:hRule="exact"/>
        </w:trPr>
        <w:tc>
          <w:tcPr>
            <w:tcW w:w="6014"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414"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8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416"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left="280"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5"/>
              <w:jc w:val="right"/>
              <w:rPr>
                <w:rFonts w:ascii="Arial Narrow" w:hAnsi="Arial Narrow" w:cs="Arial Narrow" w:eastAsia="Arial Narrow" w:hint="default"/>
                <w:sz w:val="21"/>
                <w:szCs w:val="21"/>
              </w:rPr>
            </w:pPr>
            <w:r>
              <w:rPr>
                <w:rFonts w:ascii="Arial Narrow"/>
                <w:spacing w:val="-1"/>
                <w:sz w:val="21"/>
              </w:rPr>
              <w:t>258,916,756.88</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237,030,693.72</w:t>
            </w:r>
          </w:p>
        </w:tc>
      </w:tr>
      <w:tr>
        <w:trPr>
          <w:trHeight w:val="329"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5"/>
              <w:jc w:val="right"/>
              <w:rPr>
                <w:rFonts w:ascii="Arial Narrow" w:hAnsi="Arial Narrow" w:cs="Arial Narrow" w:eastAsia="Arial Narrow" w:hint="default"/>
                <w:sz w:val="21"/>
                <w:szCs w:val="21"/>
              </w:rPr>
            </w:pPr>
            <w:r>
              <w:rPr>
                <w:rFonts w:ascii="Arial Narrow"/>
                <w:spacing w:val="-1"/>
                <w:sz w:val="21"/>
              </w:rPr>
              <w:t>237,030,693.72</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4"/>
              <w:jc w:val="right"/>
              <w:rPr>
                <w:rFonts w:ascii="Arial Narrow" w:hAnsi="Arial Narrow" w:cs="Arial Narrow" w:eastAsia="Arial Narrow" w:hint="default"/>
                <w:sz w:val="21"/>
                <w:szCs w:val="21"/>
              </w:rPr>
            </w:pPr>
            <w:r>
              <w:rPr>
                <w:rFonts w:ascii="Arial Narrow"/>
                <w:w w:val="95"/>
                <w:sz w:val="21"/>
              </w:rPr>
              <w:t>37,875,223.00</w:t>
            </w:r>
            <w:r>
              <w:rPr>
                <w:rFonts w:ascii="Arial Narrow"/>
                <w:sz w:val="21"/>
              </w:rPr>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60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4" w:hRule="exact"/>
        </w:trPr>
        <w:tc>
          <w:tcPr>
            <w:tcW w:w="6014"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85"/>
              <w:jc w:val="right"/>
              <w:rPr>
                <w:rFonts w:ascii="Arial Narrow" w:hAnsi="Arial Narrow" w:cs="Arial Narrow" w:eastAsia="Arial Narrow" w:hint="default"/>
                <w:sz w:val="21"/>
                <w:szCs w:val="21"/>
              </w:rPr>
            </w:pPr>
            <w:r>
              <w:rPr>
                <w:rFonts w:ascii="Arial Narrow"/>
                <w:w w:val="95"/>
                <w:sz w:val="21"/>
              </w:rPr>
              <w:t>21,886,063.16</w:t>
            </w:r>
            <w:r>
              <w:rPr>
                <w:rFonts w:ascii="Arial Narrow"/>
                <w:sz w:val="21"/>
              </w:rPr>
            </w:r>
          </w:p>
        </w:tc>
        <w:tc>
          <w:tcPr>
            <w:tcW w:w="14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199,155,470.72</w:t>
            </w:r>
          </w:p>
        </w:tc>
      </w:tr>
    </w:tbl>
    <w:p>
      <w:pPr>
        <w:spacing w:line="240" w:lineRule="auto" w:before="1"/>
        <w:rPr>
          <w:rFonts w:ascii="宋体" w:hAnsi="宋体" w:cs="宋体" w:eastAsia="宋体" w:hint="default"/>
          <w:sz w:val="7"/>
          <w:szCs w:val="7"/>
        </w:rPr>
      </w:pPr>
    </w:p>
    <w:p>
      <w:pPr>
        <w:spacing w:before="34"/>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）现金和现金等价物</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5618"/>
        <w:gridCol w:w="1510"/>
        <w:gridCol w:w="1716"/>
      </w:tblGrid>
      <w:tr>
        <w:trPr>
          <w:trHeight w:val="362" w:hRule="exact"/>
        </w:trPr>
        <w:tc>
          <w:tcPr>
            <w:tcW w:w="5618"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1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328"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16"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432"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5" w:hRule="exact"/>
        </w:trPr>
        <w:tc>
          <w:tcPr>
            <w:tcW w:w="561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5"/>
              <w:jc w:val="right"/>
              <w:rPr>
                <w:rFonts w:ascii="Arial Narrow" w:hAnsi="Arial Narrow" w:cs="Arial Narrow" w:eastAsia="Arial Narrow" w:hint="default"/>
                <w:sz w:val="21"/>
                <w:szCs w:val="21"/>
              </w:rPr>
            </w:pPr>
            <w:r>
              <w:rPr>
                <w:rFonts w:ascii="Arial Narrow"/>
                <w:spacing w:val="-1"/>
                <w:sz w:val="21"/>
              </w:rPr>
              <w:t>258,916,756.88</w:t>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spacing w:val="-1"/>
                <w:sz w:val="21"/>
              </w:rPr>
              <w:t>237,030,693.72</w:t>
            </w:r>
          </w:p>
        </w:tc>
      </w:tr>
      <w:tr>
        <w:trPr>
          <w:trHeight w:val="355" w:hRule="exact"/>
        </w:trPr>
        <w:tc>
          <w:tcPr>
            <w:tcW w:w="561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79,166.91</w:t>
            </w:r>
            <w:r>
              <w:rPr>
                <w:rFonts w:ascii="Arial Narrow"/>
                <w:sz w:val="21"/>
              </w:rPr>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44,300.50</w:t>
            </w:r>
          </w:p>
        </w:tc>
      </w:tr>
      <w:tr>
        <w:trPr>
          <w:trHeight w:val="355" w:hRule="exact"/>
        </w:trPr>
        <w:tc>
          <w:tcPr>
            <w:tcW w:w="561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3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5"/>
              <w:jc w:val="right"/>
              <w:rPr>
                <w:rFonts w:ascii="Arial Narrow" w:hAnsi="Arial Narrow" w:cs="Arial Narrow" w:eastAsia="Arial Narrow" w:hint="default"/>
                <w:sz w:val="21"/>
                <w:szCs w:val="21"/>
              </w:rPr>
            </w:pPr>
            <w:r>
              <w:rPr>
                <w:rFonts w:ascii="Arial Narrow"/>
                <w:spacing w:val="-1"/>
                <w:sz w:val="21"/>
              </w:rPr>
              <w:t>258,837,589.97</w:t>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spacing w:val="-1"/>
                <w:sz w:val="21"/>
              </w:rPr>
              <w:t>236,986,393.22</w:t>
            </w:r>
          </w:p>
        </w:tc>
      </w:tr>
      <w:tr>
        <w:trPr>
          <w:trHeight w:val="355" w:hRule="exact"/>
        </w:trPr>
        <w:tc>
          <w:tcPr>
            <w:tcW w:w="561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561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3" w:hRule="exact"/>
        </w:trPr>
        <w:tc>
          <w:tcPr>
            <w:tcW w:w="561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三、年末现金及现金等价物余额</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5"/>
              <w:jc w:val="right"/>
              <w:rPr>
                <w:rFonts w:ascii="Arial Narrow" w:hAnsi="Arial Narrow" w:cs="Arial Narrow" w:eastAsia="Arial Narrow" w:hint="default"/>
                <w:sz w:val="21"/>
                <w:szCs w:val="21"/>
              </w:rPr>
            </w:pPr>
            <w:r>
              <w:rPr>
                <w:rFonts w:ascii="Arial Narrow"/>
                <w:spacing w:val="-1"/>
                <w:sz w:val="21"/>
              </w:rPr>
              <w:t>258,916,756.88</w:t>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spacing w:val="-1"/>
                <w:sz w:val="21"/>
              </w:rPr>
              <w:t>237,030,693.72</w:t>
            </w:r>
          </w:p>
        </w:tc>
      </w:tr>
      <w:tr>
        <w:trPr>
          <w:trHeight w:val="362" w:hRule="exact"/>
        </w:trPr>
        <w:tc>
          <w:tcPr>
            <w:tcW w:w="561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四、母公司或集团内子公司使用受限制的现金和现金等价物</w:t>
            </w:r>
          </w:p>
        </w:tc>
        <w:tc>
          <w:tcPr>
            <w:tcW w:w="1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85"/>
              <w:jc w:val="right"/>
              <w:rPr>
                <w:rFonts w:ascii="Arial Narrow" w:hAnsi="Arial Narrow" w:cs="Arial Narrow" w:eastAsia="Arial Narrow" w:hint="default"/>
                <w:sz w:val="21"/>
                <w:szCs w:val="21"/>
              </w:rPr>
            </w:pPr>
            <w:r>
              <w:rPr>
                <w:rFonts w:ascii="Arial Narrow"/>
                <w:spacing w:val="-1"/>
                <w:sz w:val="21"/>
              </w:rPr>
              <w:t>152,161,500.00</w:t>
            </w:r>
          </w:p>
        </w:tc>
        <w:tc>
          <w:tcPr>
            <w:tcW w:w="17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3"/>
              <w:ind w:right="94"/>
              <w:jc w:val="right"/>
              <w:rPr>
                <w:rFonts w:ascii="Arial Narrow" w:hAnsi="Arial Narrow" w:cs="Arial Narrow" w:eastAsia="Arial Narrow" w:hint="default"/>
                <w:sz w:val="21"/>
                <w:szCs w:val="21"/>
              </w:rPr>
            </w:pPr>
            <w:r>
              <w:rPr>
                <w:rFonts w:ascii="Arial Narrow"/>
                <w:spacing w:val="-1"/>
                <w:sz w:val="21"/>
              </w:rPr>
              <w:t>150,403,300.00</w:t>
            </w:r>
          </w:p>
        </w:tc>
      </w:tr>
    </w:tbl>
    <w:p>
      <w:pPr>
        <w:spacing w:line="240" w:lineRule="auto" w:before="2"/>
        <w:rPr>
          <w:rFonts w:ascii="宋体" w:hAnsi="宋体" w:cs="宋体" w:eastAsia="宋体" w:hint="default"/>
          <w:sz w:val="19"/>
          <w:szCs w:val="19"/>
        </w:rPr>
      </w:pPr>
    </w:p>
    <w:p>
      <w:pPr>
        <w:pStyle w:val="BodyText"/>
        <w:spacing w:line="240" w:lineRule="auto" w:before="26"/>
        <w:ind w:left="820" w:right="0"/>
        <w:jc w:val="left"/>
        <w:rPr>
          <w:rFonts w:ascii="宋体" w:hAnsi="宋体" w:cs="宋体" w:eastAsia="宋体" w:hint="default"/>
        </w:rPr>
      </w:pPr>
      <w:r>
        <w:rPr>
          <w:rFonts w:ascii="宋体" w:hAnsi="宋体" w:cs="宋体" w:eastAsia="宋体" w:hint="default"/>
        </w:rPr>
        <w:t>六、</w:t>
      </w:r>
      <w:r>
        <w:rPr>
          <w:rFonts w:ascii="宋体" w:hAnsi="宋体" w:cs="宋体" w:eastAsia="宋体" w:hint="default"/>
          <w:spacing w:val="-75"/>
        </w:rPr>
        <w:t> </w:t>
      </w:r>
      <w:r>
        <w:rPr>
          <w:rFonts w:ascii="宋体" w:hAnsi="宋体" w:cs="宋体" w:eastAsia="宋体" w:hint="default"/>
        </w:rPr>
        <w:t>关联方关系及其交易</w:t>
      </w:r>
    </w:p>
    <w:p>
      <w:pPr>
        <w:spacing w:line="240" w:lineRule="auto" w:before="9"/>
        <w:rPr>
          <w:rFonts w:ascii="宋体" w:hAnsi="宋体" w:cs="宋体" w:eastAsia="宋体" w:hint="default"/>
          <w:sz w:val="18"/>
          <w:szCs w:val="18"/>
        </w:rPr>
      </w:pPr>
    </w:p>
    <w:p>
      <w:pPr>
        <w:spacing w:line="319" w:lineRule="auto" w:before="0"/>
        <w:ind w:left="820" w:right="6148" w:firstLine="106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关联方关系</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本公司主要股东</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7"/>
          <w:szCs w:val="7"/>
        </w:rPr>
      </w:pPr>
    </w:p>
    <w:tbl>
      <w:tblPr>
        <w:tblW w:w="0" w:type="auto"/>
        <w:jc w:val="left"/>
        <w:tblInd w:w="116" w:type="dxa"/>
        <w:tblLayout w:type="fixed"/>
        <w:tblCellMar>
          <w:top w:w="0" w:type="dxa"/>
          <w:left w:w="0" w:type="dxa"/>
          <w:bottom w:w="0" w:type="dxa"/>
          <w:right w:w="0" w:type="dxa"/>
        </w:tblCellMar>
        <w:tblLook w:val="01E0"/>
      </w:tblPr>
      <w:tblGrid>
        <w:gridCol w:w="2268"/>
        <w:gridCol w:w="4284"/>
        <w:gridCol w:w="2292"/>
      </w:tblGrid>
      <w:tr>
        <w:trPr>
          <w:trHeight w:val="362" w:hRule="exact"/>
        </w:trPr>
        <w:tc>
          <w:tcPr>
            <w:tcW w:w="2268"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4284"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2292"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类型</w:t>
            </w:r>
          </w:p>
        </w:tc>
      </w:tr>
      <w:tr>
        <w:trPr>
          <w:trHeight w:val="355" w:hRule="exact"/>
        </w:trPr>
        <w:tc>
          <w:tcPr>
            <w:tcW w:w="226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古培坚</w:t>
            </w:r>
          </w:p>
        </w:tc>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153" w:right="0"/>
              <w:jc w:val="left"/>
              <w:rPr>
                <w:rFonts w:ascii="宋体" w:hAnsi="宋体" w:cs="宋体" w:eastAsia="宋体" w:hint="default"/>
                <w:sz w:val="21"/>
                <w:szCs w:val="21"/>
              </w:rPr>
            </w:pPr>
            <w:r>
              <w:rPr>
                <w:rFonts w:ascii="宋体" w:hAnsi="宋体" w:cs="宋体" w:eastAsia="宋体" w:hint="default"/>
                <w:sz w:val="21"/>
                <w:szCs w:val="21"/>
              </w:rPr>
              <w:t>本公司控股股东，持有本公司</w:t>
            </w:r>
            <w:r>
              <w:rPr>
                <w:rFonts w:ascii="宋体" w:hAnsi="宋体" w:cs="宋体" w:eastAsia="宋体" w:hint="default"/>
                <w:spacing w:val="-59"/>
                <w:sz w:val="21"/>
                <w:szCs w:val="21"/>
              </w:rPr>
              <w:t> </w:t>
            </w:r>
            <w:r>
              <w:rPr>
                <w:rFonts w:ascii="Arial Narrow" w:hAnsi="Arial Narrow" w:cs="Arial Narrow" w:eastAsia="Arial Narrow" w:hint="default"/>
                <w:sz w:val="21"/>
                <w:szCs w:val="21"/>
              </w:rPr>
              <w:t>35.63%</w:t>
            </w:r>
            <w:r>
              <w:rPr>
                <w:rFonts w:ascii="宋体" w:hAnsi="宋体" w:cs="宋体" w:eastAsia="宋体" w:hint="default"/>
                <w:sz w:val="21"/>
                <w:szCs w:val="21"/>
              </w:rPr>
              <w:t>股权</w:t>
            </w:r>
          </w:p>
        </w:tc>
        <w:tc>
          <w:tcPr>
            <w:tcW w:w="229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96" w:right="0"/>
              <w:jc w:val="center"/>
              <w:rPr>
                <w:rFonts w:ascii="宋体" w:hAnsi="宋体" w:cs="宋体" w:eastAsia="宋体" w:hint="default"/>
                <w:sz w:val="21"/>
                <w:szCs w:val="21"/>
              </w:rPr>
            </w:pPr>
            <w:r>
              <w:rPr>
                <w:rFonts w:ascii="宋体" w:hAnsi="宋体" w:cs="宋体" w:eastAsia="宋体" w:hint="default"/>
                <w:sz w:val="21"/>
                <w:szCs w:val="21"/>
              </w:rPr>
              <w:t>自然人</w:t>
            </w:r>
          </w:p>
        </w:tc>
      </w:tr>
      <w:tr>
        <w:trPr>
          <w:trHeight w:val="362" w:hRule="exact"/>
        </w:trPr>
        <w:tc>
          <w:tcPr>
            <w:tcW w:w="226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雷彪</w:t>
            </w:r>
          </w:p>
        </w:tc>
        <w:tc>
          <w:tcPr>
            <w:tcW w:w="4284"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left="153" w:right="0"/>
              <w:jc w:val="left"/>
              <w:rPr>
                <w:rFonts w:ascii="宋体" w:hAnsi="宋体" w:cs="宋体" w:eastAsia="宋体" w:hint="default"/>
                <w:sz w:val="21"/>
                <w:szCs w:val="21"/>
              </w:rPr>
            </w:pPr>
            <w:r>
              <w:rPr>
                <w:rFonts w:ascii="宋体" w:hAnsi="宋体" w:cs="宋体" w:eastAsia="宋体" w:hint="default"/>
                <w:sz w:val="21"/>
                <w:szCs w:val="21"/>
              </w:rPr>
              <w:t>本公司股东，持有本公司</w:t>
            </w:r>
            <w:r>
              <w:rPr>
                <w:rFonts w:ascii="宋体" w:hAnsi="宋体" w:cs="宋体" w:eastAsia="宋体" w:hint="default"/>
                <w:spacing w:val="-58"/>
                <w:sz w:val="21"/>
                <w:szCs w:val="21"/>
              </w:rPr>
              <w:t> </w:t>
            </w:r>
            <w:r>
              <w:rPr>
                <w:rFonts w:ascii="Arial Narrow" w:hAnsi="Arial Narrow" w:cs="Arial Narrow" w:eastAsia="Arial Narrow" w:hint="default"/>
                <w:sz w:val="21"/>
                <w:szCs w:val="21"/>
              </w:rPr>
              <w:t>5.95%</w:t>
            </w:r>
            <w:r>
              <w:rPr>
                <w:rFonts w:ascii="宋体" w:hAnsi="宋体" w:cs="宋体" w:eastAsia="宋体" w:hint="default"/>
                <w:sz w:val="21"/>
                <w:szCs w:val="21"/>
              </w:rPr>
              <w:t>股权</w:t>
            </w:r>
          </w:p>
        </w:tc>
        <w:tc>
          <w:tcPr>
            <w:tcW w:w="2292"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left="96" w:right="0"/>
              <w:jc w:val="center"/>
              <w:rPr>
                <w:rFonts w:ascii="宋体" w:hAnsi="宋体" w:cs="宋体" w:eastAsia="宋体" w:hint="default"/>
                <w:sz w:val="21"/>
                <w:szCs w:val="21"/>
              </w:rPr>
            </w:pPr>
            <w:r>
              <w:rPr>
                <w:rFonts w:ascii="宋体" w:hAnsi="宋体" w:cs="宋体" w:eastAsia="宋体" w:hint="default"/>
                <w:sz w:val="21"/>
                <w:szCs w:val="21"/>
              </w:rPr>
              <w:t>自然人</w:t>
            </w:r>
          </w:p>
        </w:tc>
      </w:tr>
    </w:tbl>
    <w:p>
      <w:pPr>
        <w:spacing w:line="240" w:lineRule="auto" w:before="15"/>
        <w:rPr>
          <w:rFonts w:ascii="Microsoft JhengHei" w:hAnsi="Microsoft JhengHei" w:cs="Microsoft JhengHei" w:eastAsia="Microsoft JhengHei" w:hint="default"/>
          <w:b/>
          <w:bCs/>
          <w:sz w:val="9"/>
          <w:szCs w:val="9"/>
        </w:rPr>
      </w:pPr>
    </w:p>
    <w:p>
      <w:pPr>
        <w:spacing w:line="333"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本公司的子公司情况</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line="434" w:lineRule="auto" w:before="0"/>
        <w:ind w:left="1888" w:right="2503" w:hanging="1068"/>
        <w:jc w:val="left"/>
        <w:rPr>
          <w:rFonts w:ascii="Microsoft JhengHei" w:hAnsi="Microsoft JhengHei" w:cs="Microsoft JhengHei" w:eastAsia="Microsoft JhengHei" w:hint="default"/>
          <w:sz w:val="21"/>
          <w:szCs w:val="21"/>
        </w:rPr>
      </w:pPr>
      <w:r>
        <w:rPr>
          <w:rFonts w:ascii="宋体" w:hAnsi="宋体" w:cs="宋体" w:eastAsia="宋体" w:hint="default"/>
          <w:spacing w:val="-3"/>
          <w:w w:val="99"/>
          <w:sz w:val="21"/>
          <w:szCs w:val="21"/>
        </w:rPr>
        <w:t>子公司情况详见本附注四、企业合并及合并财务报表之（一）。</w:t>
      </w:r>
      <w:r>
        <w:rPr>
          <w:rFonts w:ascii="宋体" w:hAnsi="宋体" w:cs="宋体" w:eastAsia="宋体" w:hint="default"/>
          <w:spacing w:val="-99"/>
          <w:w w:val="99"/>
          <w:sz w:val="21"/>
          <w:szCs w:val="21"/>
        </w:rPr>
        <w:t> </w:t>
      </w:r>
      <w:r>
        <w:rPr>
          <w:rFonts w:ascii="宋体" w:hAnsi="宋体" w:cs="宋体" w:eastAsia="宋体" w:hint="default"/>
          <w:spacing w:val="-99"/>
          <w:w w:val="99"/>
          <w:sz w:val="21"/>
          <w:szCs w:val="21"/>
        </w:rPr>
      </w:r>
      <w:r>
        <w:rPr>
          <w:rFonts w:ascii="Microsoft JhengHei" w:hAnsi="Microsoft JhengHei" w:cs="Microsoft JhengHei" w:eastAsia="Microsoft JhengHei" w:hint="default"/>
          <w:b/>
          <w:bCs/>
          <w:sz w:val="21"/>
          <w:szCs w:val="21"/>
        </w:rPr>
        <w:t>关联方交易</w:t>
      </w:r>
      <w:r>
        <w:rPr>
          <w:rFonts w:ascii="Microsoft JhengHei" w:hAnsi="Microsoft JhengHei" w:cs="Microsoft JhengHei" w:eastAsia="Microsoft JhengHei" w:hint="default"/>
          <w:sz w:val="21"/>
          <w:szCs w:val="21"/>
        </w:rPr>
      </w:r>
    </w:p>
    <w:p>
      <w:pPr>
        <w:spacing w:line="261"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关联担保情况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5"/>
          <w:szCs w:val="15"/>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关联担保情况均属于关联方为本公司担保情况，具体明细列示如下：</w:t>
      </w:r>
    </w:p>
    <w:p>
      <w:pPr>
        <w:spacing w:line="240" w:lineRule="auto" w:before="12"/>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1985"/>
        <w:gridCol w:w="1877"/>
        <w:gridCol w:w="1382"/>
        <w:gridCol w:w="1222"/>
        <w:gridCol w:w="1097"/>
        <w:gridCol w:w="1282"/>
      </w:tblGrid>
      <w:tr>
        <w:trPr>
          <w:trHeight w:val="722" w:hRule="exact"/>
        </w:trPr>
        <w:tc>
          <w:tcPr>
            <w:tcW w:w="198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79"/>
              <w:ind w:left="4"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8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511"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3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6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222"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担保起始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99"/>
                <w:sz w:val="21"/>
                <w:szCs w:val="21"/>
              </w:rPr>
              <w:t>日</w:t>
            </w:r>
            <w:r>
              <w:rPr>
                <w:rFonts w:ascii="宋体" w:hAnsi="宋体" w:cs="宋体" w:eastAsia="宋体" w:hint="default"/>
                <w:sz w:val="21"/>
                <w:szCs w:val="21"/>
              </w:rPr>
            </w:r>
          </w:p>
        </w:tc>
        <w:tc>
          <w:tcPr>
            <w:tcW w:w="1097"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担保到期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99"/>
                <w:sz w:val="21"/>
                <w:szCs w:val="21"/>
              </w:rPr>
              <w:t>日</w:t>
            </w:r>
            <w:r>
              <w:rPr>
                <w:rFonts w:ascii="宋体" w:hAnsi="宋体" w:cs="宋体" w:eastAsia="宋体" w:hint="default"/>
                <w:sz w:val="21"/>
                <w:szCs w:val="21"/>
              </w:rPr>
            </w:r>
          </w:p>
        </w:tc>
        <w:tc>
          <w:tcPr>
            <w:tcW w:w="1282" w:type="dxa"/>
            <w:tcBorders>
              <w:top w:val="single" w:sz="12" w:space="0" w:color="000000"/>
              <w:left w:val="single" w:sz="6" w:space="0" w:color="000000"/>
              <w:bottom w:val="single" w:sz="6" w:space="0" w:color="000000"/>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r>
        <w:trPr>
          <w:trHeight w:val="580" w:hRule="exact"/>
        </w:trPr>
        <w:tc>
          <w:tcPr>
            <w:tcW w:w="1985" w:type="dxa"/>
            <w:tcBorders>
              <w:top w:val="single" w:sz="6" w:space="0" w:color="000000"/>
              <w:left w:val="nil" w:sz="6" w:space="0" w:color="auto"/>
              <w:bottom w:val="nil" w:sz="6" w:space="0" w:color="auto"/>
              <w:right w:val="single" w:sz="6"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1"/>
                <w:sz w:val="21"/>
                <w:szCs w:val="21"/>
              </w:rPr>
              <w:t>安徽易联众信息技</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pacing w:val="11"/>
                <w:sz w:val="21"/>
                <w:szCs w:val="21"/>
              </w:rPr>
              <w:t>术股份有限公司、</w:t>
            </w:r>
          </w:p>
        </w:tc>
        <w:tc>
          <w:tcPr>
            <w:tcW w:w="1877" w:type="dxa"/>
            <w:tcBorders>
              <w:top w:val="single" w:sz="6" w:space="0" w:color="000000"/>
              <w:left w:val="single" w:sz="6" w:space="0" w:color="000000"/>
              <w:bottom w:val="nil" w:sz="6" w:space="0" w:color="auto"/>
              <w:right w:val="single" w:sz="6" w:space="0" w:color="000000"/>
            </w:tcBorders>
          </w:tcPr>
          <w:p>
            <w:pPr>
              <w:pStyle w:val="TableParagraph"/>
              <w:spacing w:line="272" w:lineRule="exact" w:before="51"/>
              <w:ind w:left="100" w:right="108"/>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pacing w:val="-74"/>
                <w:sz w:val="21"/>
                <w:szCs w:val="21"/>
              </w:rPr>
              <w:t> </w:t>
            </w:r>
            <w:r>
              <w:rPr>
                <w:rFonts w:ascii="宋体" w:hAnsi="宋体" w:cs="宋体" w:eastAsia="宋体" w:hint="default"/>
                <w:sz w:val="21"/>
                <w:szCs w:val="21"/>
              </w:rPr>
              <w:t>联</w:t>
            </w:r>
            <w:r>
              <w:rPr>
                <w:rFonts w:ascii="宋体" w:hAnsi="宋体" w:cs="宋体" w:eastAsia="宋体" w:hint="default"/>
                <w:spacing w:val="-76"/>
                <w:sz w:val="21"/>
                <w:szCs w:val="21"/>
              </w:rPr>
              <w:t> </w:t>
            </w:r>
            <w:r>
              <w:rPr>
                <w:rFonts w:ascii="宋体" w:hAnsi="宋体" w:cs="宋体" w:eastAsia="宋体" w:hint="default"/>
                <w:sz w:val="21"/>
                <w:szCs w:val="21"/>
              </w:rPr>
              <w:t>众</w:t>
            </w:r>
            <w:r>
              <w:rPr>
                <w:rFonts w:ascii="宋体" w:hAnsi="宋体" w:cs="宋体" w:eastAsia="宋体" w:hint="default"/>
                <w:spacing w:val="-76"/>
                <w:sz w:val="21"/>
                <w:szCs w:val="21"/>
              </w:rPr>
              <w:t> </w:t>
            </w:r>
            <w:r>
              <w:rPr>
                <w:rFonts w:ascii="宋体" w:hAnsi="宋体" w:cs="宋体" w:eastAsia="宋体" w:hint="default"/>
                <w:sz w:val="21"/>
                <w:szCs w:val="21"/>
              </w:rPr>
              <w:t>信</w:t>
            </w:r>
            <w:r>
              <w:rPr>
                <w:rFonts w:ascii="宋体" w:hAnsi="宋体" w:cs="宋体" w:eastAsia="宋体" w:hint="default"/>
                <w:spacing w:val="-76"/>
                <w:sz w:val="21"/>
                <w:szCs w:val="21"/>
              </w:rPr>
              <w:t> </w:t>
            </w:r>
            <w:r>
              <w:rPr>
                <w:rFonts w:ascii="宋体" w:hAnsi="宋体" w:cs="宋体" w:eastAsia="宋体" w:hint="default"/>
                <w:sz w:val="21"/>
                <w:szCs w:val="21"/>
              </w:rPr>
              <w:t>息</w:t>
            </w:r>
            <w:r>
              <w:rPr>
                <w:rFonts w:ascii="宋体" w:hAnsi="宋体" w:cs="宋体" w:eastAsia="宋体" w:hint="default"/>
                <w:spacing w:val="-76"/>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w w:val="99"/>
                <w:sz w:val="21"/>
                <w:szCs w:val="21"/>
              </w:rPr>
              <w:t> </w:t>
            </w:r>
            <w:r>
              <w:rPr>
                <w:rFonts w:ascii="宋体" w:hAnsi="宋体" w:cs="宋体" w:eastAsia="宋体" w:hint="default"/>
                <w:sz w:val="21"/>
                <w:szCs w:val="21"/>
              </w:rPr>
              <w:t>股份有限公司</w:t>
            </w:r>
          </w:p>
        </w:tc>
        <w:tc>
          <w:tcPr>
            <w:tcW w:w="13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73" w:right="0"/>
              <w:jc w:val="left"/>
              <w:rPr>
                <w:rFonts w:ascii="Arial Narrow" w:hAnsi="Arial Narrow" w:cs="Arial Narrow" w:eastAsia="Arial Narrow" w:hint="default"/>
                <w:sz w:val="21"/>
                <w:szCs w:val="21"/>
              </w:rPr>
            </w:pPr>
            <w:r>
              <w:rPr>
                <w:rFonts w:ascii="Arial Narrow"/>
                <w:sz w:val="21"/>
              </w:rPr>
              <w:t>5,000,000.00</w:t>
            </w:r>
          </w:p>
        </w:tc>
        <w:tc>
          <w:tcPr>
            <w:tcW w:w="12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2"/>
              <w:jc w:val="right"/>
              <w:rPr>
                <w:rFonts w:ascii="Arial Narrow" w:hAnsi="Arial Narrow" w:cs="Arial Narrow" w:eastAsia="Arial Narrow" w:hint="default"/>
                <w:sz w:val="21"/>
                <w:szCs w:val="21"/>
              </w:rPr>
            </w:pPr>
            <w:r>
              <w:rPr>
                <w:rFonts w:ascii="Arial Narrow"/>
                <w:spacing w:val="-1"/>
                <w:sz w:val="21"/>
              </w:rPr>
              <w:t>2010-1-15</w:t>
            </w:r>
          </w:p>
        </w:tc>
        <w:tc>
          <w:tcPr>
            <w:tcW w:w="109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spacing w:val="-2"/>
                <w:w w:val="95"/>
                <w:sz w:val="21"/>
              </w:rPr>
              <w:t>2011-1-17</w:t>
            </w:r>
            <w:r>
              <w:rPr>
                <w:rFonts w:ascii="Arial Narrow"/>
                <w:spacing w:val="-2"/>
                <w:sz w:val="21"/>
              </w:rPr>
            </w:r>
          </w:p>
        </w:tc>
        <w:tc>
          <w:tcPr>
            <w:tcW w:w="1282" w:type="dxa"/>
            <w:tcBorders>
              <w:top w:val="single" w:sz="6" w:space="0" w:color="000000"/>
              <w:left w:val="single" w:sz="6" w:space="0" w:color="000000"/>
              <w:bottom w:val="nil" w:sz="6" w:space="0" w:color="auto"/>
              <w:right w:val="nil" w:sz="6" w:space="0" w:color="auto"/>
            </w:tcBorders>
          </w:tcPr>
          <w:p>
            <w:pPr>
              <w:pStyle w:val="TableParagraph"/>
              <w:spacing w:line="240" w:lineRule="auto" w:before="160"/>
              <w:ind w:left="528"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250" w:hRule="exact"/>
        </w:trPr>
        <w:tc>
          <w:tcPr>
            <w:tcW w:w="1985" w:type="dxa"/>
            <w:tcBorders>
              <w:top w:val="nil" w:sz="6" w:space="0" w:color="auto"/>
              <w:left w:val="nil" w:sz="6" w:space="0" w:color="auto"/>
              <w:bottom w:val="single" w:sz="6" w:space="0" w:color="000000"/>
              <w:right w:val="single" w:sz="6" w:space="0" w:color="000000"/>
            </w:tcBorders>
          </w:tcPr>
          <w:p>
            <w:pPr>
              <w:pStyle w:val="TableParagraph"/>
              <w:spacing w:line="213" w:lineRule="exact"/>
              <w:ind w:left="108" w:right="0"/>
              <w:jc w:val="left"/>
              <w:rPr>
                <w:rFonts w:ascii="宋体" w:hAnsi="宋体" w:cs="宋体" w:eastAsia="宋体" w:hint="default"/>
                <w:sz w:val="21"/>
                <w:szCs w:val="21"/>
              </w:rPr>
            </w:pPr>
            <w:r>
              <w:rPr>
                <w:rFonts w:ascii="宋体" w:hAnsi="宋体" w:cs="宋体" w:eastAsia="宋体" w:hint="default"/>
                <w:sz w:val="21"/>
                <w:szCs w:val="21"/>
              </w:rPr>
              <w:t>古培坚</w:t>
            </w:r>
          </w:p>
        </w:tc>
        <w:tc>
          <w:tcPr>
            <w:tcW w:w="1877" w:type="dxa"/>
            <w:tcBorders>
              <w:top w:val="nil" w:sz="6" w:space="0" w:color="auto"/>
              <w:left w:val="single" w:sz="6" w:space="0" w:color="000000"/>
              <w:bottom w:val="single" w:sz="6" w:space="0" w:color="000000"/>
              <w:right w:val="single" w:sz="6" w:space="0" w:color="000000"/>
            </w:tcBorders>
          </w:tcPr>
          <w:p>
            <w:pPr/>
          </w:p>
        </w:tc>
        <w:tc>
          <w:tcPr>
            <w:tcW w:w="1382" w:type="dxa"/>
            <w:tcBorders>
              <w:top w:val="nil" w:sz="6" w:space="0" w:color="auto"/>
              <w:left w:val="single" w:sz="6" w:space="0" w:color="000000"/>
              <w:bottom w:val="single" w:sz="6" w:space="0" w:color="000000"/>
              <w:right w:val="single" w:sz="6" w:space="0" w:color="000000"/>
            </w:tcBorders>
          </w:tcPr>
          <w:p>
            <w:pPr/>
          </w:p>
        </w:tc>
        <w:tc>
          <w:tcPr>
            <w:tcW w:w="1222" w:type="dxa"/>
            <w:tcBorders>
              <w:top w:val="nil" w:sz="6" w:space="0" w:color="auto"/>
              <w:left w:val="single" w:sz="6" w:space="0" w:color="000000"/>
              <w:bottom w:val="single" w:sz="6" w:space="0" w:color="000000"/>
              <w:right w:val="single" w:sz="6" w:space="0" w:color="000000"/>
            </w:tcBorders>
          </w:tcPr>
          <w:p>
            <w:pPr/>
          </w:p>
        </w:tc>
        <w:tc>
          <w:tcPr>
            <w:tcW w:w="1097"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nil" w:sz="6" w:space="0" w:color="auto"/>
            </w:tcBorders>
          </w:tcPr>
          <w:p>
            <w:pPr/>
          </w:p>
        </w:tc>
      </w:tr>
      <w:tr>
        <w:trPr>
          <w:trHeight w:val="754" w:hRule="exact"/>
        </w:trPr>
        <w:tc>
          <w:tcPr>
            <w:tcW w:w="1985" w:type="dxa"/>
            <w:tcBorders>
              <w:top w:val="single" w:sz="6" w:space="0" w:color="000000"/>
              <w:left w:val="nil" w:sz="6" w:space="0" w:color="auto"/>
              <w:bottom w:val="single" w:sz="12" w:space="0" w:color="000000"/>
              <w:right w:val="single" w:sz="6" w:space="0" w:color="000000"/>
            </w:tcBorders>
          </w:tcPr>
          <w:p>
            <w:pPr>
              <w:pStyle w:val="TableParagraph"/>
              <w:spacing w:line="272" w:lineRule="exact" w:before="73"/>
              <w:ind w:left="108" w:right="103"/>
              <w:jc w:val="left"/>
              <w:rPr>
                <w:rFonts w:ascii="宋体" w:hAnsi="宋体" w:cs="宋体" w:eastAsia="宋体" w:hint="default"/>
                <w:sz w:val="21"/>
                <w:szCs w:val="21"/>
              </w:rPr>
            </w:pPr>
            <w:r>
              <w:rPr>
                <w:rFonts w:ascii="宋体" w:hAnsi="宋体" w:cs="宋体" w:eastAsia="宋体" w:hint="default"/>
                <w:spacing w:val="11"/>
                <w:sz w:val="21"/>
                <w:szCs w:val="21"/>
              </w:rPr>
              <w:t>安徽易联众信息技</w:t>
            </w:r>
            <w:r>
              <w:rPr>
                <w:rFonts w:ascii="宋体" w:hAnsi="宋体" w:cs="宋体" w:eastAsia="宋体" w:hint="default"/>
                <w:w w:val="99"/>
                <w:sz w:val="21"/>
                <w:szCs w:val="21"/>
              </w:rPr>
              <w:t> </w:t>
            </w:r>
            <w:r>
              <w:rPr>
                <w:rFonts w:ascii="宋体" w:hAnsi="宋体" w:cs="宋体" w:eastAsia="宋体" w:hint="default"/>
                <w:spacing w:val="11"/>
                <w:sz w:val="21"/>
                <w:szCs w:val="21"/>
              </w:rPr>
              <w:t>术股份有限公司、</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pacing w:val="-74"/>
                <w:sz w:val="21"/>
                <w:szCs w:val="21"/>
              </w:rPr>
              <w:t> </w:t>
            </w:r>
            <w:r>
              <w:rPr>
                <w:rFonts w:ascii="宋体" w:hAnsi="宋体" w:cs="宋体" w:eastAsia="宋体" w:hint="default"/>
                <w:sz w:val="21"/>
                <w:szCs w:val="21"/>
              </w:rPr>
              <w:t>联</w:t>
            </w:r>
            <w:r>
              <w:rPr>
                <w:rFonts w:ascii="宋体" w:hAnsi="宋体" w:cs="宋体" w:eastAsia="宋体" w:hint="default"/>
                <w:spacing w:val="-76"/>
                <w:sz w:val="21"/>
                <w:szCs w:val="21"/>
              </w:rPr>
              <w:t> </w:t>
            </w:r>
            <w:r>
              <w:rPr>
                <w:rFonts w:ascii="宋体" w:hAnsi="宋体" w:cs="宋体" w:eastAsia="宋体" w:hint="default"/>
                <w:sz w:val="21"/>
                <w:szCs w:val="21"/>
              </w:rPr>
              <w:t>众</w:t>
            </w:r>
            <w:r>
              <w:rPr>
                <w:rFonts w:ascii="宋体" w:hAnsi="宋体" w:cs="宋体" w:eastAsia="宋体" w:hint="default"/>
                <w:spacing w:val="-76"/>
                <w:sz w:val="21"/>
                <w:szCs w:val="21"/>
              </w:rPr>
              <w:t> </w:t>
            </w:r>
            <w:r>
              <w:rPr>
                <w:rFonts w:ascii="宋体" w:hAnsi="宋体" w:cs="宋体" w:eastAsia="宋体" w:hint="default"/>
                <w:sz w:val="21"/>
                <w:szCs w:val="21"/>
              </w:rPr>
              <w:t>信</w:t>
            </w:r>
            <w:r>
              <w:rPr>
                <w:rFonts w:ascii="宋体" w:hAnsi="宋体" w:cs="宋体" w:eastAsia="宋体" w:hint="default"/>
                <w:spacing w:val="-76"/>
                <w:sz w:val="21"/>
                <w:szCs w:val="21"/>
              </w:rPr>
              <w:t> </w:t>
            </w:r>
            <w:r>
              <w:rPr>
                <w:rFonts w:ascii="宋体" w:hAnsi="宋体" w:cs="宋体" w:eastAsia="宋体" w:hint="default"/>
                <w:sz w:val="21"/>
                <w:szCs w:val="21"/>
              </w:rPr>
              <w:t>息</w:t>
            </w:r>
            <w:r>
              <w:rPr>
                <w:rFonts w:ascii="宋体" w:hAnsi="宋体" w:cs="宋体" w:eastAsia="宋体" w:hint="default"/>
                <w:spacing w:val="-76"/>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3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73" w:right="0"/>
              <w:jc w:val="left"/>
              <w:rPr>
                <w:rFonts w:ascii="Arial Narrow" w:hAnsi="Arial Narrow" w:cs="Arial Narrow" w:eastAsia="Arial Narrow" w:hint="default"/>
                <w:sz w:val="21"/>
                <w:szCs w:val="21"/>
              </w:rPr>
            </w:pPr>
            <w:r>
              <w:rPr>
                <w:rFonts w:ascii="Arial Narrow"/>
                <w:sz w:val="21"/>
              </w:rPr>
              <w:t>5,000,000.00</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89"/>
              <w:jc w:val="right"/>
              <w:rPr>
                <w:rFonts w:ascii="Arial Narrow" w:hAnsi="Arial Narrow" w:cs="Arial Narrow" w:eastAsia="Arial Narrow" w:hint="default"/>
                <w:sz w:val="21"/>
                <w:szCs w:val="21"/>
              </w:rPr>
            </w:pPr>
            <w:r>
              <w:rPr>
                <w:rFonts w:ascii="Arial Narrow"/>
                <w:w w:val="95"/>
                <w:sz w:val="21"/>
              </w:rPr>
              <w:t>2010-12-24</w:t>
            </w:r>
            <w:r>
              <w:rPr>
                <w:rFonts w:ascii="Arial Narrow"/>
                <w:sz w:val="21"/>
              </w:rPr>
            </w:r>
          </w:p>
        </w:tc>
        <w:tc>
          <w:tcPr>
            <w:tcW w:w="10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2"/>
              <w:jc w:val="right"/>
              <w:rPr>
                <w:rFonts w:ascii="Arial Narrow" w:hAnsi="Arial Narrow" w:cs="Arial Narrow" w:eastAsia="Arial Narrow" w:hint="default"/>
                <w:sz w:val="21"/>
                <w:szCs w:val="21"/>
              </w:rPr>
            </w:pPr>
            <w:r>
              <w:rPr>
                <w:rFonts w:ascii="Arial Narrow"/>
                <w:spacing w:val="-2"/>
                <w:sz w:val="21"/>
              </w:rPr>
              <w:t>2011-6-20</w:t>
            </w:r>
          </w:p>
        </w:tc>
        <w:tc>
          <w:tcPr>
            <w:tcW w:w="12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2"/>
              <w:ind w:left="528"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52" w:footer="977" w:top="160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1985"/>
        <w:gridCol w:w="1877"/>
        <w:gridCol w:w="1382"/>
        <w:gridCol w:w="1222"/>
        <w:gridCol w:w="1097"/>
        <w:gridCol w:w="1282"/>
      </w:tblGrid>
      <w:tr>
        <w:trPr>
          <w:trHeight w:val="722" w:hRule="exact"/>
        </w:trPr>
        <w:tc>
          <w:tcPr>
            <w:tcW w:w="198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79"/>
              <w:ind w:left="4"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8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511"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3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6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222"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担保起始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99"/>
                <w:sz w:val="21"/>
                <w:szCs w:val="21"/>
              </w:rPr>
              <w:t>日</w:t>
            </w:r>
            <w:r>
              <w:rPr>
                <w:rFonts w:ascii="宋体" w:hAnsi="宋体" w:cs="宋体" w:eastAsia="宋体" w:hint="default"/>
                <w:sz w:val="21"/>
                <w:szCs w:val="21"/>
              </w:rPr>
            </w:r>
          </w:p>
        </w:tc>
        <w:tc>
          <w:tcPr>
            <w:tcW w:w="1097"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担保到期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99"/>
                <w:sz w:val="21"/>
                <w:szCs w:val="21"/>
              </w:rPr>
              <w:t>日</w:t>
            </w:r>
            <w:r>
              <w:rPr>
                <w:rFonts w:ascii="宋体" w:hAnsi="宋体" w:cs="宋体" w:eastAsia="宋体" w:hint="default"/>
                <w:sz w:val="21"/>
                <w:szCs w:val="21"/>
              </w:rPr>
            </w:r>
          </w:p>
        </w:tc>
        <w:tc>
          <w:tcPr>
            <w:tcW w:w="1282" w:type="dxa"/>
            <w:tcBorders>
              <w:top w:val="single" w:sz="12" w:space="0" w:color="000000"/>
              <w:left w:val="single" w:sz="6" w:space="0" w:color="000000"/>
              <w:bottom w:val="single" w:sz="6" w:space="0" w:color="000000"/>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r>
        <w:trPr>
          <w:trHeight w:val="362" w:hRule="exact"/>
        </w:trPr>
        <w:tc>
          <w:tcPr>
            <w:tcW w:w="198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古培坚</w:t>
            </w:r>
          </w:p>
        </w:tc>
        <w:tc>
          <w:tcPr>
            <w:tcW w:w="1877" w:type="dxa"/>
            <w:tcBorders>
              <w:top w:val="single" w:sz="6" w:space="0" w:color="000000"/>
              <w:left w:val="single" w:sz="6" w:space="0" w:color="000000"/>
              <w:bottom w:val="single" w:sz="12" w:space="0" w:color="000000"/>
              <w:right w:val="single" w:sz="6" w:space="0" w:color="000000"/>
            </w:tcBorders>
          </w:tcPr>
          <w:p>
            <w:pPr/>
          </w:p>
        </w:tc>
        <w:tc>
          <w:tcPr>
            <w:tcW w:w="1382" w:type="dxa"/>
            <w:tcBorders>
              <w:top w:val="single" w:sz="6" w:space="0" w:color="000000"/>
              <w:left w:val="single" w:sz="6" w:space="0" w:color="000000"/>
              <w:bottom w:val="single" w:sz="12" w:space="0" w:color="000000"/>
              <w:right w:val="single" w:sz="6" w:space="0" w:color="000000"/>
            </w:tcBorders>
          </w:tcPr>
          <w:p>
            <w:pPr/>
          </w:p>
        </w:tc>
        <w:tc>
          <w:tcPr>
            <w:tcW w:w="1222" w:type="dxa"/>
            <w:tcBorders>
              <w:top w:val="single" w:sz="6" w:space="0" w:color="000000"/>
              <w:left w:val="single" w:sz="6" w:space="0" w:color="000000"/>
              <w:bottom w:val="single" w:sz="12" w:space="0" w:color="000000"/>
              <w:right w:val="single" w:sz="6" w:space="0" w:color="000000"/>
            </w:tcBorders>
          </w:tcPr>
          <w:p>
            <w:pPr/>
          </w:p>
        </w:tc>
        <w:tc>
          <w:tcPr>
            <w:tcW w:w="1097" w:type="dxa"/>
            <w:tcBorders>
              <w:top w:val="single" w:sz="6" w:space="0" w:color="000000"/>
              <w:left w:val="single" w:sz="6" w:space="0" w:color="000000"/>
              <w:bottom w:val="single" w:sz="12" w:space="0" w:color="000000"/>
              <w:right w:val="single" w:sz="6" w:space="0" w:color="000000"/>
            </w:tcBorders>
          </w:tcPr>
          <w:p>
            <w:pPr/>
          </w:p>
        </w:tc>
        <w:tc>
          <w:tcPr>
            <w:tcW w:w="128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8"/>
          <w:szCs w:val="18"/>
        </w:rPr>
      </w:pPr>
    </w:p>
    <w:p>
      <w:pPr>
        <w:spacing w:line="333" w:lineRule="exact" w:before="0"/>
        <w:ind w:left="188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关联方往来款项余额</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Arial Narrow" w:hAnsi="Arial Narrow" w:cs="Arial Narrow" w:eastAsia="Arial Narrow" w:hint="default"/>
          <w:spacing w:val="-3"/>
          <w:sz w:val="21"/>
          <w:szCs w:val="21"/>
        </w:rPr>
        <w:t>2011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3"/>
          <w:sz w:val="21"/>
          <w:szCs w:val="21"/>
        </w:rPr>
        <w:t> </w:t>
      </w:r>
      <w:r>
        <w:rPr>
          <w:rFonts w:ascii="宋体" w:hAnsi="宋体" w:cs="宋体" w:eastAsia="宋体" w:hint="default"/>
          <w:sz w:val="21"/>
          <w:szCs w:val="21"/>
        </w:rPr>
        <w:t>日，本公司无应收和应付关联方款项。</w:t>
      </w:r>
    </w:p>
    <w:p>
      <w:pPr>
        <w:spacing w:line="240" w:lineRule="auto" w:before="8"/>
        <w:rPr>
          <w:rFonts w:ascii="宋体" w:hAnsi="宋体" w:cs="宋体" w:eastAsia="宋体" w:hint="default"/>
          <w:sz w:val="32"/>
          <w:szCs w:val="32"/>
        </w:rPr>
      </w:pPr>
    </w:p>
    <w:p>
      <w:pPr>
        <w:pStyle w:val="BodyText"/>
        <w:spacing w:line="240" w:lineRule="auto" w:before="0"/>
        <w:ind w:left="820" w:right="0"/>
        <w:jc w:val="left"/>
        <w:rPr>
          <w:rFonts w:ascii="宋体" w:hAnsi="宋体" w:cs="宋体" w:eastAsia="宋体" w:hint="default"/>
        </w:rPr>
      </w:pPr>
      <w:r>
        <w:rPr>
          <w:rFonts w:ascii="宋体" w:hAnsi="宋体" w:cs="宋体" w:eastAsia="宋体" w:hint="default"/>
        </w:rPr>
        <w:t>七、</w:t>
      </w:r>
      <w:r>
        <w:rPr>
          <w:rFonts w:ascii="宋体" w:hAnsi="宋体" w:cs="宋体" w:eastAsia="宋体" w:hint="default"/>
          <w:spacing w:val="-75"/>
        </w:rPr>
        <w:t> </w:t>
      </w:r>
      <w:r>
        <w:rPr>
          <w:rFonts w:ascii="宋体" w:hAnsi="宋体" w:cs="宋体" w:eastAsia="宋体" w:hint="default"/>
        </w:rPr>
        <w:t>或有事项</w:t>
      </w:r>
    </w:p>
    <w:p>
      <w:pPr>
        <w:spacing w:line="240" w:lineRule="auto" w:before="13"/>
        <w:rPr>
          <w:rFonts w:ascii="宋体" w:hAnsi="宋体" w:cs="宋体" w:eastAsia="宋体" w:hint="default"/>
          <w:sz w:val="23"/>
          <w:szCs w:val="23"/>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Arial Narrow" w:hAnsi="Arial Narrow" w:cs="Arial Narrow" w:eastAsia="Arial Narrow" w:hint="default"/>
          <w:sz w:val="21"/>
          <w:szCs w:val="21"/>
        </w:rPr>
        <w:t>2011</w:t>
      </w:r>
      <w:r>
        <w:rPr>
          <w:rFonts w:ascii="宋体" w:hAnsi="宋体" w:cs="宋体" w:eastAsia="宋体" w:hint="default"/>
          <w:sz w:val="21"/>
          <w:szCs w:val="21"/>
        </w:rPr>
        <w:t>年</w:t>
      </w:r>
      <w:r>
        <w:rPr>
          <w:rFonts w:ascii="Arial Narrow" w:hAnsi="Arial Narrow" w:cs="Arial Narrow" w:eastAsia="Arial Narrow" w:hint="default"/>
          <w:sz w:val="21"/>
          <w:szCs w:val="21"/>
        </w:rPr>
        <w:t>12</w:t>
      </w:r>
      <w:r>
        <w:rPr>
          <w:rFonts w:ascii="宋体" w:hAnsi="宋体" w:cs="宋体" w:eastAsia="宋体" w:hint="default"/>
          <w:sz w:val="21"/>
          <w:szCs w:val="21"/>
        </w:rPr>
        <w:t>月</w:t>
      </w:r>
      <w:r>
        <w:rPr>
          <w:rFonts w:ascii="Arial Narrow" w:hAnsi="Arial Narrow" w:cs="Arial Narrow" w:eastAsia="Arial Narrow" w:hint="default"/>
          <w:sz w:val="21"/>
          <w:szCs w:val="21"/>
        </w:rPr>
        <w:t>31</w:t>
      </w:r>
      <w:r>
        <w:rPr>
          <w:rFonts w:ascii="宋体" w:hAnsi="宋体" w:cs="宋体" w:eastAsia="宋体" w:hint="default"/>
          <w:sz w:val="21"/>
          <w:szCs w:val="21"/>
        </w:rPr>
        <w:t>日，本公司无应披露未披露的重大或有事项。</w:t>
      </w:r>
    </w:p>
    <w:p>
      <w:pPr>
        <w:spacing w:line="240" w:lineRule="auto" w:before="8"/>
        <w:rPr>
          <w:rFonts w:ascii="宋体" w:hAnsi="宋体" w:cs="宋体" w:eastAsia="宋体" w:hint="default"/>
          <w:sz w:val="32"/>
          <w:szCs w:val="32"/>
        </w:rPr>
      </w:pPr>
    </w:p>
    <w:p>
      <w:pPr>
        <w:pStyle w:val="BodyText"/>
        <w:spacing w:line="240" w:lineRule="auto" w:before="0"/>
        <w:ind w:left="820" w:right="0"/>
        <w:jc w:val="left"/>
        <w:rPr>
          <w:rFonts w:ascii="宋体" w:hAnsi="宋体" w:cs="宋体" w:eastAsia="宋体" w:hint="default"/>
        </w:rPr>
      </w:pPr>
      <w:r>
        <w:rPr>
          <w:rFonts w:ascii="宋体" w:hAnsi="宋体" w:cs="宋体" w:eastAsia="宋体" w:hint="default"/>
        </w:rPr>
        <w:t>八、</w:t>
      </w:r>
      <w:r>
        <w:rPr>
          <w:rFonts w:ascii="宋体" w:hAnsi="宋体" w:cs="宋体" w:eastAsia="宋体" w:hint="default"/>
          <w:spacing w:val="-75"/>
        </w:rPr>
        <w:t> </w:t>
      </w:r>
      <w:r>
        <w:rPr>
          <w:rFonts w:ascii="宋体" w:hAnsi="宋体" w:cs="宋体" w:eastAsia="宋体" w:hint="default"/>
        </w:rPr>
        <w:t>重大承诺事项</w:t>
      </w:r>
    </w:p>
    <w:p>
      <w:pPr>
        <w:spacing w:line="240" w:lineRule="auto" w:before="13"/>
        <w:rPr>
          <w:rFonts w:ascii="宋体" w:hAnsi="宋体" w:cs="宋体" w:eastAsia="宋体" w:hint="default"/>
          <w:sz w:val="23"/>
          <w:szCs w:val="23"/>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Arial Narrow" w:hAnsi="Arial Narrow" w:cs="Arial Narrow" w:eastAsia="Arial Narrow" w:hint="default"/>
          <w:sz w:val="21"/>
          <w:szCs w:val="21"/>
        </w:rPr>
        <w:t>2011</w:t>
      </w:r>
      <w:r>
        <w:rPr>
          <w:rFonts w:ascii="宋体" w:hAnsi="宋体" w:cs="宋体" w:eastAsia="宋体" w:hint="default"/>
          <w:sz w:val="21"/>
          <w:szCs w:val="21"/>
        </w:rPr>
        <w:t>年</w:t>
      </w:r>
      <w:r>
        <w:rPr>
          <w:rFonts w:ascii="Arial Narrow" w:hAnsi="Arial Narrow" w:cs="Arial Narrow" w:eastAsia="Arial Narrow" w:hint="default"/>
          <w:sz w:val="21"/>
          <w:szCs w:val="21"/>
        </w:rPr>
        <w:t>12</w:t>
      </w:r>
      <w:r>
        <w:rPr>
          <w:rFonts w:ascii="宋体" w:hAnsi="宋体" w:cs="宋体" w:eastAsia="宋体" w:hint="default"/>
          <w:sz w:val="21"/>
          <w:szCs w:val="21"/>
        </w:rPr>
        <w:t>月</w:t>
      </w:r>
      <w:r>
        <w:rPr>
          <w:rFonts w:ascii="Arial Narrow" w:hAnsi="Arial Narrow" w:cs="Arial Narrow" w:eastAsia="Arial Narrow" w:hint="default"/>
          <w:sz w:val="21"/>
          <w:szCs w:val="21"/>
        </w:rPr>
        <w:t>31</w:t>
      </w:r>
      <w:r>
        <w:rPr>
          <w:rFonts w:ascii="宋体" w:hAnsi="宋体" w:cs="宋体" w:eastAsia="宋体" w:hint="default"/>
          <w:sz w:val="21"/>
          <w:szCs w:val="21"/>
        </w:rPr>
        <w:t>日止，本公司无应披露未披露的重大承诺事项。</w:t>
      </w:r>
    </w:p>
    <w:p>
      <w:pPr>
        <w:spacing w:line="240" w:lineRule="auto" w:before="5"/>
        <w:rPr>
          <w:rFonts w:ascii="宋体" w:hAnsi="宋体" w:cs="宋体" w:eastAsia="宋体" w:hint="default"/>
          <w:sz w:val="30"/>
          <w:szCs w:val="30"/>
        </w:rPr>
      </w:pPr>
    </w:p>
    <w:p>
      <w:pPr>
        <w:pStyle w:val="BodyText"/>
        <w:spacing w:line="240" w:lineRule="auto" w:before="0"/>
        <w:ind w:left="820" w:right="0"/>
        <w:jc w:val="left"/>
        <w:rPr>
          <w:rFonts w:ascii="宋体" w:hAnsi="宋体" w:cs="宋体" w:eastAsia="宋体" w:hint="default"/>
        </w:rPr>
      </w:pPr>
      <w:r>
        <w:rPr>
          <w:rFonts w:ascii="宋体" w:hAnsi="宋体" w:cs="宋体" w:eastAsia="宋体" w:hint="default"/>
        </w:rPr>
        <w:t>九、</w:t>
      </w:r>
      <w:r>
        <w:rPr>
          <w:rFonts w:ascii="宋体" w:hAnsi="宋体" w:cs="宋体" w:eastAsia="宋体" w:hint="default"/>
          <w:spacing w:val="-75"/>
        </w:rPr>
        <w:t> </w:t>
      </w:r>
      <w:r>
        <w:rPr>
          <w:rFonts w:ascii="宋体" w:hAnsi="宋体" w:cs="宋体" w:eastAsia="宋体" w:hint="default"/>
        </w:rPr>
        <w:t>资产负债表日后事项</w:t>
      </w:r>
    </w:p>
    <w:p>
      <w:pPr>
        <w:spacing w:line="240" w:lineRule="auto" w:before="11"/>
        <w:rPr>
          <w:rFonts w:ascii="宋体" w:hAnsi="宋体" w:cs="宋体" w:eastAsia="宋体" w:hint="default"/>
          <w:sz w:val="18"/>
          <w:szCs w:val="18"/>
        </w:rPr>
      </w:pPr>
    </w:p>
    <w:p>
      <w:pPr>
        <w:spacing w:line="312" w:lineRule="auto" w:before="0"/>
        <w:ind w:left="820" w:right="0" w:firstLine="112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资产负债表日后利润分配情况说明</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9"/>
          <w:sz w:val="21"/>
          <w:szCs w:val="21"/>
        </w:rPr>
        <w:t>本公司于</w:t>
      </w:r>
      <w:r>
        <w:rPr>
          <w:rFonts w:ascii="Arial Narrow" w:hAnsi="Arial Narrow" w:cs="Arial Narrow" w:eastAsia="Arial Narrow" w:hint="default"/>
          <w:spacing w:val="-2"/>
          <w:w w:val="99"/>
          <w:sz w:val="21"/>
          <w:szCs w:val="21"/>
        </w:rPr>
        <w:t>2012</w:t>
      </w:r>
      <w:r>
        <w:rPr>
          <w:rFonts w:ascii="宋体" w:hAnsi="宋体" w:cs="宋体" w:eastAsia="宋体" w:hint="default"/>
          <w:spacing w:val="-2"/>
          <w:w w:val="99"/>
          <w:sz w:val="21"/>
          <w:szCs w:val="21"/>
        </w:rPr>
        <w:t>年</w:t>
      </w:r>
      <w:r>
        <w:rPr>
          <w:rFonts w:ascii="Arial Narrow" w:hAnsi="Arial Narrow" w:cs="Arial Narrow" w:eastAsia="Arial Narrow" w:hint="default"/>
          <w:spacing w:val="-2"/>
          <w:w w:val="99"/>
          <w:sz w:val="21"/>
          <w:szCs w:val="21"/>
        </w:rPr>
        <w:t>4</w:t>
      </w:r>
      <w:r>
        <w:rPr>
          <w:rFonts w:ascii="宋体" w:hAnsi="宋体" w:cs="宋体" w:eastAsia="宋体" w:hint="default"/>
          <w:spacing w:val="-2"/>
          <w:w w:val="99"/>
          <w:sz w:val="21"/>
          <w:szCs w:val="21"/>
        </w:rPr>
        <w:t>月</w:t>
      </w:r>
      <w:r>
        <w:rPr>
          <w:rFonts w:ascii="Arial Narrow" w:hAnsi="Arial Narrow" w:cs="Arial Narrow" w:eastAsia="Arial Narrow" w:hint="default"/>
          <w:spacing w:val="-2"/>
          <w:w w:val="99"/>
          <w:sz w:val="21"/>
          <w:szCs w:val="21"/>
        </w:rPr>
        <w:t>13</w:t>
      </w:r>
      <w:r>
        <w:rPr>
          <w:rFonts w:ascii="宋体" w:hAnsi="宋体" w:cs="宋体" w:eastAsia="宋体" w:hint="default"/>
          <w:spacing w:val="-2"/>
          <w:w w:val="99"/>
          <w:sz w:val="21"/>
          <w:szCs w:val="21"/>
        </w:rPr>
        <w:t>日召开第一届董事会第二十三次会议，审议通过</w:t>
      </w:r>
      <w:r>
        <w:rPr>
          <w:rFonts w:ascii="Arial Narrow" w:hAnsi="Arial Narrow" w:cs="Arial Narrow" w:eastAsia="Arial Narrow" w:hint="default"/>
          <w:spacing w:val="-2"/>
          <w:w w:val="99"/>
          <w:sz w:val="21"/>
          <w:szCs w:val="21"/>
        </w:rPr>
        <w:t>2011</w:t>
      </w:r>
      <w:r>
        <w:rPr>
          <w:rFonts w:ascii="宋体" w:hAnsi="宋体" w:cs="宋体" w:eastAsia="宋体" w:hint="default"/>
          <w:spacing w:val="-2"/>
          <w:w w:val="99"/>
          <w:sz w:val="21"/>
          <w:szCs w:val="21"/>
        </w:rPr>
        <w:t>年度权益分派</w:t>
      </w:r>
      <w:r>
        <w:rPr>
          <w:rFonts w:ascii="宋体" w:hAnsi="宋体" w:cs="宋体" w:eastAsia="宋体" w:hint="default"/>
          <w:spacing w:val="-2"/>
          <w:sz w:val="21"/>
          <w:szCs w:val="21"/>
        </w:rPr>
      </w:r>
    </w:p>
    <w:p>
      <w:pPr>
        <w:spacing w:line="338" w:lineRule="auto" w:before="49"/>
        <w:ind w:left="400" w:right="0" w:firstLine="0"/>
        <w:jc w:val="left"/>
        <w:rPr>
          <w:rFonts w:ascii="宋体" w:hAnsi="宋体" w:cs="宋体" w:eastAsia="宋体" w:hint="default"/>
          <w:sz w:val="21"/>
          <w:szCs w:val="21"/>
        </w:rPr>
      </w:pPr>
      <w:r>
        <w:rPr>
          <w:rFonts w:ascii="宋体" w:hAnsi="宋体" w:cs="宋体" w:eastAsia="宋体" w:hint="default"/>
          <w:sz w:val="21"/>
          <w:szCs w:val="21"/>
        </w:rPr>
        <w:t>预案如下：按照母公司</w:t>
      </w:r>
      <w:r>
        <w:rPr>
          <w:rFonts w:ascii="Arial Narrow" w:hAnsi="Arial Narrow" w:cs="Arial Narrow" w:eastAsia="Arial Narrow" w:hint="default"/>
          <w:sz w:val="21"/>
          <w:szCs w:val="21"/>
        </w:rPr>
        <w:t>2011</w:t>
      </w:r>
      <w:r>
        <w:rPr>
          <w:rFonts w:ascii="宋体" w:hAnsi="宋体" w:cs="宋体" w:eastAsia="宋体" w:hint="default"/>
          <w:sz w:val="21"/>
          <w:szCs w:val="21"/>
        </w:rPr>
        <w:t>年度实现净利润的</w:t>
      </w:r>
      <w:r>
        <w:rPr>
          <w:rFonts w:ascii="Arial Narrow" w:hAnsi="Arial Narrow" w:cs="Arial Narrow" w:eastAsia="Arial Narrow" w:hint="default"/>
          <w:sz w:val="21"/>
          <w:szCs w:val="21"/>
        </w:rPr>
        <w:t>10%</w:t>
      </w:r>
      <w:r>
        <w:rPr>
          <w:rFonts w:ascii="宋体" w:hAnsi="宋体" w:cs="宋体" w:eastAsia="宋体" w:hint="default"/>
          <w:sz w:val="21"/>
          <w:szCs w:val="21"/>
        </w:rPr>
        <w:t>计提法定盈余公积</w:t>
      </w:r>
      <w:r>
        <w:rPr>
          <w:rFonts w:ascii="Arial Narrow" w:hAnsi="Arial Narrow" w:cs="Arial Narrow" w:eastAsia="Arial Narrow" w:hint="default"/>
          <w:sz w:val="21"/>
          <w:szCs w:val="21"/>
        </w:rPr>
        <w:t>6,505,292.52</w:t>
      </w:r>
      <w:r>
        <w:rPr>
          <w:rFonts w:ascii="宋体" w:hAnsi="宋体" w:cs="宋体" w:eastAsia="宋体" w:hint="default"/>
          <w:sz w:val="21"/>
          <w:szCs w:val="21"/>
        </w:rPr>
        <w:t>元；以</w:t>
      </w:r>
      <w:r>
        <w:rPr>
          <w:rFonts w:ascii="Arial Narrow" w:hAnsi="Arial Narrow" w:cs="Arial Narrow" w:eastAsia="Arial Narrow" w:hint="default"/>
          <w:sz w:val="21"/>
          <w:szCs w:val="21"/>
        </w:rPr>
        <w:t>2011</w:t>
      </w:r>
      <w:r>
        <w:rPr>
          <w:rFonts w:ascii="Arial Narrow" w:hAnsi="Arial Narrow" w:cs="Arial Narrow" w:eastAsia="Arial Narrow" w:hint="default"/>
          <w:w w:val="99"/>
          <w:sz w:val="21"/>
          <w:szCs w:val="21"/>
        </w:rPr>
        <w:t> </w:t>
      </w:r>
      <w:r>
        <w:rPr>
          <w:rFonts w:ascii="宋体" w:hAnsi="宋体" w:cs="宋体" w:eastAsia="宋体" w:hint="default"/>
          <w:spacing w:val="-4"/>
          <w:w w:val="99"/>
          <w:sz w:val="21"/>
          <w:szCs w:val="21"/>
        </w:rPr>
        <w:t>年</w:t>
      </w:r>
      <w:r>
        <w:rPr>
          <w:rFonts w:ascii="Arial Narrow" w:hAnsi="Arial Narrow" w:cs="Arial Narrow" w:eastAsia="Arial Narrow" w:hint="default"/>
          <w:spacing w:val="-4"/>
          <w:w w:val="99"/>
          <w:sz w:val="21"/>
          <w:szCs w:val="21"/>
        </w:rPr>
        <w:t>12</w:t>
      </w:r>
      <w:r>
        <w:rPr>
          <w:rFonts w:ascii="宋体" w:hAnsi="宋体" w:cs="宋体" w:eastAsia="宋体" w:hint="default"/>
          <w:spacing w:val="-4"/>
          <w:w w:val="99"/>
          <w:sz w:val="21"/>
          <w:szCs w:val="21"/>
        </w:rPr>
        <w:t>月</w:t>
      </w:r>
      <w:r>
        <w:rPr>
          <w:rFonts w:ascii="Arial Narrow" w:hAnsi="Arial Narrow" w:cs="Arial Narrow" w:eastAsia="Arial Narrow" w:hint="default"/>
          <w:spacing w:val="-4"/>
          <w:w w:val="99"/>
          <w:sz w:val="21"/>
          <w:szCs w:val="21"/>
        </w:rPr>
        <w:t>31</w:t>
      </w:r>
      <w:r>
        <w:rPr>
          <w:rFonts w:ascii="宋体" w:hAnsi="宋体" w:cs="宋体" w:eastAsia="宋体" w:hint="default"/>
          <w:spacing w:val="-4"/>
          <w:w w:val="99"/>
          <w:sz w:val="21"/>
          <w:szCs w:val="21"/>
        </w:rPr>
        <w:t>日总股本</w:t>
      </w:r>
      <w:r>
        <w:rPr>
          <w:rFonts w:ascii="Arial Narrow" w:hAnsi="Arial Narrow" w:cs="Arial Narrow" w:eastAsia="Arial Narrow" w:hint="default"/>
          <w:spacing w:val="-4"/>
          <w:w w:val="99"/>
          <w:sz w:val="21"/>
          <w:szCs w:val="21"/>
        </w:rPr>
        <w:t>17200</w:t>
      </w:r>
      <w:r>
        <w:rPr>
          <w:rFonts w:ascii="宋体" w:hAnsi="宋体" w:cs="宋体" w:eastAsia="宋体" w:hint="default"/>
          <w:spacing w:val="-4"/>
          <w:w w:val="99"/>
          <w:sz w:val="21"/>
          <w:szCs w:val="21"/>
        </w:rPr>
        <w:t>万股为基数，向全体股东实施每</w:t>
      </w:r>
      <w:r>
        <w:rPr>
          <w:rFonts w:ascii="Arial Narrow" w:hAnsi="Arial Narrow" w:cs="Arial Narrow" w:eastAsia="Arial Narrow" w:hint="default"/>
          <w:spacing w:val="-4"/>
          <w:w w:val="99"/>
          <w:sz w:val="21"/>
          <w:szCs w:val="21"/>
        </w:rPr>
        <w:t>10</w:t>
      </w:r>
      <w:r>
        <w:rPr>
          <w:rFonts w:ascii="宋体" w:hAnsi="宋体" w:cs="宋体" w:eastAsia="宋体" w:hint="default"/>
          <w:spacing w:val="-4"/>
          <w:w w:val="99"/>
          <w:sz w:val="21"/>
          <w:szCs w:val="21"/>
        </w:rPr>
        <w:t>股派发现金红利</w:t>
      </w:r>
      <w:r>
        <w:rPr>
          <w:rFonts w:ascii="Arial Narrow" w:hAnsi="Arial Narrow" w:cs="Arial Narrow" w:eastAsia="Arial Narrow" w:hint="default"/>
          <w:spacing w:val="-4"/>
          <w:w w:val="99"/>
          <w:sz w:val="21"/>
          <w:szCs w:val="21"/>
        </w:rPr>
        <w:t>1</w:t>
      </w:r>
      <w:r>
        <w:rPr>
          <w:rFonts w:ascii="宋体" w:hAnsi="宋体" w:cs="宋体" w:eastAsia="宋体" w:hint="default"/>
          <w:spacing w:val="-4"/>
          <w:w w:val="99"/>
          <w:sz w:val="21"/>
          <w:szCs w:val="21"/>
        </w:rPr>
        <w:t>元（含税），合计</w:t>
      </w:r>
      <w:r>
        <w:rPr>
          <w:rFonts w:ascii="宋体" w:hAnsi="宋体" w:cs="宋体" w:eastAsia="宋体" w:hint="default"/>
          <w:spacing w:val="-78"/>
          <w:w w:val="99"/>
          <w:sz w:val="21"/>
          <w:szCs w:val="21"/>
        </w:rPr>
        <w:t> </w:t>
      </w:r>
      <w:r>
        <w:rPr>
          <w:rFonts w:ascii="宋体" w:hAnsi="宋体" w:cs="宋体" w:eastAsia="宋体" w:hint="default"/>
          <w:spacing w:val="-78"/>
          <w:w w:val="99"/>
          <w:sz w:val="21"/>
          <w:szCs w:val="21"/>
        </w:rPr>
      </w:r>
      <w:r>
        <w:rPr>
          <w:rFonts w:ascii="宋体" w:hAnsi="宋体" w:cs="宋体" w:eastAsia="宋体" w:hint="default"/>
          <w:spacing w:val="-1"/>
          <w:w w:val="95"/>
          <w:sz w:val="21"/>
          <w:szCs w:val="21"/>
        </w:rPr>
        <w:t>派发现金红利</w:t>
      </w:r>
      <w:r>
        <w:rPr>
          <w:rFonts w:ascii="Arial Narrow" w:hAnsi="Arial Narrow" w:cs="Arial Narrow" w:eastAsia="Arial Narrow" w:hint="default"/>
          <w:spacing w:val="-1"/>
          <w:w w:val="95"/>
          <w:sz w:val="21"/>
          <w:szCs w:val="21"/>
        </w:rPr>
        <w:t>1720</w:t>
      </w:r>
      <w:r>
        <w:rPr>
          <w:rFonts w:ascii="宋体" w:hAnsi="宋体" w:cs="宋体" w:eastAsia="宋体" w:hint="default"/>
          <w:spacing w:val="-1"/>
          <w:w w:val="95"/>
          <w:sz w:val="21"/>
          <w:szCs w:val="21"/>
        </w:rPr>
        <w:t>万元，剩余未分配利润结转至下一年度。上述预案尚须经本公司股东大会</w:t>
      </w:r>
      <w:r>
        <w:rPr>
          <w:rFonts w:ascii="宋体" w:hAnsi="宋体" w:cs="宋体" w:eastAsia="宋体" w:hint="default"/>
          <w:spacing w:val="92"/>
          <w:w w:val="95"/>
          <w:sz w:val="21"/>
          <w:szCs w:val="21"/>
        </w:rPr>
        <w:t> </w:t>
      </w:r>
      <w:r>
        <w:rPr>
          <w:rFonts w:ascii="宋体" w:hAnsi="宋体" w:cs="宋体" w:eastAsia="宋体" w:hint="default"/>
          <w:spacing w:val="92"/>
          <w:w w:val="95"/>
          <w:sz w:val="21"/>
          <w:szCs w:val="21"/>
        </w:rPr>
      </w:r>
      <w:r>
        <w:rPr>
          <w:rFonts w:ascii="宋体" w:hAnsi="宋体" w:cs="宋体" w:eastAsia="宋体" w:hint="default"/>
          <w:sz w:val="21"/>
          <w:szCs w:val="21"/>
        </w:rPr>
        <w:t>审议批准后实施。</w:t>
      </w:r>
    </w:p>
    <w:p>
      <w:pPr>
        <w:spacing w:line="355" w:lineRule="auto" w:before="47"/>
        <w:ind w:left="400" w:right="0" w:firstLine="420"/>
        <w:jc w:val="left"/>
        <w:rPr>
          <w:rFonts w:ascii="宋体" w:hAnsi="宋体" w:cs="宋体" w:eastAsia="宋体" w:hint="default"/>
          <w:sz w:val="21"/>
          <w:szCs w:val="21"/>
        </w:rPr>
      </w:pPr>
      <w:r>
        <w:rPr>
          <w:rFonts w:ascii="宋体" w:hAnsi="宋体" w:cs="宋体" w:eastAsia="宋体" w:hint="default"/>
          <w:spacing w:val="-2"/>
          <w:w w:val="95"/>
          <w:sz w:val="21"/>
          <w:szCs w:val="21"/>
        </w:rPr>
        <w:t>除存在上述资产负债表日后利润分配事项外，截至本报告日止，本公司无其他应披露未</w:t>
      </w:r>
      <w:r>
        <w:rPr>
          <w:rFonts w:ascii="宋体" w:hAnsi="宋体" w:cs="宋体" w:eastAsia="宋体" w:hint="default"/>
          <w:w w:val="99"/>
          <w:sz w:val="21"/>
          <w:szCs w:val="21"/>
        </w:rPr>
        <w:t> </w:t>
      </w:r>
      <w:r>
        <w:rPr>
          <w:rFonts w:ascii="宋体" w:hAnsi="宋体" w:cs="宋体" w:eastAsia="宋体" w:hint="default"/>
          <w:sz w:val="21"/>
          <w:szCs w:val="21"/>
        </w:rPr>
        <w:t>披露的重大资产负债表日后事项。</w:t>
      </w:r>
    </w:p>
    <w:p>
      <w:pPr>
        <w:spacing w:line="331" w:lineRule="exact" w:before="0"/>
        <w:ind w:left="194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除存在上述资产负债表日后事项外，截止财务报告日，本公司无其他应披</w:t>
      </w:r>
      <w:r>
        <w:rPr>
          <w:rFonts w:ascii="Microsoft JhengHei" w:hAnsi="Microsoft JhengHei" w:cs="Microsoft JhengHei" w:eastAsia="Microsoft JhengHei" w:hint="default"/>
          <w:sz w:val="21"/>
          <w:szCs w:val="21"/>
        </w:rPr>
      </w:r>
    </w:p>
    <w:p>
      <w:pPr>
        <w:spacing w:before="42"/>
        <w:ind w:left="152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露未披露的重大资产负债表日后事项。</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4"/>
          <w:szCs w:val="24"/>
        </w:rPr>
      </w:pPr>
    </w:p>
    <w:p>
      <w:pPr>
        <w:pStyle w:val="BodyText"/>
        <w:spacing w:line="240" w:lineRule="auto" w:before="0"/>
        <w:ind w:left="820" w:right="0"/>
        <w:jc w:val="left"/>
        <w:rPr>
          <w:rFonts w:ascii="宋体" w:hAnsi="宋体" w:cs="宋体" w:eastAsia="宋体" w:hint="default"/>
        </w:rPr>
      </w:pPr>
      <w:r>
        <w:rPr>
          <w:rFonts w:ascii="宋体" w:hAnsi="宋体" w:cs="宋体" w:eastAsia="宋体" w:hint="default"/>
        </w:rPr>
        <w:t>十、</w:t>
      </w:r>
      <w:r>
        <w:rPr>
          <w:rFonts w:ascii="宋体" w:hAnsi="宋体" w:cs="宋体" w:eastAsia="宋体" w:hint="default"/>
          <w:spacing w:val="-75"/>
        </w:rPr>
        <w:t> </w:t>
      </w:r>
      <w:r>
        <w:rPr>
          <w:rFonts w:ascii="宋体" w:hAnsi="宋体" w:cs="宋体" w:eastAsia="宋体" w:hint="default"/>
        </w:rPr>
        <w:t>其他重要事项</w:t>
      </w:r>
    </w:p>
    <w:p>
      <w:pPr>
        <w:spacing w:line="240" w:lineRule="auto" w:before="13"/>
        <w:rPr>
          <w:rFonts w:ascii="宋体" w:hAnsi="宋体" w:cs="宋体" w:eastAsia="宋体" w:hint="default"/>
          <w:sz w:val="23"/>
          <w:szCs w:val="23"/>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Arial Narrow" w:hAnsi="Arial Narrow" w:cs="Arial Narrow" w:eastAsia="Arial Narrow" w:hint="default"/>
          <w:sz w:val="21"/>
          <w:szCs w:val="21"/>
        </w:rPr>
        <w:t>2011</w:t>
      </w:r>
      <w:r>
        <w:rPr>
          <w:rFonts w:ascii="宋体" w:hAnsi="宋体" w:cs="宋体" w:eastAsia="宋体" w:hint="default"/>
          <w:sz w:val="21"/>
          <w:szCs w:val="21"/>
        </w:rPr>
        <w:t>年</w:t>
      </w:r>
      <w:r>
        <w:rPr>
          <w:rFonts w:ascii="Arial Narrow" w:hAnsi="Arial Narrow" w:cs="Arial Narrow" w:eastAsia="Arial Narrow" w:hint="default"/>
          <w:sz w:val="21"/>
          <w:szCs w:val="21"/>
        </w:rPr>
        <w:t>12</w:t>
      </w:r>
      <w:r>
        <w:rPr>
          <w:rFonts w:ascii="宋体" w:hAnsi="宋体" w:cs="宋体" w:eastAsia="宋体" w:hint="default"/>
          <w:sz w:val="21"/>
          <w:szCs w:val="21"/>
        </w:rPr>
        <w:t>月</w:t>
      </w:r>
      <w:r>
        <w:rPr>
          <w:rFonts w:ascii="Arial Narrow" w:hAnsi="Arial Narrow" w:cs="Arial Narrow" w:eastAsia="Arial Narrow" w:hint="default"/>
          <w:sz w:val="21"/>
          <w:szCs w:val="21"/>
        </w:rPr>
        <w:t>31</w:t>
      </w:r>
      <w:r>
        <w:rPr>
          <w:rFonts w:ascii="宋体" w:hAnsi="宋体" w:cs="宋体" w:eastAsia="宋体" w:hint="default"/>
          <w:sz w:val="21"/>
          <w:szCs w:val="21"/>
        </w:rPr>
        <w:t>日止，本公司无应披露未披露的其他重要事项。</w:t>
      </w:r>
    </w:p>
    <w:p>
      <w:pPr>
        <w:spacing w:line="240" w:lineRule="auto" w:before="6"/>
        <w:rPr>
          <w:rFonts w:ascii="宋体" w:hAnsi="宋体" w:cs="宋体" w:eastAsia="宋体" w:hint="default"/>
          <w:sz w:val="32"/>
          <w:szCs w:val="32"/>
        </w:rPr>
      </w:pPr>
    </w:p>
    <w:p>
      <w:pPr>
        <w:pStyle w:val="BodyText"/>
        <w:spacing w:line="240" w:lineRule="auto" w:before="0"/>
        <w:ind w:left="820" w:right="0"/>
        <w:jc w:val="left"/>
        <w:rPr>
          <w:rFonts w:ascii="宋体" w:hAnsi="宋体" w:cs="宋体" w:eastAsia="宋体" w:hint="default"/>
        </w:rPr>
      </w:pPr>
      <w:r>
        <w:rPr>
          <w:rFonts w:ascii="宋体" w:hAnsi="宋体" w:cs="宋体" w:eastAsia="宋体" w:hint="default"/>
        </w:rPr>
        <w:t>十一、 母公司财务报表主要项目注释</w:t>
      </w:r>
    </w:p>
    <w:p>
      <w:pPr>
        <w:spacing w:line="240" w:lineRule="auto" w:before="11"/>
        <w:rPr>
          <w:rFonts w:ascii="宋体" w:hAnsi="宋体" w:cs="宋体" w:eastAsia="宋体" w:hint="default"/>
          <w:sz w:val="18"/>
          <w:szCs w:val="18"/>
        </w:rPr>
      </w:pPr>
    </w:p>
    <w:p>
      <w:pPr>
        <w:tabs>
          <w:tab w:pos="1659" w:val="left" w:leader="none"/>
        </w:tabs>
        <w:spacing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（一）</w:t>
        <w:tab/>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）应收账款按种类列示如下：</w:t>
      </w:r>
    </w:p>
    <w:p>
      <w:pPr>
        <w:spacing w:line="240" w:lineRule="auto" w:before="9"/>
        <w:rPr>
          <w:rFonts w:ascii="宋体" w:hAnsi="宋体" w:cs="宋体" w:eastAsia="宋体" w:hint="default"/>
          <w:sz w:val="11"/>
          <w:szCs w:val="11"/>
        </w:rPr>
      </w:pPr>
    </w:p>
    <w:p>
      <w:pPr>
        <w:spacing w:line="343" w:lineRule="exact"/>
        <w:ind w:left="116"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43.65pt;height:17.2pt;mso-position-horizontal-relative:char;mso-position-vertical-relative:line" coordorigin="0,0" coordsize="8873,344">
            <v:group style="position:absolute;left:14;top:14;width:8844;height:2" coordorigin="14,14" coordsize="8844,2">
              <v:shape style="position:absolute;left:14;top:14;width:8844;height:2" coordorigin="14,14" coordsize="8844,0" path="m14,14l8858,14e" filled="false" stroked="true" strokeweight="1.44pt" strokecolor="#000000">
                <v:path arrowok="t"/>
              </v:shape>
            </v:group>
            <v:group style="position:absolute;left:14;top:329;width:8844;height:2" coordorigin="14,329" coordsize="8844,2">
              <v:shape style="position:absolute;left:14;top:329;width:8844;height:2" coordorigin="14,329" coordsize="8844,0" path="m14,329l8858,329e" filled="false" stroked="true" strokeweight="1.44pt" strokecolor="#000000">
                <v:path arrowok="t"/>
              </v:shape>
            </v:group>
            <v:group style="position:absolute;left:2839;top:29;width:2;height:286" coordorigin="2839,29" coordsize="2,286">
              <v:shape style="position:absolute;left:2839;top:29;width:2;height:286" coordorigin="2839,29" coordsize="0,286" path="m2839,29l2839,314e" filled="false" stroked="true" strokeweight=".72pt" strokecolor="#000000">
                <v:path arrowok="t"/>
              </v:shape>
              <v:shape style="position:absolute;left:1217;top:65;width:42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类别</w:t>
                      </w:r>
                      <w:r>
                        <w:rPr>
                          <w:rFonts w:ascii="宋体" w:hAnsi="宋体" w:cs="宋体" w:eastAsia="宋体" w:hint="default"/>
                          <w:sz w:val="21"/>
                          <w:szCs w:val="21"/>
                        </w:rPr>
                      </w:r>
                    </w:p>
                  </w:txbxContent>
                </v:textbox>
                <w10:wrap type="none"/>
              </v:shape>
              <v:shape style="position:absolute;left:5220;top:65;width:126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年末账面余额</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after="0" w:line="343" w:lineRule="exact"/>
        <w:rPr>
          <w:rFonts w:ascii="宋体" w:hAnsi="宋体" w:cs="宋体" w:eastAsia="宋体" w:hint="default"/>
          <w:sz w:val="20"/>
          <w:szCs w:val="20"/>
        </w:rPr>
        <w:sectPr>
          <w:pgSz w:w="11910" w:h="16840"/>
          <w:pgMar w:header="852" w:footer="977" w:top="160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2825"/>
        <w:gridCol w:w="1414"/>
        <w:gridCol w:w="986"/>
        <w:gridCol w:w="1306"/>
        <w:gridCol w:w="898"/>
        <w:gridCol w:w="1416"/>
      </w:tblGrid>
      <w:tr>
        <w:trPr>
          <w:trHeight w:val="305" w:hRule="exact"/>
        </w:trPr>
        <w:tc>
          <w:tcPr>
            <w:tcW w:w="2825" w:type="dxa"/>
            <w:vMerge w:val="restart"/>
            <w:tcBorders>
              <w:top w:val="single" w:sz="12" w:space="0" w:color="000000"/>
              <w:left w:val="nil" w:sz="6" w:space="0" w:color="auto"/>
              <w:right w:val="single" w:sz="6" w:space="0" w:color="000000"/>
            </w:tcBorders>
          </w:tcPr>
          <w:p>
            <w:pPr/>
          </w:p>
        </w:tc>
        <w:tc>
          <w:tcPr>
            <w:tcW w:w="240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77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20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6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6" w:type="dxa"/>
            <w:vMerge w:val="restart"/>
            <w:tcBorders>
              <w:top w:val="single" w:sz="12"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59" w:hRule="exact"/>
        </w:trPr>
        <w:tc>
          <w:tcPr>
            <w:tcW w:w="2825" w:type="dxa"/>
            <w:vMerge/>
            <w:tcBorders>
              <w:left w:val="nil" w:sz="6" w:space="0" w:color="auto"/>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9" w:lineRule="exact"/>
              <w:ind w:left="199"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 w:firstLine="26"/>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100" w:right="-1"/>
              <w:jc w:val="left"/>
              <w:rPr>
                <w:rFonts w:ascii="宋体" w:hAnsi="宋体" w:cs="宋体" w:eastAsia="宋体"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416" w:type="dxa"/>
            <w:vMerge/>
            <w:tcBorders>
              <w:left w:val="single" w:sz="6" w:space="0" w:color="000000"/>
              <w:bottom w:val="single" w:sz="6" w:space="0" w:color="000000"/>
              <w:right w:val="nil" w:sz="6" w:space="0" w:color="auto"/>
            </w:tcBorders>
          </w:tcPr>
          <w:p>
            <w:pPr/>
          </w:p>
        </w:tc>
      </w:tr>
      <w:tr>
        <w:trPr>
          <w:trHeight w:val="560"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单项金额重大并单项计提坏</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2"/>
              <w:ind w:right="107"/>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560"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按组合计提坏账准备的应收</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414"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56" w:lineRule="auto"/>
              <w:ind w:left="108" w:right="98"/>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60"/>
                <w:sz w:val="21"/>
                <w:szCs w:val="21"/>
              </w:rPr>
              <w:t> </w:t>
            </w:r>
            <w:r>
              <w:rPr>
                <w:rFonts w:ascii="Arial Narrow" w:hAnsi="Arial Narrow" w:cs="Arial Narrow" w:eastAsia="Arial Narrow" w:hint="default"/>
                <w:spacing w:val="-5"/>
                <w:sz w:val="21"/>
                <w:szCs w:val="21"/>
              </w:rPr>
              <w:t>1</w:t>
            </w:r>
            <w:r>
              <w:rPr>
                <w:rFonts w:ascii="宋体" w:hAnsi="宋体" w:cs="宋体" w:eastAsia="宋体" w:hint="default"/>
                <w:spacing w:val="-5"/>
                <w:sz w:val="21"/>
                <w:szCs w:val="21"/>
              </w:rPr>
              <w:t>：按账龄分析法计提坏</w:t>
            </w:r>
            <w:r>
              <w:rPr>
                <w:rFonts w:ascii="宋体" w:hAnsi="宋体" w:cs="宋体" w:eastAsia="宋体" w:hint="default"/>
                <w:w w:val="99"/>
                <w:sz w:val="21"/>
                <w:szCs w:val="21"/>
              </w:rPr>
              <w:t> </w:t>
            </w:r>
            <w:r>
              <w:rPr>
                <w:rFonts w:ascii="宋体" w:hAnsi="宋体" w:cs="宋体" w:eastAsia="宋体" w:hint="default"/>
                <w:sz w:val="21"/>
                <w:szCs w:val="21"/>
              </w:rPr>
              <w:t>账的应收账款</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spacing w:val="-1"/>
                <w:w w:val="95"/>
                <w:sz w:val="21"/>
              </w:rPr>
              <w:t>87,709,114.50</w:t>
            </w:r>
            <w:r>
              <w:rPr>
                <w:rFonts w:ascii="Arial Narrow"/>
                <w:spacing w:val="-1"/>
                <w:sz w:val="21"/>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2"/>
              <w:jc w:val="right"/>
              <w:rPr>
                <w:rFonts w:ascii="Arial Narrow" w:hAnsi="Arial Narrow" w:cs="Arial Narrow" w:eastAsia="Arial Narrow" w:hint="default"/>
                <w:sz w:val="21"/>
                <w:szCs w:val="21"/>
              </w:rPr>
            </w:pPr>
            <w:r>
              <w:rPr>
                <w:rFonts w:ascii="Arial Narrow"/>
                <w:w w:val="95"/>
                <w:sz w:val="21"/>
              </w:rPr>
              <w:t>52.04</w:t>
            </w:r>
            <w:r>
              <w:rPr>
                <w:rFonts w:ascii="Arial Narrow"/>
                <w:sz w:val="21"/>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spacing w:val="-1"/>
                <w:w w:val="95"/>
                <w:sz w:val="21"/>
              </w:rPr>
              <w:t>11,200,915.16</w:t>
            </w:r>
            <w:r>
              <w:rPr>
                <w:rFonts w:ascii="Arial Narrow"/>
                <w:spacing w:val="-1"/>
                <w:sz w:val="21"/>
              </w:rPr>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2"/>
              <w:jc w:val="right"/>
              <w:rPr>
                <w:rFonts w:ascii="Arial Narrow" w:hAnsi="Arial Narrow" w:cs="Arial Narrow" w:eastAsia="Arial Narrow" w:hint="default"/>
                <w:sz w:val="21"/>
                <w:szCs w:val="21"/>
              </w:rPr>
            </w:pPr>
            <w:r>
              <w:rPr>
                <w:rFonts w:ascii="Arial Narrow"/>
                <w:w w:val="95"/>
                <w:sz w:val="21"/>
              </w:rPr>
              <w:t>12.77</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76,508,199.34</w:t>
            </w:r>
            <w:r>
              <w:rPr>
                <w:rFonts w:ascii="Arial Narrow"/>
                <w:sz w:val="21"/>
              </w:rPr>
            </w:r>
          </w:p>
        </w:tc>
      </w:tr>
      <w:tr>
        <w:trPr>
          <w:trHeight w:val="638"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59" w:lineRule="auto"/>
              <w:ind w:left="108" w:right="98"/>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60"/>
                <w:sz w:val="21"/>
                <w:szCs w:val="21"/>
              </w:rPr>
              <w:t> </w:t>
            </w:r>
            <w:r>
              <w:rPr>
                <w:rFonts w:ascii="Arial Narrow" w:hAnsi="Arial Narrow" w:cs="Arial Narrow" w:eastAsia="Arial Narrow" w:hint="default"/>
                <w:spacing w:val="-5"/>
                <w:sz w:val="21"/>
                <w:szCs w:val="21"/>
              </w:rPr>
              <w:t>2</w:t>
            </w:r>
            <w:r>
              <w:rPr>
                <w:rFonts w:ascii="宋体" w:hAnsi="宋体" w:cs="宋体" w:eastAsia="宋体" w:hint="default"/>
                <w:spacing w:val="-5"/>
                <w:sz w:val="21"/>
                <w:szCs w:val="21"/>
              </w:rPr>
              <w:t>：合并范围内关联方不</w:t>
            </w:r>
            <w:r>
              <w:rPr>
                <w:rFonts w:ascii="宋体" w:hAnsi="宋体" w:cs="宋体" w:eastAsia="宋体" w:hint="default"/>
                <w:w w:val="99"/>
                <w:sz w:val="21"/>
                <w:szCs w:val="21"/>
              </w:rPr>
              <w:t> </w:t>
            </w:r>
            <w:r>
              <w:rPr>
                <w:rFonts w:ascii="宋体" w:hAnsi="宋体" w:cs="宋体" w:eastAsia="宋体" w:hint="default"/>
                <w:sz w:val="21"/>
                <w:szCs w:val="21"/>
              </w:rPr>
              <w:t>计提坏账的应收账款</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5"/>
              <w:jc w:val="right"/>
              <w:rPr>
                <w:rFonts w:ascii="Arial Narrow" w:hAnsi="Arial Narrow" w:cs="Arial Narrow" w:eastAsia="Arial Narrow" w:hint="default"/>
                <w:sz w:val="21"/>
                <w:szCs w:val="21"/>
              </w:rPr>
            </w:pPr>
            <w:r>
              <w:rPr>
                <w:rFonts w:ascii="Arial Narrow"/>
                <w:w w:val="95"/>
                <w:sz w:val="21"/>
              </w:rPr>
              <w:t>80,846,143.09</w:t>
            </w:r>
            <w:r>
              <w:rPr>
                <w:rFonts w:ascii="Arial Narrow"/>
                <w:sz w:val="21"/>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2"/>
              <w:jc w:val="right"/>
              <w:rPr>
                <w:rFonts w:ascii="Arial Narrow" w:hAnsi="Arial Narrow" w:cs="Arial Narrow" w:eastAsia="Arial Narrow" w:hint="default"/>
                <w:sz w:val="21"/>
                <w:szCs w:val="21"/>
              </w:rPr>
            </w:pPr>
            <w:r>
              <w:rPr>
                <w:rFonts w:ascii="Arial Narrow"/>
                <w:w w:val="95"/>
                <w:sz w:val="21"/>
              </w:rPr>
              <w:t>47.96</w:t>
            </w:r>
            <w:r>
              <w:rPr>
                <w:rFonts w:ascii="Arial Narrow"/>
                <w:sz w:val="21"/>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80,846,143.09</w:t>
            </w:r>
            <w:r>
              <w:rPr>
                <w:rFonts w:ascii="Arial Narrow"/>
                <w:sz w:val="21"/>
              </w:rPr>
            </w:r>
          </w:p>
        </w:tc>
      </w:tr>
      <w:tr>
        <w:trPr>
          <w:trHeight w:val="329"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spacing w:val="-1"/>
                <w:sz w:val="21"/>
              </w:rPr>
              <w:t>168,555,257.59</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2"/>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spacing w:val="-1"/>
                <w:w w:val="95"/>
                <w:sz w:val="21"/>
              </w:rPr>
              <w:t>11,200,915.16</w:t>
            </w:r>
            <w:r>
              <w:rPr>
                <w:rFonts w:ascii="Arial Narrow"/>
                <w:spacing w:val="-1"/>
                <w:sz w:val="21"/>
              </w:rPr>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4"/>
              <w:jc w:val="right"/>
              <w:rPr>
                <w:rFonts w:ascii="Arial Narrow" w:hAnsi="Arial Narrow" w:cs="Arial Narrow" w:eastAsia="Arial Narrow" w:hint="default"/>
                <w:sz w:val="21"/>
                <w:szCs w:val="21"/>
              </w:rPr>
            </w:pPr>
            <w:r>
              <w:rPr>
                <w:rFonts w:ascii="Arial Narrow"/>
                <w:w w:val="95"/>
                <w:sz w:val="21"/>
              </w:rPr>
              <w:t>6.65</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4"/>
              <w:jc w:val="right"/>
              <w:rPr>
                <w:rFonts w:ascii="Arial Narrow" w:hAnsi="Arial Narrow" w:cs="Arial Narrow" w:eastAsia="Arial Narrow" w:hint="default"/>
                <w:sz w:val="21"/>
                <w:szCs w:val="21"/>
              </w:rPr>
            </w:pPr>
            <w:r>
              <w:rPr>
                <w:rFonts w:ascii="Arial Narrow"/>
                <w:spacing w:val="-1"/>
                <w:sz w:val="21"/>
              </w:rPr>
              <w:t>157,354,342.43</w:t>
            </w:r>
          </w:p>
        </w:tc>
      </w:tr>
      <w:tr>
        <w:trPr>
          <w:trHeight w:val="559"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单项金额虽不重大但单项计</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7"/>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326"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right="1193"/>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168,555,257.59</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2"/>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w w:val="95"/>
                <w:sz w:val="21"/>
              </w:rPr>
              <w:t>11,200,915.16</w:t>
            </w:r>
            <w:r>
              <w:rPr>
                <w:rFonts w:ascii="Arial Narrow"/>
                <w:spacing w:val="-1"/>
                <w:sz w:val="21"/>
              </w:rPr>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6.65</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157,354,342.43</w:t>
            </w:r>
          </w:p>
        </w:tc>
      </w:tr>
      <w:tr>
        <w:trPr>
          <w:trHeight w:val="384" w:hRule="exact"/>
        </w:trPr>
        <w:tc>
          <w:tcPr>
            <w:tcW w:w="2825"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19"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84" w:hRule="exact"/>
        </w:trPr>
        <w:tc>
          <w:tcPr>
            <w:tcW w:w="2825" w:type="dxa"/>
            <w:vMerge/>
            <w:tcBorders>
              <w:left w:val="nil" w:sz="6" w:space="0" w:color="auto"/>
              <w:right w:val="single" w:sz="6" w:space="0" w:color="000000"/>
            </w:tcBorders>
          </w:tcPr>
          <w:p>
            <w:pPr/>
          </w:p>
        </w:tc>
        <w:tc>
          <w:tcPr>
            <w:tcW w:w="2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7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2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6" w:type="dxa"/>
            <w:vMerge w:val="restart"/>
            <w:tcBorders>
              <w:top w:val="single" w:sz="6"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59" w:hRule="exact"/>
        </w:trPr>
        <w:tc>
          <w:tcPr>
            <w:tcW w:w="2825" w:type="dxa"/>
            <w:vMerge/>
            <w:tcBorders>
              <w:left w:val="nil" w:sz="6" w:space="0" w:color="auto"/>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9" w:lineRule="exact"/>
              <w:ind w:left="199"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 w:firstLine="26"/>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100" w:right="-1"/>
              <w:jc w:val="left"/>
              <w:rPr>
                <w:rFonts w:ascii="宋体" w:hAnsi="宋体" w:cs="宋体" w:eastAsia="宋体"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416" w:type="dxa"/>
            <w:vMerge/>
            <w:tcBorders>
              <w:left w:val="single" w:sz="6" w:space="0" w:color="000000"/>
              <w:bottom w:val="single" w:sz="6" w:space="0" w:color="000000"/>
              <w:right w:val="nil" w:sz="6" w:space="0" w:color="auto"/>
            </w:tcBorders>
          </w:tcPr>
          <w:p>
            <w:pPr/>
          </w:p>
        </w:tc>
      </w:tr>
      <w:tr>
        <w:trPr>
          <w:trHeight w:val="638"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8" w:right="96"/>
              <w:jc w:val="left"/>
              <w:rPr>
                <w:rFonts w:ascii="宋体" w:hAnsi="宋体" w:cs="宋体" w:eastAsia="宋体" w:hint="default"/>
                <w:sz w:val="21"/>
                <w:szCs w:val="21"/>
              </w:rPr>
            </w:pPr>
            <w:r>
              <w:rPr>
                <w:rFonts w:ascii="宋体" w:hAnsi="宋体" w:cs="宋体" w:eastAsia="宋体" w:hint="default"/>
                <w:spacing w:val="8"/>
                <w:w w:val="95"/>
                <w:sz w:val="21"/>
                <w:szCs w:val="21"/>
              </w:rPr>
              <w:t>单项金额重大并单项计提坏</w:t>
            </w:r>
            <w:r>
              <w:rPr>
                <w:rFonts w:ascii="宋体" w:hAnsi="宋体" w:cs="宋体" w:eastAsia="宋体" w:hint="default"/>
                <w:spacing w:val="14"/>
                <w:w w:val="95"/>
                <w:sz w:val="21"/>
                <w:szCs w:val="21"/>
              </w:rPr>
              <w:t> </w:t>
            </w:r>
            <w:r>
              <w:rPr>
                <w:rFonts w:ascii="宋体" w:hAnsi="宋体" w:cs="宋体" w:eastAsia="宋体" w:hint="default"/>
                <w:spacing w:val="14"/>
                <w:w w:val="95"/>
                <w:sz w:val="21"/>
                <w:szCs w:val="21"/>
              </w:rPr>
            </w:r>
            <w:r>
              <w:rPr>
                <w:rFonts w:ascii="宋体" w:hAnsi="宋体" w:cs="宋体" w:eastAsia="宋体" w:hint="default"/>
                <w:sz w:val="21"/>
                <w:szCs w:val="21"/>
              </w:rPr>
              <w:t>账准备的应收账款</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107"/>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641"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8" w:right="96"/>
              <w:jc w:val="left"/>
              <w:rPr>
                <w:rFonts w:ascii="宋体" w:hAnsi="宋体" w:cs="宋体" w:eastAsia="宋体" w:hint="default"/>
                <w:sz w:val="21"/>
                <w:szCs w:val="21"/>
              </w:rPr>
            </w:pPr>
            <w:r>
              <w:rPr>
                <w:rFonts w:ascii="宋体" w:hAnsi="宋体" w:cs="宋体" w:eastAsia="宋体" w:hint="default"/>
                <w:spacing w:val="8"/>
                <w:w w:val="95"/>
                <w:sz w:val="21"/>
                <w:szCs w:val="21"/>
              </w:rPr>
              <w:t>按组合计提坏账准备的应收</w:t>
            </w:r>
            <w:r>
              <w:rPr>
                <w:rFonts w:ascii="宋体" w:hAnsi="宋体" w:cs="宋体" w:eastAsia="宋体" w:hint="default"/>
                <w:spacing w:val="14"/>
                <w:w w:val="95"/>
                <w:sz w:val="21"/>
                <w:szCs w:val="21"/>
              </w:rPr>
              <w:t> </w:t>
            </w:r>
            <w:r>
              <w:rPr>
                <w:rFonts w:ascii="宋体" w:hAnsi="宋体" w:cs="宋体" w:eastAsia="宋体" w:hint="default"/>
                <w:spacing w:val="14"/>
                <w:w w:val="95"/>
                <w:sz w:val="21"/>
                <w:szCs w:val="21"/>
              </w:rPr>
            </w:r>
            <w:r>
              <w:rPr>
                <w:rFonts w:ascii="宋体" w:hAnsi="宋体" w:cs="宋体" w:eastAsia="宋体" w:hint="default"/>
                <w:sz w:val="21"/>
                <w:szCs w:val="21"/>
              </w:rPr>
              <w:t>账款</w:t>
            </w:r>
          </w:p>
        </w:tc>
        <w:tc>
          <w:tcPr>
            <w:tcW w:w="1414"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61"/>
                <w:sz w:val="21"/>
                <w:szCs w:val="21"/>
              </w:rPr>
              <w:t> </w:t>
            </w:r>
            <w:r>
              <w:rPr>
                <w:rFonts w:ascii="Arial Narrow" w:hAnsi="Arial Narrow" w:cs="Arial Narrow" w:eastAsia="Arial Narrow" w:hint="default"/>
                <w:spacing w:val="-5"/>
                <w:sz w:val="21"/>
                <w:szCs w:val="21"/>
              </w:rPr>
              <w:t>1</w:t>
            </w:r>
            <w:r>
              <w:rPr>
                <w:rFonts w:ascii="宋体" w:hAnsi="宋体" w:cs="宋体" w:eastAsia="宋体" w:hint="default"/>
                <w:spacing w:val="-5"/>
                <w:sz w:val="21"/>
                <w:szCs w:val="21"/>
              </w:rPr>
              <w:t>：按账龄分析法计提坏</w:t>
            </w:r>
          </w:p>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账的应收账款</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5"/>
              <w:jc w:val="right"/>
              <w:rPr>
                <w:rFonts w:ascii="Arial Narrow" w:hAnsi="Arial Narrow" w:cs="Arial Narrow" w:eastAsia="Arial Narrow" w:hint="default"/>
                <w:sz w:val="21"/>
                <w:szCs w:val="21"/>
              </w:rPr>
            </w:pPr>
            <w:r>
              <w:rPr>
                <w:rFonts w:ascii="Arial Narrow"/>
                <w:w w:val="95"/>
                <w:sz w:val="21"/>
              </w:rPr>
              <w:t>58,875,973.05</w:t>
            </w:r>
            <w:r>
              <w:rPr>
                <w:rFonts w:ascii="Arial Narrow"/>
                <w:sz w:val="21"/>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2"/>
              <w:jc w:val="right"/>
              <w:rPr>
                <w:rFonts w:ascii="Arial Narrow" w:hAnsi="Arial Narrow" w:cs="Arial Narrow" w:eastAsia="Arial Narrow" w:hint="default"/>
                <w:sz w:val="21"/>
                <w:szCs w:val="21"/>
              </w:rPr>
            </w:pPr>
            <w:r>
              <w:rPr>
                <w:rFonts w:ascii="Arial Narrow"/>
                <w:w w:val="95"/>
                <w:sz w:val="21"/>
              </w:rPr>
              <w:t>58.30</w:t>
            </w:r>
            <w:r>
              <w:rPr>
                <w:rFonts w:ascii="Arial Narrow"/>
                <w:sz w:val="21"/>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Arial Narrow" w:hAnsi="Arial Narrow" w:cs="Arial Narrow" w:eastAsia="Arial Narrow" w:hint="default"/>
                <w:sz w:val="21"/>
                <w:szCs w:val="21"/>
              </w:rPr>
            </w:pPr>
            <w:r>
              <w:rPr>
                <w:rFonts w:ascii="Arial Narrow"/>
                <w:spacing w:val="-1"/>
                <w:sz w:val="21"/>
              </w:rPr>
              <w:t>7,248,065.53</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spacing w:val="-1"/>
                <w:w w:val="95"/>
                <w:sz w:val="21"/>
              </w:rPr>
              <w:t>12.31</w:t>
            </w:r>
            <w:r>
              <w:rPr>
                <w:rFonts w:ascii="Arial Narrow"/>
                <w:spacing w:val="-1"/>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spacing w:val="-1"/>
                <w:sz w:val="21"/>
              </w:rPr>
              <w:t>51,627,907.52</w:t>
            </w:r>
          </w:p>
        </w:tc>
      </w:tr>
      <w:tr>
        <w:trPr>
          <w:trHeight w:val="638"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56" w:lineRule="auto"/>
              <w:ind w:left="108" w:right="98"/>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60"/>
                <w:sz w:val="21"/>
                <w:szCs w:val="21"/>
              </w:rPr>
              <w:t> </w:t>
            </w:r>
            <w:r>
              <w:rPr>
                <w:rFonts w:ascii="Arial Narrow" w:hAnsi="Arial Narrow" w:cs="Arial Narrow" w:eastAsia="Arial Narrow" w:hint="default"/>
                <w:spacing w:val="-5"/>
                <w:sz w:val="21"/>
                <w:szCs w:val="21"/>
              </w:rPr>
              <w:t>2</w:t>
            </w:r>
            <w:r>
              <w:rPr>
                <w:rFonts w:ascii="宋体" w:hAnsi="宋体" w:cs="宋体" w:eastAsia="宋体" w:hint="default"/>
                <w:spacing w:val="-5"/>
                <w:sz w:val="21"/>
                <w:szCs w:val="21"/>
              </w:rPr>
              <w:t>：合并范围内关联方不</w:t>
            </w:r>
            <w:r>
              <w:rPr>
                <w:rFonts w:ascii="宋体" w:hAnsi="宋体" w:cs="宋体" w:eastAsia="宋体" w:hint="default"/>
                <w:w w:val="99"/>
                <w:sz w:val="21"/>
                <w:szCs w:val="21"/>
              </w:rPr>
              <w:t> </w:t>
            </w:r>
            <w:r>
              <w:rPr>
                <w:rFonts w:ascii="宋体" w:hAnsi="宋体" w:cs="宋体" w:eastAsia="宋体" w:hint="default"/>
                <w:sz w:val="21"/>
                <w:szCs w:val="21"/>
              </w:rPr>
              <w:t>计提坏账的应收账款</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5"/>
              <w:jc w:val="right"/>
              <w:rPr>
                <w:rFonts w:ascii="Arial Narrow" w:hAnsi="Arial Narrow" w:cs="Arial Narrow" w:eastAsia="Arial Narrow" w:hint="default"/>
                <w:sz w:val="21"/>
                <w:szCs w:val="21"/>
              </w:rPr>
            </w:pPr>
            <w:r>
              <w:rPr>
                <w:rFonts w:ascii="Arial Narrow"/>
                <w:w w:val="95"/>
                <w:sz w:val="21"/>
              </w:rPr>
              <w:t>42,104,457.42</w:t>
            </w:r>
            <w:r>
              <w:rPr>
                <w:rFonts w:ascii="Arial Narrow"/>
                <w:sz w:val="21"/>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2"/>
              <w:jc w:val="right"/>
              <w:rPr>
                <w:rFonts w:ascii="Arial Narrow" w:hAnsi="Arial Narrow" w:cs="Arial Narrow" w:eastAsia="Arial Narrow" w:hint="default"/>
                <w:sz w:val="21"/>
                <w:szCs w:val="21"/>
              </w:rPr>
            </w:pPr>
            <w:r>
              <w:rPr>
                <w:rFonts w:ascii="Arial Narrow"/>
                <w:w w:val="95"/>
                <w:sz w:val="21"/>
              </w:rPr>
              <w:t>41.70</w:t>
            </w:r>
            <w:r>
              <w:rPr>
                <w:rFonts w:ascii="Arial Narrow"/>
                <w:sz w:val="21"/>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42,104,457.42</w:t>
            </w:r>
            <w:r>
              <w:rPr>
                <w:rFonts w:ascii="Arial Narrow"/>
                <w:sz w:val="21"/>
              </w:rPr>
            </w:r>
          </w:p>
        </w:tc>
      </w:tr>
      <w:tr>
        <w:trPr>
          <w:trHeight w:val="384"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spacing w:val="-1"/>
                <w:sz w:val="21"/>
              </w:rPr>
              <w:t>100,980,430.47</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2"/>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spacing w:val="-1"/>
                <w:sz w:val="21"/>
              </w:rPr>
              <w:t>7,248,065.53</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7.18</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7"/>
              <w:jc w:val="right"/>
              <w:rPr>
                <w:rFonts w:ascii="Arial Narrow" w:hAnsi="Arial Narrow" w:cs="Arial Narrow" w:eastAsia="Arial Narrow" w:hint="default"/>
                <w:sz w:val="21"/>
                <w:szCs w:val="21"/>
              </w:rPr>
            </w:pPr>
            <w:r>
              <w:rPr>
                <w:rFonts w:ascii="Arial Narrow"/>
                <w:spacing w:val="-1"/>
                <w:sz w:val="21"/>
              </w:rPr>
              <w:t>93,732,364.94</w:t>
            </w:r>
          </w:p>
        </w:tc>
      </w:tr>
      <w:tr>
        <w:trPr>
          <w:trHeight w:val="638"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8" w:right="96"/>
              <w:jc w:val="left"/>
              <w:rPr>
                <w:rFonts w:ascii="宋体" w:hAnsi="宋体" w:cs="宋体" w:eastAsia="宋体" w:hint="default"/>
                <w:sz w:val="21"/>
                <w:szCs w:val="21"/>
              </w:rPr>
            </w:pPr>
            <w:r>
              <w:rPr>
                <w:rFonts w:ascii="宋体" w:hAnsi="宋体" w:cs="宋体" w:eastAsia="宋体" w:hint="default"/>
                <w:spacing w:val="8"/>
                <w:w w:val="95"/>
                <w:sz w:val="21"/>
                <w:szCs w:val="21"/>
              </w:rPr>
              <w:t>单项金额虽不重大但单项计</w:t>
            </w:r>
            <w:r>
              <w:rPr>
                <w:rFonts w:ascii="宋体" w:hAnsi="宋体" w:cs="宋体" w:eastAsia="宋体" w:hint="default"/>
                <w:spacing w:val="14"/>
                <w:w w:val="95"/>
                <w:sz w:val="21"/>
                <w:szCs w:val="21"/>
              </w:rPr>
              <w:t> </w:t>
            </w:r>
            <w:r>
              <w:rPr>
                <w:rFonts w:ascii="宋体" w:hAnsi="宋体" w:cs="宋体" w:eastAsia="宋体" w:hint="default"/>
                <w:spacing w:val="14"/>
                <w:w w:val="95"/>
                <w:sz w:val="21"/>
                <w:szCs w:val="21"/>
              </w:rPr>
            </w:r>
            <w:r>
              <w:rPr>
                <w:rFonts w:ascii="宋体" w:hAnsi="宋体" w:cs="宋体" w:eastAsia="宋体" w:hint="default"/>
                <w:sz w:val="21"/>
                <w:szCs w:val="21"/>
              </w:rPr>
              <w:t>提坏账准备的应收账款</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91" w:hRule="exact"/>
        </w:trPr>
        <w:tc>
          <w:tcPr>
            <w:tcW w:w="28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6"/>
              <w:ind w:right="1193"/>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spacing w:val="-1"/>
                <w:sz w:val="21"/>
              </w:rPr>
              <w:t>100,980,430.47</w:t>
            </w:r>
          </w:p>
        </w:tc>
        <w:tc>
          <w:tcPr>
            <w:tcW w:w="9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92"/>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3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spacing w:val="-1"/>
                <w:sz w:val="21"/>
              </w:rPr>
              <w:t>7,248,065.53</w:t>
            </w:r>
          </w:p>
        </w:tc>
        <w:tc>
          <w:tcPr>
            <w:tcW w:w="8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7.18</w:t>
            </w:r>
            <w:r>
              <w:rPr>
                <w:rFonts w:ascii="Arial Narrow"/>
                <w:sz w:val="21"/>
              </w:rPr>
            </w:r>
          </w:p>
        </w:tc>
        <w:tc>
          <w:tcPr>
            <w:tcW w:w="14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97"/>
              <w:jc w:val="right"/>
              <w:rPr>
                <w:rFonts w:ascii="Arial Narrow" w:hAnsi="Arial Narrow" w:cs="Arial Narrow" w:eastAsia="Arial Narrow" w:hint="default"/>
                <w:sz w:val="21"/>
                <w:szCs w:val="21"/>
              </w:rPr>
            </w:pPr>
            <w:r>
              <w:rPr>
                <w:rFonts w:ascii="Arial Narrow"/>
                <w:spacing w:val="-1"/>
                <w:sz w:val="21"/>
              </w:rPr>
              <w:t>93,732,364.94</w:t>
            </w:r>
          </w:p>
        </w:tc>
      </w:tr>
    </w:tbl>
    <w:p>
      <w:pPr>
        <w:spacing w:line="240" w:lineRule="auto" w:before="12"/>
        <w:rPr>
          <w:rFonts w:ascii="宋体" w:hAnsi="宋体" w:cs="宋体" w:eastAsia="宋体" w:hint="default"/>
          <w:sz w:val="6"/>
          <w:szCs w:val="6"/>
        </w:rPr>
      </w:pPr>
    </w:p>
    <w:p>
      <w:pPr>
        <w:spacing w:before="34"/>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）组合中，按账龄分析法计提坏账准备的应收账款：</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071"/>
        <w:gridCol w:w="1958"/>
        <w:gridCol w:w="1070"/>
        <w:gridCol w:w="1783"/>
        <w:gridCol w:w="1961"/>
      </w:tblGrid>
      <w:tr>
        <w:trPr>
          <w:trHeight w:val="394" w:hRule="exact"/>
        </w:trPr>
        <w:tc>
          <w:tcPr>
            <w:tcW w:w="2071" w:type="dxa"/>
            <w:vMerge w:val="restart"/>
            <w:tcBorders>
              <w:top w:val="single" w:sz="12"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6"/>
              <w:ind w:right="7"/>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84" w:hRule="exact"/>
        </w:trPr>
        <w:tc>
          <w:tcPr>
            <w:tcW w:w="2071" w:type="dxa"/>
            <w:vMerge/>
            <w:tcBorders>
              <w:left w:val="nil" w:sz="6" w:space="0" w:color="auto"/>
              <w:bottom w:val="single" w:sz="6" w:space="0" w:color="000000"/>
              <w:right w:val="single" w:sz="6" w:space="0" w:color="000000"/>
            </w:tcBorders>
          </w:tcPr>
          <w:p>
            <w:pP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84"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spacing w:val="-1"/>
                <w:sz w:val="21"/>
              </w:rPr>
              <w:t>61,587,983.89</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Arial Narrow" w:hAnsi="Arial Narrow" w:cs="Arial Narrow" w:eastAsia="Arial Narrow" w:hint="default"/>
                <w:sz w:val="21"/>
                <w:szCs w:val="21"/>
              </w:rPr>
            </w:pPr>
            <w:r>
              <w:rPr>
                <w:rFonts w:ascii="Arial Narrow"/>
                <w:spacing w:val="-1"/>
                <w:sz w:val="21"/>
              </w:rPr>
              <w:t>70.22%</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3,079,399.20</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58,508,584.69</w:t>
            </w:r>
            <w:r>
              <w:rPr>
                <w:rFonts w:ascii="Arial Narrow"/>
                <w:sz w:val="21"/>
              </w:rPr>
            </w:r>
          </w:p>
        </w:tc>
      </w:tr>
      <w:tr>
        <w:trPr>
          <w:trHeight w:val="384"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spacing w:val="-1"/>
                <w:sz w:val="21"/>
              </w:rPr>
              <w:t>12,492,269.86</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Arial Narrow" w:hAnsi="Arial Narrow" w:cs="Arial Narrow" w:eastAsia="Arial Narrow" w:hint="default"/>
                <w:sz w:val="21"/>
                <w:szCs w:val="21"/>
              </w:rPr>
            </w:pPr>
            <w:r>
              <w:rPr>
                <w:rFonts w:ascii="Arial Narrow"/>
                <w:spacing w:val="-1"/>
                <w:sz w:val="21"/>
              </w:rPr>
              <w:t>14.24%</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1,249,226.98</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7"/>
              <w:jc w:val="right"/>
              <w:rPr>
                <w:rFonts w:ascii="Arial Narrow" w:hAnsi="Arial Narrow" w:cs="Arial Narrow" w:eastAsia="Arial Narrow" w:hint="default"/>
                <w:sz w:val="21"/>
                <w:szCs w:val="21"/>
              </w:rPr>
            </w:pPr>
            <w:r>
              <w:rPr>
                <w:rFonts w:ascii="Arial Narrow"/>
                <w:spacing w:val="-1"/>
                <w:w w:val="95"/>
                <w:sz w:val="21"/>
              </w:rPr>
              <w:t>11,243,042.88</w:t>
            </w:r>
            <w:r>
              <w:rPr>
                <w:rFonts w:ascii="Arial Narrow"/>
                <w:spacing w:val="-1"/>
                <w:sz w:val="21"/>
              </w:rPr>
            </w:r>
          </w:p>
        </w:tc>
      </w:tr>
      <w:tr>
        <w:trPr>
          <w:trHeight w:val="384"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spacing w:val="-2"/>
                <w:sz w:val="21"/>
              </w:rPr>
              <w:t>4,505,911.75</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Arial Narrow" w:hAnsi="Arial Narrow" w:cs="Arial Narrow" w:eastAsia="Arial Narrow" w:hint="default"/>
                <w:sz w:val="21"/>
                <w:szCs w:val="21"/>
              </w:rPr>
            </w:pPr>
            <w:r>
              <w:rPr>
                <w:rFonts w:ascii="Arial Narrow"/>
                <w:spacing w:val="-1"/>
                <w:sz w:val="21"/>
              </w:rPr>
              <w:t>5.14%</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901,182.35</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3,604,729.40</w:t>
            </w:r>
            <w:r>
              <w:rPr>
                <w:rFonts w:ascii="Arial Narrow"/>
                <w:sz w:val="21"/>
              </w:rPr>
            </w:r>
          </w:p>
        </w:tc>
      </w:tr>
      <w:tr>
        <w:trPr>
          <w:trHeight w:val="384"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6,303,684.75</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Arial Narrow" w:hAnsi="Arial Narrow" w:cs="Arial Narrow" w:eastAsia="Arial Narrow" w:hint="default"/>
                <w:sz w:val="21"/>
                <w:szCs w:val="21"/>
              </w:rPr>
            </w:pPr>
            <w:r>
              <w:rPr>
                <w:rFonts w:ascii="Arial Narrow"/>
                <w:spacing w:val="-1"/>
                <w:sz w:val="21"/>
              </w:rPr>
              <w:t>7.19%</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3,151,842.38</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3,151,842.37</w:t>
            </w:r>
            <w:r>
              <w:rPr>
                <w:rFonts w:ascii="Arial Narrow"/>
                <w:sz w:val="21"/>
              </w:rPr>
            </w:r>
          </w:p>
        </w:tc>
      </w:tr>
      <w:tr>
        <w:trPr>
          <w:trHeight w:val="384"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2,819,264.25</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Arial Narrow" w:hAnsi="Arial Narrow" w:cs="Arial Narrow" w:eastAsia="Arial Narrow" w:hint="default"/>
                <w:sz w:val="21"/>
                <w:szCs w:val="21"/>
              </w:rPr>
            </w:pPr>
            <w:r>
              <w:rPr>
                <w:rFonts w:ascii="Arial Narrow"/>
                <w:spacing w:val="-1"/>
                <w:sz w:val="21"/>
              </w:rPr>
              <w:t>3.21%</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2,819,264.25</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91" w:hRule="exact"/>
        </w:trPr>
        <w:tc>
          <w:tcPr>
            <w:tcW w:w="207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87"/>
              <w:jc w:val="right"/>
              <w:rPr>
                <w:rFonts w:ascii="Arial Narrow" w:hAnsi="Arial Narrow" w:cs="Arial Narrow" w:eastAsia="Arial Narrow" w:hint="default"/>
                <w:sz w:val="21"/>
                <w:szCs w:val="21"/>
              </w:rPr>
            </w:pPr>
            <w:r>
              <w:rPr>
                <w:rFonts w:ascii="Arial Narrow"/>
                <w:spacing w:val="-2"/>
                <w:sz w:val="21"/>
              </w:rPr>
              <w:t>87,709,114.50</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4"/>
              <w:jc w:val="right"/>
              <w:rPr>
                <w:rFonts w:ascii="Arial Narrow" w:hAnsi="Arial Narrow" w:cs="Arial Narrow" w:eastAsia="Arial Narrow" w:hint="default"/>
                <w:sz w:val="21"/>
                <w:szCs w:val="21"/>
              </w:rPr>
            </w:pPr>
            <w:r>
              <w:rPr>
                <w:rFonts w:ascii="Arial Narrow"/>
                <w:spacing w:val="-1"/>
                <w:sz w:val="21"/>
              </w:rPr>
              <w:t>100.00%</w:t>
            </w:r>
          </w:p>
        </w:tc>
        <w:tc>
          <w:tcPr>
            <w:tcW w:w="17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87"/>
              <w:jc w:val="right"/>
              <w:rPr>
                <w:rFonts w:ascii="Arial Narrow" w:hAnsi="Arial Narrow" w:cs="Arial Narrow" w:eastAsia="Arial Narrow" w:hint="default"/>
                <w:sz w:val="21"/>
                <w:szCs w:val="21"/>
              </w:rPr>
            </w:pPr>
            <w:r>
              <w:rPr>
                <w:rFonts w:ascii="Arial Narrow"/>
                <w:spacing w:val="-1"/>
                <w:w w:val="95"/>
                <w:sz w:val="21"/>
              </w:rPr>
              <w:t>11,200,915.16</w:t>
            </w:r>
            <w:r>
              <w:rPr>
                <w:rFonts w:ascii="Arial Narrow"/>
                <w:spacing w:val="-1"/>
                <w:sz w:val="21"/>
              </w:rPr>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94"/>
              <w:jc w:val="right"/>
              <w:rPr>
                <w:rFonts w:ascii="Arial Narrow" w:hAnsi="Arial Narrow" w:cs="Arial Narrow" w:eastAsia="Arial Narrow" w:hint="default"/>
                <w:sz w:val="21"/>
                <w:szCs w:val="21"/>
              </w:rPr>
            </w:pPr>
            <w:r>
              <w:rPr>
                <w:rFonts w:ascii="Arial Narrow"/>
                <w:w w:val="95"/>
                <w:sz w:val="21"/>
              </w:rPr>
              <w:t>76,508,199.34</w:t>
            </w:r>
            <w:r>
              <w:rPr>
                <w:rFonts w:ascii="Arial Narrow"/>
                <w:sz w:val="21"/>
              </w:rPr>
            </w:r>
          </w:p>
        </w:tc>
      </w:tr>
    </w:tbl>
    <w:p>
      <w:pPr>
        <w:spacing w:after="0" w:line="240" w:lineRule="auto"/>
        <w:jc w:val="right"/>
        <w:rPr>
          <w:rFonts w:ascii="Arial Narrow" w:hAnsi="Arial Narrow" w:cs="Arial Narrow" w:eastAsia="Arial Narrow" w:hint="default"/>
          <w:sz w:val="21"/>
          <w:szCs w:val="21"/>
        </w:rPr>
        <w:sectPr>
          <w:footerReference w:type="default" r:id="rId81"/>
          <w:pgSz w:w="11910" w:h="16840"/>
          <w:pgMar w:footer="977" w:header="852" w:top="1600" w:bottom="1160" w:left="1400" w:right="1400"/>
          <w:pgNumType w:start="140"/>
        </w:sectPr>
      </w:pPr>
    </w:p>
    <w:tbl>
      <w:tblPr>
        <w:tblW w:w="0" w:type="auto"/>
        <w:jc w:val="left"/>
        <w:tblInd w:w="116" w:type="dxa"/>
        <w:tblLayout w:type="fixed"/>
        <w:tblCellMar>
          <w:top w:w="0" w:type="dxa"/>
          <w:left w:w="0" w:type="dxa"/>
          <w:bottom w:w="0" w:type="dxa"/>
          <w:right w:w="0" w:type="dxa"/>
        </w:tblCellMar>
        <w:tblLook w:val="01E0"/>
      </w:tblPr>
      <w:tblGrid>
        <w:gridCol w:w="2069"/>
        <w:gridCol w:w="1961"/>
        <w:gridCol w:w="1070"/>
        <w:gridCol w:w="1783"/>
        <w:gridCol w:w="1961"/>
      </w:tblGrid>
      <w:tr>
        <w:trPr>
          <w:trHeight w:val="391" w:hRule="exact"/>
        </w:trPr>
        <w:tc>
          <w:tcPr>
            <w:tcW w:w="2069"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5"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84" w:hRule="exact"/>
        </w:trPr>
        <w:tc>
          <w:tcPr>
            <w:tcW w:w="2069"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84"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spacing w:val="-1"/>
                <w:sz w:val="21"/>
              </w:rPr>
              <w:t>42,085,035.39</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Arial Narrow" w:hAnsi="Arial Narrow" w:cs="Arial Narrow" w:eastAsia="Arial Narrow" w:hint="default"/>
                <w:sz w:val="21"/>
                <w:szCs w:val="21"/>
              </w:rPr>
            </w:pPr>
            <w:r>
              <w:rPr>
                <w:rFonts w:ascii="Arial Narrow"/>
                <w:spacing w:val="-1"/>
                <w:sz w:val="21"/>
              </w:rPr>
              <w:t>71.49%</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2,104,251.77</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39,980,783.62</w:t>
            </w:r>
            <w:r>
              <w:rPr>
                <w:rFonts w:ascii="Arial Narrow"/>
                <w:sz w:val="21"/>
              </w:rPr>
            </w:r>
          </w:p>
        </w:tc>
      </w:tr>
      <w:tr>
        <w:trPr>
          <w:trHeight w:val="384"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5,675,796.66</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Arial Narrow" w:hAnsi="Arial Narrow" w:cs="Arial Narrow" w:eastAsia="Arial Narrow" w:hint="default"/>
                <w:sz w:val="21"/>
                <w:szCs w:val="21"/>
              </w:rPr>
            </w:pPr>
            <w:r>
              <w:rPr>
                <w:rFonts w:ascii="Arial Narrow"/>
                <w:spacing w:val="-1"/>
                <w:sz w:val="21"/>
              </w:rPr>
              <w:t>9.64%</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567,579.66</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5,108,217.00</w:t>
            </w:r>
            <w:r>
              <w:rPr>
                <w:rFonts w:ascii="Arial Narrow"/>
                <w:sz w:val="21"/>
              </w:rPr>
            </w:r>
          </w:p>
        </w:tc>
      </w:tr>
      <w:tr>
        <w:trPr>
          <w:trHeight w:val="384"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8,091,876.75</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Arial Narrow" w:hAnsi="Arial Narrow" w:cs="Arial Narrow" w:eastAsia="Arial Narrow" w:hint="default"/>
                <w:sz w:val="21"/>
                <w:szCs w:val="21"/>
              </w:rPr>
            </w:pPr>
            <w:r>
              <w:rPr>
                <w:rFonts w:ascii="Arial Narrow"/>
                <w:spacing w:val="-1"/>
                <w:sz w:val="21"/>
              </w:rPr>
              <w:t>13.74%</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1,618,375.35</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6,473,501.40</w:t>
            </w:r>
            <w:r>
              <w:rPr>
                <w:rFonts w:ascii="Arial Narrow"/>
                <w:sz w:val="21"/>
              </w:rPr>
            </w:r>
          </w:p>
        </w:tc>
      </w:tr>
      <w:tr>
        <w:trPr>
          <w:trHeight w:val="384"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spacing w:val="-2"/>
                <w:sz w:val="21"/>
              </w:rPr>
              <w:t>130,811.00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Arial Narrow" w:hAnsi="Arial Narrow" w:cs="Arial Narrow" w:eastAsia="Arial Narrow" w:hint="default"/>
                <w:sz w:val="21"/>
                <w:szCs w:val="21"/>
              </w:rPr>
            </w:pPr>
            <w:r>
              <w:rPr>
                <w:rFonts w:ascii="Arial Narrow"/>
                <w:spacing w:val="-1"/>
                <w:sz w:val="21"/>
              </w:rPr>
              <w:t>0.22%</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Arial Narrow" w:hAnsi="Arial Narrow" w:cs="Arial Narrow" w:eastAsia="Arial Narrow" w:hint="default"/>
                <w:sz w:val="21"/>
                <w:szCs w:val="21"/>
              </w:rPr>
            </w:pPr>
            <w:r>
              <w:rPr>
                <w:rFonts w:ascii="Arial Narrow"/>
                <w:w w:val="95"/>
                <w:sz w:val="21"/>
              </w:rPr>
              <w:t>65,405.50</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9"/>
              <w:jc w:val="right"/>
              <w:rPr>
                <w:rFonts w:ascii="Arial Narrow" w:hAnsi="Arial Narrow" w:cs="Arial Narrow" w:eastAsia="Arial Narrow" w:hint="default"/>
                <w:sz w:val="21"/>
                <w:szCs w:val="21"/>
              </w:rPr>
            </w:pPr>
            <w:r>
              <w:rPr>
                <w:rFonts w:ascii="Arial Narrow"/>
                <w:spacing w:val="-1"/>
                <w:sz w:val="21"/>
              </w:rPr>
              <w:t>65,405.50</w:t>
            </w:r>
          </w:p>
        </w:tc>
      </w:tr>
      <w:tr>
        <w:trPr>
          <w:trHeight w:val="384"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2,892,453.25</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Arial Narrow" w:hAnsi="Arial Narrow" w:cs="Arial Narrow" w:eastAsia="Arial Narrow" w:hint="default"/>
                <w:sz w:val="21"/>
                <w:szCs w:val="21"/>
              </w:rPr>
            </w:pPr>
            <w:r>
              <w:rPr>
                <w:rFonts w:ascii="Arial Narrow"/>
                <w:spacing w:val="-1"/>
                <w:sz w:val="21"/>
              </w:rPr>
              <w:t>4.91%</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2,892,453.25</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91" w:hRule="exact"/>
        </w:trPr>
        <w:tc>
          <w:tcPr>
            <w:tcW w:w="20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spacing w:val="-1"/>
                <w:sz w:val="21"/>
              </w:rPr>
              <w:t>58,875,973.05</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spacing w:val="-1"/>
                <w:sz w:val="21"/>
              </w:rPr>
              <w:t>100.00%</w:t>
            </w:r>
          </w:p>
        </w:tc>
        <w:tc>
          <w:tcPr>
            <w:tcW w:w="17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87"/>
              <w:jc w:val="right"/>
              <w:rPr>
                <w:rFonts w:ascii="Arial Narrow" w:hAnsi="Arial Narrow" w:cs="Arial Narrow" w:eastAsia="Arial Narrow" w:hint="default"/>
                <w:sz w:val="21"/>
                <w:szCs w:val="21"/>
              </w:rPr>
            </w:pPr>
            <w:r>
              <w:rPr>
                <w:rFonts w:ascii="Arial Narrow"/>
                <w:w w:val="95"/>
                <w:sz w:val="21"/>
              </w:rPr>
              <w:t>7,248,065.53</w:t>
            </w:r>
            <w:r>
              <w:rPr>
                <w:rFonts w:ascii="Arial Narrow"/>
                <w:sz w:val="21"/>
              </w:rPr>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94"/>
              <w:jc w:val="right"/>
              <w:rPr>
                <w:rFonts w:ascii="Arial Narrow" w:hAnsi="Arial Narrow" w:cs="Arial Narrow" w:eastAsia="Arial Narrow" w:hint="default"/>
                <w:sz w:val="21"/>
                <w:szCs w:val="21"/>
              </w:rPr>
            </w:pPr>
            <w:r>
              <w:rPr>
                <w:rFonts w:ascii="Arial Narrow"/>
                <w:w w:val="95"/>
                <w:sz w:val="21"/>
              </w:rPr>
              <w:t>51,627,907.52</w:t>
            </w:r>
            <w:r>
              <w:rPr>
                <w:rFonts w:ascii="Arial Narrow"/>
                <w:sz w:val="21"/>
              </w:rPr>
            </w:r>
          </w:p>
        </w:tc>
      </w:tr>
    </w:tbl>
    <w:p>
      <w:pPr>
        <w:spacing w:line="240" w:lineRule="auto" w:before="12"/>
        <w:rPr>
          <w:rFonts w:ascii="宋体" w:hAnsi="宋体" w:cs="宋体" w:eastAsia="宋体" w:hint="default"/>
          <w:sz w:val="6"/>
          <w:szCs w:val="6"/>
        </w:rPr>
      </w:pPr>
    </w:p>
    <w:p>
      <w:pPr>
        <w:spacing w:line="336" w:lineRule="auto" w:before="36"/>
        <w:ind w:left="400"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）本报告期应收账款中无应收持有本公司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80"/>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）以上表决权股份的股东单位</w:t>
      </w:r>
      <w:r>
        <w:rPr>
          <w:rFonts w:ascii="宋体" w:hAnsi="宋体" w:cs="宋体" w:eastAsia="宋体" w:hint="default"/>
          <w:w w:val="99"/>
          <w:sz w:val="21"/>
          <w:szCs w:val="21"/>
        </w:rPr>
        <w:t> </w:t>
      </w:r>
      <w:r>
        <w:rPr>
          <w:rFonts w:ascii="宋体" w:hAnsi="宋体" w:cs="宋体" w:eastAsia="宋体" w:hint="default"/>
          <w:sz w:val="21"/>
          <w:szCs w:val="21"/>
        </w:rPr>
        <w:t>或其他关联方款项。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）年末应收账款前五名单位列示如下：</w:t>
      </w:r>
    </w:p>
    <w:p>
      <w:pPr>
        <w:spacing w:line="240" w:lineRule="auto" w:before="10"/>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3077"/>
        <w:gridCol w:w="2095"/>
        <w:gridCol w:w="1399"/>
        <w:gridCol w:w="1090"/>
        <w:gridCol w:w="1183"/>
      </w:tblGrid>
      <w:tr>
        <w:trPr>
          <w:trHeight w:val="994" w:hRule="exact"/>
        </w:trPr>
        <w:tc>
          <w:tcPr>
            <w:tcW w:w="307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0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3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年末金额</w:t>
            </w:r>
          </w:p>
        </w:tc>
        <w:tc>
          <w:tcPr>
            <w:tcW w:w="10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183" w:type="dxa"/>
            <w:tcBorders>
              <w:top w:val="single" w:sz="12" w:space="0" w:color="000000"/>
              <w:left w:val="single" w:sz="6" w:space="0" w:color="000000"/>
              <w:bottom w:val="single" w:sz="6" w:space="0" w:color="000000"/>
              <w:right w:val="nil" w:sz="6" w:space="0" w:color="auto"/>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占应收账</w:t>
            </w:r>
          </w:p>
          <w:p>
            <w:pPr>
              <w:pStyle w:val="TableParagraph"/>
              <w:spacing w:line="240" w:lineRule="auto"/>
              <w:ind w:left="100" w:right="79" w:firstLine="64"/>
              <w:jc w:val="left"/>
              <w:rPr>
                <w:rFonts w:ascii="宋体" w:hAnsi="宋体" w:cs="宋体" w:eastAsia="宋体" w:hint="default"/>
                <w:sz w:val="21"/>
                <w:szCs w:val="21"/>
              </w:rPr>
            </w:pPr>
            <w:r>
              <w:rPr>
                <w:rFonts w:ascii="宋体" w:hAnsi="宋体" w:cs="宋体" w:eastAsia="宋体" w:hint="default"/>
                <w:sz w:val="21"/>
                <w:szCs w:val="21"/>
              </w:rPr>
              <w:t>款总额的</w:t>
            </w:r>
            <w:r>
              <w:rPr>
                <w:rFonts w:ascii="宋体" w:hAnsi="宋体" w:cs="宋体" w:eastAsia="宋体" w:hint="default"/>
                <w:w w:val="99"/>
                <w:sz w:val="21"/>
                <w:szCs w:val="21"/>
              </w:rPr>
              <w:t> </w:t>
            </w:r>
            <w:r>
              <w:rPr>
                <w:rFonts w:ascii="宋体" w:hAnsi="宋体" w:cs="宋体" w:eastAsia="宋体" w:hint="default"/>
                <w:sz w:val="21"/>
                <w:szCs w:val="21"/>
              </w:rPr>
              <w:t>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r>
      <w:tr>
        <w:trPr>
          <w:trHeight w:val="470"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福州易联众信息技术有限公司</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合并范围内子公司</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07" w:right="0"/>
              <w:jc w:val="center"/>
              <w:rPr>
                <w:rFonts w:ascii="Arial Narrow" w:hAnsi="Arial Narrow" w:cs="Arial Narrow" w:eastAsia="Arial Narrow" w:hint="default"/>
                <w:sz w:val="21"/>
                <w:szCs w:val="21"/>
              </w:rPr>
            </w:pPr>
            <w:r>
              <w:rPr>
                <w:rFonts w:ascii="Arial Narrow"/>
                <w:sz w:val="21"/>
              </w:rPr>
              <w:t>73,637,753.09</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8"/>
              <w:ind w:right="101"/>
              <w:jc w:val="right"/>
              <w:rPr>
                <w:rFonts w:ascii="Arial Narrow" w:hAnsi="Arial Narrow" w:cs="Arial Narrow" w:eastAsia="Arial Narrow" w:hint="default"/>
                <w:sz w:val="21"/>
                <w:szCs w:val="21"/>
              </w:rPr>
            </w:pPr>
            <w:r>
              <w:rPr>
                <w:rFonts w:ascii="Arial Narrow"/>
                <w:w w:val="95"/>
                <w:sz w:val="21"/>
              </w:rPr>
              <w:t>43.69</w:t>
            </w:r>
            <w:r>
              <w:rPr>
                <w:rFonts w:ascii="Arial Narrow"/>
                <w:sz w:val="21"/>
              </w:rPr>
            </w:r>
          </w:p>
        </w:tc>
      </w:tr>
      <w:tr>
        <w:trPr>
          <w:trHeight w:val="638"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11"/>
                <w:sz w:val="21"/>
                <w:szCs w:val="21"/>
              </w:rPr>
              <w:t>福建莆田农村商业银行股份有</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非关联客户</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6" w:right="0"/>
              <w:jc w:val="center"/>
              <w:rPr>
                <w:rFonts w:ascii="Arial Narrow" w:hAnsi="Arial Narrow" w:cs="Arial Narrow" w:eastAsia="Arial Narrow" w:hint="default"/>
                <w:sz w:val="21"/>
                <w:szCs w:val="21"/>
              </w:rPr>
            </w:pPr>
            <w:r>
              <w:rPr>
                <w:rFonts w:ascii="Arial Narrow"/>
                <w:sz w:val="21"/>
              </w:rPr>
              <w:t>25,178,110.72</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14.94</w:t>
            </w:r>
            <w:r>
              <w:rPr>
                <w:rFonts w:ascii="Arial Narrow"/>
                <w:sz w:val="21"/>
              </w:rPr>
            </w:r>
          </w:p>
        </w:tc>
      </w:tr>
      <w:tr>
        <w:trPr>
          <w:trHeight w:val="470"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山西易联众信息技术有限公司</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合并范围内子公司</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00" w:right="0"/>
              <w:jc w:val="center"/>
              <w:rPr>
                <w:rFonts w:ascii="Arial Narrow" w:hAnsi="Arial Narrow" w:cs="Arial Narrow" w:eastAsia="Arial Narrow" w:hint="default"/>
                <w:sz w:val="21"/>
                <w:szCs w:val="21"/>
              </w:rPr>
            </w:pPr>
            <w:r>
              <w:rPr>
                <w:rFonts w:ascii="Arial Narrow"/>
                <w:sz w:val="21"/>
              </w:rPr>
              <w:t>7,040,090.00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8"/>
              <w:ind w:right="101"/>
              <w:jc w:val="right"/>
              <w:rPr>
                <w:rFonts w:ascii="Arial Narrow" w:hAnsi="Arial Narrow" w:cs="Arial Narrow" w:eastAsia="Arial Narrow" w:hint="default"/>
                <w:sz w:val="21"/>
                <w:szCs w:val="21"/>
              </w:rPr>
            </w:pPr>
            <w:r>
              <w:rPr>
                <w:rFonts w:ascii="Arial Narrow"/>
                <w:w w:val="95"/>
                <w:sz w:val="21"/>
              </w:rPr>
              <w:t>4.18</w:t>
            </w:r>
            <w:r>
              <w:rPr>
                <w:rFonts w:ascii="Arial Narrow"/>
                <w:sz w:val="21"/>
              </w:rPr>
            </w:r>
          </w:p>
        </w:tc>
      </w:tr>
      <w:tr>
        <w:trPr>
          <w:trHeight w:val="468"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安徽省劳动信息中心</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非关联客户</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00" w:right="0"/>
              <w:jc w:val="center"/>
              <w:rPr>
                <w:rFonts w:ascii="Arial Narrow" w:hAnsi="Arial Narrow" w:cs="Arial Narrow" w:eastAsia="Arial Narrow" w:hint="default"/>
                <w:sz w:val="21"/>
                <w:szCs w:val="21"/>
              </w:rPr>
            </w:pPr>
            <w:r>
              <w:rPr>
                <w:rFonts w:ascii="Arial Narrow"/>
                <w:sz w:val="21"/>
              </w:rPr>
              <w:t>5,380,000.00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101"/>
              <w:jc w:val="right"/>
              <w:rPr>
                <w:rFonts w:ascii="Arial Narrow" w:hAnsi="Arial Narrow" w:cs="Arial Narrow" w:eastAsia="Arial Narrow" w:hint="default"/>
                <w:sz w:val="21"/>
                <w:szCs w:val="21"/>
              </w:rPr>
            </w:pPr>
            <w:r>
              <w:rPr>
                <w:rFonts w:ascii="Arial Narrow"/>
                <w:w w:val="95"/>
                <w:sz w:val="21"/>
              </w:rPr>
              <w:t>3.19</w:t>
            </w:r>
            <w:r>
              <w:rPr>
                <w:rFonts w:ascii="Arial Narrow"/>
                <w:sz w:val="21"/>
              </w:rPr>
            </w:r>
          </w:p>
        </w:tc>
      </w:tr>
      <w:tr>
        <w:trPr>
          <w:trHeight w:val="468"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福建省劳动就业中心</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非关联客户</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00" w:right="0"/>
              <w:jc w:val="center"/>
              <w:rPr>
                <w:rFonts w:ascii="Arial Narrow" w:hAnsi="Arial Narrow" w:cs="Arial Narrow" w:eastAsia="Arial Narrow" w:hint="default"/>
                <w:sz w:val="21"/>
                <w:szCs w:val="21"/>
              </w:rPr>
            </w:pPr>
            <w:r>
              <w:rPr>
                <w:rFonts w:ascii="Arial Narrow"/>
                <w:sz w:val="21"/>
              </w:rPr>
              <w:t>4,237,920.00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w w:val="99"/>
                <w:sz w:val="21"/>
                <w:szCs w:val="21"/>
              </w:rPr>
              <w:t>注</w:t>
            </w:r>
            <w:r>
              <w:rPr>
                <w:rFonts w:ascii="宋体" w:hAnsi="宋体" w:cs="宋体" w:eastAsia="宋体" w:hint="default"/>
                <w:sz w:val="21"/>
                <w:szCs w:val="21"/>
              </w:rPr>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8"/>
              <w:ind w:right="101"/>
              <w:jc w:val="right"/>
              <w:rPr>
                <w:rFonts w:ascii="Arial Narrow" w:hAnsi="Arial Narrow" w:cs="Arial Narrow" w:eastAsia="Arial Narrow" w:hint="default"/>
                <w:sz w:val="21"/>
                <w:szCs w:val="21"/>
              </w:rPr>
            </w:pPr>
            <w:r>
              <w:rPr>
                <w:rFonts w:ascii="Arial Narrow"/>
                <w:w w:val="95"/>
                <w:sz w:val="21"/>
              </w:rPr>
              <w:t>2.51</w:t>
            </w:r>
            <w:r>
              <w:rPr>
                <w:rFonts w:ascii="Arial Narrow"/>
                <w:sz w:val="21"/>
              </w:rPr>
            </w:r>
          </w:p>
        </w:tc>
      </w:tr>
      <w:tr>
        <w:trPr>
          <w:trHeight w:val="478" w:hRule="exact"/>
        </w:trPr>
        <w:tc>
          <w:tcPr>
            <w:tcW w:w="307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7"/>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95" w:type="dxa"/>
            <w:tcBorders>
              <w:top w:val="single" w:sz="6" w:space="0" w:color="000000"/>
              <w:left w:val="single" w:sz="6" w:space="0" w:color="000000"/>
              <w:bottom w:val="single" w:sz="12" w:space="0" w:color="000000"/>
              <w:right w:val="single" w:sz="6" w:space="0" w:color="000000"/>
            </w:tcBorders>
          </w:tcPr>
          <w:p>
            <w:pPr/>
          </w:p>
        </w:tc>
        <w:tc>
          <w:tcPr>
            <w:tcW w:w="13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left="25" w:right="0"/>
              <w:jc w:val="center"/>
              <w:rPr>
                <w:rFonts w:ascii="Arial Narrow" w:hAnsi="Arial Narrow" w:cs="Arial Narrow" w:eastAsia="Arial Narrow" w:hint="default"/>
                <w:sz w:val="21"/>
                <w:szCs w:val="21"/>
              </w:rPr>
            </w:pPr>
            <w:r>
              <w:rPr>
                <w:rFonts w:ascii="Arial Narrow"/>
                <w:sz w:val="21"/>
              </w:rPr>
              <w:t>115,473,873.81</w:t>
            </w:r>
          </w:p>
        </w:tc>
        <w:tc>
          <w:tcPr>
            <w:tcW w:w="1090" w:type="dxa"/>
            <w:tcBorders>
              <w:top w:val="single" w:sz="6" w:space="0" w:color="000000"/>
              <w:left w:val="single" w:sz="6" w:space="0" w:color="000000"/>
              <w:bottom w:val="single" w:sz="12" w:space="0" w:color="000000"/>
              <w:right w:val="single" w:sz="6" w:space="0" w:color="000000"/>
            </w:tcBorders>
          </w:tcPr>
          <w:p>
            <w:pPr/>
          </w:p>
        </w:tc>
        <w:tc>
          <w:tcPr>
            <w:tcW w:w="118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w w:val="95"/>
                <w:sz w:val="21"/>
              </w:rPr>
              <w:t>68.51</w:t>
            </w:r>
            <w:r>
              <w:rPr>
                <w:rFonts w:ascii="Arial Narrow"/>
                <w:sz w:val="21"/>
              </w:rPr>
            </w:r>
          </w:p>
        </w:tc>
      </w:tr>
    </w:tbl>
    <w:p>
      <w:pPr>
        <w:spacing w:line="258"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注：应收账款</w:t>
      </w:r>
      <w:r>
        <w:rPr>
          <w:rFonts w:ascii="Arial Narrow" w:hAnsi="Arial Narrow" w:cs="Arial Narrow" w:eastAsia="Arial Narrow" w:hint="default"/>
          <w:sz w:val="21"/>
          <w:szCs w:val="21"/>
        </w:rPr>
        <w:t>-</w:t>
      </w:r>
      <w:r>
        <w:rPr>
          <w:rFonts w:ascii="宋体" w:hAnsi="宋体" w:cs="宋体" w:eastAsia="宋体" w:hint="default"/>
          <w:sz w:val="21"/>
          <w:szCs w:val="21"/>
        </w:rPr>
        <w:t>福建省劳动就业中心年末余额中，账龄为</w:t>
      </w:r>
      <w:r>
        <w:rPr>
          <w:rFonts w:ascii="宋体" w:hAnsi="宋体" w:cs="宋体" w:eastAsia="宋体" w:hint="default"/>
          <w:spacing w:val="-51"/>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r>
        <w:rPr>
          <w:rFonts w:ascii="宋体" w:hAnsi="宋体" w:cs="宋体" w:eastAsia="宋体" w:hint="default"/>
          <w:spacing w:val="-53"/>
          <w:sz w:val="21"/>
          <w:szCs w:val="21"/>
        </w:rPr>
        <w:t> </w:t>
      </w:r>
      <w:r>
        <w:rPr>
          <w:rFonts w:ascii="Arial Narrow" w:hAnsi="Arial Narrow" w:cs="Arial Narrow" w:eastAsia="Arial Narrow" w:hint="default"/>
          <w:sz w:val="21"/>
          <w:szCs w:val="21"/>
        </w:rPr>
        <w:t>3,831,920.00</w:t>
      </w:r>
      <w:r>
        <w:rPr>
          <w:rFonts w:ascii="Arial Narrow" w:hAnsi="Arial Narrow" w:cs="Arial Narrow" w:eastAsia="Arial Narrow" w:hint="default"/>
          <w:spacing w:val="5"/>
          <w:sz w:val="21"/>
          <w:szCs w:val="21"/>
        </w:rPr>
        <w:t> </w:t>
      </w:r>
      <w:r>
        <w:rPr>
          <w:rFonts w:ascii="宋体" w:hAnsi="宋体" w:cs="宋体" w:eastAsia="宋体" w:hint="default"/>
          <w:sz w:val="21"/>
          <w:szCs w:val="21"/>
        </w:rPr>
        <w:t>元，账龄</w:t>
      </w:r>
    </w:p>
    <w:p>
      <w:pPr>
        <w:spacing w:before="145"/>
        <w:ind w:left="400" w:right="0" w:firstLine="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6"/>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Narrow" w:hAnsi="Arial Narrow" w:cs="Arial Narrow" w:eastAsia="Arial Narrow" w:hint="default"/>
          <w:sz w:val="21"/>
          <w:szCs w:val="21"/>
        </w:rPr>
        <w:t>383,000.00</w:t>
      </w:r>
      <w:r>
        <w:rPr>
          <w:rFonts w:ascii="Arial Narrow" w:hAnsi="Arial Narrow" w:cs="Arial Narrow" w:eastAsia="Arial Narrow" w:hint="default"/>
          <w:spacing w:val="2"/>
          <w:sz w:val="21"/>
          <w:szCs w:val="21"/>
        </w:rPr>
        <w:t> </w:t>
      </w:r>
      <w:r>
        <w:rPr>
          <w:rFonts w:ascii="宋体" w:hAnsi="宋体" w:cs="宋体" w:eastAsia="宋体" w:hint="default"/>
          <w:sz w:val="21"/>
          <w:szCs w:val="21"/>
        </w:rPr>
        <w:t>元，账龄为</w:t>
      </w:r>
      <w:r>
        <w:rPr>
          <w:rFonts w:ascii="宋体" w:hAnsi="宋体" w:cs="宋体" w:eastAsia="宋体" w:hint="default"/>
          <w:spacing w:val="-53"/>
          <w:sz w:val="21"/>
          <w:szCs w:val="21"/>
        </w:rPr>
        <w:t> </w:t>
      </w:r>
      <w:r>
        <w:rPr>
          <w:rFonts w:ascii="Arial Narrow" w:hAnsi="Arial Narrow" w:cs="Arial Narrow" w:eastAsia="Arial Narrow" w:hint="default"/>
          <w:sz w:val="21"/>
          <w:szCs w:val="21"/>
        </w:rPr>
        <w:t>3-4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23,000.00 </w:t>
      </w:r>
      <w:r>
        <w:rPr>
          <w:rFonts w:ascii="宋体" w:hAnsi="宋体" w:cs="宋体" w:eastAsia="宋体" w:hint="default"/>
          <w:sz w:val="21"/>
          <w:szCs w:val="21"/>
        </w:rPr>
        <w:t>元。</w:t>
      </w:r>
    </w:p>
    <w:p>
      <w:pPr>
        <w:spacing w:line="240" w:lineRule="auto" w:before="13"/>
        <w:rPr>
          <w:rFonts w:ascii="宋体" w:hAnsi="宋体" w:cs="宋体" w:eastAsia="宋体" w:hint="default"/>
          <w:sz w:val="22"/>
          <w:szCs w:val="22"/>
        </w:rPr>
      </w:pPr>
    </w:p>
    <w:p>
      <w:pPr>
        <w:spacing w:line="362" w:lineRule="auto" w:before="0"/>
        <w:ind w:left="400" w:right="393"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）应收账款年末余额较年初余额增加</w:t>
      </w:r>
      <w:r>
        <w:rPr>
          <w:rFonts w:ascii="宋体" w:hAnsi="宋体" w:cs="宋体" w:eastAsia="宋体" w:hint="default"/>
          <w:spacing w:val="-52"/>
          <w:sz w:val="21"/>
          <w:szCs w:val="21"/>
        </w:rPr>
        <w:t> </w:t>
      </w:r>
      <w:r>
        <w:rPr>
          <w:rFonts w:ascii="Arial Narrow" w:hAnsi="Arial Narrow" w:cs="Arial Narrow" w:eastAsia="Arial Narrow" w:hint="default"/>
          <w:sz w:val="21"/>
          <w:szCs w:val="21"/>
        </w:rPr>
        <w:t>67.88%</w:t>
      </w:r>
      <w:r>
        <w:rPr>
          <w:rFonts w:ascii="宋体" w:hAnsi="宋体" w:cs="宋体" w:eastAsia="宋体" w:hint="default"/>
          <w:sz w:val="21"/>
          <w:szCs w:val="21"/>
        </w:rPr>
        <w:t>，主要系本公司本年度营业收入增加，</w:t>
      </w:r>
      <w:r>
        <w:rPr>
          <w:rFonts w:ascii="宋体" w:hAnsi="宋体" w:cs="宋体" w:eastAsia="宋体" w:hint="default"/>
          <w:w w:val="99"/>
          <w:sz w:val="21"/>
          <w:szCs w:val="21"/>
        </w:rPr>
        <w:t> </w:t>
      </w:r>
      <w:r>
        <w:rPr>
          <w:rFonts w:ascii="宋体" w:hAnsi="宋体" w:cs="宋体" w:eastAsia="宋体" w:hint="default"/>
          <w:sz w:val="21"/>
          <w:szCs w:val="21"/>
        </w:rPr>
        <w:t>年末应收账款相应增加所致。</w:t>
      </w:r>
    </w:p>
    <w:p>
      <w:pPr>
        <w:tabs>
          <w:tab w:pos="1659" w:val="left" w:leader="none"/>
        </w:tabs>
        <w:spacing w:before="141"/>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（二）</w:t>
        <w:tab/>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）其他应收款按种类列示如下：</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431"/>
        <w:gridCol w:w="1318"/>
        <w:gridCol w:w="1066"/>
        <w:gridCol w:w="1222"/>
        <w:gridCol w:w="1356"/>
        <w:gridCol w:w="1452"/>
      </w:tblGrid>
      <w:tr>
        <w:trPr>
          <w:trHeight w:val="478" w:hRule="exact"/>
        </w:trPr>
        <w:tc>
          <w:tcPr>
            <w:tcW w:w="243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413"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57"/>
              <w:ind w:right="7"/>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470" w:hRule="exact"/>
        </w:trPr>
        <w:tc>
          <w:tcPr>
            <w:tcW w:w="2431" w:type="dxa"/>
            <w:vMerge/>
            <w:tcBorders>
              <w:left w:val="nil" w:sz="6" w:space="0" w:color="auto"/>
              <w:right w:val="single" w:sz="6" w:space="0" w:color="000000"/>
            </w:tcBorders>
          </w:tcPr>
          <w:p>
            <w:pPr/>
          </w:p>
        </w:tc>
        <w:tc>
          <w:tcPr>
            <w:tcW w:w="2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763"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52" w:type="dxa"/>
            <w:vMerge w:val="restart"/>
            <w:tcBorders>
              <w:top w:val="single" w:sz="6"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475" w:hRule="exact"/>
        </w:trPr>
        <w:tc>
          <w:tcPr>
            <w:tcW w:w="2431" w:type="dxa"/>
            <w:vMerge/>
            <w:tcBorders>
              <w:left w:val="nil" w:sz="6" w:space="0" w:color="auto"/>
              <w:bottom w:val="single" w:sz="12" w:space="0" w:color="000000"/>
              <w:right w:val="single" w:sz="6" w:space="0" w:color="000000"/>
            </w:tcBorders>
          </w:tcPr>
          <w:p>
            <w:pP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left="100" w:right="-5"/>
              <w:jc w:val="left"/>
              <w:rPr>
                <w:rFonts w:ascii="宋体" w:hAnsi="宋体" w:cs="宋体" w:eastAsia="宋体" w:hint="default"/>
                <w:sz w:val="21"/>
                <w:szCs w:val="21"/>
              </w:rPr>
            </w:pPr>
            <w:r>
              <w:rPr>
                <w:rFonts w:ascii="宋体" w:hAnsi="宋体" w:cs="宋体" w:eastAsia="宋体" w:hint="default"/>
                <w:spacing w:val="-7"/>
                <w:sz w:val="21"/>
                <w:szCs w:val="21"/>
              </w:rPr>
              <w:t>比例（</w:t>
            </w:r>
            <w:r>
              <w:rPr>
                <w:rFonts w:ascii="Arial Narrow" w:hAnsi="Arial Narrow" w:cs="Arial Narrow" w:eastAsia="Arial Narrow" w:hint="default"/>
                <w:spacing w:val="-7"/>
                <w:sz w:val="21"/>
                <w:szCs w:val="21"/>
              </w:rPr>
              <w:t>%</w:t>
            </w:r>
            <w:r>
              <w:rPr>
                <w:rFonts w:ascii="宋体" w:hAnsi="宋体" w:cs="宋体" w:eastAsia="宋体" w:hint="default"/>
                <w:spacing w:val="-7"/>
                <w:sz w:val="21"/>
                <w:szCs w:val="21"/>
              </w:rPr>
              <w:t>）</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left="39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left="252"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452" w:type="dxa"/>
            <w:vMerge/>
            <w:tcBorders>
              <w:left w:val="single" w:sz="6" w:space="0" w:color="000000"/>
              <w:bottom w:val="single" w:sz="12" w:space="0" w:color="000000"/>
              <w:right w:val="nil" w:sz="6" w:space="0" w:color="auto"/>
            </w:tcBorders>
          </w:tcPr>
          <w:p>
            <w:pPr/>
          </w:p>
        </w:tc>
      </w:tr>
    </w:tbl>
    <w:p>
      <w:pPr>
        <w:spacing w:after="0"/>
        <w:sectPr>
          <w:pgSz w:w="11910" w:h="16840"/>
          <w:pgMar w:header="852" w:footer="977" w:top="160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2431"/>
        <w:gridCol w:w="1318"/>
        <w:gridCol w:w="1066"/>
        <w:gridCol w:w="1222"/>
        <w:gridCol w:w="1356"/>
        <w:gridCol w:w="1452"/>
      </w:tblGrid>
      <w:tr>
        <w:trPr>
          <w:trHeight w:val="475" w:hRule="exact"/>
        </w:trPr>
        <w:tc>
          <w:tcPr>
            <w:tcW w:w="2431" w:type="dxa"/>
            <w:tcBorders>
              <w:top w:val="single" w:sz="12" w:space="0" w:color="000000"/>
              <w:left w:val="nil" w:sz="6" w:space="0" w:color="auto"/>
              <w:bottom w:val="single" w:sz="6" w:space="0" w:color="000000"/>
              <w:right w:val="single" w:sz="6" w:space="0" w:color="000000"/>
            </w:tcBorders>
          </w:tcPr>
          <w:p>
            <w:pPr/>
          </w:p>
        </w:tc>
        <w:tc>
          <w:tcPr>
            <w:tcW w:w="1318" w:type="dxa"/>
            <w:tcBorders>
              <w:top w:val="single" w:sz="12" w:space="0" w:color="000000"/>
              <w:left w:val="single" w:sz="6" w:space="0" w:color="000000"/>
              <w:bottom w:val="single" w:sz="6" w:space="0" w:color="000000"/>
              <w:right w:val="single" w:sz="6" w:space="0" w:color="000000"/>
            </w:tcBorders>
          </w:tcPr>
          <w:p>
            <w:pPr/>
          </w:p>
        </w:tc>
        <w:tc>
          <w:tcPr>
            <w:tcW w:w="1066" w:type="dxa"/>
            <w:tcBorders>
              <w:top w:val="single" w:sz="12" w:space="0" w:color="000000"/>
              <w:left w:val="single" w:sz="6" w:space="0" w:color="000000"/>
              <w:bottom w:val="single" w:sz="6" w:space="0" w:color="000000"/>
              <w:right w:val="single" w:sz="6" w:space="0" w:color="000000"/>
            </w:tcBorders>
          </w:tcPr>
          <w:p>
            <w:pPr/>
          </w:p>
        </w:tc>
        <w:tc>
          <w:tcPr>
            <w:tcW w:w="1222" w:type="dxa"/>
            <w:tcBorders>
              <w:top w:val="single" w:sz="12" w:space="0" w:color="000000"/>
              <w:left w:val="single" w:sz="6" w:space="0" w:color="000000"/>
              <w:bottom w:val="single" w:sz="6" w:space="0" w:color="000000"/>
              <w:right w:val="single" w:sz="6" w:space="0" w:color="000000"/>
            </w:tcBorders>
          </w:tcPr>
          <w:p>
            <w:pPr/>
          </w:p>
        </w:tc>
        <w:tc>
          <w:tcPr>
            <w:tcW w:w="13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left="384"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452" w:type="dxa"/>
            <w:tcBorders>
              <w:top w:val="single" w:sz="12" w:space="0" w:color="000000"/>
              <w:left w:val="single" w:sz="6" w:space="0" w:color="000000"/>
              <w:bottom w:val="single" w:sz="6" w:space="0" w:color="000000"/>
              <w:right w:val="nil" w:sz="6" w:space="0" w:color="auto"/>
            </w:tcBorders>
          </w:tcPr>
          <w:p>
            <w:pPr/>
          </w:p>
        </w:tc>
      </w:tr>
      <w:tr>
        <w:trPr>
          <w:trHeight w:val="950" w:hRule="exact"/>
        </w:trPr>
        <w:tc>
          <w:tcPr>
            <w:tcW w:w="2431"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8" w:right="105"/>
              <w:jc w:val="both"/>
              <w:rPr>
                <w:rFonts w:ascii="宋体" w:hAnsi="宋体" w:cs="宋体" w:eastAsia="宋体" w:hint="default"/>
                <w:sz w:val="21"/>
                <w:szCs w:val="21"/>
              </w:rPr>
            </w:pPr>
            <w:r>
              <w:rPr>
                <w:rFonts w:ascii="宋体" w:hAnsi="宋体" w:cs="宋体" w:eastAsia="宋体" w:hint="default"/>
                <w:spacing w:val="11"/>
                <w:sz w:val="21"/>
                <w:szCs w:val="21"/>
              </w:rPr>
              <w:t>单项金额重大并单项计</w:t>
            </w:r>
            <w:r>
              <w:rPr>
                <w:rFonts w:ascii="宋体" w:hAnsi="宋体" w:cs="宋体" w:eastAsia="宋体" w:hint="default"/>
                <w:w w:val="99"/>
                <w:sz w:val="21"/>
                <w:szCs w:val="21"/>
              </w:rPr>
              <w:t> </w:t>
            </w:r>
            <w:r>
              <w:rPr>
                <w:rFonts w:ascii="宋体" w:hAnsi="宋体" w:cs="宋体" w:eastAsia="宋体" w:hint="default"/>
                <w:spacing w:val="11"/>
                <w:sz w:val="21"/>
                <w:szCs w:val="21"/>
              </w:rPr>
              <w:t>提坏账准备的其他应收</w:t>
            </w:r>
            <w:r>
              <w:rPr>
                <w:rFonts w:ascii="宋体" w:hAnsi="宋体" w:cs="宋体" w:eastAsia="宋体" w:hint="default"/>
                <w:w w:val="99"/>
                <w:sz w:val="21"/>
                <w:szCs w:val="21"/>
              </w:rPr>
              <w:t> </w:t>
            </w:r>
            <w:r>
              <w:rPr>
                <w:rFonts w:ascii="宋体" w:hAnsi="宋体" w:cs="宋体" w:eastAsia="宋体" w:hint="default"/>
                <w:sz w:val="21"/>
                <w:szCs w:val="21"/>
              </w:rPr>
              <w:t>款</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41" w:hRule="exact"/>
        </w:trPr>
        <w:tc>
          <w:tcPr>
            <w:tcW w:w="2431"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8" w:right="105"/>
              <w:jc w:val="left"/>
              <w:rPr>
                <w:rFonts w:ascii="宋体" w:hAnsi="宋体" w:cs="宋体" w:eastAsia="宋体" w:hint="default"/>
                <w:sz w:val="21"/>
                <w:szCs w:val="21"/>
              </w:rPr>
            </w:pPr>
            <w:r>
              <w:rPr>
                <w:rFonts w:ascii="宋体" w:hAnsi="宋体" w:cs="宋体" w:eastAsia="宋体" w:hint="default"/>
                <w:spacing w:val="11"/>
                <w:sz w:val="21"/>
                <w:szCs w:val="21"/>
              </w:rPr>
              <w:t>按组合计提坏账准备的</w:t>
            </w:r>
            <w:r>
              <w:rPr>
                <w:rFonts w:ascii="宋体" w:hAnsi="宋体" w:cs="宋体" w:eastAsia="宋体" w:hint="default"/>
                <w:w w:val="99"/>
                <w:sz w:val="21"/>
                <w:szCs w:val="21"/>
              </w:rPr>
              <w:t> </w:t>
            </w:r>
            <w:r>
              <w:rPr>
                <w:rFonts w:ascii="宋体" w:hAnsi="宋体" w:cs="宋体" w:eastAsia="宋体" w:hint="default"/>
                <w:sz w:val="21"/>
                <w:szCs w:val="21"/>
              </w:rPr>
              <w:t>其他应收款</w:t>
            </w:r>
          </w:p>
        </w:tc>
        <w:tc>
          <w:tcPr>
            <w:tcW w:w="1318"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431"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6"/>
                <w:sz w:val="21"/>
                <w:szCs w:val="21"/>
              </w:rPr>
              <w:t> </w:t>
            </w:r>
            <w:r>
              <w:rPr>
                <w:rFonts w:ascii="Arial Narrow" w:hAnsi="Arial Narrow" w:cs="Arial Narrow" w:eastAsia="Arial Narrow" w:hint="default"/>
                <w:spacing w:val="-4"/>
                <w:sz w:val="21"/>
                <w:szCs w:val="21"/>
              </w:rPr>
              <w:t>1</w:t>
            </w:r>
            <w:r>
              <w:rPr>
                <w:rFonts w:ascii="宋体" w:hAnsi="宋体" w:cs="宋体" w:eastAsia="宋体" w:hint="default"/>
                <w:spacing w:val="-4"/>
                <w:sz w:val="21"/>
                <w:szCs w:val="21"/>
              </w:rPr>
              <w:t>：按账龄分析法计</w:t>
            </w:r>
          </w:p>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提坏账的其他应收款</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w w:val="95"/>
                <w:sz w:val="21"/>
              </w:rPr>
              <w:t>7,218,484.71</w:t>
            </w:r>
            <w:r>
              <w:rPr>
                <w:rFonts w:ascii="Arial Narrow"/>
                <w:sz w:val="21"/>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2"/>
              <w:jc w:val="right"/>
              <w:rPr>
                <w:rFonts w:ascii="Arial Narrow" w:hAnsi="Arial Narrow" w:cs="Arial Narrow" w:eastAsia="Arial Narrow" w:hint="default"/>
                <w:sz w:val="21"/>
                <w:szCs w:val="21"/>
              </w:rPr>
            </w:pPr>
            <w:r>
              <w:rPr>
                <w:rFonts w:ascii="Arial Narrow"/>
                <w:w w:val="95"/>
                <w:sz w:val="21"/>
              </w:rPr>
              <w:t>42.15</w:t>
            </w:r>
            <w:r>
              <w:rPr>
                <w:rFonts w:ascii="Arial Narrow"/>
                <w:sz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spacing w:val="-1"/>
                <w:sz w:val="21"/>
              </w:rPr>
              <w:t>1,763,507.62</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24.43</w:t>
            </w:r>
            <w:r>
              <w:rPr>
                <w:rFonts w:ascii="Arial Narrow"/>
                <w:sz w:val="21"/>
              </w:rPr>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5,454,977.09</w:t>
            </w:r>
            <w:r>
              <w:rPr>
                <w:rFonts w:ascii="Arial Narrow"/>
                <w:sz w:val="21"/>
              </w:rPr>
            </w:r>
          </w:p>
        </w:tc>
      </w:tr>
      <w:tr>
        <w:trPr>
          <w:trHeight w:val="950" w:hRule="exact"/>
        </w:trPr>
        <w:tc>
          <w:tcPr>
            <w:tcW w:w="2431" w:type="dxa"/>
            <w:tcBorders>
              <w:top w:val="single" w:sz="6" w:space="0" w:color="000000"/>
              <w:left w:val="nil" w:sz="6" w:space="0" w:color="auto"/>
              <w:bottom w:val="single" w:sz="6" w:space="0" w:color="000000"/>
              <w:right w:val="single" w:sz="6" w:space="0" w:color="000000"/>
            </w:tcBorders>
          </w:tcPr>
          <w:p>
            <w:pPr>
              <w:pStyle w:val="TableParagraph"/>
              <w:spacing w:line="264" w:lineRule="auto"/>
              <w:ind w:left="108" w:right="101"/>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6"/>
                <w:sz w:val="21"/>
                <w:szCs w:val="21"/>
              </w:rPr>
              <w:t> </w:t>
            </w:r>
            <w:r>
              <w:rPr>
                <w:rFonts w:ascii="Arial Narrow" w:hAnsi="Arial Narrow" w:cs="Arial Narrow" w:eastAsia="Arial Narrow" w:hint="default"/>
                <w:spacing w:val="-4"/>
                <w:sz w:val="21"/>
                <w:szCs w:val="21"/>
              </w:rPr>
              <w:t>2</w:t>
            </w:r>
            <w:r>
              <w:rPr>
                <w:rFonts w:ascii="宋体" w:hAnsi="宋体" w:cs="宋体" w:eastAsia="宋体" w:hint="default"/>
                <w:spacing w:val="-4"/>
                <w:sz w:val="21"/>
                <w:szCs w:val="21"/>
              </w:rPr>
              <w:t>：合并范围内关联</w:t>
            </w:r>
            <w:r>
              <w:rPr>
                <w:rFonts w:ascii="宋体" w:hAnsi="宋体" w:cs="宋体" w:eastAsia="宋体" w:hint="default"/>
                <w:w w:val="99"/>
                <w:sz w:val="21"/>
                <w:szCs w:val="21"/>
              </w:rPr>
              <w:t> </w:t>
            </w:r>
            <w:r>
              <w:rPr>
                <w:rFonts w:ascii="宋体" w:hAnsi="宋体" w:cs="宋体" w:eastAsia="宋体" w:hint="default"/>
                <w:spacing w:val="11"/>
                <w:sz w:val="21"/>
                <w:szCs w:val="21"/>
              </w:rPr>
              <w:t>方不计提坏账的其他应</w:t>
            </w:r>
            <w:r>
              <w:rPr>
                <w:rFonts w:ascii="宋体" w:hAnsi="宋体" w:cs="宋体" w:eastAsia="宋体" w:hint="default"/>
                <w:w w:val="99"/>
                <w:sz w:val="21"/>
                <w:szCs w:val="21"/>
              </w:rPr>
              <w:t> </w:t>
            </w:r>
            <w:r>
              <w:rPr>
                <w:rFonts w:ascii="宋体" w:hAnsi="宋体" w:cs="宋体" w:eastAsia="宋体" w:hint="default"/>
                <w:sz w:val="21"/>
                <w:szCs w:val="21"/>
              </w:rPr>
              <w:t>收款</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89"/>
              <w:jc w:val="right"/>
              <w:rPr>
                <w:rFonts w:ascii="Arial Narrow" w:hAnsi="Arial Narrow" w:cs="Arial Narrow" w:eastAsia="Arial Narrow" w:hint="default"/>
                <w:sz w:val="21"/>
                <w:szCs w:val="21"/>
              </w:rPr>
            </w:pPr>
            <w:r>
              <w:rPr>
                <w:rFonts w:ascii="Arial Narrow"/>
                <w:spacing w:val="-1"/>
                <w:sz w:val="21"/>
              </w:rPr>
              <w:t>9,906,268.94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2"/>
              <w:jc w:val="right"/>
              <w:rPr>
                <w:rFonts w:ascii="Arial Narrow" w:hAnsi="Arial Narrow" w:cs="Arial Narrow" w:eastAsia="Arial Narrow" w:hint="default"/>
                <w:sz w:val="21"/>
                <w:szCs w:val="21"/>
              </w:rPr>
            </w:pPr>
            <w:r>
              <w:rPr>
                <w:rFonts w:ascii="Arial Narrow"/>
                <w:w w:val="95"/>
                <w:sz w:val="21"/>
              </w:rPr>
              <w:t>57.85</w:t>
            </w:r>
            <w:r>
              <w:rPr>
                <w:rFonts w:ascii="Arial Narrow"/>
                <w:sz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spacing w:val="-1"/>
                <w:sz w:val="21"/>
              </w:rPr>
              <w:t>9,906,268.94</w:t>
            </w:r>
          </w:p>
        </w:tc>
      </w:tr>
      <w:tr>
        <w:trPr>
          <w:trHeight w:val="470" w:hRule="exact"/>
        </w:trPr>
        <w:tc>
          <w:tcPr>
            <w:tcW w:w="24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7"/>
              <w:jc w:val="right"/>
              <w:rPr>
                <w:rFonts w:ascii="Arial Narrow" w:hAnsi="Arial Narrow" w:cs="Arial Narrow" w:eastAsia="Arial Narrow" w:hint="default"/>
                <w:sz w:val="21"/>
                <w:szCs w:val="21"/>
              </w:rPr>
            </w:pPr>
            <w:r>
              <w:rPr>
                <w:rFonts w:ascii="Arial Narrow"/>
                <w:w w:val="95"/>
                <w:sz w:val="21"/>
              </w:rPr>
              <w:t>17,124,753.65</w:t>
            </w:r>
            <w:r>
              <w:rPr>
                <w:rFonts w:ascii="Arial Narrow"/>
                <w:sz w:val="21"/>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92"/>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7"/>
              <w:jc w:val="right"/>
              <w:rPr>
                <w:rFonts w:ascii="Arial Narrow" w:hAnsi="Arial Narrow" w:cs="Arial Narrow" w:eastAsia="Arial Narrow" w:hint="default"/>
                <w:sz w:val="21"/>
                <w:szCs w:val="21"/>
              </w:rPr>
            </w:pPr>
            <w:r>
              <w:rPr>
                <w:rFonts w:ascii="Arial Narrow"/>
                <w:spacing w:val="-1"/>
                <w:sz w:val="21"/>
              </w:rPr>
              <w:t>1,763,507.62</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94"/>
              <w:jc w:val="right"/>
              <w:rPr>
                <w:rFonts w:ascii="Arial Narrow" w:hAnsi="Arial Narrow" w:cs="Arial Narrow" w:eastAsia="Arial Narrow" w:hint="default"/>
                <w:sz w:val="21"/>
                <w:szCs w:val="21"/>
              </w:rPr>
            </w:pPr>
            <w:r>
              <w:rPr>
                <w:rFonts w:ascii="Arial Narrow"/>
                <w:w w:val="95"/>
                <w:sz w:val="21"/>
              </w:rPr>
              <w:t>10.30</w:t>
            </w:r>
            <w:r>
              <w:rPr>
                <w:rFonts w:ascii="Arial Narrow"/>
                <w:sz w:val="21"/>
              </w:rPr>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8"/>
              <w:ind w:right="94"/>
              <w:jc w:val="right"/>
              <w:rPr>
                <w:rFonts w:ascii="Arial Narrow" w:hAnsi="Arial Narrow" w:cs="Arial Narrow" w:eastAsia="Arial Narrow" w:hint="default"/>
                <w:sz w:val="21"/>
                <w:szCs w:val="21"/>
              </w:rPr>
            </w:pPr>
            <w:r>
              <w:rPr>
                <w:rFonts w:ascii="Arial Narrow"/>
                <w:w w:val="95"/>
                <w:sz w:val="21"/>
              </w:rPr>
              <w:t>15,361,246.03</w:t>
            </w:r>
            <w:r>
              <w:rPr>
                <w:rFonts w:ascii="Arial Narrow"/>
                <w:sz w:val="21"/>
              </w:rPr>
            </w:r>
          </w:p>
        </w:tc>
      </w:tr>
      <w:tr>
        <w:trPr>
          <w:trHeight w:val="950" w:hRule="exact"/>
        </w:trPr>
        <w:tc>
          <w:tcPr>
            <w:tcW w:w="243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11"/>
                <w:sz w:val="21"/>
                <w:szCs w:val="21"/>
              </w:rPr>
              <w:t>单项金额虽不重大但单</w:t>
            </w:r>
          </w:p>
          <w:p>
            <w:pPr>
              <w:pStyle w:val="TableParagraph"/>
              <w:spacing w:line="273" w:lineRule="auto" w:before="37"/>
              <w:ind w:left="108" w:right="105"/>
              <w:jc w:val="left"/>
              <w:rPr>
                <w:rFonts w:ascii="宋体" w:hAnsi="宋体" w:cs="宋体" w:eastAsia="宋体" w:hint="default"/>
                <w:sz w:val="21"/>
                <w:szCs w:val="21"/>
              </w:rPr>
            </w:pPr>
            <w:r>
              <w:rPr>
                <w:rFonts w:ascii="宋体" w:hAnsi="宋体" w:cs="宋体" w:eastAsia="宋体" w:hint="default"/>
                <w:spacing w:val="11"/>
                <w:sz w:val="21"/>
                <w:szCs w:val="21"/>
              </w:rPr>
              <w:t>项计提坏账准备的其他</w:t>
            </w:r>
            <w:r>
              <w:rPr>
                <w:rFonts w:ascii="宋体" w:hAnsi="宋体" w:cs="宋体" w:eastAsia="宋体" w:hint="default"/>
                <w:w w:val="99"/>
                <w:sz w:val="21"/>
                <w:szCs w:val="21"/>
              </w:rPr>
              <w:t> </w:t>
            </w:r>
            <w:r>
              <w:rPr>
                <w:rFonts w:ascii="宋体" w:hAnsi="宋体" w:cs="宋体" w:eastAsia="宋体" w:hint="default"/>
                <w:sz w:val="21"/>
                <w:szCs w:val="21"/>
              </w:rPr>
              <w:t>应收款</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468" w:hRule="exact"/>
        </w:trPr>
        <w:tc>
          <w:tcPr>
            <w:tcW w:w="24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7"/>
              <w:ind w:right="996"/>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7"/>
              <w:jc w:val="right"/>
              <w:rPr>
                <w:rFonts w:ascii="Arial Narrow" w:hAnsi="Arial Narrow" w:cs="Arial Narrow" w:eastAsia="Arial Narrow" w:hint="default"/>
                <w:sz w:val="21"/>
                <w:szCs w:val="21"/>
              </w:rPr>
            </w:pPr>
            <w:r>
              <w:rPr>
                <w:rFonts w:ascii="Arial Narrow"/>
                <w:w w:val="95"/>
                <w:sz w:val="21"/>
              </w:rPr>
              <w:t>17,124,753.65</w:t>
            </w:r>
            <w:r>
              <w:rPr>
                <w:rFonts w:ascii="Arial Narrow"/>
                <w:sz w:val="21"/>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92"/>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87"/>
              <w:jc w:val="right"/>
              <w:rPr>
                <w:rFonts w:ascii="Arial Narrow" w:hAnsi="Arial Narrow" w:cs="Arial Narrow" w:eastAsia="Arial Narrow" w:hint="default"/>
                <w:sz w:val="21"/>
                <w:szCs w:val="21"/>
              </w:rPr>
            </w:pPr>
            <w:r>
              <w:rPr>
                <w:rFonts w:ascii="Arial Narrow"/>
                <w:spacing w:val="-1"/>
                <w:sz w:val="21"/>
              </w:rPr>
              <w:t>1,763,507.62</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94"/>
              <w:jc w:val="right"/>
              <w:rPr>
                <w:rFonts w:ascii="Arial Narrow" w:hAnsi="Arial Narrow" w:cs="Arial Narrow" w:eastAsia="Arial Narrow" w:hint="default"/>
                <w:sz w:val="21"/>
                <w:szCs w:val="21"/>
              </w:rPr>
            </w:pPr>
            <w:r>
              <w:rPr>
                <w:rFonts w:ascii="Arial Narrow"/>
                <w:w w:val="95"/>
                <w:sz w:val="21"/>
              </w:rPr>
              <w:t>10.30</w:t>
            </w:r>
            <w:r>
              <w:rPr>
                <w:rFonts w:ascii="Arial Narrow"/>
                <w:sz w:val="21"/>
              </w:rPr>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8"/>
              <w:ind w:right="94"/>
              <w:jc w:val="right"/>
              <w:rPr>
                <w:rFonts w:ascii="Arial Narrow" w:hAnsi="Arial Narrow" w:cs="Arial Narrow" w:eastAsia="Arial Narrow" w:hint="default"/>
                <w:sz w:val="21"/>
                <w:szCs w:val="21"/>
              </w:rPr>
            </w:pPr>
            <w:r>
              <w:rPr>
                <w:rFonts w:ascii="Arial Narrow"/>
                <w:w w:val="95"/>
                <w:sz w:val="21"/>
              </w:rPr>
              <w:t>15,361,246.03</w:t>
            </w:r>
            <w:r>
              <w:rPr>
                <w:rFonts w:ascii="Arial Narrow"/>
                <w:sz w:val="21"/>
              </w:rPr>
            </w:r>
          </w:p>
        </w:tc>
      </w:tr>
      <w:tr>
        <w:trPr>
          <w:trHeight w:val="355" w:hRule="exact"/>
        </w:trPr>
        <w:tc>
          <w:tcPr>
            <w:tcW w:w="2431"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413" w:type="dxa"/>
            <w:gridSpan w:val="5"/>
            <w:tcBorders>
              <w:top w:val="single" w:sz="6" w:space="0" w:color="000000"/>
              <w:left w:val="single" w:sz="6" w:space="0" w:color="000000"/>
              <w:bottom w:val="single" w:sz="6" w:space="0" w:color="000000"/>
              <w:right w:val="nil" w:sz="6" w:space="0" w:color="auto"/>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431" w:type="dxa"/>
            <w:vMerge/>
            <w:tcBorders>
              <w:left w:val="nil" w:sz="6" w:space="0" w:color="auto"/>
              <w:right w:val="single" w:sz="6" w:space="0" w:color="000000"/>
            </w:tcBorders>
          </w:tcPr>
          <w:p>
            <w:pPr/>
          </w:p>
        </w:tc>
        <w:tc>
          <w:tcPr>
            <w:tcW w:w="2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63"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52" w:type="dxa"/>
            <w:vMerge w:val="restart"/>
            <w:tcBorders>
              <w:top w:val="single" w:sz="6" w:space="0" w:color="000000"/>
              <w:left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638" w:hRule="exact"/>
        </w:trPr>
        <w:tc>
          <w:tcPr>
            <w:tcW w:w="2431" w:type="dxa"/>
            <w:vMerge/>
            <w:tcBorders>
              <w:left w:val="nil" w:sz="6" w:space="0" w:color="auto"/>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hAnsi="宋体" w:cs="宋体" w:eastAsia="宋体" w:hint="default"/>
                <w:spacing w:val="-7"/>
                <w:w w:val="95"/>
                <w:sz w:val="21"/>
                <w:szCs w:val="21"/>
              </w:rPr>
              <w:t>比例（</w:t>
            </w:r>
            <w:r>
              <w:rPr>
                <w:rFonts w:ascii="Arial Narrow" w:hAnsi="Arial Narrow" w:cs="Arial Narrow" w:eastAsia="Arial Narrow" w:hint="default"/>
                <w:spacing w:val="-7"/>
                <w:w w:val="95"/>
                <w:sz w:val="21"/>
                <w:szCs w:val="21"/>
              </w:rPr>
              <w:t>%</w:t>
            </w:r>
            <w:r>
              <w:rPr>
                <w:rFonts w:ascii="宋体" w:hAnsi="宋体" w:cs="宋体" w:eastAsia="宋体" w:hint="default"/>
                <w:spacing w:val="-7"/>
                <w:w w:val="95"/>
                <w:sz w:val="21"/>
                <w:szCs w:val="21"/>
              </w:rPr>
              <w:t>）</w:t>
            </w:r>
            <w:r>
              <w:rPr>
                <w:rFonts w:ascii="宋体" w:hAnsi="宋体" w:cs="宋体" w:eastAsia="宋体" w:hint="default"/>
                <w:spacing w:val="-7"/>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452" w:type="dxa"/>
            <w:vMerge/>
            <w:tcBorders>
              <w:left w:val="single" w:sz="6" w:space="0" w:color="000000"/>
              <w:bottom w:val="single" w:sz="6" w:space="0" w:color="000000"/>
              <w:right w:val="nil" w:sz="6" w:space="0" w:color="auto"/>
            </w:tcBorders>
          </w:tcPr>
          <w:p>
            <w:pPr/>
          </w:p>
        </w:tc>
      </w:tr>
      <w:tr>
        <w:trPr>
          <w:trHeight w:val="953" w:hRule="exact"/>
        </w:trPr>
        <w:tc>
          <w:tcPr>
            <w:tcW w:w="2431"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8" w:right="105"/>
              <w:jc w:val="both"/>
              <w:rPr>
                <w:rFonts w:ascii="宋体" w:hAnsi="宋体" w:cs="宋体" w:eastAsia="宋体" w:hint="default"/>
                <w:sz w:val="21"/>
                <w:szCs w:val="21"/>
              </w:rPr>
            </w:pPr>
            <w:r>
              <w:rPr>
                <w:rFonts w:ascii="宋体" w:hAnsi="宋体" w:cs="宋体" w:eastAsia="宋体" w:hint="default"/>
                <w:spacing w:val="11"/>
                <w:sz w:val="21"/>
                <w:szCs w:val="21"/>
              </w:rPr>
              <w:t>单项金额重大并单项计</w:t>
            </w:r>
            <w:r>
              <w:rPr>
                <w:rFonts w:ascii="宋体" w:hAnsi="宋体" w:cs="宋体" w:eastAsia="宋体" w:hint="default"/>
                <w:w w:val="99"/>
                <w:sz w:val="21"/>
                <w:szCs w:val="21"/>
              </w:rPr>
              <w:t> </w:t>
            </w:r>
            <w:r>
              <w:rPr>
                <w:rFonts w:ascii="宋体" w:hAnsi="宋体" w:cs="宋体" w:eastAsia="宋体" w:hint="default"/>
                <w:spacing w:val="11"/>
                <w:sz w:val="21"/>
                <w:szCs w:val="21"/>
              </w:rPr>
              <w:t>提坏账准备的其他应收</w:t>
            </w:r>
            <w:r>
              <w:rPr>
                <w:rFonts w:ascii="宋体" w:hAnsi="宋体" w:cs="宋体" w:eastAsia="宋体" w:hint="default"/>
                <w:w w:val="99"/>
                <w:sz w:val="21"/>
                <w:szCs w:val="21"/>
              </w:rPr>
              <w:t> </w:t>
            </w:r>
            <w:r>
              <w:rPr>
                <w:rFonts w:ascii="宋体" w:hAnsi="宋体" w:cs="宋体" w:eastAsia="宋体" w:hint="default"/>
                <w:sz w:val="21"/>
                <w:szCs w:val="21"/>
              </w:rPr>
              <w:t>款</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38" w:hRule="exact"/>
        </w:trPr>
        <w:tc>
          <w:tcPr>
            <w:tcW w:w="243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11"/>
                <w:sz w:val="21"/>
                <w:szCs w:val="21"/>
              </w:rPr>
              <w:t>按组合计提坏账准备的</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18"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431" w:type="dxa"/>
            <w:tcBorders>
              <w:top w:val="single" w:sz="6" w:space="0" w:color="000000"/>
              <w:left w:val="nil" w:sz="6" w:space="0" w:color="auto"/>
              <w:bottom w:val="single" w:sz="6" w:space="0" w:color="000000"/>
              <w:right w:val="single" w:sz="6" w:space="0" w:color="000000"/>
            </w:tcBorders>
          </w:tcPr>
          <w:p>
            <w:pPr>
              <w:pStyle w:val="TableParagraph"/>
              <w:spacing w:line="256" w:lineRule="auto"/>
              <w:ind w:left="108" w:right="101"/>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6"/>
                <w:sz w:val="21"/>
                <w:szCs w:val="21"/>
              </w:rPr>
              <w:t> </w:t>
            </w:r>
            <w:r>
              <w:rPr>
                <w:rFonts w:ascii="Arial Narrow" w:hAnsi="Arial Narrow" w:cs="Arial Narrow" w:eastAsia="Arial Narrow" w:hint="default"/>
                <w:spacing w:val="-4"/>
                <w:sz w:val="21"/>
                <w:szCs w:val="21"/>
              </w:rPr>
              <w:t>1</w:t>
            </w:r>
            <w:r>
              <w:rPr>
                <w:rFonts w:ascii="宋体" w:hAnsi="宋体" w:cs="宋体" w:eastAsia="宋体" w:hint="default"/>
                <w:spacing w:val="-4"/>
                <w:sz w:val="21"/>
                <w:szCs w:val="21"/>
              </w:rPr>
              <w:t>：按账龄分析法计</w:t>
            </w:r>
            <w:r>
              <w:rPr>
                <w:rFonts w:ascii="宋体" w:hAnsi="宋体" w:cs="宋体" w:eastAsia="宋体" w:hint="default"/>
                <w:w w:val="99"/>
                <w:sz w:val="21"/>
                <w:szCs w:val="21"/>
              </w:rPr>
              <w:t> </w:t>
            </w:r>
            <w:r>
              <w:rPr>
                <w:rFonts w:ascii="宋体" w:hAnsi="宋体" w:cs="宋体" w:eastAsia="宋体" w:hint="default"/>
                <w:sz w:val="21"/>
                <w:szCs w:val="21"/>
              </w:rPr>
              <w:t>提坏账的其他应收款</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w w:val="95"/>
                <w:sz w:val="21"/>
              </w:rPr>
              <w:t>5,351,582.88</w:t>
            </w:r>
            <w:r>
              <w:rPr>
                <w:rFonts w:ascii="Arial Narrow"/>
                <w:sz w:val="21"/>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2"/>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w w:val="95"/>
                <w:sz w:val="21"/>
              </w:rPr>
              <w:t>885,138.97</w:t>
            </w:r>
            <w:r>
              <w:rPr>
                <w:rFonts w:ascii="Arial Narrow"/>
                <w:sz w:val="21"/>
              </w:rPr>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16.54</w:t>
            </w:r>
            <w:r>
              <w:rPr>
                <w:rFonts w:ascii="Arial Narrow"/>
                <w:sz w:val="21"/>
              </w:rPr>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4,466,443.91</w:t>
            </w:r>
            <w:r>
              <w:rPr>
                <w:rFonts w:ascii="Arial Narrow"/>
                <w:sz w:val="21"/>
              </w:rPr>
            </w:r>
          </w:p>
        </w:tc>
      </w:tr>
      <w:tr>
        <w:trPr>
          <w:trHeight w:val="950" w:hRule="exact"/>
        </w:trPr>
        <w:tc>
          <w:tcPr>
            <w:tcW w:w="2431" w:type="dxa"/>
            <w:tcBorders>
              <w:top w:val="single" w:sz="6" w:space="0" w:color="000000"/>
              <w:left w:val="nil" w:sz="6" w:space="0" w:color="auto"/>
              <w:bottom w:val="single" w:sz="6" w:space="0" w:color="000000"/>
              <w:right w:val="single" w:sz="6" w:space="0" w:color="000000"/>
            </w:tcBorders>
          </w:tcPr>
          <w:p>
            <w:pPr>
              <w:pStyle w:val="TableParagraph"/>
              <w:spacing w:line="266" w:lineRule="auto"/>
              <w:ind w:left="108" w:right="101"/>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6"/>
                <w:sz w:val="21"/>
                <w:szCs w:val="21"/>
              </w:rPr>
              <w:t> </w:t>
            </w:r>
            <w:r>
              <w:rPr>
                <w:rFonts w:ascii="Arial Narrow" w:hAnsi="Arial Narrow" w:cs="Arial Narrow" w:eastAsia="Arial Narrow" w:hint="default"/>
                <w:spacing w:val="-4"/>
                <w:sz w:val="21"/>
                <w:szCs w:val="21"/>
              </w:rPr>
              <w:t>2</w:t>
            </w:r>
            <w:r>
              <w:rPr>
                <w:rFonts w:ascii="宋体" w:hAnsi="宋体" w:cs="宋体" w:eastAsia="宋体" w:hint="default"/>
                <w:spacing w:val="-4"/>
                <w:sz w:val="21"/>
                <w:szCs w:val="21"/>
              </w:rPr>
              <w:t>：合并范围内关联</w:t>
            </w:r>
            <w:r>
              <w:rPr>
                <w:rFonts w:ascii="宋体" w:hAnsi="宋体" w:cs="宋体" w:eastAsia="宋体" w:hint="default"/>
                <w:w w:val="99"/>
                <w:sz w:val="21"/>
                <w:szCs w:val="21"/>
              </w:rPr>
              <w:t> </w:t>
            </w:r>
            <w:r>
              <w:rPr>
                <w:rFonts w:ascii="宋体" w:hAnsi="宋体" w:cs="宋体" w:eastAsia="宋体" w:hint="default"/>
                <w:spacing w:val="11"/>
                <w:sz w:val="21"/>
                <w:szCs w:val="21"/>
              </w:rPr>
              <w:t>方不计提坏账的其他应</w:t>
            </w:r>
            <w:r>
              <w:rPr>
                <w:rFonts w:ascii="宋体" w:hAnsi="宋体" w:cs="宋体" w:eastAsia="宋体" w:hint="default"/>
                <w:w w:val="99"/>
                <w:sz w:val="21"/>
                <w:szCs w:val="21"/>
              </w:rPr>
              <w:t> </w:t>
            </w:r>
            <w:r>
              <w:rPr>
                <w:rFonts w:ascii="宋体" w:hAnsi="宋体" w:cs="宋体" w:eastAsia="宋体" w:hint="default"/>
                <w:sz w:val="21"/>
                <w:szCs w:val="21"/>
              </w:rPr>
              <w:t>收款</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24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5,351,582.88</w:t>
            </w:r>
            <w:r>
              <w:rPr>
                <w:rFonts w:ascii="Arial Narrow"/>
                <w:sz w:val="21"/>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885,138.97</w:t>
            </w:r>
            <w:r>
              <w:rPr>
                <w:rFonts w:ascii="Arial Narrow"/>
                <w:sz w:val="21"/>
              </w:rPr>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16.54</w:t>
            </w:r>
            <w:r>
              <w:rPr>
                <w:rFonts w:ascii="Arial Narrow"/>
                <w:sz w:val="21"/>
              </w:rPr>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4,466,443.91</w:t>
            </w:r>
            <w:r>
              <w:rPr>
                <w:rFonts w:ascii="Arial Narrow"/>
                <w:sz w:val="21"/>
              </w:rPr>
            </w:r>
          </w:p>
        </w:tc>
      </w:tr>
      <w:tr>
        <w:trPr>
          <w:trHeight w:val="953" w:hRule="exact"/>
        </w:trPr>
        <w:tc>
          <w:tcPr>
            <w:tcW w:w="2431"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8" w:right="105"/>
              <w:jc w:val="both"/>
              <w:rPr>
                <w:rFonts w:ascii="宋体" w:hAnsi="宋体" w:cs="宋体" w:eastAsia="宋体" w:hint="default"/>
                <w:sz w:val="21"/>
                <w:szCs w:val="21"/>
              </w:rPr>
            </w:pPr>
            <w:r>
              <w:rPr>
                <w:rFonts w:ascii="宋体" w:hAnsi="宋体" w:cs="宋体" w:eastAsia="宋体" w:hint="default"/>
                <w:spacing w:val="11"/>
                <w:sz w:val="21"/>
                <w:szCs w:val="21"/>
              </w:rPr>
              <w:t>单项金额虽不重大但单</w:t>
            </w:r>
            <w:r>
              <w:rPr>
                <w:rFonts w:ascii="宋体" w:hAnsi="宋体" w:cs="宋体" w:eastAsia="宋体" w:hint="default"/>
                <w:w w:val="99"/>
                <w:sz w:val="21"/>
                <w:szCs w:val="21"/>
              </w:rPr>
              <w:t> </w:t>
            </w:r>
            <w:r>
              <w:rPr>
                <w:rFonts w:ascii="宋体" w:hAnsi="宋体" w:cs="宋体" w:eastAsia="宋体" w:hint="default"/>
                <w:spacing w:val="11"/>
                <w:sz w:val="21"/>
                <w:szCs w:val="21"/>
              </w:rPr>
              <w:t>项计提坏账准备的其他</w:t>
            </w:r>
            <w:r>
              <w:rPr>
                <w:rFonts w:ascii="宋体" w:hAnsi="宋体" w:cs="宋体" w:eastAsia="宋体" w:hint="default"/>
                <w:w w:val="99"/>
                <w:sz w:val="21"/>
                <w:szCs w:val="21"/>
              </w:rPr>
              <w:t> </w:t>
            </w:r>
            <w:r>
              <w:rPr>
                <w:rFonts w:ascii="宋体" w:hAnsi="宋体" w:cs="宋体" w:eastAsia="宋体" w:hint="default"/>
                <w:sz w:val="21"/>
                <w:szCs w:val="21"/>
              </w:rPr>
              <w:t>应收款</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60" w:hRule="exact"/>
        </w:trPr>
        <w:tc>
          <w:tcPr>
            <w:tcW w:w="243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996"/>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5,351,582.88</w:t>
            </w:r>
            <w:r>
              <w:rPr>
                <w:rFonts w:ascii="Arial Narrow"/>
                <w:sz w:val="21"/>
              </w:rPr>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885,138.97</w:t>
            </w:r>
            <w:r>
              <w:rPr>
                <w:rFonts w:ascii="Arial Narrow"/>
                <w:sz w:val="21"/>
              </w:rPr>
            </w:r>
          </w:p>
        </w:tc>
        <w:tc>
          <w:tcPr>
            <w:tcW w:w="13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16.54</w:t>
            </w:r>
            <w:r>
              <w:rPr>
                <w:rFonts w:ascii="Arial Narrow"/>
                <w:sz w:val="21"/>
              </w:rPr>
            </w:r>
          </w:p>
        </w:tc>
        <w:tc>
          <w:tcPr>
            <w:tcW w:w="14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4,466,443.91</w:t>
            </w:r>
            <w:r>
              <w:rPr>
                <w:rFonts w:ascii="Arial Narrow"/>
                <w:sz w:val="21"/>
              </w:rPr>
            </w:r>
          </w:p>
        </w:tc>
      </w:tr>
    </w:tbl>
    <w:p>
      <w:pPr>
        <w:spacing w:line="240" w:lineRule="auto" w:before="12"/>
        <w:rPr>
          <w:rFonts w:ascii="宋体" w:hAnsi="宋体" w:cs="宋体" w:eastAsia="宋体" w:hint="default"/>
          <w:sz w:val="6"/>
          <w:szCs w:val="6"/>
        </w:rPr>
      </w:pPr>
    </w:p>
    <w:p>
      <w:pPr>
        <w:spacing w:before="34"/>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）组合中，按账龄分析法计提坏账准备的其他应收款：</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071"/>
        <w:gridCol w:w="1958"/>
        <w:gridCol w:w="1070"/>
        <w:gridCol w:w="1783"/>
        <w:gridCol w:w="1961"/>
      </w:tblGrid>
      <w:tr>
        <w:trPr>
          <w:trHeight w:val="362" w:hRule="exact"/>
        </w:trPr>
        <w:tc>
          <w:tcPr>
            <w:tcW w:w="2071" w:type="dxa"/>
            <w:vMerge w:val="restart"/>
            <w:tcBorders>
              <w:top w:val="single" w:sz="12" w:space="0" w:color="000000"/>
              <w:left w:val="nil" w:sz="6" w:space="0" w:color="auto"/>
              <w:right w:val="single" w:sz="6" w:space="0" w:color="000000"/>
            </w:tcBorders>
          </w:tcPr>
          <w:p>
            <w:pPr>
              <w:pStyle w:val="TableParagraph"/>
              <w:spacing w:line="240" w:lineRule="auto" w:before="177"/>
              <w:ind w:left="614"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12" w:space="0" w:color="000000"/>
              <w:left w:val="single" w:sz="6" w:space="0" w:color="000000"/>
              <w:bottom w:val="single" w:sz="6" w:space="0" w:color="000000"/>
              <w:right w:val="nil" w:sz="6" w:space="0" w:color="auto"/>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071" w:type="dxa"/>
            <w:vMerge/>
            <w:tcBorders>
              <w:left w:val="nil" w:sz="6" w:space="0" w:color="auto"/>
              <w:bottom w:val="single" w:sz="6" w:space="0" w:color="000000"/>
              <w:right w:val="single" w:sz="6" w:space="0" w:color="000000"/>
            </w:tcBorders>
          </w:tcPr>
          <w:p>
            <w:pP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62" w:hRule="exact"/>
        </w:trPr>
        <w:tc>
          <w:tcPr>
            <w:tcW w:w="207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847" w:right="0"/>
              <w:jc w:val="left"/>
              <w:rPr>
                <w:rFonts w:ascii="Arial Narrow" w:hAnsi="Arial Narrow" w:cs="Arial Narrow" w:eastAsia="Arial Narrow" w:hint="default"/>
                <w:sz w:val="21"/>
                <w:szCs w:val="21"/>
              </w:rPr>
            </w:pPr>
            <w:r>
              <w:rPr>
                <w:rFonts w:ascii="Arial Narrow"/>
                <w:sz w:val="21"/>
              </w:rPr>
              <w:t>3,065,707.28</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376" w:right="0"/>
              <w:jc w:val="left"/>
              <w:rPr>
                <w:rFonts w:ascii="Arial Narrow" w:hAnsi="Arial Narrow" w:cs="Arial Narrow" w:eastAsia="Arial Narrow" w:hint="default"/>
                <w:sz w:val="21"/>
                <w:szCs w:val="21"/>
              </w:rPr>
            </w:pPr>
            <w:r>
              <w:rPr>
                <w:rFonts w:ascii="Arial Narrow"/>
                <w:sz w:val="21"/>
              </w:rPr>
              <w:t>42.48%</w:t>
            </w:r>
          </w:p>
        </w:tc>
        <w:tc>
          <w:tcPr>
            <w:tcW w:w="17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813" w:right="0"/>
              <w:jc w:val="left"/>
              <w:rPr>
                <w:rFonts w:ascii="Arial Narrow" w:hAnsi="Arial Narrow" w:cs="Arial Narrow" w:eastAsia="Arial Narrow" w:hint="default"/>
                <w:sz w:val="21"/>
                <w:szCs w:val="21"/>
              </w:rPr>
            </w:pPr>
            <w:r>
              <w:rPr>
                <w:rFonts w:ascii="Arial Narrow"/>
                <w:sz w:val="21"/>
              </w:rPr>
              <w:t>153,285.37</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left="849" w:right="0"/>
              <w:jc w:val="left"/>
              <w:rPr>
                <w:rFonts w:ascii="Arial Narrow" w:hAnsi="Arial Narrow" w:cs="Arial Narrow" w:eastAsia="Arial Narrow" w:hint="default"/>
                <w:sz w:val="21"/>
                <w:szCs w:val="21"/>
              </w:rPr>
            </w:pPr>
            <w:r>
              <w:rPr>
                <w:rFonts w:ascii="Arial Narrow"/>
                <w:sz w:val="21"/>
              </w:rPr>
              <w:t>2,912,421.91</w:t>
            </w:r>
          </w:p>
        </w:tc>
      </w:tr>
    </w:tbl>
    <w:p>
      <w:pPr>
        <w:spacing w:after="0" w:line="240" w:lineRule="auto"/>
        <w:jc w:val="left"/>
        <w:rPr>
          <w:rFonts w:ascii="Arial Narrow" w:hAnsi="Arial Narrow" w:cs="Arial Narrow" w:eastAsia="Arial Narrow" w:hint="default"/>
          <w:sz w:val="21"/>
          <w:szCs w:val="21"/>
        </w:rPr>
        <w:sectPr>
          <w:pgSz w:w="11910" w:h="16840"/>
          <w:pgMar w:header="852" w:footer="977" w:top="160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2069"/>
        <w:gridCol w:w="1961"/>
        <w:gridCol w:w="1070"/>
        <w:gridCol w:w="1783"/>
        <w:gridCol w:w="1961"/>
      </w:tblGrid>
      <w:tr>
        <w:trPr>
          <w:trHeight w:val="362" w:hRule="exact"/>
        </w:trPr>
        <w:tc>
          <w:tcPr>
            <w:tcW w:w="2069" w:type="dxa"/>
            <w:tcBorders>
              <w:top w:val="single" w:sz="12"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1,212,275.90</w:t>
            </w:r>
            <w:r>
              <w:rPr>
                <w:rFonts w:ascii="Arial Narrow"/>
                <w:sz w:val="21"/>
              </w:rPr>
            </w:r>
          </w:p>
        </w:tc>
        <w:tc>
          <w:tcPr>
            <w:tcW w:w="10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w w:val="95"/>
                <w:sz w:val="21"/>
              </w:rPr>
              <w:t>16.79%</w:t>
            </w:r>
            <w:r>
              <w:rPr>
                <w:rFonts w:ascii="Arial Narrow"/>
                <w:sz w:val="21"/>
              </w:rPr>
            </w:r>
          </w:p>
        </w:tc>
        <w:tc>
          <w:tcPr>
            <w:tcW w:w="17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121,227.59</w:t>
            </w:r>
            <w:r>
              <w:rPr>
                <w:rFonts w:ascii="Arial Narrow"/>
                <w:sz w:val="21"/>
              </w:rPr>
            </w:r>
          </w:p>
        </w:tc>
        <w:tc>
          <w:tcPr>
            <w:tcW w:w="196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1,091,048.31</w:t>
            </w:r>
            <w:r>
              <w:rPr>
                <w:rFonts w:ascii="Arial Narrow"/>
                <w:sz w:val="21"/>
              </w:rPr>
            </w:r>
          </w:p>
        </w:tc>
      </w:tr>
      <w:tr>
        <w:trPr>
          <w:trHeight w:val="355"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spacing w:val="-1"/>
                <w:sz w:val="21"/>
              </w:rPr>
              <w:t>472,075.51</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w w:val="95"/>
                <w:sz w:val="21"/>
              </w:rPr>
              <w:t>6.54%</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94,415.10</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377,660.41</w:t>
            </w:r>
            <w:r>
              <w:rPr>
                <w:rFonts w:ascii="Arial Narrow"/>
                <w:sz w:val="21"/>
              </w:rPr>
            </w:r>
          </w:p>
        </w:tc>
      </w:tr>
      <w:tr>
        <w:trPr>
          <w:trHeight w:val="355"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2,147,692.92</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w w:val="95"/>
                <w:sz w:val="21"/>
              </w:rPr>
              <w:t>29.75%</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1,073,846.46</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1,073,846.46</w:t>
            </w:r>
            <w:r>
              <w:rPr>
                <w:rFonts w:ascii="Arial Narrow"/>
                <w:sz w:val="21"/>
              </w:rPr>
            </w:r>
          </w:p>
        </w:tc>
      </w:tr>
      <w:tr>
        <w:trPr>
          <w:trHeight w:val="353"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spacing w:val="-1"/>
                <w:sz w:val="21"/>
              </w:rPr>
              <w:t>320,733.10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w w:val="95"/>
                <w:sz w:val="21"/>
              </w:rPr>
              <w:t>4.44%</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320,733.10</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1"/>
              <w:jc w:val="right"/>
              <w:rPr>
                <w:rFonts w:ascii="Arial Narrow" w:hAnsi="Arial Narrow" w:cs="Arial Narrow" w:eastAsia="Arial Narrow" w:hint="default"/>
                <w:sz w:val="21"/>
                <w:szCs w:val="21"/>
              </w:rPr>
            </w:pPr>
            <w:r>
              <w:rPr>
                <w:rFonts w:ascii="Arial Narrow"/>
                <w:w w:val="95"/>
                <w:sz w:val="21"/>
              </w:rPr>
              <w:t>0.00</w:t>
            </w:r>
            <w:r>
              <w:rPr>
                <w:rFonts w:ascii="Arial Narrow"/>
                <w:sz w:val="21"/>
              </w:rPr>
            </w:r>
          </w:p>
        </w:tc>
      </w:tr>
      <w:tr>
        <w:trPr>
          <w:trHeight w:val="355"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7"/>
              <w:jc w:val="right"/>
              <w:rPr>
                <w:rFonts w:ascii="Arial Narrow" w:hAnsi="Arial Narrow" w:cs="Arial Narrow" w:eastAsia="Arial Narrow" w:hint="default"/>
                <w:sz w:val="21"/>
                <w:szCs w:val="21"/>
              </w:rPr>
            </w:pPr>
            <w:r>
              <w:rPr>
                <w:rFonts w:ascii="Arial Narrow"/>
                <w:w w:val="95"/>
                <w:sz w:val="21"/>
              </w:rPr>
              <w:t>7,218,484.71</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4"/>
              <w:jc w:val="right"/>
              <w:rPr>
                <w:rFonts w:ascii="Arial Narrow" w:hAnsi="Arial Narrow" w:cs="Arial Narrow" w:eastAsia="Arial Narrow" w:hint="default"/>
                <w:sz w:val="21"/>
                <w:szCs w:val="21"/>
              </w:rPr>
            </w:pPr>
            <w:r>
              <w:rPr>
                <w:rFonts w:ascii="Arial Narrow"/>
                <w:spacing w:val="-1"/>
                <w:sz w:val="21"/>
              </w:rPr>
              <w:t>100.00%</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7"/>
              <w:jc w:val="right"/>
              <w:rPr>
                <w:rFonts w:ascii="Arial Narrow" w:hAnsi="Arial Narrow" w:cs="Arial Narrow" w:eastAsia="Arial Narrow" w:hint="default"/>
                <w:sz w:val="21"/>
                <w:szCs w:val="21"/>
              </w:rPr>
            </w:pPr>
            <w:r>
              <w:rPr>
                <w:rFonts w:ascii="Arial Narrow"/>
                <w:w w:val="95"/>
                <w:sz w:val="21"/>
              </w:rPr>
              <w:t>1,763,507.62</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3"/>
              <w:ind w:right="94"/>
              <w:jc w:val="right"/>
              <w:rPr>
                <w:rFonts w:ascii="Arial Narrow" w:hAnsi="Arial Narrow" w:cs="Arial Narrow" w:eastAsia="Arial Narrow" w:hint="default"/>
                <w:sz w:val="21"/>
                <w:szCs w:val="21"/>
              </w:rPr>
            </w:pPr>
            <w:r>
              <w:rPr>
                <w:rFonts w:ascii="Arial Narrow"/>
                <w:w w:val="95"/>
                <w:sz w:val="21"/>
              </w:rPr>
              <w:t>5,454,977.09</w:t>
            </w:r>
            <w:r>
              <w:rPr>
                <w:rFonts w:ascii="Arial Narrow"/>
                <w:sz w:val="21"/>
              </w:rPr>
            </w:r>
          </w:p>
        </w:tc>
      </w:tr>
      <w:tr>
        <w:trPr>
          <w:trHeight w:val="355" w:hRule="exact"/>
        </w:trPr>
        <w:tc>
          <w:tcPr>
            <w:tcW w:w="2069" w:type="dxa"/>
            <w:vMerge w:val="restart"/>
            <w:tcBorders>
              <w:top w:val="single" w:sz="6" w:space="0" w:color="000000"/>
              <w:left w:val="nil" w:sz="6" w:space="0" w:color="auto"/>
              <w:right w:val="single" w:sz="6" w:space="0" w:color="000000"/>
            </w:tcBorders>
          </w:tcPr>
          <w:p>
            <w:pPr>
              <w:pStyle w:val="TableParagraph"/>
              <w:spacing w:line="240" w:lineRule="auto" w:before="177"/>
              <w:ind w:left="614"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5"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069"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2,337,377.45</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w w:val="95"/>
                <w:sz w:val="21"/>
              </w:rPr>
              <w:t>43.68%</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spacing w:val="-2"/>
                <w:sz w:val="21"/>
              </w:rPr>
              <w:t>116,868.87</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2,220,508.58</w:t>
            </w:r>
            <w:r>
              <w:rPr>
                <w:rFonts w:ascii="Arial Narrow"/>
                <w:sz w:val="21"/>
              </w:rPr>
            </w:r>
          </w:p>
        </w:tc>
      </w:tr>
      <w:tr>
        <w:trPr>
          <w:trHeight w:val="355"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spacing w:val="-1"/>
                <w:sz w:val="21"/>
              </w:rPr>
              <w:t>521,920.00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w w:val="95"/>
                <w:sz w:val="21"/>
              </w:rPr>
              <w:t>9.75%</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52,192.00</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7"/>
              <w:jc w:val="right"/>
              <w:rPr>
                <w:rFonts w:ascii="Arial Narrow" w:hAnsi="Arial Narrow" w:cs="Arial Narrow" w:eastAsia="Arial Narrow" w:hint="default"/>
                <w:sz w:val="21"/>
                <w:szCs w:val="21"/>
              </w:rPr>
            </w:pPr>
            <w:r>
              <w:rPr>
                <w:rFonts w:ascii="Arial Narrow"/>
                <w:w w:val="95"/>
                <w:sz w:val="21"/>
              </w:rPr>
              <w:t>469,728.00</w:t>
            </w:r>
            <w:r>
              <w:rPr>
                <w:rFonts w:ascii="Arial Narrow"/>
                <w:sz w:val="21"/>
              </w:rPr>
            </w:r>
          </w:p>
        </w:tc>
      </w:tr>
      <w:tr>
        <w:trPr>
          <w:trHeight w:val="355"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2,158,425.69</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w w:val="95"/>
                <w:sz w:val="21"/>
              </w:rPr>
              <w:t>40.33%</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431,685.14</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1,726,740.55</w:t>
            </w:r>
            <w:r>
              <w:rPr>
                <w:rFonts w:ascii="Arial Narrow"/>
                <w:sz w:val="21"/>
              </w:rPr>
            </w:r>
          </w:p>
        </w:tc>
      </w:tr>
      <w:tr>
        <w:trPr>
          <w:trHeight w:val="355"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98,933.56</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w w:val="95"/>
                <w:sz w:val="21"/>
              </w:rPr>
              <w:t>1.85%</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49,466.78</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9"/>
              <w:jc w:val="right"/>
              <w:rPr>
                <w:rFonts w:ascii="Arial Narrow" w:hAnsi="Arial Narrow" w:cs="Arial Narrow" w:eastAsia="Arial Narrow" w:hint="default"/>
                <w:sz w:val="21"/>
                <w:szCs w:val="21"/>
              </w:rPr>
            </w:pPr>
            <w:r>
              <w:rPr>
                <w:rFonts w:ascii="Arial Narrow"/>
                <w:spacing w:val="-1"/>
                <w:sz w:val="21"/>
              </w:rPr>
              <w:t>49,466.78</w:t>
            </w:r>
          </w:p>
        </w:tc>
      </w:tr>
      <w:tr>
        <w:trPr>
          <w:trHeight w:val="355" w:hRule="exact"/>
        </w:trPr>
        <w:tc>
          <w:tcPr>
            <w:tcW w:w="20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spacing w:val="-1"/>
                <w:sz w:val="21"/>
              </w:rPr>
              <w:t>234,926.18</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w w:val="95"/>
                <w:sz w:val="21"/>
              </w:rPr>
              <w:t>4.39%</w:t>
            </w:r>
            <w:r>
              <w:rPr>
                <w:rFonts w:ascii="Arial Narrow"/>
                <w:sz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234,926.18</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62" w:hRule="exact"/>
        </w:trPr>
        <w:tc>
          <w:tcPr>
            <w:tcW w:w="206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5,351,582.88</w:t>
            </w:r>
            <w:r>
              <w:rPr>
                <w:rFonts w:ascii="Arial Narrow"/>
                <w:sz w:val="21"/>
              </w:rPr>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spacing w:val="-1"/>
                <w:sz w:val="21"/>
              </w:rPr>
              <w:t>100.00%</w:t>
            </w:r>
          </w:p>
        </w:tc>
        <w:tc>
          <w:tcPr>
            <w:tcW w:w="17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9"/>
              <w:jc w:val="right"/>
              <w:rPr>
                <w:rFonts w:ascii="Arial Narrow" w:hAnsi="Arial Narrow" w:cs="Arial Narrow" w:eastAsia="Arial Narrow" w:hint="default"/>
                <w:sz w:val="21"/>
                <w:szCs w:val="21"/>
              </w:rPr>
            </w:pPr>
            <w:r>
              <w:rPr>
                <w:rFonts w:ascii="Arial Narrow"/>
                <w:w w:val="95"/>
                <w:sz w:val="21"/>
              </w:rPr>
              <w:t>885,138.97</w:t>
            </w:r>
            <w:r>
              <w:rPr>
                <w:rFonts w:ascii="Arial Narrow"/>
                <w:sz w:val="21"/>
              </w:rPr>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4,466,443.91</w:t>
            </w:r>
            <w:r>
              <w:rPr>
                <w:rFonts w:ascii="Arial Narrow"/>
                <w:sz w:val="21"/>
              </w:rPr>
            </w:r>
          </w:p>
        </w:tc>
      </w:tr>
    </w:tbl>
    <w:p>
      <w:pPr>
        <w:spacing w:line="338" w:lineRule="auto" w:before="88"/>
        <w:ind w:left="400"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）本报告期其他应收款中无应收持有本公司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81"/>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）以上表决权股份的股东单</w:t>
      </w:r>
      <w:r>
        <w:rPr>
          <w:rFonts w:ascii="宋体" w:hAnsi="宋体" w:cs="宋体" w:eastAsia="宋体" w:hint="default"/>
          <w:w w:val="99"/>
          <w:sz w:val="21"/>
          <w:szCs w:val="21"/>
        </w:rPr>
        <w:t> </w:t>
      </w:r>
      <w:r>
        <w:rPr>
          <w:rFonts w:ascii="宋体" w:hAnsi="宋体" w:cs="宋体" w:eastAsia="宋体" w:hint="default"/>
          <w:sz w:val="21"/>
          <w:szCs w:val="21"/>
        </w:rPr>
        <w:t>位或其他关联方款项。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）年末其他应收款前五名单位列示如下：</w:t>
      </w:r>
    </w:p>
    <w:p>
      <w:pPr>
        <w:spacing w:line="240" w:lineRule="auto" w:before="8"/>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2477"/>
        <w:gridCol w:w="1296"/>
        <w:gridCol w:w="1469"/>
        <w:gridCol w:w="1318"/>
        <w:gridCol w:w="996"/>
        <w:gridCol w:w="1289"/>
      </w:tblGrid>
      <w:tr>
        <w:trPr>
          <w:trHeight w:val="996" w:hRule="exact"/>
        </w:trPr>
        <w:tc>
          <w:tcPr>
            <w:tcW w:w="247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81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款项内容</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621" w:right="203" w:hanging="420"/>
              <w:jc w:val="left"/>
              <w:rPr>
                <w:rFonts w:ascii="宋体" w:hAnsi="宋体" w:cs="宋体" w:eastAsia="宋体" w:hint="default"/>
                <w:sz w:val="21"/>
                <w:szCs w:val="21"/>
              </w:rPr>
            </w:pPr>
            <w:r>
              <w:rPr>
                <w:rFonts w:ascii="宋体" w:hAnsi="宋体" w:cs="宋体" w:eastAsia="宋体" w:hint="default"/>
                <w:sz w:val="21"/>
                <w:szCs w:val="21"/>
              </w:rPr>
              <w:t>与本公司关</w:t>
            </w:r>
            <w:r>
              <w:rPr>
                <w:rFonts w:ascii="宋体" w:hAnsi="宋体" w:cs="宋体" w:eastAsia="宋体" w:hint="default"/>
                <w:w w:val="99"/>
                <w:sz w:val="21"/>
                <w:szCs w:val="21"/>
              </w:rPr>
              <w:t> </w:t>
            </w:r>
            <w:r>
              <w:rPr>
                <w:rFonts w:ascii="宋体" w:hAnsi="宋体" w:cs="宋体" w:eastAsia="宋体" w:hint="default"/>
                <w:sz w:val="21"/>
                <w:szCs w:val="21"/>
              </w:rPr>
              <w:t>系</w:t>
            </w:r>
          </w:p>
        </w:tc>
        <w:tc>
          <w:tcPr>
            <w:tcW w:w="13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9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289"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40" w:lineRule="auto"/>
              <w:ind w:left="244" w:right="120" w:hanging="135"/>
              <w:jc w:val="left"/>
              <w:rPr>
                <w:rFonts w:ascii="宋体" w:hAnsi="宋体" w:cs="宋体" w:eastAsia="宋体" w:hint="default"/>
                <w:sz w:val="21"/>
                <w:szCs w:val="21"/>
              </w:rPr>
            </w:pPr>
            <w:r>
              <w:rPr>
                <w:rFonts w:ascii="宋体" w:hAnsi="宋体" w:cs="宋体" w:eastAsia="宋体" w:hint="default"/>
                <w:sz w:val="21"/>
                <w:szCs w:val="21"/>
              </w:rPr>
              <w:t>款总额的比</w:t>
            </w:r>
            <w:r>
              <w:rPr>
                <w:rFonts w:ascii="宋体" w:hAnsi="宋体" w:cs="宋体" w:eastAsia="宋体" w:hint="default"/>
                <w:w w:val="99"/>
                <w:sz w:val="21"/>
                <w:szCs w:val="21"/>
              </w:rPr>
              <w:t> </w:t>
            </w:r>
            <w:r>
              <w:rPr>
                <w:rFonts w:ascii="宋体" w:hAnsi="宋体" w:cs="宋体" w:eastAsia="宋体" w:hint="default"/>
                <w:sz w:val="21"/>
                <w:szCs w:val="21"/>
              </w:rPr>
              <w:t>例（</w:t>
            </w:r>
            <w:r>
              <w:rPr>
                <w:rFonts w:ascii="Arial Narrow" w:hAnsi="Arial Narrow" w:cs="Arial Narrow" w:eastAsia="Arial Narrow" w:hint="default"/>
                <w:sz w:val="21"/>
                <w:szCs w:val="21"/>
              </w:rPr>
              <w:t>%</w:t>
            </w:r>
            <w:r>
              <w:rPr>
                <w:rFonts w:ascii="宋体" w:hAnsi="宋体" w:cs="宋体" w:eastAsia="宋体" w:hint="default"/>
                <w:sz w:val="21"/>
                <w:szCs w:val="21"/>
              </w:rPr>
              <w:t>）</w:t>
            </w:r>
          </w:p>
        </w:tc>
      </w:tr>
      <w:tr>
        <w:trPr>
          <w:trHeight w:val="641" w:hRule="exact"/>
        </w:trPr>
        <w:tc>
          <w:tcPr>
            <w:tcW w:w="2477"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8" w:right="108"/>
              <w:jc w:val="left"/>
              <w:rPr>
                <w:rFonts w:ascii="宋体" w:hAnsi="宋体" w:cs="宋体" w:eastAsia="宋体" w:hint="default"/>
                <w:sz w:val="21"/>
                <w:szCs w:val="21"/>
              </w:rPr>
            </w:pPr>
            <w:r>
              <w:rPr>
                <w:rFonts w:ascii="宋体" w:hAnsi="宋体" w:cs="宋体" w:eastAsia="宋体" w:hint="default"/>
                <w:spacing w:val="15"/>
                <w:sz w:val="21"/>
                <w:szCs w:val="21"/>
              </w:rPr>
              <w:t>福州易联众信息技术有</w:t>
            </w:r>
            <w:r>
              <w:rPr>
                <w:rFonts w:ascii="宋体" w:hAnsi="宋体" w:cs="宋体" w:eastAsia="宋体" w:hint="default"/>
                <w:w w:val="99"/>
                <w:sz w:val="21"/>
                <w:szCs w:val="21"/>
              </w:rPr>
              <w:t> </w:t>
            </w:r>
            <w:r>
              <w:rPr>
                <w:rFonts w:ascii="宋体" w:hAnsi="宋体" w:cs="宋体" w:eastAsia="宋体" w:hint="default"/>
                <w:sz w:val="21"/>
                <w:szCs w:val="21"/>
              </w:rPr>
              <w:t>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03"/>
              <w:jc w:val="left"/>
              <w:rPr>
                <w:rFonts w:ascii="宋体" w:hAnsi="宋体" w:cs="宋体" w:eastAsia="宋体" w:hint="default"/>
                <w:sz w:val="21"/>
                <w:szCs w:val="21"/>
              </w:rPr>
            </w:pPr>
            <w:r>
              <w:rPr>
                <w:rFonts w:ascii="宋体" w:hAnsi="宋体" w:cs="宋体" w:eastAsia="宋体" w:hint="default"/>
                <w:spacing w:val="6"/>
                <w:sz w:val="21"/>
                <w:szCs w:val="21"/>
              </w:rPr>
              <w:t>关联方往来</w:t>
            </w:r>
            <w:r>
              <w:rPr>
                <w:rFonts w:ascii="宋体" w:hAnsi="宋体" w:cs="宋体" w:eastAsia="宋体" w:hint="default"/>
                <w:w w:val="99"/>
                <w:sz w:val="21"/>
                <w:szCs w:val="21"/>
              </w:rPr>
              <w:t> </w:t>
            </w:r>
            <w:r>
              <w:rPr>
                <w:rFonts w:ascii="宋体" w:hAnsi="宋体" w:cs="宋体" w:eastAsia="宋体" w:hint="default"/>
                <w:sz w:val="21"/>
                <w:szCs w:val="21"/>
              </w:rPr>
              <w:t>款</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12" w:right="203" w:hanging="212"/>
              <w:jc w:val="left"/>
              <w:rPr>
                <w:rFonts w:ascii="宋体" w:hAnsi="宋体" w:cs="宋体" w:eastAsia="宋体" w:hint="default"/>
                <w:sz w:val="21"/>
                <w:szCs w:val="21"/>
              </w:rPr>
            </w:pPr>
            <w:r>
              <w:rPr>
                <w:rFonts w:ascii="宋体" w:hAnsi="宋体" w:cs="宋体" w:eastAsia="宋体" w:hint="default"/>
                <w:sz w:val="21"/>
                <w:szCs w:val="21"/>
              </w:rPr>
              <w:t>合并范围内</w:t>
            </w:r>
            <w:r>
              <w:rPr>
                <w:rFonts w:ascii="宋体" w:hAnsi="宋体" w:cs="宋体" w:eastAsia="宋体" w:hint="default"/>
                <w:w w:val="99"/>
                <w:sz w:val="21"/>
                <w:szCs w:val="21"/>
              </w:rPr>
              <w:t> </w:t>
            </w:r>
            <w:r>
              <w:rPr>
                <w:rFonts w:ascii="宋体" w:hAnsi="宋体" w:cs="宋体" w:eastAsia="宋体" w:hint="default"/>
                <w:sz w:val="21"/>
                <w:szCs w:val="21"/>
              </w:rPr>
              <w:t>子公司</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w w:val="95"/>
                <w:sz w:val="21"/>
              </w:rPr>
              <w:t>9,906,268.94</w:t>
            </w:r>
            <w:r>
              <w:rPr>
                <w:rFonts w:ascii="Arial Narrow"/>
                <w:sz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57.85</w:t>
            </w:r>
            <w:r>
              <w:rPr>
                <w:rFonts w:ascii="Arial Narrow"/>
                <w:sz w:val="21"/>
              </w:rPr>
            </w:r>
          </w:p>
        </w:tc>
      </w:tr>
      <w:tr>
        <w:trPr>
          <w:trHeight w:val="638" w:hRule="exact"/>
        </w:trPr>
        <w:tc>
          <w:tcPr>
            <w:tcW w:w="247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15"/>
                <w:sz w:val="21"/>
                <w:szCs w:val="21"/>
              </w:rPr>
              <w:t>福建省机关事业社会保</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险局</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9"/>
              <w:jc w:val="center"/>
              <w:rPr>
                <w:rFonts w:ascii="宋体" w:hAnsi="宋体" w:cs="宋体" w:eastAsia="宋体" w:hint="default"/>
                <w:sz w:val="21"/>
                <w:szCs w:val="21"/>
              </w:rPr>
            </w:pPr>
            <w:r>
              <w:rPr>
                <w:rFonts w:ascii="宋体" w:hAnsi="宋体" w:cs="宋体" w:eastAsia="宋体" w:hint="default"/>
                <w:sz w:val="21"/>
                <w:szCs w:val="21"/>
              </w:rPr>
              <w:t>履约保证金</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w w:val="95"/>
                <w:sz w:val="21"/>
              </w:rPr>
              <w:t>1,580,300.00</w:t>
            </w:r>
            <w:r>
              <w:rPr>
                <w:rFonts w:ascii="Arial Narrow"/>
                <w:sz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Arial Narrow" w:hAnsi="Arial Narrow" w:cs="Arial Narrow" w:eastAsia="Arial Narrow" w:hint="default"/>
                <w:sz w:val="21"/>
                <w:szCs w:val="21"/>
              </w:rPr>
              <w:t>3-4 </w:t>
            </w:r>
            <w:r>
              <w:rPr>
                <w:rFonts w:ascii="宋体" w:hAnsi="宋体" w:cs="宋体" w:eastAsia="宋体" w:hint="default"/>
                <w:sz w:val="21"/>
                <w:szCs w:val="21"/>
              </w:rPr>
              <w:t>年</w:t>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9.23</w:t>
            </w:r>
            <w:r>
              <w:rPr>
                <w:rFonts w:ascii="Arial Narrow"/>
                <w:sz w:val="21"/>
              </w:rPr>
            </w:r>
          </w:p>
        </w:tc>
      </w:tr>
      <w:tr>
        <w:trPr>
          <w:trHeight w:val="638" w:hRule="exact"/>
        </w:trPr>
        <w:tc>
          <w:tcPr>
            <w:tcW w:w="247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15"/>
                <w:sz w:val="21"/>
                <w:szCs w:val="21"/>
              </w:rPr>
              <w:t>福建省机电设备招标公</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9"/>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Arial Narrow" w:hAnsi="Arial Narrow" w:cs="Arial Narrow" w:eastAsia="Arial Narrow" w:hint="default"/>
                <w:sz w:val="21"/>
                <w:szCs w:val="21"/>
              </w:rPr>
            </w:pPr>
            <w:r>
              <w:rPr>
                <w:rFonts w:ascii="Arial Narrow"/>
                <w:w w:val="95"/>
                <w:sz w:val="21"/>
              </w:rPr>
              <w:t>653,800.00</w:t>
            </w:r>
            <w:r>
              <w:rPr>
                <w:rFonts w:ascii="Arial Narrow"/>
                <w:sz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3.82</w:t>
            </w:r>
            <w:r>
              <w:rPr>
                <w:rFonts w:ascii="Arial Narrow"/>
                <w:sz w:val="21"/>
              </w:rPr>
            </w:r>
          </w:p>
        </w:tc>
      </w:tr>
      <w:tr>
        <w:trPr>
          <w:trHeight w:val="413" w:hRule="exact"/>
        </w:trPr>
        <w:tc>
          <w:tcPr>
            <w:tcW w:w="24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合肥市政府采购中心</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9"/>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89"/>
              <w:jc w:val="right"/>
              <w:rPr>
                <w:rFonts w:ascii="Arial Narrow" w:hAnsi="Arial Narrow" w:cs="Arial Narrow" w:eastAsia="Arial Narrow" w:hint="default"/>
                <w:sz w:val="21"/>
                <w:szCs w:val="21"/>
              </w:rPr>
            </w:pPr>
            <w:r>
              <w:rPr>
                <w:rFonts w:ascii="Arial Narrow"/>
                <w:w w:val="95"/>
                <w:sz w:val="21"/>
              </w:rPr>
              <w:t>474,558.80</w:t>
            </w:r>
            <w:r>
              <w:rPr>
                <w:rFonts w:ascii="Arial Narrow"/>
                <w:sz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1</w:t>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right="101"/>
              <w:jc w:val="right"/>
              <w:rPr>
                <w:rFonts w:ascii="Arial Narrow" w:hAnsi="Arial Narrow" w:cs="Arial Narrow" w:eastAsia="Arial Narrow" w:hint="default"/>
                <w:sz w:val="21"/>
                <w:szCs w:val="21"/>
              </w:rPr>
            </w:pPr>
            <w:r>
              <w:rPr>
                <w:rFonts w:ascii="Arial Narrow"/>
                <w:w w:val="95"/>
                <w:sz w:val="21"/>
              </w:rPr>
              <w:t>2.77</w:t>
            </w:r>
            <w:r>
              <w:rPr>
                <w:rFonts w:ascii="Arial Narrow"/>
                <w:sz w:val="21"/>
              </w:rPr>
            </w:r>
          </w:p>
        </w:tc>
      </w:tr>
      <w:tr>
        <w:trPr>
          <w:trHeight w:val="410" w:hRule="exact"/>
        </w:trPr>
        <w:tc>
          <w:tcPr>
            <w:tcW w:w="24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安徽省政府采购中心</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9"/>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89"/>
              <w:jc w:val="right"/>
              <w:rPr>
                <w:rFonts w:ascii="Arial Narrow" w:hAnsi="Arial Narrow" w:cs="Arial Narrow" w:eastAsia="Arial Narrow" w:hint="default"/>
                <w:sz w:val="21"/>
                <w:szCs w:val="21"/>
              </w:rPr>
            </w:pPr>
            <w:r>
              <w:rPr>
                <w:rFonts w:ascii="Arial Narrow"/>
                <w:w w:val="95"/>
                <w:sz w:val="21"/>
              </w:rPr>
              <w:t>451,922.00</w:t>
            </w:r>
            <w:r>
              <w:rPr>
                <w:rFonts w:ascii="Arial Narrow"/>
                <w:sz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2</w:t>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right="101"/>
              <w:jc w:val="right"/>
              <w:rPr>
                <w:rFonts w:ascii="Arial Narrow" w:hAnsi="Arial Narrow" w:cs="Arial Narrow" w:eastAsia="Arial Narrow" w:hint="default"/>
                <w:sz w:val="21"/>
                <w:szCs w:val="21"/>
              </w:rPr>
            </w:pPr>
            <w:r>
              <w:rPr>
                <w:rFonts w:ascii="Arial Narrow"/>
                <w:w w:val="95"/>
                <w:sz w:val="21"/>
              </w:rPr>
              <w:t>2.64</w:t>
            </w:r>
            <w:r>
              <w:rPr>
                <w:rFonts w:ascii="Arial Narrow"/>
                <w:sz w:val="21"/>
              </w:rPr>
            </w:r>
          </w:p>
        </w:tc>
      </w:tr>
      <w:tr>
        <w:trPr>
          <w:trHeight w:val="420" w:hRule="exact"/>
        </w:trPr>
        <w:tc>
          <w:tcPr>
            <w:tcW w:w="247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6" w:type="dxa"/>
            <w:tcBorders>
              <w:top w:val="single" w:sz="6" w:space="0" w:color="000000"/>
              <w:left w:val="single" w:sz="6" w:space="0" w:color="000000"/>
              <w:bottom w:val="single" w:sz="12" w:space="0" w:color="000000"/>
              <w:right w:val="single" w:sz="6" w:space="0" w:color="000000"/>
            </w:tcBorders>
          </w:tcPr>
          <w:p>
            <w:pPr/>
          </w:p>
        </w:tc>
        <w:tc>
          <w:tcPr>
            <w:tcW w:w="1469" w:type="dxa"/>
            <w:tcBorders>
              <w:top w:val="single" w:sz="6" w:space="0" w:color="000000"/>
              <w:left w:val="single" w:sz="6" w:space="0" w:color="000000"/>
              <w:bottom w:val="single" w:sz="12" w:space="0" w:color="000000"/>
              <w:right w:val="single" w:sz="6" w:space="0" w:color="000000"/>
            </w:tcBorders>
          </w:tcPr>
          <w:p>
            <w:pP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87"/>
              <w:jc w:val="right"/>
              <w:rPr>
                <w:rFonts w:ascii="Arial Narrow" w:hAnsi="Arial Narrow" w:cs="Arial Narrow" w:eastAsia="Arial Narrow" w:hint="default"/>
                <w:sz w:val="21"/>
                <w:szCs w:val="21"/>
              </w:rPr>
            </w:pPr>
            <w:r>
              <w:rPr>
                <w:rFonts w:ascii="Arial Narrow"/>
                <w:spacing w:val="-1"/>
                <w:sz w:val="21"/>
              </w:rPr>
              <w:t>13,066,849.74</w:t>
            </w:r>
          </w:p>
        </w:tc>
        <w:tc>
          <w:tcPr>
            <w:tcW w:w="996" w:type="dxa"/>
            <w:tcBorders>
              <w:top w:val="single" w:sz="6" w:space="0" w:color="000000"/>
              <w:left w:val="single" w:sz="6" w:space="0" w:color="000000"/>
              <w:bottom w:val="single" w:sz="12" w:space="0" w:color="000000"/>
              <w:right w:val="single" w:sz="6" w:space="0" w:color="000000"/>
            </w:tcBorders>
          </w:tcPr>
          <w:p>
            <w:pPr/>
          </w:p>
        </w:tc>
        <w:tc>
          <w:tcPr>
            <w:tcW w:w="12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101"/>
              <w:jc w:val="right"/>
              <w:rPr>
                <w:rFonts w:ascii="Arial Narrow" w:hAnsi="Arial Narrow" w:cs="Arial Narrow" w:eastAsia="Arial Narrow" w:hint="default"/>
                <w:sz w:val="21"/>
                <w:szCs w:val="21"/>
              </w:rPr>
            </w:pPr>
            <w:r>
              <w:rPr>
                <w:rFonts w:ascii="Arial Narrow"/>
                <w:w w:val="95"/>
                <w:sz w:val="21"/>
              </w:rPr>
              <w:t>76.31</w:t>
            </w:r>
            <w:r>
              <w:rPr>
                <w:rFonts w:ascii="Arial Narrow"/>
                <w:sz w:val="21"/>
              </w:rPr>
            </w:r>
          </w:p>
        </w:tc>
      </w:tr>
    </w:tbl>
    <w:p>
      <w:pPr>
        <w:spacing w:line="258"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：其他应收款</w:t>
      </w:r>
      <w:r>
        <w:rPr>
          <w:rFonts w:ascii="Arial Narrow" w:hAnsi="Arial Narrow" w:cs="Arial Narrow" w:eastAsia="Arial Narrow" w:hint="default"/>
          <w:sz w:val="21"/>
          <w:szCs w:val="21"/>
        </w:rPr>
        <w:t>-</w:t>
      </w:r>
      <w:r>
        <w:rPr>
          <w:rFonts w:ascii="宋体" w:hAnsi="宋体" w:cs="宋体" w:eastAsia="宋体" w:hint="default"/>
          <w:sz w:val="21"/>
          <w:szCs w:val="21"/>
        </w:rPr>
        <w:t>合肥市政府采购中心年末余额中，账龄为</w:t>
      </w:r>
      <w:r>
        <w:rPr>
          <w:rFonts w:ascii="宋体" w:hAnsi="宋体" w:cs="宋体" w:eastAsia="宋体" w:hint="default"/>
          <w:spacing w:val="-47"/>
          <w:sz w:val="21"/>
          <w:szCs w:val="21"/>
        </w:rPr>
        <w:t> </w:t>
      </w:r>
      <w:r>
        <w:rPr>
          <w:rFonts w:ascii="Arial Narrow" w:hAnsi="Arial Narrow" w:cs="Arial Narrow" w:eastAsia="Arial Narrow" w:hint="default"/>
          <w:sz w:val="21"/>
          <w:szCs w:val="21"/>
        </w:rPr>
        <w:t>1 </w:t>
      </w:r>
      <w:r>
        <w:rPr>
          <w:rFonts w:ascii="宋体" w:hAnsi="宋体" w:cs="宋体" w:eastAsia="宋体" w:hint="default"/>
          <w:sz w:val="21"/>
          <w:szCs w:val="21"/>
        </w:rPr>
        <w:t>年以内</w:t>
      </w:r>
      <w:r>
        <w:rPr>
          <w:rFonts w:ascii="宋体" w:hAnsi="宋体" w:cs="宋体" w:eastAsia="宋体" w:hint="default"/>
          <w:spacing w:val="-55"/>
          <w:sz w:val="21"/>
          <w:szCs w:val="21"/>
        </w:rPr>
        <w:t> </w:t>
      </w:r>
      <w:r>
        <w:rPr>
          <w:rFonts w:ascii="Arial Narrow" w:hAnsi="Arial Narrow" w:cs="Arial Narrow" w:eastAsia="Arial Narrow" w:hint="default"/>
          <w:sz w:val="21"/>
          <w:szCs w:val="21"/>
        </w:rPr>
        <w:t>112,250.00 </w:t>
      </w:r>
      <w:r>
        <w:rPr>
          <w:rFonts w:ascii="宋体" w:hAnsi="宋体" w:cs="宋体" w:eastAsia="宋体" w:hint="default"/>
          <w:sz w:val="21"/>
          <w:szCs w:val="21"/>
        </w:rPr>
        <w:t>元，账</w:t>
      </w:r>
    </w:p>
    <w:p>
      <w:pPr>
        <w:spacing w:before="145"/>
        <w:ind w:left="400" w:right="0" w:firstLine="0"/>
        <w:jc w:val="left"/>
        <w:rPr>
          <w:rFonts w:ascii="宋体" w:hAnsi="宋体" w:cs="宋体" w:eastAsia="宋体" w:hint="default"/>
          <w:sz w:val="21"/>
          <w:szCs w:val="21"/>
        </w:rPr>
      </w:pPr>
      <w:r>
        <w:rPr>
          <w:rFonts w:ascii="宋体" w:hAnsi="宋体" w:cs="宋体" w:eastAsia="宋体" w:hint="default"/>
          <w:sz w:val="21"/>
          <w:szCs w:val="21"/>
        </w:rPr>
        <w:t>龄为</w:t>
      </w:r>
      <w:r>
        <w:rPr>
          <w:rFonts w:ascii="宋体" w:hAnsi="宋体" w:cs="宋体" w:eastAsia="宋体" w:hint="default"/>
          <w:spacing w:val="-56"/>
          <w:sz w:val="21"/>
          <w:szCs w:val="21"/>
        </w:rPr>
        <w:t> </w:t>
      </w:r>
      <w:r>
        <w:rPr>
          <w:rFonts w:ascii="Arial Narrow" w:hAnsi="Arial Narrow" w:cs="Arial Narrow" w:eastAsia="Arial Narrow" w:hint="default"/>
          <w:sz w:val="21"/>
          <w:szCs w:val="21"/>
        </w:rPr>
        <w:t>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193,258.80 </w:t>
      </w:r>
      <w:r>
        <w:rPr>
          <w:rFonts w:ascii="宋体" w:hAnsi="宋体" w:cs="宋体" w:eastAsia="宋体" w:hint="default"/>
          <w:sz w:val="21"/>
          <w:szCs w:val="21"/>
        </w:rPr>
        <w:t>元；账龄为</w:t>
      </w:r>
      <w:r>
        <w:rPr>
          <w:rFonts w:ascii="宋体" w:hAnsi="宋体" w:cs="宋体" w:eastAsia="宋体" w:hint="default"/>
          <w:spacing w:val="-56"/>
          <w:sz w:val="21"/>
          <w:szCs w:val="21"/>
        </w:rPr>
        <w:t> </w:t>
      </w:r>
      <w:r>
        <w:rPr>
          <w:rFonts w:ascii="Arial Narrow" w:hAnsi="Arial Narrow" w:cs="Arial Narrow" w:eastAsia="Arial Narrow" w:hint="default"/>
          <w:sz w:val="21"/>
          <w:szCs w:val="21"/>
        </w:rPr>
        <w:t>2-3</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Narrow" w:hAnsi="Arial Narrow" w:cs="Arial Narrow" w:eastAsia="Arial Narrow" w:hint="default"/>
          <w:sz w:val="21"/>
          <w:szCs w:val="21"/>
        </w:rPr>
        <w:t>169,050.00</w:t>
      </w:r>
      <w:r>
        <w:rPr>
          <w:rFonts w:ascii="Arial Narrow" w:hAnsi="Arial Narrow" w:cs="Arial Narrow" w:eastAsia="Arial Narrow" w:hint="default"/>
          <w:spacing w:val="2"/>
          <w:sz w:val="21"/>
          <w:szCs w:val="21"/>
        </w:rPr>
        <w:t> </w:t>
      </w:r>
      <w:r>
        <w:rPr>
          <w:rFonts w:ascii="宋体" w:hAnsi="宋体" w:cs="宋体" w:eastAsia="宋体" w:hint="default"/>
          <w:sz w:val="21"/>
          <w:szCs w:val="21"/>
        </w:rPr>
        <w:t>元；</w:t>
      </w:r>
    </w:p>
    <w:p>
      <w:pPr>
        <w:spacing w:before="147"/>
        <w:ind w:left="82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：其他应收款</w:t>
      </w:r>
      <w:r>
        <w:rPr>
          <w:rFonts w:ascii="Arial Narrow" w:hAnsi="Arial Narrow" w:cs="Arial Narrow" w:eastAsia="Arial Narrow" w:hint="default"/>
          <w:sz w:val="21"/>
          <w:szCs w:val="21"/>
        </w:rPr>
        <w:t>-</w:t>
      </w:r>
      <w:r>
        <w:rPr>
          <w:rFonts w:ascii="宋体" w:hAnsi="宋体" w:cs="宋体" w:eastAsia="宋体" w:hint="default"/>
          <w:sz w:val="21"/>
          <w:szCs w:val="21"/>
        </w:rPr>
        <w:t>安徽省政府采购中心年末余额中，账龄为</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年以内</w:t>
      </w:r>
      <w:r>
        <w:rPr>
          <w:rFonts w:ascii="宋体" w:hAnsi="宋体" w:cs="宋体" w:eastAsia="宋体" w:hint="default"/>
          <w:spacing w:val="-52"/>
          <w:sz w:val="21"/>
          <w:szCs w:val="21"/>
        </w:rPr>
        <w:t> </w:t>
      </w:r>
      <w:r>
        <w:rPr>
          <w:rFonts w:ascii="Arial Narrow" w:hAnsi="Arial Narrow" w:cs="Arial Narrow" w:eastAsia="Arial Narrow" w:hint="default"/>
          <w:sz w:val="21"/>
          <w:szCs w:val="21"/>
        </w:rPr>
        <w:t>347,000.00</w:t>
      </w:r>
      <w:r>
        <w:rPr>
          <w:rFonts w:ascii="Arial Narrow" w:hAnsi="Arial Narrow" w:cs="Arial Narrow" w:eastAsia="Arial Narrow" w:hint="default"/>
          <w:spacing w:val="3"/>
          <w:sz w:val="21"/>
          <w:szCs w:val="21"/>
        </w:rPr>
        <w:t> </w:t>
      </w:r>
      <w:r>
        <w:rPr>
          <w:rFonts w:ascii="宋体" w:hAnsi="宋体" w:cs="宋体" w:eastAsia="宋体" w:hint="default"/>
          <w:sz w:val="21"/>
          <w:szCs w:val="21"/>
        </w:rPr>
        <w:t>元，账</w:t>
      </w:r>
    </w:p>
    <w:p>
      <w:pPr>
        <w:spacing w:before="145"/>
        <w:ind w:left="400" w:right="0" w:firstLine="0"/>
        <w:jc w:val="left"/>
        <w:rPr>
          <w:rFonts w:ascii="宋体" w:hAnsi="宋体" w:cs="宋体" w:eastAsia="宋体" w:hint="default"/>
          <w:sz w:val="21"/>
          <w:szCs w:val="21"/>
        </w:rPr>
      </w:pPr>
      <w:r>
        <w:rPr>
          <w:rFonts w:ascii="宋体" w:hAnsi="宋体" w:cs="宋体" w:eastAsia="宋体" w:hint="default"/>
          <w:sz w:val="21"/>
          <w:szCs w:val="21"/>
        </w:rPr>
        <w:t>龄为</w:t>
      </w:r>
      <w:r>
        <w:rPr>
          <w:rFonts w:ascii="宋体" w:hAnsi="宋体" w:cs="宋体" w:eastAsia="宋体" w:hint="default"/>
          <w:spacing w:val="-56"/>
          <w:sz w:val="21"/>
          <w:szCs w:val="21"/>
        </w:rPr>
        <w:t> </w:t>
      </w:r>
      <w:r>
        <w:rPr>
          <w:rFonts w:ascii="Arial Narrow" w:hAnsi="Arial Narrow" w:cs="Arial Narrow" w:eastAsia="Arial Narrow" w:hint="default"/>
          <w:sz w:val="21"/>
          <w:szCs w:val="21"/>
        </w:rPr>
        <w:t>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89,000.00</w:t>
      </w:r>
      <w:r>
        <w:rPr>
          <w:rFonts w:ascii="Arial Narrow" w:hAnsi="Arial Narrow" w:cs="Arial Narrow" w:eastAsia="Arial Narrow" w:hint="default"/>
          <w:spacing w:val="2"/>
          <w:sz w:val="21"/>
          <w:szCs w:val="21"/>
        </w:rPr>
        <w:t> </w:t>
      </w:r>
      <w:r>
        <w:rPr>
          <w:rFonts w:ascii="宋体" w:hAnsi="宋体" w:cs="宋体" w:eastAsia="宋体" w:hint="default"/>
          <w:sz w:val="21"/>
          <w:szCs w:val="21"/>
        </w:rPr>
        <w:t>元，账龄为</w:t>
      </w:r>
      <w:r>
        <w:rPr>
          <w:rFonts w:ascii="宋体" w:hAnsi="宋体" w:cs="宋体" w:eastAsia="宋体" w:hint="default"/>
          <w:spacing w:val="-56"/>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r>
        <w:rPr>
          <w:rFonts w:ascii="宋体" w:hAnsi="宋体" w:cs="宋体" w:eastAsia="宋体" w:hint="default"/>
          <w:spacing w:val="-56"/>
          <w:sz w:val="21"/>
          <w:szCs w:val="21"/>
        </w:rPr>
        <w:t> </w:t>
      </w:r>
      <w:r>
        <w:rPr>
          <w:rFonts w:ascii="Arial Narrow" w:hAnsi="Arial Narrow" w:cs="Arial Narrow" w:eastAsia="Arial Narrow" w:hint="default"/>
          <w:sz w:val="21"/>
          <w:szCs w:val="21"/>
        </w:rPr>
        <w:t>20,922.00 </w:t>
      </w:r>
      <w:r>
        <w:rPr>
          <w:rFonts w:ascii="宋体" w:hAnsi="宋体" w:cs="宋体" w:eastAsia="宋体" w:hint="default"/>
          <w:sz w:val="21"/>
          <w:szCs w:val="21"/>
        </w:rPr>
        <w:t>元。</w:t>
      </w:r>
    </w:p>
    <w:p>
      <w:pPr>
        <w:spacing w:line="360" w:lineRule="auto" w:before="147"/>
        <w:ind w:left="400" w:right="0"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Narrow" w:hAnsi="Arial Narrow" w:cs="Arial Narrow" w:eastAsia="Arial Narrow" w:hint="default"/>
          <w:w w:val="95"/>
          <w:sz w:val="21"/>
          <w:szCs w:val="21"/>
        </w:rPr>
        <w:t>5</w:t>
      </w:r>
      <w:r>
        <w:rPr>
          <w:rFonts w:ascii="宋体" w:hAnsi="宋体" w:cs="宋体" w:eastAsia="宋体" w:hint="default"/>
          <w:w w:val="95"/>
          <w:sz w:val="21"/>
          <w:szCs w:val="21"/>
        </w:rPr>
        <w:t>）其他应收款年末余额较年初余额增加</w:t>
      </w:r>
      <w:r>
        <w:rPr>
          <w:rFonts w:ascii="宋体" w:hAnsi="宋体" w:cs="宋体" w:eastAsia="宋体" w:hint="default"/>
          <w:spacing w:val="82"/>
          <w:w w:val="95"/>
          <w:sz w:val="21"/>
          <w:szCs w:val="21"/>
        </w:rPr>
        <w:t> </w:t>
      </w:r>
      <w:r>
        <w:rPr>
          <w:rFonts w:ascii="Arial Narrow" w:hAnsi="Arial Narrow" w:cs="Arial Narrow" w:eastAsia="Arial Narrow" w:hint="default"/>
          <w:w w:val="95"/>
          <w:sz w:val="21"/>
          <w:szCs w:val="21"/>
        </w:rPr>
        <w:t>243.93%</w:t>
      </w:r>
      <w:r>
        <w:rPr>
          <w:rFonts w:ascii="宋体" w:hAnsi="宋体" w:cs="宋体" w:eastAsia="宋体" w:hint="default"/>
          <w:w w:val="95"/>
          <w:sz w:val="21"/>
          <w:szCs w:val="21"/>
        </w:rPr>
        <w:t>，主要系本年度新增应收子公司福州</w:t>
      </w:r>
      <w:r>
        <w:rPr>
          <w:rFonts w:ascii="宋体" w:hAnsi="宋体" w:cs="宋体" w:eastAsia="宋体" w:hint="default"/>
          <w:w w:val="99"/>
          <w:sz w:val="21"/>
          <w:szCs w:val="21"/>
        </w:rPr>
        <w:t> </w:t>
      </w:r>
      <w:r>
        <w:rPr>
          <w:rFonts w:ascii="宋体" w:hAnsi="宋体" w:cs="宋体" w:eastAsia="宋体" w:hint="default"/>
          <w:sz w:val="21"/>
          <w:szCs w:val="21"/>
        </w:rPr>
        <w:t>易联众往来款</w:t>
      </w:r>
      <w:r>
        <w:rPr>
          <w:rFonts w:ascii="宋体" w:hAnsi="宋体" w:cs="宋体" w:eastAsia="宋体" w:hint="default"/>
          <w:spacing w:val="-58"/>
          <w:sz w:val="21"/>
          <w:szCs w:val="21"/>
        </w:rPr>
        <w:t> </w:t>
      </w:r>
      <w:r>
        <w:rPr>
          <w:rFonts w:ascii="Arial Narrow" w:hAnsi="Arial Narrow" w:cs="Arial Narrow" w:eastAsia="Arial Narrow" w:hint="default"/>
          <w:sz w:val="21"/>
          <w:szCs w:val="21"/>
        </w:rPr>
        <w:t>9,906,268.94</w:t>
      </w:r>
      <w:r>
        <w:rPr>
          <w:rFonts w:ascii="Arial Narrow" w:hAnsi="Arial Narrow" w:cs="Arial Narrow" w:eastAsia="Arial Narrow" w:hint="default"/>
          <w:spacing w:val="-2"/>
          <w:sz w:val="21"/>
          <w:szCs w:val="21"/>
        </w:rPr>
        <w:t> </w:t>
      </w:r>
      <w:r>
        <w:rPr>
          <w:rFonts w:ascii="宋体" w:hAnsi="宋体" w:cs="宋体" w:eastAsia="宋体" w:hint="default"/>
          <w:sz w:val="21"/>
          <w:szCs w:val="21"/>
        </w:rPr>
        <w:t>元。</w:t>
      </w:r>
    </w:p>
    <w:p>
      <w:pPr>
        <w:spacing w:after="0" w:line="360" w:lineRule="auto"/>
        <w:jc w:val="left"/>
        <w:rPr>
          <w:rFonts w:ascii="宋体" w:hAnsi="宋体" w:cs="宋体" w:eastAsia="宋体" w:hint="default"/>
          <w:sz w:val="21"/>
          <w:szCs w:val="21"/>
        </w:rPr>
        <w:sectPr>
          <w:pgSz w:w="11910" w:h="16840"/>
          <w:pgMar w:header="852" w:footer="977" w:top="1600" w:bottom="1160" w:left="1400" w:right="1400"/>
        </w:sectPr>
      </w:pPr>
    </w:p>
    <w:p>
      <w:pPr>
        <w:tabs>
          <w:tab w:pos="1659" w:val="left" w:leader="none"/>
        </w:tabs>
        <w:spacing w:line="265"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（三）</w:t>
        <w:tab/>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5"/>
          <w:szCs w:val="15"/>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长期股权投资分项列示如下：</w:t>
      </w:r>
    </w:p>
    <w:p>
      <w:pPr>
        <w:spacing w:line="240" w:lineRule="auto" w:before="13"/>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606"/>
        <w:gridCol w:w="881"/>
        <w:gridCol w:w="1380"/>
        <w:gridCol w:w="1320"/>
        <w:gridCol w:w="1337"/>
        <w:gridCol w:w="1320"/>
      </w:tblGrid>
      <w:tr>
        <w:trPr>
          <w:trHeight w:val="840" w:hRule="exact"/>
        </w:trPr>
        <w:tc>
          <w:tcPr>
            <w:tcW w:w="260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881"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328" w:right="119" w:hanging="212"/>
              <w:jc w:val="left"/>
              <w:rPr>
                <w:rFonts w:ascii="宋体" w:hAnsi="宋体" w:cs="宋体" w:eastAsia="宋体" w:hint="default"/>
                <w:sz w:val="21"/>
                <w:szCs w:val="21"/>
              </w:rPr>
            </w:pPr>
            <w:r>
              <w:rPr>
                <w:rFonts w:ascii="宋体" w:hAnsi="宋体" w:cs="宋体" w:eastAsia="宋体" w:hint="default"/>
                <w:sz w:val="21"/>
                <w:szCs w:val="21"/>
              </w:rPr>
              <w:t>核算方</w:t>
            </w:r>
            <w:r>
              <w:rPr>
                <w:rFonts w:ascii="宋体" w:hAnsi="宋体" w:cs="宋体" w:eastAsia="宋体" w:hint="default"/>
                <w:w w:val="99"/>
                <w:sz w:val="21"/>
                <w:szCs w:val="21"/>
              </w:rPr>
              <w:t> </w:t>
            </w:r>
            <w:r>
              <w:rPr>
                <w:rFonts w:ascii="宋体" w:hAnsi="宋体" w:cs="宋体" w:eastAsia="宋体" w:hint="default"/>
                <w:sz w:val="21"/>
                <w:szCs w:val="21"/>
              </w:rPr>
              <w:t>法</w:t>
            </w:r>
          </w:p>
        </w:tc>
        <w:tc>
          <w:tcPr>
            <w:tcW w:w="13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32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549" w:right="125" w:hanging="420"/>
              <w:jc w:val="left"/>
              <w:rPr>
                <w:rFonts w:ascii="宋体" w:hAnsi="宋体" w:cs="宋体" w:eastAsia="宋体" w:hint="default"/>
                <w:sz w:val="21"/>
                <w:szCs w:val="21"/>
              </w:rPr>
            </w:pPr>
            <w:r>
              <w:rPr>
                <w:rFonts w:ascii="宋体" w:hAnsi="宋体" w:cs="宋体" w:eastAsia="宋体" w:hint="default"/>
                <w:sz w:val="21"/>
                <w:szCs w:val="21"/>
              </w:rPr>
              <w:t>年初账面余</w:t>
            </w:r>
            <w:r>
              <w:rPr>
                <w:rFonts w:ascii="宋体" w:hAnsi="宋体" w:cs="宋体" w:eastAsia="宋体" w:hint="default"/>
                <w:w w:val="99"/>
                <w:sz w:val="21"/>
                <w:szCs w:val="21"/>
              </w:rPr>
              <w:t> </w:t>
            </w:r>
            <w:r>
              <w:rPr>
                <w:rFonts w:ascii="宋体" w:hAnsi="宋体" w:cs="宋体" w:eastAsia="宋体" w:hint="default"/>
                <w:sz w:val="21"/>
                <w:szCs w:val="21"/>
              </w:rPr>
              <w:t>额</w:t>
            </w:r>
          </w:p>
        </w:tc>
        <w:tc>
          <w:tcPr>
            <w:tcW w:w="133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本年增减额</w:t>
            </w:r>
          </w:p>
          <w:p>
            <w:pPr>
              <w:pStyle w:val="TableParagraph"/>
              <w:spacing w:line="272" w:lineRule="exact" w:before="27"/>
              <w:ind w:left="242" w:right="97" w:hanging="142"/>
              <w:jc w:val="left"/>
              <w:rPr>
                <w:rFonts w:ascii="宋体" w:hAnsi="宋体" w:cs="宋体" w:eastAsia="宋体" w:hint="default"/>
                <w:sz w:val="21"/>
                <w:szCs w:val="21"/>
              </w:rPr>
            </w:pPr>
            <w:r>
              <w:rPr>
                <w:rFonts w:ascii="宋体" w:hAnsi="宋体" w:cs="宋体" w:eastAsia="宋体" w:hint="default"/>
                <w:spacing w:val="-13"/>
                <w:w w:val="92"/>
                <w:sz w:val="21"/>
                <w:szCs w:val="21"/>
              </w:rPr>
              <w:t>（减少以“</w:t>
            </w:r>
            <w:r>
              <w:rPr>
                <w:rFonts w:ascii="Arial Narrow" w:hAnsi="Arial Narrow" w:cs="Arial Narrow" w:eastAsia="Arial Narrow" w:hint="default"/>
                <w:spacing w:val="-13"/>
                <w:w w:val="92"/>
                <w:sz w:val="21"/>
                <w:szCs w:val="21"/>
              </w:rPr>
              <w:t>-</w:t>
            </w:r>
            <w:r>
              <w:rPr>
                <w:rFonts w:ascii="宋体" w:hAnsi="宋体" w:cs="宋体" w:eastAsia="宋体" w:hint="default"/>
                <w:spacing w:val="-13"/>
                <w:w w:val="92"/>
                <w:sz w:val="21"/>
                <w:szCs w:val="21"/>
              </w:rPr>
              <w:t>”</w:t>
            </w:r>
            <w:r>
              <w:rPr>
                <w:rFonts w:ascii="宋体" w:hAnsi="宋体" w:cs="宋体" w:eastAsia="宋体" w:hint="default"/>
                <w:w w:val="49"/>
                <w:sz w:val="21"/>
                <w:szCs w:val="21"/>
              </w:rPr>
              <w:t> </w:t>
            </w:r>
            <w:r>
              <w:rPr>
                <w:rFonts w:ascii="宋体" w:hAnsi="宋体" w:cs="宋体" w:eastAsia="宋体" w:hint="default"/>
                <w:sz w:val="21"/>
                <w:szCs w:val="21"/>
              </w:rPr>
              <w:t>号填列）</w:t>
            </w:r>
          </w:p>
        </w:tc>
        <w:tc>
          <w:tcPr>
            <w:tcW w:w="1320" w:type="dxa"/>
            <w:tcBorders>
              <w:top w:val="single" w:sz="12" w:space="0" w:color="000000"/>
              <w:left w:val="single" w:sz="6" w:space="0" w:color="000000"/>
              <w:bottom w:val="single" w:sz="6" w:space="0" w:color="000000"/>
              <w:right w:val="nil" w:sz="6" w:space="0" w:color="auto"/>
            </w:tcBorders>
          </w:tcPr>
          <w:p>
            <w:pPr>
              <w:pStyle w:val="TableParagraph"/>
              <w:spacing w:line="272" w:lineRule="exact" w:before="130"/>
              <w:ind w:left="549" w:right="132" w:hanging="420"/>
              <w:jc w:val="left"/>
              <w:rPr>
                <w:rFonts w:ascii="宋体" w:hAnsi="宋体" w:cs="宋体" w:eastAsia="宋体" w:hint="default"/>
                <w:sz w:val="21"/>
                <w:szCs w:val="21"/>
              </w:rPr>
            </w:pPr>
            <w:r>
              <w:rPr>
                <w:rFonts w:ascii="宋体" w:hAnsi="宋体" w:cs="宋体" w:eastAsia="宋体" w:hint="default"/>
                <w:sz w:val="21"/>
                <w:szCs w:val="21"/>
              </w:rPr>
              <w:t>年末账面余</w:t>
            </w:r>
            <w:r>
              <w:rPr>
                <w:rFonts w:ascii="宋体" w:hAnsi="宋体" w:cs="宋体" w:eastAsia="宋体" w:hint="default"/>
                <w:w w:val="99"/>
                <w:sz w:val="21"/>
                <w:szCs w:val="21"/>
              </w:rPr>
              <w:t> </w:t>
            </w:r>
            <w:r>
              <w:rPr>
                <w:rFonts w:ascii="宋体" w:hAnsi="宋体" w:cs="宋体" w:eastAsia="宋体" w:hint="default"/>
                <w:sz w:val="21"/>
                <w:szCs w:val="21"/>
              </w:rPr>
              <w:t>额</w:t>
            </w:r>
          </w:p>
        </w:tc>
      </w:tr>
      <w:tr>
        <w:trPr>
          <w:trHeight w:val="638" w:hRule="exact"/>
        </w:trPr>
        <w:tc>
          <w:tcPr>
            <w:tcW w:w="260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福建易联众软件系统开发</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9"/>
              <w:jc w:val="right"/>
              <w:rPr>
                <w:rFonts w:ascii="宋体" w:hAnsi="宋体" w:cs="宋体" w:eastAsia="宋体" w:hint="default"/>
                <w:sz w:val="21"/>
                <w:szCs w:val="21"/>
              </w:rPr>
            </w:pPr>
            <w:r>
              <w:rPr>
                <w:rFonts w:ascii="宋体" w:hAnsi="宋体" w:cs="宋体" w:eastAsia="宋体" w:hint="default"/>
                <w:w w:val="95"/>
                <w:sz w:val="21"/>
                <w:szCs w:val="21"/>
              </w:rPr>
              <w:t>成本法</w:t>
            </w:r>
            <w:r>
              <w:rPr>
                <w:rFonts w:ascii="宋体" w:hAnsi="宋体" w:cs="宋体" w:eastAsia="宋体" w:hint="default"/>
                <w:sz w:val="21"/>
                <w:szCs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spacing w:val="-1"/>
                <w:sz w:val="21"/>
              </w:rPr>
              <w:t>7,160,000.00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Arial Narrow" w:hAnsi="Arial Narrow" w:cs="Arial Narrow" w:eastAsia="Arial Narrow" w:hint="default"/>
                <w:sz w:val="21"/>
                <w:szCs w:val="21"/>
              </w:rPr>
            </w:pPr>
            <w:r>
              <w:rPr>
                <w:rFonts w:ascii="Arial Narrow"/>
                <w:w w:val="95"/>
                <w:sz w:val="21"/>
              </w:rPr>
              <w:t>440,000.00</w:t>
            </w:r>
            <w:r>
              <w:rPr>
                <w:rFonts w:ascii="Arial Narrow"/>
                <w:sz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spacing w:val="-1"/>
                <w:sz w:val="21"/>
              </w:rPr>
              <w:t>6,720,000.00</w:t>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7,160,000.00</w:t>
            </w:r>
            <w:r>
              <w:rPr>
                <w:rFonts w:ascii="Arial Narrow"/>
                <w:sz w:val="21"/>
              </w:rPr>
            </w:r>
          </w:p>
        </w:tc>
      </w:tr>
      <w:tr>
        <w:trPr>
          <w:trHeight w:val="638" w:hRule="exact"/>
        </w:trPr>
        <w:tc>
          <w:tcPr>
            <w:tcW w:w="260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山西易联众信息技术有限</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9"/>
              <w:jc w:val="right"/>
              <w:rPr>
                <w:rFonts w:ascii="宋体" w:hAnsi="宋体" w:cs="宋体" w:eastAsia="宋体" w:hint="default"/>
                <w:sz w:val="21"/>
                <w:szCs w:val="21"/>
              </w:rPr>
            </w:pPr>
            <w:r>
              <w:rPr>
                <w:rFonts w:ascii="宋体" w:hAnsi="宋体" w:cs="宋体" w:eastAsia="宋体" w:hint="default"/>
                <w:w w:val="95"/>
                <w:sz w:val="21"/>
                <w:szCs w:val="21"/>
              </w:rPr>
              <w:t>成本法</w:t>
            </w:r>
            <w:r>
              <w:rPr>
                <w:rFonts w:ascii="宋体" w:hAnsi="宋体" w:cs="宋体" w:eastAsia="宋体" w:hint="default"/>
                <w:sz w:val="21"/>
                <w:szCs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5"/>
              <w:jc w:val="right"/>
              <w:rPr>
                <w:rFonts w:ascii="Arial Narrow" w:hAnsi="Arial Narrow" w:cs="Arial Narrow" w:eastAsia="Arial Narrow" w:hint="default"/>
                <w:sz w:val="21"/>
                <w:szCs w:val="21"/>
              </w:rPr>
            </w:pPr>
            <w:r>
              <w:rPr>
                <w:rFonts w:ascii="Arial Narrow"/>
                <w:w w:val="95"/>
                <w:sz w:val="21"/>
              </w:rPr>
              <w:t>10,545,600.00</w:t>
            </w:r>
            <w:r>
              <w:rPr>
                <w:rFonts w:ascii="Arial Narrow"/>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Arial Narrow" w:hAnsi="Arial Narrow" w:cs="Arial Narrow" w:eastAsia="Arial Narrow" w:hint="default"/>
                <w:sz w:val="21"/>
                <w:szCs w:val="21"/>
              </w:rPr>
            </w:pPr>
            <w:r>
              <w:rPr>
                <w:rFonts w:ascii="Arial Narrow"/>
                <w:spacing w:val="-1"/>
                <w:sz w:val="21"/>
              </w:rPr>
              <w:t>3,545,600.00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spacing w:val="-1"/>
                <w:sz w:val="21"/>
              </w:rPr>
              <w:t>7,000,000.00</w:t>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10,545,600.00</w:t>
            </w:r>
            <w:r>
              <w:rPr>
                <w:rFonts w:ascii="Arial Narrow"/>
                <w:sz w:val="21"/>
              </w:rPr>
            </w:r>
          </w:p>
        </w:tc>
      </w:tr>
      <w:tr>
        <w:trPr>
          <w:trHeight w:val="641" w:hRule="exact"/>
        </w:trPr>
        <w:tc>
          <w:tcPr>
            <w:tcW w:w="2606"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8" w:right="96"/>
              <w:jc w:val="left"/>
              <w:rPr>
                <w:rFonts w:ascii="宋体" w:hAnsi="宋体" w:cs="宋体" w:eastAsia="宋体" w:hint="default"/>
                <w:sz w:val="21"/>
                <w:szCs w:val="21"/>
              </w:rPr>
            </w:pPr>
            <w:r>
              <w:rPr>
                <w:rFonts w:ascii="宋体" w:hAnsi="宋体" w:cs="宋体" w:eastAsia="宋体" w:hint="default"/>
                <w:spacing w:val="8"/>
                <w:w w:val="95"/>
                <w:sz w:val="21"/>
                <w:szCs w:val="21"/>
              </w:rPr>
              <w:t>安徽易联众信息技术有限</w:t>
            </w:r>
            <w:r>
              <w:rPr>
                <w:rFonts w:ascii="宋体" w:hAnsi="宋体" w:cs="宋体" w:eastAsia="宋体" w:hint="default"/>
                <w:spacing w:val="4"/>
                <w:w w:val="95"/>
                <w:sz w:val="21"/>
                <w:szCs w:val="21"/>
              </w:rPr>
              <w:t> </w:t>
            </w:r>
            <w:r>
              <w:rPr>
                <w:rFonts w:ascii="宋体" w:hAnsi="宋体" w:cs="宋体" w:eastAsia="宋体" w:hint="default"/>
                <w:spacing w:val="4"/>
                <w:w w:val="95"/>
                <w:sz w:val="21"/>
                <w:szCs w:val="21"/>
              </w:rPr>
            </w:r>
            <w:r>
              <w:rPr>
                <w:rFonts w:ascii="宋体" w:hAnsi="宋体" w:cs="宋体" w:eastAsia="宋体" w:hint="default"/>
                <w:sz w:val="21"/>
                <w:szCs w:val="21"/>
              </w:rPr>
              <w:t>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9"/>
              <w:jc w:val="right"/>
              <w:rPr>
                <w:rFonts w:ascii="宋体" w:hAnsi="宋体" w:cs="宋体" w:eastAsia="宋体" w:hint="default"/>
                <w:sz w:val="21"/>
                <w:szCs w:val="21"/>
              </w:rPr>
            </w:pPr>
            <w:r>
              <w:rPr>
                <w:rFonts w:ascii="宋体" w:hAnsi="宋体" w:cs="宋体" w:eastAsia="宋体" w:hint="default"/>
                <w:w w:val="95"/>
                <w:sz w:val="21"/>
                <w:szCs w:val="21"/>
              </w:rPr>
              <w:t>成本法</w:t>
            </w:r>
            <w:r>
              <w:rPr>
                <w:rFonts w:ascii="宋体" w:hAnsi="宋体" w:cs="宋体" w:eastAsia="宋体" w:hint="default"/>
                <w:sz w:val="21"/>
                <w:szCs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spacing w:val="-1"/>
                <w:sz w:val="21"/>
              </w:rPr>
              <w:t>3,798,000.00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9"/>
              <w:jc w:val="right"/>
              <w:rPr>
                <w:rFonts w:ascii="Arial Narrow" w:hAnsi="Arial Narrow" w:cs="Arial Narrow" w:eastAsia="Arial Narrow" w:hint="default"/>
                <w:sz w:val="21"/>
                <w:szCs w:val="21"/>
              </w:rPr>
            </w:pPr>
            <w:r>
              <w:rPr>
                <w:rFonts w:ascii="Arial Narrow"/>
                <w:spacing w:val="-1"/>
                <w:sz w:val="21"/>
              </w:rPr>
              <w:t>3,798,000.00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3,798,000.00</w:t>
            </w:r>
            <w:r>
              <w:rPr>
                <w:rFonts w:ascii="Arial Narrow"/>
                <w:sz w:val="21"/>
              </w:rPr>
            </w:r>
          </w:p>
        </w:tc>
      </w:tr>
      <w:tr>
        <w:trPr>
          <w:trHeight w:val="638" w:hRule="exact"/>
        </w:trPr>
        <w:tc>
          <w:tcPr>
            <w:tcW w:w="260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福州易联众信息技术有限</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9"/>
              <w:jc w:val="right"/>
              <w:rPr>
                <w:rFonts w:ascii="宋体" w:hAnsi="宋体" w:cs="宋体" w:eastAsia="宋体" w:hint="default"/>
                <w:sz w:val="21"/>
                <w:szCs w:val="21"/>
              </w:rPr>
            </w:pPr>
            <w:r>
              <w:rPr>
                <w:rFonts w:ascii="宋体" w:hAnsi="宋体" w:cs="宋体" w:eastAsia="宋体" w:hint="default"/>
                <w:w w:val="95"/>
                <w:sz w:val="21"/>
                <w:szCs w:val="21"/>
              </w:rPr>
              <w:t>成本法</w:t>
            </w:r>
            <w:r>
              <w:rPr>
                <w:rFonts w:ascii="宋体" w:hAnsi="宋体" w:cs="宋体" w:eastAsia="宋体" w:hint="default"/>
                <w:sz w:val="21"/>
                <w:szCs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5"/>
              <w:jc w:val="right"/>
              <w:rPr>
                <w:rFonts w:ascii="Arial Narrow" w:hAnsi="Arial Narrow" w:cs="Arial Narrow" w:eastAsia="Arial Narrow" w:hint="default"/>
                <w:sz w:val="21"/>
                <w:szCs w:val="21"/>
              </w:rPr>
            </w:pPr>
            <w:r>
              <w:rPr>
                <w:rFonts w:ascii="Arial Narrow"/>
                <w:w w:val="95"/>
                <w:sz w:val="21"/>
              </w:rPr>
              <w:t>10,000,000.00</w:t>
            </w:r>
            <w:r>
              <w:rPr>
                <w:rFonts w:ascii="Arial Narrow"/>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w w:val="95"/>
                <w:sz w:val="21"/>
              </w:rPr>
              <w:t>10,000,000.00</w:t>
            </w:r>
            <w:r>
              <w:rPr>
                <w:rFonts w:ascii="Arial Narrow"/>
                <w:sz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10,000,000.00</w:t>
            </w:r>
            <w:r>
              <w:rPr>
                <w:rFonts w:ascii="Arial Narrow"/>
                <w:sz w:val="21"/>
              </w:rPr>
            </w:r>
          </w:p>
        </w:tc>
      </w:tr>
      <w:tr>
        <w:trPr>
          <w:trHeight w:val="413" w:hRule="exact"/>
        </w:trPr>
        <w:tc>
          <w:tcPr>
            <w:tcW w:w="26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right="72"/>
              <w:jc w:val="center"/>
              <w:rPr>
                <w:rFonts w:ascii="宋体" w:hAnsi="宋体" w:cs="宋体" w:eastAsia="宋体" w:hint="default"/>
                <w:sz w:val="21"/>
                <w:szCs w:val="21"/>
              </w:rPr>
            </w:pPr>
            <w:r>
              <w:rPr>
                <w:rFonts w:ascii="宋体" w:hAnsi="宋体" w:cs="宋体" w:eastAsia="宋体" w:hint="default"/>
                <w:sz w:val="21"/>
                <w:szCs w:val="21"/>
              </w:rPr>
              <w:t>大连易联众科技有限公司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宋体" w:hAnsi="宋体" w:cs="宋体" w:eastAsia="宋体" w:hint="default"/>
                <w:sz w:val="21"/>
                <w:szCs w:val="21"/>
              </w:rPr>
            </w:pPr>
            <w:r>
              <w:rPr>
                <w:rFonts w:ascii="宋体" w:hAnsi="宋体" w:cs="宋体" w:eastAsia="宋体" w:hint="default"/>
                <w:w w:val="95"/>
                <w:sz w:val="21"/>
                <w:szCs w:val="21"/>
              </w:rPr>
              <w:t>成本法</w:t>
            </w:r>
            <w:r>
              <w:rPr>
                <w:rFonts w:ascii="宋体" w:hAnsi="宋体" w:cs="宋体" w:eastAsia="宋体" w:hint="default"/>
                <w:sz w:val="21"/>
                <w:szCs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87"/>
              <w:jc w:val="right"/>
              <w:rPr>
                <w:rFonts w:ascii="Arial Narrow" w:hAnsi="Arial Narrow" w:cs="Arial Narrow" w:eastAsia="Arial Narrow" w:hint="default"/>
                <w:sz w:val="21"/>
                <w:szCs w:val="21"/>
              </w:rPr>
            </w:pPr>
            <w:r>
              <w:rPr>
                <w:rFonts w:ascii="Arial Narrow"/>
                <w:spacing w:val="-1"/>
                <w:sz w:val="21"/>
              </w:rPr>
              <w:t>9,450,000.00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89"/>
              <w:jc w:val="right"/>
              <w:rPr>
                <w:rFonts w:ascii="Arial Narrow" w:hAnsi="Arial Narrow" w:cs="Arial Narrow" w:eastAsia="Arial Narrow" w:hint="default"/>
                <w:sz w:val="21"/>
                <w:szCs w:val="21"/>
              </w:rPr>
            </w:pPr>
            <w:r>
              <w:rPr>
                <w:rFonts w:ascii="Arial Narrow"/>
                <w:spacing w:val="-1"/>
                <w:sz w:val="21"/>
              </w:rPr>
              <w:t>9,450,000.00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right="94"/>
              <w:jc w:val="right"/>
              <w:rPr>
                <w:rFonts w:ascii="Arial Narrow" w:hAnsi="Arial Narrow" w:cs="Arial Narrow" w:eastAsia="Arial Narrow" w:hint="default"/>
                <w:sz w:val="21"/>
                <w:szCs w:val="21"/>
              </w:rPr>
            </w:pPr>
            <w:r>
              <w:rPr>
                <w:rFonts w:ascii="Arial Narrow"/>
                <w:w w:val="95"/>
                <w:sz w:val="21"/>
              </w:rPr>
              <w:t>9,450,000.00</w:t>
            </w:r>
            <w:r>
              <w:rPr>
                <w:rFonts w:ascii="Arial Narrow"/>
                <w:sz w:val="21"/>
              </w:rPr>
            </w:r>
          </w:p>
        </w:tc>
      </w:tr>
      <w:tr>
        <w:trPr>
          <w:trHeight w:val="638" w:hRule="exact"/>
        </w:trPr>
        <w:tc>
          <w:tcPr>
            <w:tcW w:w="260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福建易联众电子科技有限</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9"/>
              <w:jc w:val="right"/>
              <w:rPr>
                <w:rFonts w:ascii="宋体" w:hAnsi="宋体" w:cs="宋体" w:eastAsia="宋体" w:hint="default"/>
                <w:sz w:val="21"/>
                <w:szCs w:val="21"/>
              </w:rPr>
            </w:pPr>
            <w:r>
              <w:rPr>
                <w:rFonts w:ascii="宋体" w:hAnsi="宋体" w:cs="宋体" w:eastAsia="宋体" w:hint="default"/>
                <w:w w:val="95"/>
                <w:sz w:val="21"/>
                <w:szCs w:val="21"/>
              </w:rPr>
              <w:t>成本法</w:t>
            </w:r>
            <w:r>
              <w:rPr>
                <w:rFonts w:ascii="宋体" w:hAnsi="宋体" w:cs="宋体" w:eastAsia="宋体" w:hint="default"/>
                <w:sz w:val="21"/>
                <w:szCs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spacing w:val="-1"/>
                <w:sz w:val="21"/>
              </w:rPr>
              <w:t>5,100,000.00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Arial Narrow" w:hAnsi="Arial Narrow" w:cs="Arial Narrow" w:eastAsia="Arial Narrow" w:hint="default"/>
                <w:sz w:val="21"/>
                <w:szCs w:val="21"/>
              </w:rPr>
            </w:pPr>
            <w:r>
              <w:rPr>
                <w:rFonts w:ascii="Arial Narrow"/>
                <w:spacing w:val="-1"/>
                <w:sz w:val="21"/>
              </w:rPr>
              <w:t>1,800,000.00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spacing w:val="-1"/>
                <w:sz w:val="21"/>
              </w:rPr>
              <w:t>3,300,000.00</w:t>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5,100,000.00</w:t>
            </w:r>
            <w:r>
              <w:rPr>
                <w:rFonts w:ascii="Arial Narrow"/>
                <w:sz w:val="21"/>
              </w:rPr>
            </w:r>
          </w:p>
        </w:tc>
      </w:tr>
      <w:tr>
        <w:trPr>
          <w:trHeight w:val="638" w:hRule="exact"/>
        </w:trPr>
        <w:tc>
          <w:tcPr>
            <w:tcW w:w="260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湖南易联众信息技术有限</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9"/>
              <w:jc w:val="right"/>
              <w:rPr>
                <w:rFonts w:ascii="宋体" w:hAnsi="宋体" w:cs="宋体" w:eastAsia="宋体" w:hint="default"/>
                <w:sz w:val="21"/>
                <w:szCs w:val="21"/>
              </w:rPr>
            </w:pPr>
            <w:r>
              <w:rPr>
                <w:rFonts w:ascii="宋体" w:hAnsi="宋体" w:cs="宋体" w:eastAsia="宋体" w:hint="default"/>
                <w:w w:val="95"/>
                <w:sz w:val="21"/>
                <w:szCs w:val="21"/>
              </w:rPr>
              <w:t>成本法</w:t>
            </w:r>
            <w:r>
              <w:rPr>
                <w:rFonts w:ascii="宋体" w:hAnsi="宋体" w:cs="宋体" w:eastAsia="宋体" w:hint="default"/>
                <w:sz w:val="21"/>
                <w:szCs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5"/>
              <w:jc w:val="right"/>
              <w:rPr>
                <w:rFonts w:ascii="Arial Narrow" w:hAnsi="Arial Narrow" w:cs="Arial Narrow" w:eastAsia="Arial Narrow" w:hint="default"/>
                <w:sz w:val="21"/>
                <w:szCs w:val="21"/>
              </w:rPr>
            </w:pPr>
            <w:r>
              <w:rPr>
                <w:rFonts w:ascii="Arial Narrow"/>
                <w:w w:val="95"/>
                <w:sz w:val="21"/>
              </w:rPr>
              <w:t>10,000,000.00</w:t>
            </w:r>
            <w:r>
              <w:rPr>
                <w:rFonts w:ascii="Arial Narrow"/>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5"/>
              <w:jc w:val="right"/>
              <w:rPr>
                <w:rFonts w:ascii="Arial Narrow" w:hAnsi="Arial Narrow" w:cs="Arial Narrow" w:eastAsia="Arial Narrow" w:hint="default"/>
                <w:sz w:val="21"/>
                <w:szCs w:val="21"/>
              </w:rPr>
            </w:pPr>
            <w:r>
              <w:rPr>
                <w:rFonts w:ascii="Arial Narrow"/>
                <w:w w:val="95"/>
                <w:sz w:val="21"/>
              </w:rPr>
              <w:t>10,000,000.00</w:t>
            </w:r>
            <w:r>
              <w:rPr>
                <w:rFonts w:ascii="Arial Narrow"/>
                <w:sz w:val="21"/>
              </w:rPr>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10,000,000.00</w:t>
            </w:r>
            <w:r>
              <w:rPr>
                <w:rFonts w:ascii="Arial Narrow"/>
                <w:sz w:val="21"/>
              </w:rPr>
            </w:r>
          </w:p>
        </w:tc>
      </w:tr>
      <w:tr>
        <w:trPr>
          <w:trHeight w:val="413" w:hRule="exact"/>
        </w:trPr>
        <w:tc>
          <w:tcPr>
            <w:tcW w:w="26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81"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85"/>
              <w:jc w:val="right"/>
              <w:rPr>
                <w:rFonts w:ascii="Arial Narrow" w:hAnsi="Arial Narrow" w:cs="Arial Narrow" w:eastAsia="Arial Narrow" w:hint="default"/>
                <w:sz w:val="21"/>
                <w:szCs w:val="21"/>
              </w:rPr>
            </w:pPr>
            <w:r>
              <w:rPr>
                <w:rFonts w:ascii="Arial Narrow"/>
                <w:w w:val="95"/>
                <w:sz w:val="21"/>
              </w:rPr>
              <w:t>56,053,600.00</w:t>
            </w:r>
            <w:r>
              <w:rPr>
                <w:rFonts w:ascii="Arial Narrow"/>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87"/>
              <w:jc w:val="right"/>
              <w:rPr>
                <w:rFonts w:ascii="Arial Narrow" w:hAnsi="Arial Narrow" w:cs="Arial Narrow" w:eastAsia="Arial Narrow" w:hint="default"/>
                <w:sz w:val="21"/>
                <w:szCs w:val="21"/>
              </w:rPr>
            </w:pPr>
            <w:r>
              <w:rPr>
                <w:rFonts w:ascii="Arial Narrow"/>
                <w:w w:val="95"/>
                <w:sz w:val="21"/>
              </w:rPr>
              <w:t>29,033,600.00</w:t>
            </w:r>
            <w:r>
              <w:rPr>
                <w:rFonts w:ascii="Arial Narrow"/>
                <w:sz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85"/>
              <w:jc w:val="right"/>
              <w:rPr>
                <w:rFonts w:ascii="Arial Narrow" w:hAnsi="Arial Narrow" w:cs="Arial Narrow" w:eastAsia="Arial Narrow" w:hint="default"/>
                <w:sz w:val="21"/>
                <w:szCs w:val="21"/>
              </w:rPr>
            </w:pPr>
            <w:r>
              <w:rPr>
                <w:rFonts w:ascii="Arial Narrow"/>
                <w:w w:val="95"/>
                <w:sz w:val="21"/>
              </w:rPr>
              <w:t>27,020,000.00</w:t>
            </w:r>
            <w:r>
              <w:rPr>
                <w:rFonts w:ascii="Arial Narrow"/>
                <w:sz w:val="21"/>
              </w:rPr>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right="94"/>
              <w:jc w:val="right"/>
              <w:rPr>
                <w:rFonts w:ascii="Arial Narrow" w:hAnsi="Arial Narrow" w:cs="Arial Narrow" w:eastAsia="Arial Narrow" w:hint="default"/>
                <w:sz w:val="21"/>
                <w:szCs w:val="21"/>
              </w:rPr>
            </w:pPr>
            <w:r>
              <w:rPr>
                <w:rFonts w:ascii="Arial Narrow"/>
                <w:w w:val="95"/>
                <w:sz w:val="21"/>
              </w:rPr>
              <w:t>56,053,600.00</w:t>
            </w:r>
            <w:r>
              <w:rPr>
                <w:rFonts w:ascii="Arial Narrow"/>
                <w:sz w:val="21"/>
              </w:rPr>
            </w:r>
          </w:p>
        </w:tc>
      </w:tr>
      <w:tr>
        <w:trPr>
          <w:trHeight w:val="559" w:hRule="exact"/>
        </w:trPr>
        <w:tc>
          <w:tcPr>
            <w:tcW w:w="26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3" w:firstLine="16"/>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8" w:lineRule="exact"/>
              <w:ind w:left="100" w:right="-3"/>
              <w:jc w:val="left"/>
              <w:rPr>
                <w:rFonts w:ascii="宋体" w:hAnsi="宋体" w:cs="宋体" w:eastAsia="宋体" w:hint="default"/>
                <w:sz w:val="21"/>
                <w:szCs w:val="21"/>
              </w:rPr>
            </w:pPr>
            <w:r>
              <w:rPr>
                <w:rFonts w:ascii="宋体" w:hAnsi="宋体" w:cs="宋体" w:eastAsia="宋体" w:hint="default"/>
                <w:spacing w:val="-3"/>
                <w:sz w:val="21"/>
                <w:szCs w:val="21"/>
              </w:rPr>
              <w:t>例（</w:t>
            </w:r>
            <w:r>
              <w:rPr>
                <w:rFonts w:ascii="Arial Narrow" w:hAnsi="Arial Narrow" w:cs="Arial Narrow" w:eastAsia="Arial Narrow" w:hint="default"/>
                <w:spacing w:val="-3"/>
                <w:sz w:val="21"/>
                <w:szCs w:val="21"/>
              </w:rPr>
              <w:t>%</w:t>
            </w:r>
            <w:r>
              <w:rPr>
                <w:rFonts w:ascii="宋体" w:hAnsi="宋体" w:cs="宋体" w:eastAsia="宋体" w:hint="default"/>
                <w:spacing w:val="-3"/>
                <w:sz w:val="21"/>
                <w:szCs w:val="21"/>
              </w:rPr>
              <w:t>）</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表决权比例</w:t>
            </w:r>
          </w:p>
          <w:p>
            <w:pPr>
              <w:pStyle w:val="TableParagraph"/>
              <w:spacing w:line="288"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本年计提减</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值准备金额</w:t>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本年现金红</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99"/>
                <w:sz w:val="21"/>
                <w:szCs w:val="21"/>
              </w:rPr>
              <w:t>利</w:t>
            </w:r>
            <w:r>
              <w:rPr>
                <w:rFonts w:ascii="宋体" w:hAnsi="宋体" w:cs="宋体" w:eastAsia="宋体" w:hint="default"/>
                <w:sz w:val="21"/>
                <w:szCs w:val="21"/>
              </w:rPr>
            </w:r>
          </w:p>
        </w:tc>
      </w:tr>
      <w:tr>
        <w:trPr>
          <w:trHeight w:val="638" w:hRule="exact"/>
        </w:trPr>
        <w:tc>
          <w:tcPr>
            <w:tcW w:w="260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福建易联众软件系统开发</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5"/>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38" w:hRule="exact"/>
        </w:trPr>
        <w:tc>
          <w:tcPr>
            <w:tcW w:w="260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山西易联众信息技术有限</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38" w:hRule="exact"/>
        </w:trPr>
        <w:tc>
          <w:tcPr>
            <w:tcW w:w="2606"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8" w:right="96"/>
              <w:jc w:val="left"/>
              <w:rPr>
                <w:rFonts w:ascii="宋体" w:hAnsi="宋体" w:cs="宋体" w:eastAsia="宋体" w:hint="default"/>
                <w:sz w:val="21"/>
                <w:szCs w:val="21"/>
              </w:rPr>
            </w:pPr>
            <w:r>
              <w:rPr>
                <w:rFonts w:ascii="宋体" w:hAnsi="宋体" w:cs="宋体" w:eastAsia="宋体" w:hint="default"/>
                <w:spacing w:val="8"/>
                <w:w w:val="95"/>
                <w:sz w:val="21"/>
                <w:szCs w:val="21"/>
              </w:rPr>
              <w:t>安徽易联众信息技术有限</w:t>
            </w:r>
            <w:r>
              <w:rPr>
                <w:rFonts w:ascii="宋体" w:hAnsi="宋体" w:cs="宋体" w:eastAsia="宋体" w:hint="default"/>
                <w:spacing w:val="4"/>
                <w:w w:val="95"/>
                <w:sz w:val="21"/>
                <w:szCs w:val="21"/>
              </w:rPr>
              <w:t> </w:t>
            </w:r>
            <w:r>
              <w:rPr>
                <w:rFonts w:ascii="宋体" w:hAnsi="宋体" w:cs="宋体" w:eastAsia="宋体" w:hint="default"/>
                <w:spacing w:val="4"/>
                <w:w w:val="95"/>
                <w:sz w:val="21"/>
                <w:szCs w:val="21"/>
              </w:rPr>
            </w:r>
            <w:r>
              <w:rPr>
                <w:rFonts w:ascii="宋体" w:hAnsi="宋体" w:cs="宋体" w:eastAsia="宋体" w:hint="default"/>
                <w:sz w:val="21"/>
                <w:szCs w:val="21"/>
              </w:rPr>
              <w:t>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w w:val="95"/>
                <w:sz w:val="21"/>
              </w:rPr>
              <w:t>75%</w:t>
            </w:r>
            <w:r>
              <w:rPr>
                <w:rFonts w:ascii="Arial Narrow"/>
                <w:sz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Arial Narrow" w:hAnsi="Arial Narrow" w:cs="Arial Narrow" w:eastAsia="Arial Narrow" w:hint="default"/>
                <w:sz w:val="21"/>
                <w:szCs w:val="21"/>
              </w:rPr>
            </w:pPr>
            <w:r>
              <w:rPr>
                <w:rFonts w:ascii="Arial Narrow"/>
                <w:w w:val="95"/>
                <w:sz w:val="21"/>
              </w:rPr>
              <w:t>75%</w:t>
            </w:r>
            <w:r>
              <w:rPr>
                <w:rFonts w:ascii="Arial Narrow"/>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41" w:hRule="exact"/>
        </w:trPr>
        <w:tc>
          <w:tcPr>
            <w:tcW w:w="2606"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8" w:right="96"/>
              <w:jc w:val="left"/>
              <w:rPr>
                <w:rFonts w:ascii="宋体" w:hAnsi="宋体" w:cs="宋体" w:eastAsia="宋体" w:hint="default"/>
                <w:sz w:val="21"/>
                <w:szCs w:val="21"/>
              </w:rPr>
            </w:pPr>
            <w:r>
              <w:rPr>
                <w:rFonts w:ascii="宋体" w:hAnsi="宋体" w:cs="宋体" w:eastAsia="宋体" w:hint="default"/>
                <w:spacing w:val="8"/>
                <w:w w:val="95"/>
                <w:sz w:val="21"/>
                <w:szCs w:val="21"/>
              </w:rPr>
              <w:t>福州易联众信息技术有限</w:t>
            </w:r>
            <w:r>
              <w:rPr>
                <w:rFonts w:ascii="宋体" w:hAnsi="宋体" w:cs="宋体" w:eastAsia="宋体" w:hint="default"/>
                <w:spacing w:val="4"/>
                <w:w w:val="95"/>
                <w:sz w:val="21"/>
                <w:szCs w:val="21"/>
              </w:rPr>
              <w:t> </w:t>
            </w:r>
            <w:r>
              <w:rPr>
                <w:rFonts w:ascii="宋体" w:hAnsi="宋体" w:cs="宋体" w:eastAsia="宋体" w:hint="default"/>
                <w:spacing w:val="4"/>
                <w:w w:val="95"/>
                <w:sz w:val="21"/>
                <w:szCs w:val="21"/>
              </w:rPr>
            </w:r>
            <w:r>
              <w:rPr>
                <w:rFonts w:ascii="宋体" w:hAnsi="宋体" w:cs="宋体" w:eastAsia="宋体" w:hint="default"/>
                <w:sz w:val="21"/>
                <w:szCs w:val="21"/>
              </w:rPr>
              <w:t>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26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72"/>
              <w:jc w:val="center"/>
              <w:rPr>
                <w:rFonts w:ascii="宋体" w:hAnsi="宋体" w:cs="宋体" w:eastAsia="宋体" w:hint="default"/>
                <w:sz w:val="21"/>
                <w:szCs w:val="21"/>
              </w:rPr>
            </w:pPr>
            <w:r>
              <w:rPr>
                <w:rFonts w:ascii="宋体" w:hAnsi="宋体" w:cs="宋体" w:eastAsia="宋体" w:hint="default"/>
                <w:sz w:val="21"/>
                <w:szCs w:val="21"/>
              </w:rPr>
              <w:t>大连易联众科技有限公司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90%</w:t>
            </w:r>
            <w:r>
              <w:rPr>
                <w:rFonts w:ascii="Arial Narrow"/>
                <w:sz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5"/>
              <w:jc w:val="right"/>
              <w:rPr>
                <w:rFonts w:ascii="Arial Narrow" w:hAnsi="Arial Narrow" w:cs="Arial Narrow" w:eastAsia="Arial Narrow" w:hint="default"/>
                <w:sz w:val="21"/>
                <w:szCs w:val="21"/>
              </w:rPr>
            </w:pPr>
            <w:r>
              <w:rPr>
                <w:rFonts w:ascii="Arial Narrow"/>
                <w:w w:val="95"/>
                <w:sz w:val="21"/>
              </w:rPr>
              <w:t>90%</w:t>
            </w:r>
            <w:r>
              <w:rPr>
                <w:rFonts w:ascii="Arial Narrow"/>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38" w:hRule="exact"/>
        </w:trPr>
        <w:tc>
          <w:tcPr>
            <w:tcW w:w="260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福建易联众电子科技有限</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w w:val="95"/>
                <w:sz w:val="21"/>
              </w:rPr>
              <w:t>51%</w:t>
            </w:r>
            <w:r>
              <w:rPr>
                <w:rFonts w:ascii="Arial Narrow"/>
                <w:sz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5"/>
              <w:jc w:val="right"/>
              <w:rPr>
                <w:rFonts w:ascii="Arial Narrow" w:hAnsi="Arial Narrow" w:cs="Arial Narrow" w:eastAsia="Arial Narrow" w:hint="default"/>
                <w:sz w:val="21"/>
                <w:szCs w:val="21"/>
              </w:rPr>
            </w:pPr>
            <w:r>
              <w:rPr>
                <w:rFonts w:ascii="Arial Narrow"/>
                <w:w w:val="95"/>
                <w:sz w:val="21"/>
              </w:rPr>
              <w:t>51%</w:t>
            </w:r>
            <w:r>
              <w:rPr>
                <w:rFonts w:ascii="Arial Narrow"/>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38" w:hRule="exact"/>
        </w:trPr>
        <w:tc>
          <w:tcPr>
            <w:tcW w:w="260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湖南易联众信息技术有限</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62" w:hRule="exact"/>
        </w:trPr>
        <w:tc>
          <w:tcPr>
            <w:tcW w:w="260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81" w:type="dxa"/>
            <w:tcBorders>
              <w:top w:val="single" w:sz="6" w:space="0" w:color="000000"/>
              <w:left w:val="single" w:sz="6" w:space="0" w:color="000000"/>
              <w:bottom w:val="single" w:sz="12" w:space="0" w:color="000000"/>
              <w:right w:val="single" w:sz="6" w:space="0" w:color="000000"/>
            </w:tcBorders>
          </w:tcPr>
          <w:p>
            <w:pPr/>
          </w:p>
        </w:tc>
        <w:tc>
          <w:tcPr>
            <w:tcW w:w="1380" w:type="dxa"/>
            <w:tcBorders>
              <w:top w:val="single" w:sz="6" w:space="0" w:color="000000"/>
              <w:left w:val="single" w:sz="6" w:space="0" w:color="000000"/>
              <w:bottom w:val="single" w:sz="12" w:space="0" w:color="000000"/>
              <w:right w:val="single" w:sz="6" w:space="0" w:color="000000"/>
            </w:tcBorders>
          </w:tcPr>
          <w:p>
            <w:pP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7"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20"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240" w:lineRule="auto" w:before="2"/>
        <w:rPr>
          <w:rFonts w:ascii="宋体" w:hAnsi="宋体" w:cs="宋体" w:eastAsia="宋体" w:hint="default"/>
          <w:sz w:val="13"/>
          <w:szCs w:val="13"/>
        </w:rPr>
      </w:pPr>
    </w:p>
    <w:p>
      <w:pPr>
        <w:tabs>
          <w:tab w:pos="1659" w:val="left" w:leader="none"/>
        </w:tabs>
        <w:spacing w:line="333" w:lineRule="exact" w:before="0"/>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（四）</w:t>
        <w:tab/>
      </w:r>
      <w:r>
        <w:rPr>
          <w:rFonts w:ascii="Microsoft JhengHei" w:hAnsi="Microsoft JhengHei" w:cs="Microsoft JhengHei" w:eastAsia="Microsoft JhengHei" w:hint="default"/>
          <w:b/>
          <w:bCs/>
          <w:sz w:val="21"/>
          <w:szCs w:val="21"/>
        </w:rPr>
        <w:t>营业收入、营业成本</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0"/>
          <w:szCs w:val="10"/>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）营业收入、营业成本明细如下：</w:t>
      </w:r>
    </w:p>
    <w:p>
      <w:pPr>
        <w:spacing w:line="240" w:lineRule="auto" w:before="6"/>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4104"/>
        <w:gridCol w:w="2371"/>
        <w:gridCol w:w="2369"/>
      </w:tblGrid>
      <w:tr>
        <w:trPr>
          <w:trHeight w:val="307" w:hRule="exact"/>
        </w:trPr>
        <w:tc>
          <w:tcPr>
            <w:tcW w:w="4104"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right="1831"/>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371"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65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left="65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26" w:hRule="exact"/>
        </w:trPr>
        <w:tc>
          <w:tcPr>
            <w:tcW w:w="410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299,872,740.49</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142,478,973.09</w:t>
            </w:r>
          </w:p>
        </w:tc>
      </w:tr>
      <w:tr>
        <w:trPr>
          <w:trHeight w:val="336" w:hRule="exact"/>
        </w:trPr>
        <w:tc>
          <w:tcPr>
            <w:tcW w:w="4104"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right="1889"/>
              <w:jc w:val="right"/>
              <w:rPr>
                <w:rFonts w:ascii="宋体" w:hAnsi="宋体" w:cs="宋体" w:eastAsia="宋体" w:hint="default"/>
                <w:sz w:val="21"/>
                <w:szCs w:val="21"/>
              </w:rPr>
            </w:pPr>
            <w:r>
              <w:rPr>
                <w:rFonts w:ascii="宋体" w:hAnsi="宋体" w:cs="宋体" w:eastAsia="宋体" w:hint="default"/>
                <w:w w:val="95"/>
                <w:sz w:val="21"/>
                <w:szCs w:val="21"/>
              </w:rPr>
              <w:t>其中：主营业务收入</w:t>
            </w:r>
            <w:r>
              <w:rPr>
                <w:rFonts w:ascii="宋体" w:hAnsi="宋体" w:cs="宋体" w:eastAsia="宋体" w:hint="default"/>
                <w:sz w:val="21"/>
                <w:szCs w:val="21"/>
              </w:rPr>
            </w:r>
          </w:p>
        </w:tc>
        <w:tc>
          <w:tcPr>
            <w:tcW w:w="2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spacing w:val="-1"/>
                <w:sz w:val="21"/>
              </w:rPr>
              <w:t>299,872,740.49</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8"/>
              <w:ind w:right="94"/>
              <w:jc w:val="right"/>
              <w:rPr>
                <w:rFonts w:ascii="Arial Narrow" w:hAnsi="Arial Narrow" w:cs="Arial Narrow" w:eastAsia="Arial Narrow" w:hint="default"/>
                <w:sz w:val="21"/>
                <w:szCs w:val="21"/>
              </w:rPr>
            </w:pPr>
            <w:r>
              <w:rPr>
                <w:rFonts w:ascii="Arial Narrow"/>
                <w:spacing w:val="-1"/>
                <w:sz w:val="21"/>
              </w:rPr>
              <w:t>142,478,973.09</w:t>
            </w:r>
          </w:p>
        </w:tc>
      </w:tr>
    </w:tbl>
    <w:p>
      <w:pPr>
        <w:spacing w:after="0" w:line="240" w:lineRule="auto"/>
        <w:jc w:val="right"/>
        <w:rPr>
          <w:rFonts w:ascii="Arial Narrow" w:hAnsi="Arial Narrow" w:cs="Arial Narrow" w:eastAsia="Arial Narrow" w:hint="default"/>
          <w:sz w:val="21"/>
          <w:szCs w:val="21"/>
        </w:rPr>
        <w:sectPr>
          <w:pgSz w:w="11910" w:h="16840"/>
          <w:pgMar w:header="852" w:footer="977" w:top="160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4104"/>
        <w:gridCol w:w="2369"/>
        <w:gridCol w:w="2371"/>
      </w:tblGrid>
      <w:tr>
        <w:trPr>
          <w:trHeight w:val="334" w:hRule="exact"/>
        </w:trPr>
        <w:tc>
          <w:tcPr>
            <w:tcW w:w="4104"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right="1886"/>
              <w:jc w:val="right"/>
              <w:rPr>
                <w:rFonts w:ascii="宋体" w:hAnsi="宋体" w:cs="宋体" w:eastAsia="宋体" w:hint="default"/>
                <w:sz w:val="21"/>
                <w:szCs w:val="21"/>
              </w:rPr>
            </w:pPr>
            <w:r>
              <w:rPr>
                <w:rFonts w:ascii="宋体" w:hAnsi="宋体" w:cs="宋体" w:eastAsia="宋体" w:hint="default"/>
                <w:w w:val="95"/>
                <w:sz w:val="21"/>
                <w:szCs w:val="21"/>
              </w:rPr>
              <w:t>其他业务收入</w:t>
            </w:r>
            <w:r>
              <w:rPr>
                <w:rFonts w:ascii="宋体" w:hAnsi="宋体" w:cs="宋体" w:eastAsia="宋体" w:hint="default"/>
                <w:sz w:val="21"/>
                <w:szCs w:val="21"/>
              </w:rPr>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2371"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410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5"/>
              <w:jc w:val="right"/>
              <w:rPr>
                <w:rFonts w:ascii="Arial Narrow" w:hAnsi="Arial Narrow" w:cs="Arial Narrow" w:eastAsia="Arial Narrow" w:hint="default"/>
                <w:sz w:val="21"/>
                <w:szCs w:val="21"/>
              </w:rPr>
            </w:pPr>
            <w:r>
              <w:rPr>
                <w:rFonts w:ascii="Arial Narrow"/>
                <w:spacing w:val="-1"/>
                <w:sz w:val="21"/>
              </w:rPr>
              <w:t>193,540,097.89</w:t>
            </w:r>
          </w:p>
        </w:tc>
        <w:tc>
          <w:tcPr>
            <w:tcW w:w="23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90,853,039.52</w:t>
            </w:r>
            <w:r>
              <w:rPr>
                <w:rFonts w:ascii="Arial Narrow"/>
                <w:sz w:val="21"/>
              </w:rPr>
            </w:r>
          </w:p>
        </w:tc>
      </w:tr>
      <w:tr>
        <w:trPr>
          <w:trHeight w:val="329" w:hRule="exact"/>
        </w:trPr>
        <w:tc>
          <w:tcPr>
            <w:tcW w:w="410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right="1889"/>
              <w:jc w:val="right"/>
              <w:rPr>
                <w:rFonts w:ascii="宋体" w:hAnsi="宋体" w:cs="宋体" w:eastAsia="宋体" w:hint="default"/>
                <w:sz w:val="21"/>
                <w:szCs w:val="21"/>
              </w:rPr>
            </w:pPr>
            <w:r>
              <w:rPr>
                <w:rFonts w:ascii="宋体" w:hAnsi="宋体" w:cs="宋体" w:eastAsia="宋体" w:hint="default"/>
                <w:w w:val="95"/>
                <w:sz w:val="21"/>
                <w:szCs w:val="21"/>
              </w:rPr>
              <w:t>其中：主营业务成本</w:t>
            </w:r>
            <w:r>
              <w:rPr>
                <w:rFonts w:ascii="宋体" w:hAnsi="宋体" w:cs="宋体" w:eastAsia="宋体" w:hint="default"/>
                <w:sz w:val="21"/>
                <w:szCs w:val="21"/>
              </w:rPr>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5"/>
              <w:jc w:val="right"/>
              <w:rPr>
                <w:rFonts w:ascii="Arial Narrow" w:hAnsi="Arial Narrow" w:cs="Arial Narrow" w:eastAsia="Arial Narrow" w:hint="default"/>
                <w:sz w:val="21"/>
                <w:szCs w:val="21"/>
              </w:rPr>
            </w:pPr>
            <w:r>
              <w:rPr>
                <w:rFonts w:ascii="Arial Narrow"/>
                <w:spacing w:val="-1"/>
                <w:sz w:val="21"/>
              </w:rPr>
              <w:t>193,540,097.89</w:t>
            </w:r>
          </w:p>
        </w:tc>
        <w:tc>
          <w:tcPr>
            <w:tcW w:w="23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4"/>
              <w:jc w:val="right"/>
              <w:rPr>
                <w:rFonts w:ascii="Arial Narrow" w:hAnsi="Arial Narrow" w:cs="Arial Narrow" w:eastAsia="Arial Narrow" w:hint="default"/>
                <w:sz w:val="21"/>
                <w:szCs w:val="21"/>
              </w:rPr>
            </w:pPr>
            <w:r>
              <w:rPr>
                <w:rFonts w:ascii="Arial Narrow"/>
                <w:w w:val="95"/>
                <w:sz w:val="21"/>
              </w:rPr>
              <w:t>90,853,039.52</w:t>
            </w:r>
            <w:r>
              <w:rPr>
                <w:rFonts w:ascii="Arial Narrow"/>
                <w:sz w:val="21"/>
              </w:rPr>
            </w:r>
          </w:p>
        </w:tc>
      </w:tr>
      <w:tr>
        <w:trPr>
          <w:trHeight w:val="305" w:hRule="exact"/>
        </w:trPr>
        <w:tc>
          <w:tcPr>
            <w:tcW w:w="4104"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right="1886"/>
              <w:jc w:val="right"/>
              <w:rPr>
                <w:rFonts w:ascii="宋体" w:hAnsi="宋体" w:cs="宋体" w:eastAsia="宋体" w:hint="default"/>
                <w:sz w:val="21"/>
                <w:szCs w:val="21"/>
              </w:rPr>
            </w:pPr>
            <w:r>
              <w:rPr>
                <w:rFonts w:ascii="宋体" w:hAnsi="宋体" w:cs="宋体" w:eastAsia="宋体" w:hint="default"/>
                <w:w w:val="95"/>
                <w:sz w:val="21"/>
                <w:szCs w:val="21"/>
              </w:rPr>
              <w:t>其他业务成本</w:t>
            </w:r>
            <w:r>
              <w:rPr>
                <w:rFonts w:ascii="宋体" w:hAnsi="宋体" w:cs="宋体" w:eastAsia="宋体" w:hint="default"/>
                <w:sz w:val="21"/>
                <w:szCs w:val="21"/>
              </w:rPr>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2371" w:type="dxa"/>
            <w:tcBorders>
              <w:top w:val="single" w:sz="6" w:space="0" w:color="000000"/>
              <w:left w:val="single" w:sz="6" w:space="0" w:color="000000"/>
              <w:bottom w:val="single" w:sz="12" w:space="0" w:color="000000"/>
              <w:right w:val="nil" w:sz="6" w:space="0" w:color="auto"/>
            </w:tcBorders>
          </w:tcPr>
          <w:p>
            <w:pPr>
              <w:pStyle w:val="TableParagraph"/>
              <w:spacing w:line="246"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336" w:lineRule="auto" w:before="90"/>
        <w:ind w:left="400" w:right="398" w:firstLine="420"/>
        <w:jc w:val="left"/>
        <w:rPr>
          <w:rFonts w:ascii="宋体" w:hAnsi="宋体" w:cs="宋体" w:eastAsia="宋体" w:hint="default"/>
          <w:sz w:val="21"/>
          <w:szCs w:val="21"/>
        </w:rPr>
      </w:pPr>
      <w:r>
        <w:rPr>
          <w:rFonts w:ascii="宋体" w:hAnsi="宋体" w:cs="宋体" w:eastAsia="宋体" w:hint="default"/>
          <w:sz w:val="21"/>
          <w:szCs w:val="21"/>
        </w:rPr>
        <w:t>注：营业收入本年发生额较上年度增加</w:t>
      </w:r>
      <w:r>
        <w:rPr>
          <w:rFonts w:ascii="宋体" w:hAnsi="宋体" w:cs="宋体" w:eastAsia="宋体" w:hint="default"/>
          <w:spacing w:val="-57"/>
          <w:sz w:val="21"/>
          <w:szCs w:val="21"/>
        </w:rPr>
        <w:t> </w:t>
      </w:r>
      <w:r>
        <w:rPr>
          <w:rFonts w:ascii="Arial Narrow" w:hAnsi="Arial Narrow" w:cs="Arial Narrow" w:eastAsia="Arial Narrow" w:hint="default"/>
          <w:sz w:val="21"/>
          <w:szCs w:val="21"/>
        </w:rPr>
        <w:t>110.47%</w:t>
      </w:r>
      <w:r>
        <w:rPr>
          <w:rFonts w:ascii="宋体" w:hAnsi="宋体" w:cs="宋体" w:eastAsia="宋体" w:hint="default"/>
          <w:sz w:val="21"/>
          <w:szCs w:val="21"/>
        </w:rPr>
        <w:t>，主要系本公司本年度金融社保卡业务</w:t>
      </w:r>
      <w:r>
        <w:rPr>
          <w:rFonts w:ascii="宋体" w:hAnsi="宋体" w:cs="宋体" w:eastAsia="宋体" w:hint="default"/>
          <w:w w:val="99"/>
          <w:sz w:val="21"/>
          <w:szCs w:val="21"/>
        </w:rPr>
        <w:t> </w:t>
      </w:r>
      <w:r>
        <w:rPr>
          <w:rFonts w:ascii="宋体" w:hAnsi="宋体" w:cs="宋体" w:eastAsia="宋体" w:hint="default"/>
          <w:sz w:val="21"/>
          <w:szCs w:val="21"/>
        </w:rPr>
        <w:t>规模大幅增长所致。</w:t>
      </w:r>
    </w:p>
    <w:p>
      <w:pPr>
        <w:spacing w:line="240" w:lineRule="auto" w:before="11"/>
        <w:rPr>
          <w:rFonts w:ascii="宋体" w:hAnsi="宋体" w:cs="宋体" w:eastAsia="宋体" w:hint="default"/>
          <w:sz w:val="15"/>
          <w:szCs w:val="15"/>
        </w:rPr>
      </w:pPr>
    </w:p>
    <w:p>
      <w:pPr>
        <w:spacing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）主营业务按行业类别列示如下：</w:t>
      </w:r>
    </w:p>
    <w:p>
      <w:pPr>
        <w:spacing w:line="240" w:lineRule="auto" w:before="8"/>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2239"/>
        <w:gridCol w:w="1498"/>
        <w:gridCol w:w="1574"/>
        <w:gridCol w:w="1766"/>
        <w:gridCol w:w="1766"/>
      </w:tblGrid>
      <w:tr>
        <w:trPr>
          <w:trHeight w:val="362" w:hRule="exact"/>
        </w:trPr>
        <w:tc>
          <w:tcPr>
            <w:tcW w:w="2239" w:type="dxa"/>
            <w:vMerge w:val="restart"/>
            <w:tcBorders>
              <w:top w:val="single" w:sz="12" w:space="0" w:color="000000"/>
              <w:left w:val="nil" w:sz="6" w:space="0" w:color="auto"/>
              <w:right w:val="single" w:sz="6" w:space="0" w:color="000000"/>
            </w:tcBorders>
          </w:tcPr>
          <w:p>
            <w:pPr>
              <w:pStyle w:val="TableParagraph"/>
              <w:spacing w:line="240" w:lineRule="auto" w:before="177"/>
              <w:ind w:left="70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0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74" w:lineRule="exact"/>
              <w:ind w:left="33"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239"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62" w:hRule="exact"/>
        </w:trPr>
        <w:tc>
          <w:tcPr>
            <w:tcW w:w="223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489" w:right="0"/>
              <w:jc w:val="left"/>
              <w:rPr>
                <w:rFonts w:ascii="宋体" w:hAnsi="宋体" w:cs="宋体" w:eastAsia="宋体" w:hint="default"/>
                <w:sz w:val="21"/>
                <w:szCs w:val="21"/>
              </w:rPr>
            </w:pPr>
            <w:r>
              <w:rPr>
                <w:rFonts w:ascii="宋体" w:hAnsi="宋体" w:cs="宋体" w:eastAsia="宋体" w:hint="default"/>
                <w:sz w:val="21"/>
                <w:szCs w:val="21"/>
              </w:rPr>
              <w:t>民生服务行业</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96" w:right="0"/>
              <w:jc w:val="left"/>
              <w:rPr>
                <w:rFonts w:ascii="Arial Narrow" w:hAnsi="Arial Narrow" w:cs="Arial Narrow" w:eastAsia="Arial Narrow" w:hint="default"/>
                <w:sz w:val="21"/>
                <w:szCs w:val="21"/>
              </w:rPr>
            </w:pPr>
            <w:r>
              <w:rPr>
                <w:rFonts w:ascii="Arial Narrow"/>
                <w:sz w:val="21"/>
              </w:rPr>
              <w:t>299,872,740.49</w:t>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273" w:right="0"/>
              <w:jc w:val="left"/>
              <w:rPr>
                <w:rFonts w:ascii="Arial Narrow" w:hAnsi="Arial Narrow" w:cs="Arial Narrow" w:eastAsia="Arial Narrow" w:hint="default"/>
                <w:sz w:val="21"/>
                <w:szCs w:val="21"/>
              </w:rPr>
            </w:pPr>
            <w:r>
              <w:rPr>
                <w:rFonts w:ascii="Arial Narrow"/>
                <w:sz w:val="21"/>
              </w:rPr>
              <w:t>193,540,097.89</w:t>
            </w:r>
          </w:p>
        </w:tc>
        <w:tc>
          <w:tcPr>
            <w:tcW w:w="1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465" w:right="0"/>
              <w:jc w:val="left"/>
              <w:rPr>
                <w:rFonts w:ascii="Arial Narrow" w:hAnsi="Arial Narrow" w:cs="Arial Narrow" w:eastAsia="Arial Narrow" w:hint="default"/>
                <w:sz w:val="21"/>
                <w:szCs w:val="21"/>
              </w:rPr>
            </w:pPr>
            <w:r>
              <w:rPr>
                <w:rFonts w:ascii="Arial Narrow"/>
                <w:sz w:val="21"/>
              </w:rPr>
              <w:t>142,478,973.09</w:t>
            </w:r>
          </w:p>
        </w:tc>
        <w:tc>
          <w:tcPr>
            <w:tcW w:w="17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left="559" w:right="0"/>
              <w:jc w:val="left"/>
              <w:rPr>
                <w:rFonts w:ascii="Arial Narrow" w:hAnsi="Arial Narrow" w:cs="Arial Narrow" w:eastAsia="Arial Narrow" w:hint="default"/>
                <w:sz w:val="21"/>
                <w:szCs w:val="21"/>
              </w:rPr>
            </w:pPr>
            <w:r>
              <w:rPr>
                <w:rFonts w:ascii="Arial Narrow"/>
                <w:sz w:val="21"/>
              </w:rPr>
              <w:t>90,853,039.52</w:t>
            </w:r>
          </w:p>
        </w:tc>
      </w:tr>
    </w:tbl>
    <w:p>
      <w:pPr>
        <w:spacing w:line="240" w:lineRule="auto" w:before="9"/>
        <w:rPr>
          <w:rFonts w:ascii="宋体" w:hAnsi="宋体" w:cs="宋体" w:eastAsia="宋体" w:hint="default"/>
          <w:sz w:val="6"/>
          <w:szCs w:val="6"/>
        </w:rPr>
      </w:pPr>
    </w:p>
    <w:p>
      <w:pPr>
        <w:spacing w:before="36"/>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）主营业务按产品类别分项列示如下：</w:t>
      </w:r>
    </w:p>
    <w:p>
      <w:pPr>
        <w:spacing w:line="240" w:lineRule="auto" w:before="8"/>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2239"/>
        <w:gridCol w:w="1498"/>
        <w:gridCol w:w="1574"/>
        <w:gridCol w:w="1766"/>
        <w:gridCol w:w="1766"/>
      </w:tblGrid>
      <w:tr>
        <w:trPr>
          <w:trHeight w:val="362" w:hRule="exact"/>
        </w:trPr>
        <w:tc>
          <w:tcPr>
            <w:tcW w:w="2239" w:type="dxa"/>
            <w:vMerge w:val="restart"/>
            <w:tcBorders>
              <w:top w:val="single" w:sz="12" w:space="0" w:color="000000"/>
              <w:left w:val="nil" w:sz="6" w:space="0" w:color="auto"/>
              <w:right w:val="single" w:sz="6" w:space="0" w:color="000000"/>
            </w:tcBorders>
          </w:tcPr>
          <w:p>
            <w:pPr>
              <w:pStyle w:val="TableParagraph"/>
              <w:spacing w:line="240" w:lineRule="auto" w:before="177"/>
              <w:ind w:left="70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0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74" w:lineRule="exact"/>
              <w:ind w:left="33"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239"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55"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Arial Narrow" w:hAnsi="Arial Narrow" w:cs="Arial Narrow" w:eastAsia="Arial Narrow" w:hint="default"/>
                <w:sz w:val="21"/>
                <w:szCs w:val="21"/>
              </w:rPr>
            </w:pPr>
            <w:r>
              <w:rPr>
                <w:rFonts w:ascii="宋体" w:hAnsi="宋体" w:cs="宋体" w:eastAsia="宋体" w:hint="default"/>
                <w:sz w:val="21"/>
                <w:szCs w:val="21"/>
              </w:rPr>
              <w:t>定制软件及</w:t>
            </w:r>
            <w:r>
              <w:rPr>
                <w:rFonts w:ascii="宋体" w:hAnsi="宋体" w:cs="宋体" w:eastAsia="宋体" w:hint="default"/>
                <w:spacing w:val="-56"/>
                <w:sz w:val="21"/>
                <w:szCs w:val="21"/>
              </w:rPr>
              <w:t> </w:t>
            </w:r>
            <w:r>
              <w:rPr>
                <w:rFonts w:ascii="Arial Narrow" w:hAnsi="Arial Narrow" w:cs="Arial Narrow" w:eastAsia="Arial Narrow" w:hint="default"/>
                <w:sz w:val="21"/>
                <w:szCs w:val="21"/>
              </w:rPr>
              <w:t>IC</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236,371,488.35</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150,744,123.27</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91,063,787.23</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53,953,445.01</w:t>
            </w:r>
            <w:r>
              <w:rPr>
                <w:rFonts w:ascii="Arial Narrow"/>
                <w:sz w:val="21"/>
              </w:rPr>
            </w:r>
          </w:p>
        </w:tc>
      </w:tr>
      <w:tr>
        <w:trPr>
          <w:trHeight w:val="355"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14,372,267.66</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4,844,346.89</w:t>
            </w:r>
            <w:r>
              <w:rPr>
                <w:rFonts w:ascii="Arial Narrow"/>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w w:val="95"/>
                <w:sz w:val="21"/>
              </w:rPr>
              <w:t>9,560,565.09</w:t>
            </w:r>
            <w:r>
              <w:rPr>
                <w:rFonts w:ascii="Arial Narrow"/>
                <w:sz w:val="21"/>
              </w:rPr>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1,861,698.45</w:t>
            </w:r>
            <w:r>
              <w:rPr>
                <w:rFonts w:ascii="Arial Narrow"/>
                <w:sz w:val="21"/>
              </w:rPr>
            </w:r>
          </w:p>
        </w:tc>
      </w:tr>
      <w:tr>
        <w:trPr>
          <w:trHeight w:val="355"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系统集成及硬件</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49,128,984.48</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37,951,627.73</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41,854,620.77</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35,037,896.06</w:t>
            </w:r>
            <w:r>
              <w:rPr>
                <w:rFonts w:ascii="Arial Narrow"/>
                <w:sz w:val="21"/>
              </w:rPr>
            </w:r>
          </w:p>
        </w:tc>
      </w:tr>
      <w:tr>
        <w:trPr>
          <w:trHeight w:val="362" w:hRule="exact"/>
        </w:trPr>
        <w:tc>
          <w:tcPr>
            <w:tcW w:w="223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73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299,872,740.49</w:t>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193,540,097.89</w:t>
            </w:r>
          </w:p>
        </w:tc>
        <w:tc>
          <w:tcPr>
            <w:tcW w:w="1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142,478,973.09</w:t>
            </w:r>
          </w:p>
        </w:tc>
        <w:tc>
          <w:tcPr>
            <w:tcW w:w="17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90,853,039.52</w:t>
            </w:r>
            <w:r>
              <w:rPr>
                <w:rFonts w:ascii="Arial Narrow"/>
                <w:sz w:val="21"/>
              </w:rPr>
            </w:r>
          </w:p>
        </w:tc>
      </w:tr>
    </w:tbl>
    <w:p>
      <w:pPr>
        <w:spacing w:line="240" w:lineRule="auto" w:before="9"/>
        <w:rPr>
          <w:rFonts w:ascii="宋体" w:hAnsi="宋体" w:cs="宋体" w:eastAsia="宋体" w:hint="default"/>
          <w:sz w:val="6"/>
          <w:szCs w:val="6"/>
        </w:rPr>
      </w:pPr>
    </w:p>
    <w:p>
      <w:pPr>
        <w:spacing w:before="34"/>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）主营业务按地区分项列示如下：</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239"/>
        <w:gridCol w:w="1498"/>
        <w:gridCol w:w="1574"/>
        <w:gridCol w:w="1766"/>
        <w:gridCol w:w="1766"/>
      </w:tblGrid>
      <w:tr>
        <w:trPr>
          <w:trHeight w:val="307" w:hRule="exact"/>
        </w:trPr>
        <w:tc>
          <w:tcPr>
            <w:tcW w:w="2239" w:type="dxa"/>
            <w:vMerge w:val="restart"/>
            <w:tcBorders>
              <w:top w:val="single" w:sz="12" w:space="0" w:color="000000"/>
              <w:left w:val="nil" w:sz="6" w:space="0" w:color="auto"/>
              <w:right w:val="single" w:sz="6" w:space="0" w:color="000000"/>
            </w:tcBorders>
          </w:tcPr>
          <w:p>
            <w:pPr>
              <w:pStyle w:val="TableParagraph"/>
              <w:spacing w:line="240" w:lineRule="auto" w:before="122"/>
              <w:ind w:left="70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0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8" w:lineRule="exact"/>
              <w:ind w:left="33"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00" w:hRule="exact"/>
        </w:trPr>
        <w:tc>
          <w:tcPr>
            <w:tcW w:w="2239"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right="900"/>
              <w:jc w:val="right"/>
              <w:rPr>
                <w:rFonts w:ascii="宋体" w:hAnsi="宋体" w:cs="宋体" w:eastAsia="宋体" w:hint="default"/>
                <w:sz w:val="21"/>
                <w:szCs w:val="21"/>
              </w:rPr>
            </w:pPr>
            <w:r>
              <w:rPr>
                <w:rFonts w:ascii="宋体" w:hAnsi="宋体" w:cs="宋体" w:eastAsia="宋体" w:hint="default"/>
                <w:w w:val="95"/>
                <w:sz w:val="21"/>
                <w:szCs w:val="21"/>
              </w:rPr>
              <w:t>福建</w:t>
            </w:r>
            <w:r>
              <w:rPr>
                <w:rFonts w:ascii="宋体" w:hAnsi="宋体" w:cs="宋体" w:eastAsia="宋体" w:hint="default"/>
                <w:sz w:val="21"/>
                <w:szCs w:val="21"/>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270,098,499.41</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169,037,207.17</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137,781,416.99</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88,223,283.50</w:t>
            </w:r>
            <w:r>
              <w:rPr>
                <w:rFonts w:ascii="Arial Narrow"/>
                <w:sz w:val="21"/>
              </w:rPr>
            </w:r>
          </w:p>
        </w:tc>
      </w:tr>
      <w:tr>
        <w:trPr>
          <w:trHeight w:val="32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right="900"/>
              <w:jc w:val="right"/>
              <w:rPr>
                <w:rFonts w:ascii="宋体" w:hAnsi="宋体" w:cs="宋体" w:eastAsia="宋体" w:hint="default"/>
                <w:sz w:val="21"/>
                <w:szCs w:val="21"/>
              </w:rPr>
            </w:pPr>
            <w:r>
              <w:rPr>
                <w:rFonts w:ascii="宋体" w:hAnsi="宋体" w:cs="宋体" w:eastAsia="宋体" w:hint="default"/>
                <w:w w:val="95"/>
                <w:sz w:val="21"/>
                <w:szCs w:val="21"/>
              </w:rPr>
              <w:t>广东</w:t>
            </w:r>
            <w:r>
              <w:rPr>
                <w:rFonts w:ascii="宋体" w:hAnsi="宋体" w:cs="宋体" w:eastAsia="宋体" w:hint="default"/>
                <w:sz w:val="21"/>
                <w:szCs w:val="21"/>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3,210,098.29</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1,903,318.65</w:t>
            </w:r>
            <w:r>
              <w:rPr>
                <w:rFonts w:ascii="Arial Narrow"/>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2"/>
                <w:sz w:val="21"/>
              </w:rPr>
              <w:t>1,780,411.86</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460,250.54</w:t>
            </w:r>
            <w:r>
              <w:rPr>
                <w:rFonts w:ascii="Arial Narrow"/>
                <w:sz w:val="21"/>
              </w:rPr>
            </w:r>
          </w:p>
        </w:tc>
      </w:tr>
      <w:tr>
        <w:trPr>
          <w:trHeight w:val="32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right="900"/>
              <w:jc w:val="right"/>
              <w:rPr>
                <w:rFonts w:ascii="宋体" w:hAnsi="宋体" w:cs="宋体" w:eastAsia="宋体" w:hint="default"/>
                <w:sz w:val="21"/>
                <w:szCs w:val="21"/>
              </w:rPr>
            </w:pPr>
            <w:r>
              <w:rPr>
                <w:rFonts w:ascii="宋体" w:hAnsi="宋体" w:cs="宋体" w:eastAsia="宋体" w:hint="default"/>
                <w:w w:val="95"/>
                <w:sz w:val="21"/>
                <w:szCs w:val="21"/>
              </w:rPr>
              <w:t>山西</w:t>
            </w:r>
            <w:r>
              <w:rPr>
                <w:rFonts w:ascii="宋体" w:hAnsi="宋体" w:cs="宋体" w:eastAsia="宋体" w:hint="default"/>
                <w:sz w:val="21"/>
                <w:szCs w:val="21"/>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18,223,245.73</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2"/>
                <w:sz w:val="21"/>
              </w:rPr>
              <w:t>15,434,011.07</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1,546,246.57</w:t>
            </w:r>
            <w:r>
              <w:rPr>
                <w:rFonts w:ascii="Arial Narrow"/>
                <w:sz w:val="21"/>
              </w:rPr>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1,301,349.35</w:t>
            </w:r>
            <w:r>
              <w:rPr>
                <w:rFonts w:ascii="Arial Narrow"/>
                <w:sz w:val="21"/>
              </w:rPr>
            </w:r>
          </w:p>
        </w:tc>
      </w:tr>
      <w:tr>
        <w:trPr>
          <w:trHeight w:val="329"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right="900"/>
              <w:jc w:val="right"/>
              <w:rPr>
                <w:rFonts w:ascii="宋体" w:hAnsi="宋体" w:cs="宋体" w:eastAsia="宋体" w:hint="default"/>
                <w:sz w:val="21"/>
                <w:szCs w:val="21"/>
              </w:rPr>
            </w:pPr>
            <w:r>
              <w:rPr>
                <w:rFonts w:ascii="宋体" w:hAnsi="宋体" w:cs="宋体" w:eastAsia="宋体" w:hint="default"/>
                <w:w w:val="95"/>
                <w:sz w:val="21"/>
                <w:szCs w:val="21"/>
              </w:rPr>
              <w:t>江西</w:t>
            </w:r>
            <w:r>
              <w:rPr>
                <w:rFonts w:ascii="宋体" w:hAnsi="宋体" w:cs="宋体" w:eastAsia="宋体" w:hint="default"/>
                <w:sz w:val="21"/>
                <w:szCs w:val="21"/>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9"/>
              <w:jc w:val="right"/>
              <w:rPr>
                <w:rFonts w:ascii="Arial Narrow" w:hAnsi="Arial Narrow" w:cs="Arial Narrow" w:eastAsia="Arial Narrow" w:hint="default"/>
                <w:sz w:val="21"/>
                <w:szCs w:val="21"/>
              </w:rPr>
            </w:pPr>
            <w:r>
              <w:rPr>
                <w:rFonts w:ascii="Arial Narrow"/>
                <w:spacing w:val="-1"/>
                <w:sz w:val="21"/>
              </w:rPr>
              <w:t>150,000.00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9"/>
              <w:jc w:val="right"/>
              <w:rPr>
                <w:rFonts w:ascii="Arial Narrow" w:hAnsi="Arial Narrow" w:cs="Arial Narrow" w:eastAsia="Arial Narrow" w:hint="default"/>
                <w:sz w:val="21"/>
                <w:szCs w:val="21"/>
              </w:rPr>
            </w:pPr>
            <w:r>
              <w:rPr>
                <w:rFonts w:ascii="Arial Narrow"/>
                <w:w w:val="95"/>
                <w:sz w:val="21"/>
              </w:rPr>
              <w:t>25,735.00</w:t>
            </w:r>
            <w:r>
              <w:rPr>
                <w:rFonts w:ascii="Arial Narrow"/>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9"/>
              <w:jc w:val="right"/>
              <w:rPr>
                <w:rFonts w:ascii="Arial Narrow" w:hAnsi="Arial Narrow" w:cs="Arial Narrow" w:eastAsia="Arial Narrow" w:hint="default"/>
                <w:sz w:val="21"/>
                <w:szCs w:val="21"/>
              </w:rPr>
            </w:pPr>
            <w:r>
              <w:rPr>
                <w:rFonts w:ascii="Arial Narrow"/>
                <w:spacing w:val="-1"/>
                <w:sz w:val="21"/>
              </w:rPr>
              <w:t>725,538.46</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7"/>
              <w:jc w:val="right"/>
              <w:rPr>
                <w:rFonts w:ascii="Arial Narrow" w:hAnsi="Arial Narrow" w:cs="Arial Narrow" w:eastAsia="Arial Narrow" w:hint="default"/>
                <w:sz w:val="21"/>
                <w:szCs w:val="21"/>
              </w:rPr>
            </w:pPr>
            <w:r>
              <w:rPr>
                <w:rFonts w:ascii="Arial Narrow"/>
                <w:w w:val="95"/>
                <w:sz w:val="21"/>
              </w:rPr>
              <w:t>473,312.20</w:t>
            </w:r>
            <w:r>
              <w:rPr>
                <w:rFonts w:ascii="Arial Narrow"/>
                <w:sz w:val="21"/>
              </w:rPr>
            </w:r>
          </w:p>
        </w:tc>
      </w:tr>
      <w:tr>
        <w:trPr>
          <w:trHeight w:val="32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right="900"/>
              <w:jc w:val="right"/>
              <w:rPr>
                <w:rFonts w:ascii="宋体" w:hAnsi="宋体" w:cs="宋体" w:eastAsia="宋体" w:hint="default"/>
                <w:sz w:val="21"/>
                <w:szCs w:val="21"/>
              </w:rPr>
            </w:pPr>
            <w:r>
              <w:rPr>
                <w:rFonts w:ascii="宋体" w:hAnsi="宋体" w:cs="宋体" w:eastAsia="宋体" w:hint="default"/>
                <w:w w:val="95"/>
                <w:sz w:val="21"/>
                <w:szCs w:val="21"/>
              </w:rPr>
              <w:t>安徽</w:t>
            </w:r>
            <w:r>
              <w:rPr>
                <w:rFonts w:ascii="宋体" w:hAnsi="宋体" w:cs="宋体" w:eastAsia="宋体" w:hint="default"/>
                <w:sz w:val="21"/>
                <w:szCs w:val="21"/>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5,602,136.75</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5,402,032.24</w:t>
            </w:r>
            <w:r>
              <w:rPr>
                <w:rFonts w:ascii="Arial Narrow"/>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80,755.47</w:t>
            </w:r>
            <w:r>
              <w:rPr>
                <w:rFonts w:ascii="Arial Narrow"/>
                <w:sz w:val="21"/>
              </w:rPr>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9"/>
              <w:jc w:val="right"/>
              <w:rPr>
                <w:rFonts w:ascii="Arial Narrow" w:hAnsi="Arial Narrow" w:cs="Arial Narrow" w:eastAsia="Arial Narrow" w:hint="default"/>
                <w:sz w:val="21"/>
                <w:szCs w:val="21"/>
              </w:rPr>
            </w:pPr>
            <w:r>
              <w:rPr>
                <w:rFonts w:ascii="Arial Narrow"/>
                <w:spacing w:val="-1"/>
                <w:sz w:val="21"/>
              </w:rPr>
              <w:t>33,333.00</w:t>
            </w:r>
          </w:p>
        </w:tc>
      </w:tr>
      <w:tr>
        <w:trPr>
          <w:trHeight w:val="32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right="900"/>
              <w:jc w:val="right"/>
              <w:rPr>
                <w:rFonts w:ascii="宋体" w:hAnsi="宋体" w:cs="宋体" w:eastAsia="宋体" w:hint="default"/>
                <w:sz w:val="21"/>
                <w:szCs w:val="21"/>
              </w:rPr>
            </w:pPr>
            <w:r>
              <w:rPr>
                <w:rFonts w:ascii="宋体" w:hAnsi="宋体" w:cs="宋体" w:eastAsia="宋体" w:hint="default"/>
                <w:w w:val="95"/>
                <w:sz w:val="21"/>
                <w:szCs w:val="21"/>
              </w:rPr>
              <w:t>湖南</w:t>
            </w:r>
            <w:r>
              <w:rPr>
                <w:rFonts w:ascii="宋体" w:hAnsi="宋体" w:cs="宋体" w:eastAsia="宋体" w:hint="default"/>
                <w:sz w:val="21"/>
                <w:szCs w:val="21"/>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1"/>
                <w:sz w:val="21"/>
              </w:rPr>
              <w:t>746,205.12</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597,280.87</w:t>
            </w:r>
            <w:r>
              <w:rPr>
                <w:rFonts w:ascii="Arial Narrow"/>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71,726.60</w:t>
            </w:r>
            <w:r>
              <w:rPr>
                <w:rFonts w:ascii="Arial Narrow"/>
                <w:sz w:val="21"/>
              </w:rPr>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9"/>
              <w:jc w:val="right"/>
              <w:rPr>
                <w:rFonts w:ascii="Arial Narrow" w:hAnsi="Arial Narrow" w:cs="Arial Narrow" w:eastAsia="Arial Narrow" w:hint="default"/>
                <w:sz w:val="21"/>
                <w:szCs w:val="21"/>
              </w:rPr>
            </w:pPr>
            <w:r>
              <w:rPr>
                <w:rFonts w:ascii="Arial Narrow"/>
                <w:spacing w:val="-1"/>
                <w:sz w:val="21"/>
              </w:rPr>
              <w:t>57,881.62</w:t>
            </w:r>
          </w:p>
        </w:tc>
      </w:tr>
      <w:tr>
        <w:trPr>
          <w:trHeight w:val="32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right="900"/>
              <w:jc w:val="right"/>
              <w:rPr>
                <w:rFonts w:ascii="宋体" w:hAnsi="宋体" w:cs="宋体" w:eastAsia="宋体" w:hint="default"/>
                <w:sz w:val="21"/>
                <w:szCs w:val="21"/>
              </w:rPr>
            </w:pPr>
            <w:r>
              <w:rPr>
                <w:rFonts w:ascii="宋体" w:hAnsi="宋体" w:cs="宋体" w:eastAsia="宋体" w:hint="default"/>
                <w:w w:val="95"/>
                <w:sz w:val="21"/>
                <w:szCs w:val="21"/>
              </w:rPr>
              <w:t>北京</w:t>
            </w:r>
            <w:r>
              <w:rPr>
                <w:rFonts w:ascii="宋体" w:hAnsi="宋体" w:cs="宋体" w:eastAsia="宋体" w:hint="default"/>
                <w:sz w:val="21"/>
                <w:szCs w:val="21"/>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1,219,375.69</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564,995.34</w:t>
            </w:r>
            <w:r>
              <w:rPr>
                <w:rFonts w:ascii="Arial Narrow"/>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9"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right="900"/>
              <w:jc w:val="right"/>
              <w:rPr>
                <w:rFonts w:ascii="宋体" w:hAnsi="宋体" w:cs="宋体" w:eastAsia="宋体" w:hint="default"/>
                <w:sz w:val="21"/>
                <w:szCs w:val="21"/>
              </w:rPr>
            </w:pPr>
            <w:r>
              <w:rPr>
                <w:rFonts w:ascii="宋体" w:hAnsi="宋体" w:cs="宋体" w:eastAsia="宋体" w:hint="default"/>
                <w:w w:val="95"/>
                <w:sz w:val="21"/>
                <w:szCs w:val="21"/>
              </w:rPr>
              <w:t>其他</w:t>
            </w:r>
            <w:r>
              <w:rPr>
                <w:rFonts w:ascii="宋体" w:hAnsi="宋体" w:cs="宋体" w:eastAsia="宋体" w:hint="default"/>
                <w:sz w:val="21"/>
                <w:szCs w:val="21"/>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9"/>
              <w:jc w:val="right"/>
              <w:rPr>
                <w:rFonts w:ascii="Arial Narrow" w:hAnsi="Arial Narrow" w:cs="Arial Narrow" w:eastAsia="Arial Narrow" w:hint="default"/>
                <w:sz w:val="21"/>
                <w:szCs w:val="21"/>
              </w:rPr>
            </w:pPr>
            <w:r>
              <w:rPr>
                <w:rFonts w:ascii="Arial Narrow"/>
                <w:spacing w:val="-1"/>
                <w:sz w:val="21"/>
              </w:rPr>
              <w:t>623,179.50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9"/>
              <w:jc w:val="right"/>
              <w:rPr>
                <w:rFonts w:ascii="Arial Narrow" w:hAnsi="Arial Narrow" w:cs="Arial Narrow" w:eastAsia="Arial Narrow" w:hint="default"/>
                <w:sz w:val="21"/>
                <w:szCs w:val="21"/>
              </w:rPr>
            </w:pPr>
            <w:r>
              <w:rPr>
                <w:rFonts w:ascii="Arial Narrow"/>
                <w:w w:val="95"/>
                <w:sz w:val="21"/>
              </w:rPr>
              <w:t>575,517.55</w:t>
            </w:r>
            <w:r>
              <w:rPr>
                <w:rFonts w:ascii="Arial Narrow"/>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9"/>
              <w:jc w:val="right"/>
              <w:rPr>
                <w:rFonts w:ascii="Arial Narrow" w:hAnsi="Arial Narrow" w:cs="Arial Narrow" w:eastAsia="Arial Narrow" w:hint="default"/>
                <w:sz w:val="21"/>
                <w:szCs w:val="21"/>
              </w:rPr>
            </w:pPr>
            <w:r>
              <w:rPr>
                <w:rFonts w:ascii="Arial Narrow"/>
                <w:spacing w:val="-1"/>
                <w:sz w:val="21"/>
              </w:rPr>
              <w:t>492,877.14</w:t>
            </w:r>
          </w:p>
        </w:tc>
        <w:tc>
          <w:tcPr>
            <w:tcW w:w="1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7"/>
              <w:jc w:val="right"/>
              <w:rPr>
                <w:rFonts w:ascii="Arial Narrow" w:hAnsi="Arial Narrow" w:cs="Arial Narrow" w:eastAsia="Arial Narrow" w:hint="default"/>
                <w:sz w:val="21"/>
                <w:szCs w:val="21"/>
              </w:rPr>
            </w:pPr>
            <w:r>
              <w:rPr>
                <w:rFonts w:ascii="Arial Narrow"/>
                <w:w w:val="95"/>
                <w:sz w:val="21"/>
              </w:rPr>
              <w:t>303,629.31</w:t>
            </w:r>
            <w:r>
              <w:rPr>
                <w:rFonts w:ascii="Arial Narrow"/>
                <w:sz w:val="21"/>
              </w:rPr>
            </w:r>
          </w:p>
        </w:tc>
      </w:tr>
      <w:tr>
        <w:trPr>
          <w:trHeight w:val="305" w:hRule="exact"/>
        </w:trPr>
        <w:tc>
          <w:tcPr>
            <w:tcW w:w="2239"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right="900"/>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87"/>
              <w:jc w:val="right"/>
              <w:rPr>
                <w:rFonts w:ascii="Arial Narrow" w:hAnsi="Arial Narrow" w:cs="Arial Narrow" w:eastAsia="Arial Narrow" w:hint="default"/>
                <w:sz w:val="21"/>
                <w:szCs w:val="21"/>
              </w:rPr>
            </w:pPr>
            <w:r>
              <w:rPr>
                <w:rFonts w:ascii="Arial Narrow"/>
                <w:spacing w:val="-1"/>
                <w:sz w:val="21"/>
              </w:rPr>
              <w:t>299,872,740.49</w:t>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87"/>
              <w:jc w:val="right"/>
              <w:rPr>
                <w:rFonts w:ascii="Arial Narrow" w:hAnsi="Arial Narrow" w:cs="Arial Narrow" w:eastAsia="Arial Narrow" w:hint="default"/>
                <w:sz w:val="21"/>
                <w:szCs w:val="21"/>
              </w:rPr>
            </w:pPr>
            <w:r>
              <w:rPr>
                <w:rFonts w:ascii="Arial Narrow"/>
                <w:spacing w:val="-1"/>
                <w:sz w:val="21"/>
              </w:rPr>
              <w:t>193,540,097.89</w:t>
            </w:r>
          </w:p>
        </w:tc>
        <w:tc>
          <w:tcPr>
            <w:tcW w:w="1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87"/>
              <w:jc w:val="right"/>
              <w:rPr>
                <w:rFonts w:ascii="Arial Narrow" w:hAnsi="Arial Narrow" w:cs="Arial Narrow" w:eastAsia="Arial Narrow" w:hint="default"/>
                <w:sz w:val="21"/>
                <w:szCs w:val="21"/>
              </w:rPr>
            </w:pPr>
            <w:r>
              <w:rPr>
                <w:rFonts w:ascii="Arial Narrow"/>
                <w:spacing w:val="-1"/>
                <w:sz w:val="21"/>
              </w:rPr>
              <w:t>142,478,973.09</w:t>
            </w:r>
          </w:p>
        </w:tc>
        <w:tc>
          <w:tcPr>
            <w:tcW w:w="17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4"/>
              <w:jc w:val="right"/>
              <w:rPr>
                <w:rFonts w:ascii="Arial Narrow" w:hAnsi="Arial Narrow" w:cs="Arial Narrow" w:eastAsia="Arial Narrow" w:hint="default"/>
                <w:sz w:val="21"/>
                <w:szCs w:val="21"/>
              </w:rPr>
            </w:pPr>
            <w:r>
              <w:rPr>
                <w:rFonts w:ascii="Arial Narrow"/>
                <w:w w:val="95"/>
                <w:sz w:val="21"/>
              </w:rPr>
              <w:t>90,853,039.52</w:t>
            </w:r>
            <w:r>
              <w:rPr>
                <w:rFonts w:ascii="Arial Narrow"/>
                <w:sz w:val="21"/>
              </w:rPr>
            </w:r>
          </w:p>
        </w:tc>
      </w:tr>
    </w:tbl>
    <w:p>
      <w:pPr>
        <w:spacing w:line="240" w:lineRule="auto" w:before="12"/>
        <w:rPr>
          <w:rFonts w:ascii="宋体" w:hAnsi="宋体" w:cs="宋体" w:eastAsia="宋体" w:hint="default"/>
          <w:sz w:val="6"/>
          <w:szCs w:val="6"/>
        </w:rPr>
      </w:pPr>
    </w:p>
    <w:p>
      <w:pPr>
        <w:spacing w:before="34"/>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）公司前五名客户营业收入情况</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947"/>
        <w:gridCol w:w="2950"/>
        <w:gridCol w:w="2947"/>
      </w:tblGrid>
      <w:tr>
        <w:trPr>
          <w:trHeight w:val="307" w:hRule="exact"/>
        </w:trPr>
        <w:tc>
          <w:tcPr>
            <w:tcW w:w="2947"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left="7"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94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left="206"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26"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160,050,836.23</w:t>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2"/>
              <w:jc w:val="right"/>
              <w:rPr>
                <w:rFonts w:ascii="Arial Narrow" w:hAnsi="Arial Narrow" w:cs="Arial Narrow" w:eastAsia="Arial Narrow" w:hint="default"/>
                <w:sz w:val="21"/>
                <w:szCs w:val="21"/>
              </w:rPr>
            </w:pPr>
            <w:r>
              <w:rPr>
                <w:rFonts w:ascii="Arial Narrow"/>
                <w:w w:val="95"/>
                <w:sz w:val="21"/>
              </w:rPr>
              <w:t>53.37%</w:t>
            </w:r>
            <w:r>
              <w:rPr>
                <w:rFonts w:ascii="Arial Narrow"/>
                <w:sz w:val="21"/>
              </w:rPr>
            </w:r>
          </w:p>
        </w:tc>
      </w:tr>
      <w:tr>
        <w:trPr>
          <w:trHeight w:val="326"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21,658,077.57</w:t>
            </w:r>
            <w:r>
              <w:rPr>
                <w:rFonts w:ascii="Arial Narrow"/>
                <w:sz w:val="21"/>
              </w:rPr>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2"/>
              <w:jc w:val="right"/>
              <w:rPr>
                <w:rFonts w:ascii="Arial Narrow" w:hAnsi="Arial Narrow" w:cs="Arial Narrow" w:eastAsia="Arial Narrow" w:hint="default"/>
                <w:sz w:val="21"/>
                <w:szCs w:val="21"/>
              </w:rPr>
            </w:pPr>
            <w:r>
              <w:rPr>
                <w:rFonts w:ascii="Arial Narrow"/>
                <w:w w:val="95"/>
                <w:sz w:val="21"/>
              </w:rPr>
              <w:t>7.22%</w:t>
            </w:r>
            <w:r>
              <w:rPr>
                <w:rFonts w:ascii="Arial Narrow"/>
                <w:sz w:val="21"/>
              </w:rPr>
            </w:r>
          </w:p>
        </w:tc>
      </w:tr>
      <w:tr>
        <w:trPr>
          <w:trHeight w:val="329"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w w:val="95"/>
                <w:sz w:val="21"/>
              </w:rPr>
              <w:t>18,223,245.73</w:t>
            </w:r>
            <w:r>
              <w:rPr>
                <w:rFonts w:ascii="Arial Narrow"/>
                <w:sz w:val="21"/>
              </w:rPr>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2"/>
              <w:jc w:val="right"/>
              <w:rPr>
                <w:rFonts w:ascii="Arial Narrow" w:hAnsi="Arial Narrow" w:cs="Arial Narrow" w:eastAsia="Arial Narrow" w:hint="default"/>
                <w:sz w:val="21"/>
                <w:szCs w:val="21"/>
              </w:rPr>
            </w:pPr>
            <w:r>
              <w:rPr>
                <w:rFonts w:ascii="Arial Narrow"/>
                <w:w w:val="95"/>
                <w:sz w:val="21"/>
              </w:rPr>
              <w:t>6.08%</w:t>
            </w:r>
            <w:r>
              <w:rPr>
                <w:rFonts w:ascii="Arial Narrow"/>
                <w:sz w:val="21"/>
              </w:rPr>
            </w:r>
          </w:p>
        </w:tc>
      </w:tr>
      <w:tr>
        <w:trPr>
          <w:trHeight w:val="326"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12,563,665.62</w:t>
            </w:r>
            <w:r>
              <w:rPr>
                <w:rFonts w:ascii="Arial Narrow"/>
                <w:sz w:val="21"/>
              </w:rPr>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2"/>
              <w:jc w:val="right"/>
              <w:rPr>
                <w:rFonts w:ascii="Arial Narrow" w:hAnsi="Arial Narrow" w:cs="Arial Narrow" w:eastAsia="Arial Narrow" w:hint="default"/>
                <w:sz w:val="21"/>
                <w:szCs w:val="21"/>
              </w:rPr>
            </w:pPr>
            <w:r>
              <w:rPr>
                <w:rFonts w:ascii="Arial Narrow"/>
                <w:w w:val="95"/>
                <w:sz w:val="21"/>
              </w:rPr>
              <w:t>4.19%</w:t>
            </w:r>
            <w:r>
              <w:rPr>
                <w:rFonts w:ascii="Arial Narrow"/>
                <w:sz w:val="21"/>
              </w:rPr>
            </w:r>
          </w:p>
        </w:tc>
      </w:tr>
      <w:tr>
        <w:trPr>
          <w:trHeight w:val="334" w:hRule="exact"/>
        </w:trPr>
        <w:tc>
          <w:tcPr>
            <w:tcW w:w="2947"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8,754,354.26</w:t>
            </w:r>
            <w:r>
              <w:rPr>
                <w:rFonts w:ascii="Arial Narrow"/>
                <w:sz w:val="21"/>
              </w:rPr>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102"/>
              <w:jc w:val="right"/>
              <w:rPr>
                <w:rFonts w:ascii="Arial Narrow" w:hAnsi="Arial Narrow" w:cs="Arial Narrow" w:eastAsia="Arial Narrow" w:hint="default"/>
                <w:sz w:val="21"/>
                <w:szCs w:val="21"/>
              </w:rPr>
            </w:pPr>
            <w:r>
              <w:rPr>
                <w:rFonts w:ascii="Arial Narrow"/>
                <w:w w:val="95"/>
                <w:sz w:val="21"/>
              </w:rPr>
              <w:t>2.92%</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52" w:footer="977" w:top="1600" w:bottom="1160" w:left="1400" w:right="1400"/>
        </w:sectPr>
      </w:pPr>
    </w:p>
    <w:p>
      <w:pPr>
        <w:spacing w:line="423"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43.65pt;height:21.2pt;mso-position-horizontal-relative:char;mso-position-vertical-relative:line" coordorigin="0,0" coordsize="8873,424">
            <v:group style="position:absolute;left:322;top:20;width:8240;height:2" coordorigin="322,20" coordsize="8240,2">
              <v:shape style="position:absolute;left:322;top:20;width:8240;height:2" coordorigin="322,20" coordsize="8240,0" path="m322,20l8561,20e" filled="false" stroked="true" strokeweight="2.04pt" strokecolor="#000000">
                <v:path arrowok="t"/>
              </v:shape>
            </v:group>
            <v:group style="position:absolute;left:283;top:44;width:8307;height:2" coordorigin="283,44" coordsize="8307,2">
              <v:shape style="position:absolute;left:283;top:44;width:8307;height:2" coordorigin="283,44" coordsize="8307,0" path="m283,44l8590,44e" filled="false" stroked="true" strokeweight=".72pt" strokecolor="#000000">
                <v:path arrowok="t"/>
              </v:shape>
            </v:group>
            <v:group style="position:absolute;left:14;top:68;width:8844;height:2" coordorigin="14,68" coordsize="8844,2">
              <v:shape style="position:absolute;left:14;top:68;width:8844;height:2" coordorigin="14,68" coordsize="8844,0" path="m14,68l8858,68e" filled="false" stroked="true" strokeweight="1.44pt" strokecolor="#000000">
                <v:path arrowok="t"/>
              </v:shape>
            </v:group>
            <v:group style="position:absolute;left:14;top:409;width:8844;height:2" coordorigin="14,409" coordsize="8844,2">
              <v:shape style="position:absolute;left:14;top:409;width:8844;height:2" coordorigin="14,409" coordsize="8844,0" path="m14,409l8858,409e" filled="false" stroked="true" strokeweight="1.44pt" strokecolor="#000000">
                <v:path arrowok="t"/>
              </v:shape>
            </v:group>
            <v:group style="position:absolute;left:2962;top:80;width:2;height:315" coordorigin="2962,80" coordsize="2,315">
              <v:shape style="position:absolute;left:2962;top:80;width:2;height:315" coordorigin="2962,80" coordsize="0,315" path="m2962,80l2962,395e" filled="false" stroked="true" strokeweight=".72pt" strokecolor="#000000">
                <v:path arrowok="t"/>
              </v:shape>
            </v:group>
            <v:group style="position:absolute;left:5911;top:80;width:2;height:315" coordorigin="5911,80" coordsize="2,315">
              <v:shape style="position:absolute;left:5911;top:80;width:2;height:315" coordorigin="5911,80" coordsize="0,315" path="m5911,80l5911,395e" filled="false" stroked="true" strokeweight=".72pt" strokecolor="#000000">
                <v:path arrowok="t"/>
              </v:shape>
              <v:shape style="position:absolute;left:2962;top:68;width:2950;height:341" type="#_x0000_t202" filled="false" stroked="false">
                <v:textbox inset="0,0,0,0">
                  <w:txbxContent>
                    <w:p>
                      <w:pPr>
                        <w:spacing w:before="50"/>
                        <w:ind w:left="1656" w:right="0" w:firstLine="0"/>
                        <w:jc w:val="left"/>
                        <w:rPr>
                          <w:rFonts w:ascii="Arial Narrow" w:hAnsi="Arial Narrow" w:cs="Arial Narrow" w:eastAsia="Arial Narrow" w:hint="default"/>
                          <w:sz w:val="21"/>
                          <w:szCs w:val="21"/>
                        </w:rPr>
                      </w:pPr>
                      <w:r>
                        <w:rPr>
                          <w:rFonts w:ascii="Arial Narrow"/>
                          <w:sz w:val="21"/>
                        </w:rPr>
                        <w:t>221,250,179.41</w:t>
                      </w:r>
                    </w:p>
                  </w:txbxContent>
                </v:textbox>
                <w10:wrap type="none"/>
              </v:shape>
              <v:shape style="position:absolute;left:1279;top:134;width:42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xbxContent>
                </v:textbox>
                <w10:wrap type="none"/>
              </v:shape>
              <v:shape style="position:absolute;left:8170;top:145;width:585;height:209" type="#_x0000_t202" filled="false" stroked="false">
                <v:textbox inset="0,0,0,0">
                  <w:txbxContent>
                    <w:p>
                      <w:pPr>
                        <w:spacing w:line="209" w:lineRule="exact" w:before="0"/>
                        <w:ind w:left="0" w:right="0" w:firstLine="0"/>
                        <w:jc w:val="left"/>
                        <w:rPr>
                          <w:rFonts w:ascii="Arial Narrow" w:hAnsi="Arial Narrow" w:cs="Arial Narrow" w:eastAsia="Arial Narrow" w:hint="default"/>
                          <w:sz w:val="21"/>
                          <w:szCs w:val="21"/>
                        </w:rPr>
                      </w:pPr>
                      <w:r>
                        <w:rPr>
                          <w:rFonts w:ascii="Arial Narrow"/>
                          <w:w w:val="95"/>
                          <w:sz w:val="21"/>
                        </w:rPr>
                        <w:t>73.78%</w:t>
                      </w:r>
                      <w:r>
                        <w:rPr>
                          <w:rFonts w:ascii="Arial Narrow"/>
                          <w:sz w:val="21"/>
                        </w:rPr>
                      </w:r>
                    </w:p>
                  </w:txbxContent>
                </v:textbox>
                <w10:wrap type="none"/>
              </v:shape>
            </v:group>
          </v:group>
        </w:pict>
      </w:r>
      <w:r>
        <w:rPr>
          <w:rFonts w:ascii="宋体" w:hAnsi="宋体" w:cs="宋体" w:eastAsia="宋体" w:hint="default"/>
          <w:position w:val="-7"/>
          <w:sz w:val="20"/>
          <w:szCs w:val="20"/>
        </w:rPr>
      </w:r>
    </w:p>
    <w:p>
      <w:pPr>
        <w:tabs>
          <w:tab w:pos="1659" w:val="left" w:leader="none"/>
        </w:tabs>
        <w:spacing w:before="26"/>
        <w:ind w:left="8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（五）</w:t>
        <w:tab/>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5909"/>
        <w:gridCol w:w="1519"/>
        <w:gridCol w:w="1416"/>
      </w:tblGrid>
      <w:tr>
        <w:trPr>
          <w:trHeight w:val="307" w:hRule="exact"/>
        </w:trPr>
        <w:tc>
          <w:tcPr>
            <w:tcW w:w="5909"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7"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519"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333"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416"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left="280"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298"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将净利润调节为经营活动现金流量：</w:t>
            </w:r>
          </w:p>
        </w:tc>
        <w:tc>
          <w:tcPr>
            <w:tcW w:w="15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5"/>
              <w:jc w:val="right"/>
              <w:rPr>
                <w:rFonts w:ascii="Arial Narrow" w:hAnsi="Arial Narrow" w:cs="Arial Narrow" w:eastAsia="Arial Narrow" w:hint="default"/>
                <w:sz w:val="21"/>
                <w:szCs w:val="21"/>
              </w:rPr>
            </w:pPr>
            <w:r>
              <w:rPr>
                <w:rFonts w:ascii="Arial Narrow"/>
                <w:w w:val="95"/>
                <w:sz w:val="21"/>
              </w:rPr>
              <w:t>65,052,925.16</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4"/>
              <w:jc w:val="right"/>
              <w:rPr>
                <w:rFonts w:ascii="Arial Narrow" w:hAnsi="Arial Narrow" w:cs="Arial Narrow" w:eastAsia="Arial Narrow" w:hint="default"/>
                <w:sz w:val="21"/>
                <w:szCs w:val="21"/>
              </w:rPr>
            </w:pPr>
            <w:r>
              <w:rPr>
                <w:rFonts w:ascii="Arial Narrow"/>
                <w:w w:val="95"/>
                <w:sz w:val="21"/>
              </w:rPr>
              <w:t>26,353,565.46</w:t>
            </w:r>
            <w:r>
              <w:rPr>
                <w:rFonts w:ascii="Arial Narrow"/>
                <w:sz w:val="21"/>
              </w:rPr>
            </w:r>
          </w:p>
        </w:tc>
      </w:tr>
      <w:tr>
        <w:trPr>
          <w:trHeight w:val="326"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4,831,218.28</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2,329,510.28</w:t>
            </w:r>
            <w:r>
              <w:rPr>
                <w:rFonts w:ascii="Arial Narrow"/>
                <w:sz w:val="21"/>
              </w:rPr>
            </w:r>
          </w:p>
        </w:tc>
      </w:tr>
      <w:tr>
        <w:trPr>
          <w:trHeight w:val="326"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3,751,404.75</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2,646,992.50</w:t>
            </w:r>
            <w:r>
              <w:rPr>
                <w:rFonts w:ascii="Arial Narrow"/>
                <w:sz w:val="21"/>
              </w:rPr>
            </w:r>
          </w:p>
        </w:tc>
      </w:tr>
      <w:tr>
        <w:trPr>
          <w:trHeight w:val="326"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spacing w:val="-2"/>
                <w:sz w:val="21"/>
              </w:rPr>
              <w:t>848,115.02</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787,393.00</w:t>
            </w:r>
            <w:r>
              <w:rPr>
                <w:rFonts w:ascii="Arial Narrow"/>
                <w:sz w:val="21"/>
              </w:rPr>
            </w:r>
          </w:p>
        </w:tc>
      </w:tr>
      <w:tr>
        <w:trPr>
          <w:trHeight w:val="329"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7"/>
              <w:jc w:val="right"/>
              <w:rPr>
                <w:rFonts w:ascii="Arial Narrow" w:hAnsi="Arial Narrow" w:cs="Arial Narrow" w:eastAsia="Arial Narrow" w:hint="default"/>
                <w:sz w:val="21"/>
                <w:szCs w:val="21"/>
              </w:rPr>
            </w:pPr>
            <w:r>
              <w:rPr>
                <w:rFonts w:ascii="Arial Narrow"/>
                <w:w w:val="95"/>
                <w:sz w:val="21"/>
              </w:rPr>
              <w:t>289,758.69</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97"/>
              <w:jc w:val="right"/>
              <w:rPr>
                <w:rFonts w:ascii="Arial Narrow" w:hAnsi="Arial Narrow" w:cs="Arial Narrow" w:eastAsia="Arial Narrow" w:hint="default"/>
                <w:sz w:val="21"/>
                <w:szCs w:val="21"/>
              </w:rPr>
            </w:pPr>
            <w:r>
              <w:rPr>
                <w:rFonts w:ascii="Arial Narrow"/>
                <w:w w:val="95"/>
                <w:sz w:val="21"/>
              </w:rPr>
              <w:t>272,829.91</w:t>
            </w:r>
            <w:r>
              <w:rPr>
                <w:rFonts w:ascii="Arial Narrow"/>
                <w:sz w:val="21"/>
              </w:rPr>
            </w:r>
          </w:p>
        </w:tc>
      </w:tr>
      <w:tr>
        <w:trPr>
          <w:trHeight w:val="559"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3"/>
                <w:w w:val="95"/>
                <w:sz w:val="21"/>
                <w:szCs w:val="21"/>
              </w:rPr>
              <w:t>处置固定资产、无形资产和其他长期资产的损失（收益以“－”</w:t>
            </w:r>
            <w:r>
              <w:rPr>
                <w:rFonts w:ascii="宋体" w:hAnsi="宋体" w:cs="宋体" w:eastAsia="宋体" w:hint="default"/>
                <w:spacing w:val="-3"/>
                <w:sz w:val="21"/>
                <w:szCs w:val="21"/>
              </w:rPr>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89"/>
              <w:jc w:val="right"/>
              <w:rPr>
                <w:rFonts w:ascii="Arial Narrow" w:hAnsi="Arial Narrow" w:cs="Arial Narrow" w:eastAsia="Arial Narrow" w:hint="default"/>
                <w:sz w:val="21"/>
                <w:szCs w:val="21"/>
              </w:rPr>
            </w:pPr>
            <w:r>
              <w:rPr>
                <w:rFonts w:ascii="Arial Narrow"/>
                <w:w w:val="95"/>
                <w:sz w:val="21"/>
              </w:rPr>
              <w:t>13,026.41</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Arial Narrow" w:hAnsi="Arial Narrow" w:cs="Arial Narrow" w:eastAsia="Arial Narrow" w:hint="default"/>
                <w:sz w:val="21"/>
                <w:szCs w:val="21"/>
              </w:rPr>
            </w:pPr>
            <w:r>
              <w:rPr>
                <w:rFonts w:ascii="Arial Narrow"/>
                <w:w w:val="95"/>
                <w:sz w:val="21"/>
              </w:rPr>
              <w:t>7,614.17</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9"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-728,252.49</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354,829.43</w:t>
            </w:r>
            <w:r>
              <w:rPr>
                <w:rFonts w:ascii="Arial Narrow"/>
                <w:sz w:val="21"/>
              </w:rPr>
            </w:r>
          </w:p>
        </w:tc>
      </w:tr>
      <w:tr>
        <w:trPr>
          <w:trHeight w:val="326"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w w:val="95"/>
                <w:sz w:val="21"/>
              </w:rPr>
              <w:t>-724,682.75</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-349,426.55</w:t>
            </w:r>
            <w:r>
              <w:rPr>
                <w:rFonts w:ascii="Arial Narrow"/>
                <w:sz w:val="21"/>
              </w:rPr>
            </w:r>
          </w:p>
        </w:tc>
      </w:tr>
      <w:tr>
        <w:trPr>
          <w:trHeight w:val="329"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-16,009,853.57</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-19,061,660.03</w:t>
            </w:r>
          </w:p>
        </w:tc>
      </w:tr>
      <w:tr>
        <w:trPr>
          <w:trHeight w:val="326"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7"/>
              <w:jc w:val="right"/>
              <w:rPr>
                <w:rFonts w:ascii="Arial Narrow" w:hAnsi="Arial Narrow" w:cs="Arial Narrow" w:eastAsia="Arial Narrow" w:hint="default"/>
                <w:sz w:val="21"/>
                <w:szCs w:val="21"/>
              </w:rPr>
            </w:pPr>
            <w:r>
              <w:rPr>
                <w:rFonts w:ascii="Arial Narrow"/>
                <w:spacing w:val="-1"/>
                <w:sz w:val="21"/>
              </w:rPr>
              <w:t>-67,254,935.36</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spacing w:val="-3"/>
                <w:sz w:val="21"/>
              </w:rPr>
              <w:t>-59,911,117.07</w:t>
            </w:r>
          </w:p>
        </w:tc>
      </w:tr>
      <w:tr>
        <w:trPr>
          <w:trHeight w:val="326"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5"/>
              <w:jc w:val="right"/>
              <w:rPr>
                <w:rFonts w:ascii="Arial Narrow" w:hAnsi="Arial Narrow" w:cs="Arial Narrow" w:eastAsia="Arial Narrow" w:hint="default"/>
                <w:sz w:val="21"/>
                <w:szCs w:val="21"/>
              </w:rPr>
            </w:pPr>
            <w:r>
              <w:rPr>
                <w:rFonts w:ascii="Arial Narrow"/>
                <w:w w:val="95"/>
                <w:sz w:val="21"/>
              </w:rPr>
              <w:t>63,885,989.72</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w w:val="95"/>
                <w:sz w:val="21"/>
              </w:rPr>
              <w:t>2,374,827.52</w:t>
            </w:r>
            <w:r>
              <w:rPr>
                <w:rFonts w:ascii="Arial Narrow"/>
                <w:sz w:val="21"/>
              </w:rPr>
            </w:r>
          </w:p>
        </w:tc>
      </w:tr>
      <w:tr>
        <w:trPr>
          <w:trHeight w:val="329"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5"/>
              <w:jc w:val="right"/>
              <w:rPr>
                <w:rFonts w:ascii="Arial Narrow" w:hAnsi="Arial Narrow" w:cs="Arial Narrow" w:eastAsia="Arial Narrow" w:hint="default"/>
                <w:sz w:val="21"/>
                <w:szCs w:val="21"/>
              </w:rPr>
            </w:pPr>
            <w:r>
              <w:rPr>
                <w:rFonts w:ascii="Arial Narrow"/>
                <w:w w:val="95"/>
                <w:sz w:val="21"/>
              </w:rPr>
              <w:t>53,962,328.03</w:t>
            </w:r>
            <w:r>
              <w:rPr>
                <w:rFonts w:ascii="Arial Narrow"/>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-44,202,255.55</w:t>
            </w:r>
          </w:p>
        </w:tc>
      </w:tr>
      <w:tr>
        <w:trPr>
          <w:trHeight w:val="355"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不涉及现金收支的重大投资和筹资活动：</w:t>
            </w:r>
          </w:p>
        </w:tc>
        <w:tc>
          <w:tcPr>
            <w:tcW w:w="15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3"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现金及现金等价物净变动情况：</w:t>
            </w:r>
          </w:p>
        </w:tc>
        <w:tc>
          <w:tcPr>
            <w:tcW w:w="15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5"/>
              <w:jc w:val="right"/>
              <w:rPr>
                <w:rFonts w:ascii="Arial Narrow" w:hAnsi="Arial Narrow" w:cs="Arial Narrow" w:eastAsia="Arial Narrow" w:hint="default"/>
                <w:sz w:val="21"/>
                <w:szCs w:val="21"/>
              </w:rPr>
            </w:pPr>
            <w:r>
              <w:rPr>
                <w:rFonts w:ascii="Arial Narrow"/>
                <w:spacing w:val="-1"/>
                <w:sz w:val="21"/>
              </w:rPr>
              <w:t>174,033,766.20</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spacing w:val="-1"/>
                <w:sz w:val="21"/>
              </w:rPr>
              <w:t>205,689,686.41</w:t>
            </w:r>
          </w:p>
        </w:tc>
      </w:tr>
      <w:tr>
        <w:trPr>
          <w:trHeight w:val="355"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5"/>
              <w:jc w:val="right"/>
              <w:rPr>
                <w:rFonts w:ascii="Arial Narrow" w:hAnsi="Arial Narrow" w:cs="Arial Narrow" w:eastAsia="Arial Narrow" w:hint="default"/>
                <w:sz w:val="21"/>
                <w:szCs w:val="21"/>
              </w:rPr>
            </w:pPr>
            <w:r>
              <w:rPr>
                <w:rFonts w:ascii="Arial Narrow"/>
                <w:spacing w:val="-1"/>
                <w:sz w:val="21"/>
              </w:rPr>
              <w:t>205,689,686.41</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w w:val="95"/>
                <w:sz w:val="21"/>
              </w:rPr>
              <w:t>22,908,755.71</w:t>
            </w:r>
            <w:r>
              <w:rPr>
                <w:rFonts w:ascii="Arial Narrow"/>
                <w:sz w:val="21"/>
              </w:rPr>
            </w:r>
          </w:p>
        </w:tc>
      </w:tr>
      <w:tr>
        <w:trPr>
          <w:trHeight w:val="355"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55" w:hRule="exact"/>
        </w:trPr>
        <w:tc>
          <w:tcPr>
            <w:tcW w:w="590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62" w:hRule="exact"/>
        </w:trPr>
        <w:tc>
          <w:tcPr>
            <w:tcW w:w="590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5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7"/>
              <w:jc w:val="right"/>
              <w:rPr>
                <w:rFonts w:ascii="Arial Narrow" w:hAnsi="Arial Narrow" w:cs="Arial Narrow" w:eastAsia="Arial Narrow" w:hint="default"/>
                <w:sz w:val="21"/>
                <w:szCs w:val="21"/>
              </w:rPr>
            </w:pPr>
            <w:r>
              <w:rPr>
                <w:rFonts w:ascii="Arial Narrow"/>
                <w:spacing w:val="-1"/>
                <w:sz w:val="21"/>
              </w:rPr>
              <w:t>-31,655,920.21</w:t>
            </w:r>
          </w:p>
        </w:tc>
        <w:tc>
          <w:tcPr>
            <w:tcW w:w="14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4"/>
              <w:jc w:val="right"/>
              <w:rPr>
                <w:rFonts w:ascii="Arial Narrow" w:hAnsi="Arial Narrow" w:cs="Arial Narrow" w:eastAsia="Arial Narrow" w:hint="default"/>
                <w:sz w:val="21"/>
                <w:szCs w:val="21"/>
              </w:rPr>
            </w:pPr>
            <w:r>
              <w:rPr>
                <w:rFonts w:ascii="Arial Narrow"/>
                <w:spacing w:val="-1"/>
                <w:sz w:val="21"/>
              </w:rPr>
              <w:t>182,780,930.70</w:t>
            </w:r>
          </w:p>
        </w:tc>
      </w:tr>
    </w:tbl>
    <w:p>
      <w:pPr>
        <w:spacing w:line="240" w:lineRule="auto" w:before="4"/>
        <w:rPr>
          <w:rFonts w:ascii="Microsoft JhengHei" w:hAnsi="Microsoft JhengHei" w:cs="Microsoft JhengHei" w:eastAsia="Microsoft JhengHei" w:hint="default"/>
          <w:b/>
          <w:bCs/>
          <w:sz w:val="14"/>
          <w:szCs w:val="14"/>
        </w:rPr>
      </w:pPr>
    </w:p>
    <w:p>
      <w:pPr>
        <w:pStyle w:val="BodyText"/>
        <w:spacing w:line="240" w:lineRule="auto" w:before="26"/>
        <w:ind w:left="820" w:right="0"/>
        <w:jc w:val="left"/>
        <w:rPr>
          <w:rFonts w:ascii="宋体" w:hAnsi="宋体" w:cs="宋体" w:eastAsia="宋体" w:hint="default"/>
        </w:rPr>
      </w:pPr>
      <w:r>
        <w:rPr>
          <w:rFonts w:ascii="宋体" w:hAnsi="宋体" w:cs="宋体" w:eastAsia="宋体" w:hint="default"/>
        </w:rPr>
        <w:t>十二、 补充资料</w:t>
      </w:r>
    </w:p>
    <w:p>
      <w:pPr>
        <w:spacing w:line="240" w:lineRule="auto" w:before="10"/>
        <w:rPr>
          <w:rFonts w:ascii="宋体" w:hAnsi="宋体" w:cs="宋体" w:eastAsia="宋体" w:hint="default"/>
          <w:sz w:val="30"/>
          <w:szCs w:val="30"/>
        </w:rPr>
      </w:pPr>
    </w:p>
    <w:p>
      <w:pPr>
        <w:spacing w:line="364" w:lineRule="auto" w:before="0"/>
        <w:ind w:left="820" w:right="0" w:firstLine="1125"/>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当期非经常性损益明细表</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3"/>
          <w:sz w:val="21"/>
          <w:szCs w:val="21"/>
        </w:rPr>
        <w:t>根据中国证监会《公开发行证券的公司信息披露解释性公告第</w:t>
      </w:r>
      <w:r>
        <w:rPr>
          <w:rFonts w:ascii="宋体" w:hAnsi="宋体" w:cs="宋体" w:eastAsia="宋体" w:hint="default"/>
          <w:spacing w:val="-59"/>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1"/>
          <w:sz w:val="21"/>
          <w:szCs w:val="21"/>
        </w:rPr>
        <w:t> </w:t>
      </w:r>
      <w:r>
        <w:rPr>
          <w:rFonts w:ascii="宋体" w:hAnsi="宋体" w:cs="宋体" w:eastAsia="宋体" w:hint="default"/>
          <w:spacing w:val="3"/>
          <w:sz w:val="21"/>
          <w:szCs w:val="21"/>
        </w:rPr>
        <w:t>号——非经常性损益</w:t>
      </w:r>
    </w:p>
    <w:p>
      <w:pPr>
        <w:spacing w:line="284" w:lineRule="exact" w:before="0"/>
        <w:ind w:left="400" w:right="0" w:firstLine="0"/>
        <w:jc w:val="left"/>
        <w:rPr>
          <w:rFonts w:ascii="宋体" w:hAnsi="宋体" w:cs="宋体" w:eastAsia="宋体" w:hint="default"/>
          <w:sz w:val="21"/>
          <w:szCs w:val="21"/>
        </w:rPr>
      </w:pPr>
      <w:r>
        <w:rPr>
          <w:rFonts w:ascii="宋体" w:hAnsi="宋体" w:cs="宋体" w:eastAsia="宋体" w:hint="default"/>
          <w:w w:val="99"/>
          <w:sz w:val="21"/>
          <w:szCs w:val="21"/>
        </w:rPr>
        <w:t>（</w:t>
      </w:r>
      <w:r>
        <w:rPr>
          <w:rFonts w:ascii="Arial Narrow" w:hAnsi="Arial Narrow" w:cs="Arial Narrow" w:eastAsia="Arial Narrow" w:hint="default"/>
          <w:w w:val="99"/>
          <w:sz w:val="21"/>
          <w:szCs w:val="21"/>
        </w:rPr>
        <w:t>2008</w:t>
      </w:r>
      <w:r>
        <w:rPr>
          <w:rFonts w:ascii="宋体" w:hAnsi="宋体" w:cs="宋体" w:eastAsia="宋体" w:hint="default"/>
          <w:spacing w:val="-104"/>
          <w:w w:val="99"/>
          <w:sz w:val="21"/>
          <w:szCs w:val="21"/>
        </w:rPr>
        <w:t>）》</w:t>
      </w:r>
      <w:r>
        <w:rPr>
          <w:rFonts w:ascii="宋体" w:hAnsi="宋体" w:cs="宋体" w:eastAsia="宋体" w:hint="default"/>
          <w:spacing w:val="-106"/>
          <w:w w:val="99"/>
          <w:sz w:val="21"/>
          <w:szCs w:val="21"/>
        </w:rPr>
        <w:t>（</w:t>
      </w:r>
      <w:r>
        <w:rPr>
          <w:rFonts w:ascii="宋体" w:hAnsi="宋体" w:cs="宋体" w:eastAsia="宋体" w:hint="default"/>
          <w:spacing w:val="2"/>
          <w:w w:val="99"/>
          <w:sz w:val="21"/>
          <w:szCs w:val="21"/>
        </w:rPr>
        <w:t>“中</w:t>
      </w:r>
      <w:r>
        <w:rPr>
          <w:rFonts w:ascii="宋体" w:hAnsi="宋体" w:cs="宋体" w:eastAsia="宋体" w:hint="default"/>
          <w:w w:val="99"/>
          <w:sz w:val="21"/>
          <w:szCs w:val="21"/>
        </w:rPr>
        <w:t>国</w:t>
      </w:r>
      <w:r>
        <w:rPr>
          <w:rFonts w:ascii="宋体" w:hAnsi="宋体" w:cs="宋体" w:eastAsia="宋体" w:hint="default"/>
          <w:spacing w:val="2"/>
          <w:w w:val="99"/>
          <w:sz w:val="21"/>
          <w:szCs w:val="21"/>
        </w:rPr>
        <w:t>证</w:t>
      </w:r>
      <w:r>
        <w:rPr>
          <w:rFonts w:ascii="宋体" w:hAnsi="宋体" w:cs="宋体" w:eastAsia="宋体" w:hint="default"/>
          <w:w w:val="99"/>
          <w:sz w:val="21"/>
          <w:szCs w:val="21"/>
        </w:rPr>
        <w:t>券</w:t>
      </w:r>
      <w:r>
        <w:rPr>
          <w:rFonts w:ascii="宋体" w:hAnsi="宋体" w:cs="宋体" w:eastAsia="宋体" w:hint="default"/>
          <w:spacing w:val="2"/>
          <w:w w:val="99"/>
          <w:sz w:val="21"/>
          <w:szCs w:val="21"/>
        </w:rPr>
        <w:t>监</w:t>
      </w:r>
      <w:r>
        <w:rPr>
          <w:rFonts w:ascii="宋体" w:hAnsi="宋体" w:cs="宋体" w:eastAsia="宋体" w:hint="default"/>
          <w:w w:val="99"/>
          <w:sz w:val="21"/>
          <w:szCs w:val="21"/>
        </w:rPr>
        <w:t>督</w:t>
      </w:r>
      <w:r>
        <w:rPr>
          <w:rFonts w:ascii="宋体" w:hAnsi="宋体" w:cs="宋体" w:eastAsia="宋体" w:hint="default"/>
          <w:spacing w:val="2"/>
          <w:w w:val="99"/>
          <w:sz w:val="21"/>
          <w:szCs w:val="21"/>
        </w:rPr>
        <w:t>管</w:t>
      </w:r>
      <w:r>
        <w:rPr>
          <w:rFonts w:ascii="宋体" w:hAnsi="宋体" w:cs="宋体" w:eastAsia="宋体" w:hint="default"/>
          <w:w w:val="99"/>
          <w:sz w:val="21"/>
          <w:szCs w:val="21"/>
        </w:rPr>
        <w:t>理</w:t>
      </w:r>
      <w:r>
        <w:rPr>
          <w:rFonts w:ascii="宋体" w:hAnsi="宋体" w:cs="宋体" w:eastAsia="宋体" w:hint="default"/>
          <w:spacing w:val="2"/>
          <w:w w:val="99"/>
          <w:sz w:val="21"/>
          <w:szCs w:val="21"/>
        </w:rPr>
        <w:t>委</w:t>
      </w:r>
      <w:r>
        <w:rPr>
          <w:rFonts w:ascii="宋体" w:hAnsi="宋体" w:cs="宋体" w:eastAsia="宋体" w:hint="default"/>
          <w:w w:val="99"/>
          <w:sz w:val="21"/>
          <w:szCs w:val="21"/>
        </w:rPr>
        <w:t>员</w:t>
      </w:r>
      <w:r>
        <w:rPr>
          <w:rFonts w:ascii="宋体" w:hAnsi="宋体" w:cs="宋体" w:eastAsia="宋体" w:hint="default"/>
          <w:spacing w:val="2"/>
          <w:w w:val="99"/>
          <w:sz w:val="21"/>
          <w:szCs w:val="21"/>
        </w:rPr>
        <w:t>会</w:t>
      </w:r>
      <w:r>
        <w:rPr>
          <w:rFonts w:ascii="宋体" w:hAnsi="宋体" w:cs="宋体" w:eastAsia="宋体" w:hint="default"/>
          <w:w w:val="99"/>
          <w:sz w:val="21"/>
          <w:szCs w:val="21"/>
        </w:rPr>
        <w:t>公告</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2008</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43</w:t>
      </w:r>
      <w:r>
        <w:rPr>
          <w:rFonts w:ascii="Arial Narrow" w:hAnsi="Arial Narrow" w:cs="Arial Narrow" w:eastAsia="Arial Narrow" w:hint="default"/>
          <w:spacing w:val="3"/>
          <w:sz w:val="21"/>
          <w:szCs w:val="21"/>
        </w:rPr>
        <w:t> </w:t>
      </w:r>
      <w:r>
        <w:rPr>
          <w:rFonts w:ascii="宋体" w:hAnsi="宋体" w:cs="宋体" w:eastAsia="宋体" w:hint="default"/>
          <w:spacing w:val="2"/>
          <w:w w:val="99"/>
          <w:sz w:val="21"/>
          <w:szCs w:val="21"/>
        </w:rPr>
        <w:t>号</w:t>
      </w:r>
      <w:r>
        <w:rPr>
          <w:rFonts w:ascii="宋体" w:hAnsi="宋体" w:cs="宋体" w:eastAsia="宋体" w:hint="default"/>
          <w:spacing w:val="-106"/>
          <w:w w:val="99"/>
          <w:sz w:val="21"/>
          <w:szCs w:val="21"/>
        </w:rPr>
        <w:t>”</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本</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非</w:t>
      </w:r>
      <w:r>
        <w:rPr>
          <w:rFonts w:ascii="宋体" w:hAnsi="宋体" w:cs="宋体" w:eastAsia="宋体" w:hint="default"/>
          <w:w w:val="99"/>
          <w:sz w:val="21"/>
          <w:szCs w:val="21"/>
        </w:rPr>
        <w:t>经</w:t>
      </w:r>
      <w:r>
        <w:rPr>
          <w:rFonts w:ascii="宋体" w:hAnsi="宋体" w:cs="宋体" w:eastAsia="宋体" w:hint="default"/>
          <w:spacing w:val="2"/>
          <w:w w:val="99"/>
          <w:sz w:val="21"/>
          <w:szCs w:val="21"/>
        </w:rPr>
        <w:t>常</w:t>
      </w:r>
      <w:r>
        <w:rPr>
          <w:rFonts w:ascii="宋体" w:hAnsi="宋体" w:cs="宋体" w:eastAsia="宋体" w:hint="default"/>
          <w:w w:val="99"/>
          <w:sz w:val="21"/>
          <w:szCs w:val="21"/>
        </w:rPr>
        <w:t>性</w:t>
      </w:r>
      <w:r>
        <w:rPr>
          <w:rFonts w:ascii="宋体" w:hAnsi="宋体" w:cs="宋体" w:eastAsia="宋体" w:hint="default"/>
          <w:spacing w:val="2"/>
          <w:w w:val="99"/>
          <w:sz w:val="21"/>
          <w:szCs w:val="21"/>
        </w:rPr>
        <w:t>损</w:t>
      </w:r>
      <w:r>
        <w:rPr>
          <w:rFonts w:ascii="宋体" w:hAnsi="宋体" w:cs="宋体" w:eastAsia="宋体" w:hint="default"/>
          <w:w w:val="99"/>
          <w:sz w:val="21"/>
          <w:szCs w:val="21"/>
        </w:rPr>
        <w:t>益</w:t>
      </w:r>
      <w:r>
        <w:rPr>
          <w:rFonts w:ascii="宋体" w:hAnsi="宋体" w:cs="宋体" w:eastAsia="宋体" w:hint="default"/>
          <w:spacing w:val="2"/>
          <w:w w:val="99"/>
          <w:sz w:val="21"/>
          <w:szCs w:val="21"/>
        </w:rPr>
        <w:t>如</w:t>
      </w:r>
      <w:r>
        <w:rPr>
          <w:rFonts w:ascii="宋体" w:hAnsi="宋体" w:cs="宋体" w:eastAsia="宋体" w:hint="default"/>
          <w:w w:val="99"/>
          <w:sz w:val="21"/>
          <w:szCs w:val="21"/>
        </w:rPr>
        <w:t>下：</w:t>
      </w:r>
      <w:r>
        <w:rPr>
          <w:rFonts w:ascii="宋体" w:hAnsi="宋体" w:cs="宋体" w:eastAsia="宋体" w:hint="default"/>
          <w:sz w:val="21"/>
          <w:szCs w:val="21"/>
        </w:rPr>
      </w:r>
    </w:p>
    <w:p>
      <w:pPr>
        <w:spacing w:after="0" w:line="284" w:lineRule="exact"/>
        <w:jc w:val="left"/>
        <w:rPr>
          <w:rFonts w:ascii="宋体" w:hAnsi="宋体" w:cs="宋体" w:eastAsia="宋体" w:hint="default"/>
          <w:sz w:val="21"/>
          <w:szCs w:val="21"/>
        </w:rPr>
        <w:sectPr>
          <w:pgSz w:w="11910" w:h="16840"/>
          <w:pgMar w:header="852" w:footer="977" w:top="1540" w:bottom="1160" w:left="1400" w:right="1400"/>
        </w:sectPr>
      </w:pPr>
    </w:p>
    <w:tbl>
      <w:tblPr>
        <w:tblW w:w="0" w:type="auto"/>
        <w:jc w:val="left"/>
        <w:tblInd w:w="116" w:type="dxa"/>
        <w:tblLayout w:type="fixed"/>
        <w:tblCellMar>
          <w:top w:w="0" w:type="dxa"/>
          <w:left w:w="0" w:type="dxa"/>
          <w:bottom w:w="0" w:type="dxa"/>
          <w:right w:w="0" w:type="dxa"/>
        </w:tblCellMar>
        <w:tblLook w:val="01E0"/>
      </w:tblPr>
      <w:tblGrid>
        <w:gridCol w:w="5933"/>
        <w:gridCol w:w="1579"/>
        <w:gridCol w:w="1332"/>
      </w:tblGrid>
      <w:tr>
        <w:trPr>
          <w:trHeight w:val="449" w:hRule="exact"/>
        </w:trPr>
        <w:tc>
          <w:tcPr>
            <w:tcW w:w="5933"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332"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44"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非流动性资产处置损益，包括已计提资产减值准备的冲销部分</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89"/>
              <w:jc w:val="right"/>
              <w:rPr>
                <w:rFonts w:ascii="Arial Narrow" w:hAnsi="Arial Narrow" w:cs="Arial Narrow" w:eastAsia="Arial Narrow" w:hint="default"/>
                <w:sz w:val="21"/>
                <w:szCs w:val="21"/>
              </w:rPr>
            </w:pPr>
            <w:r>
              <w:rPr>
                <w:rFonts w:ascii="Arial Narrow"/>
                <w:spacing w:val="-1"/>
                <w:sz w:val="21"/>
              </w:rPr>
              <w:t>-28,264.79</w:t>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4"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989"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计入当期损益的政府补助（与公司正常经营业务密切相关，符</w:t>
            </w:r>
          </w:p>
          <w:p>
            <w:pPr>
              <w:pStyle w:val="TableParagraph"/>
              <w:spacing w:line="240" w:lineRule="auto"/>
              <w:ind w:left="108" w:right="115"/>
              <w:jc w:val="left"/>
              <w:rPr>
                <w:rFonts w:ascii="宋体" w:hAnsi="宋体" w:cs="宋体" w:eastAsia="宋体" w:hint="default"/>
                <w:sz w:val="21"/>
                <w:szCs w:val="21"/>
              </w:rPr>
            </w:pPr>
            <w:r>
              <w:rPr>
                <w:rFonts w:ascii="宋体" w:hAnsi="宋体" w:cs="宋体" w:eastAsia="宋体" w:hint="default"/>
                <w:sz w:val="21"/>
                <w:szCs w:val="21"/>
              </w:rPr>
              <w:t>合国家政策规定、按照一定标准定额或定量持续享受的政府补</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助除外）</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87"/>
              <w:jc w:val="right"/>
              <w:rPr>
                <w:rFonts w:ascii="Arial Narrow" w:hAnsi="Arial Narrow" w:cs="Arial Narrow" w:eastAsia="Arial Narrow" w:hint="default"/>
                <w:sz w:val="21"/>
                <w:szCs w:val="21"/>
              </w:rPr>
            </w:pPr>
            <w:r>
              <w:rPr>
                <w:rFonts w:ascii="Arial Narrow"/>
                <w:spacing w:val="-1"/>
                <w:sz w:val="21"/>
              </w:rPr>
              <w:t>2,318,070.94</w:t>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2"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716"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企业取得子公司、联营企业及合营企业的投资成本小于取得投</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资时应享有被投资单位可辨认净资产公允价值产生的收益</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3"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12"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3"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4"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4"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4"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3"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3"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1260"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w:t>
            </w:r>
          </w:p>
          <w:p>
            <w:pPr>
              <w:pStyle w:val="TableParagraph"/>
              <w:spacing w:line="240" w:lineRule="auto"/>
              <w:ind w:left="108" w:right="115"/>
              <w:jc w:val="both"/>
              <w:rPr>
                <w:rFonts w:ascii="宋体" w:hAnsi="宋体" w:cs="宋体" w:eastAsia="宋体" w:hint="default"/>
                <w:sz w:val="21"/>
                <w:szCs w:val="21"/>
              </w:rPr>
            </w:pPr>
            <w:r>
              <w:rPr>
                <w:rFonts w:ascii="宋体" w:hAnsi="宋体" w:cs="宋体" w:eastAsia="宋体" w:hint="default"/>
                <w:sz w:val="21"/>
                <w:szCs w:val="21"/>
              </w:rPr>
              <w:t>性金融资产、交易性金融负债产生的公允价值变动损益，以及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处置交易性金融资产、交易性金融负债和可供出售金融资产取</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得的投资收益</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4"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4"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715"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产生的损益</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715"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根据税收、会计等法律、法规的要求对当期损益进行一次性调</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整对当期损益的影响</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4"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4"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9"/>
              <w:jc w:val="right"/>
              <w:rPr>
                <w:rFonts w:ascii="Arial Narrow" w:hAnsi="Arial Narrow" w:cs="Arial Narrow" w:eastAsia="Arial Narrow" w:hint="default"/>
                <w:sz w:val="21"/>
                <w:szCs w:val="21"/>
              </w:rPr>
            </w:pPr>
            <w:r>
              <w:rPr>
                <w:rFonts w:ascii="Arial Narrow"/>
                <w:spacing w:val="-1"/>
                <w:sz w:val="21"/>
              </w:rPr>
              <w:t>-32,856.76</w:t>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3"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3"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非经常性损益合计</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87"/>
              <w:jc w:val="right"/>
              <w:rPr>
                <w:rFonts w:ascii="Arial Narrow" w:hAnsi="Arial Narrow" w:cs="Arial Narrow" w:eastAsia="Arial Narrow" w:hint="default"/>
                <w:sz w:val="21"/>
                <w:szCs w:val="21"/>
              </w:rPr>
            </w:pPr>
            <w:r>
              <w:rPr>
                <w:rFonts w:ascii="Arial Narrow"/>
                <w:spacing w:val="-1"/>
                <w:sz w:val="21"/>
              </w:rPr>
              <w:t>2,256,949.39</w:t>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4"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87"/>
              <w:jc w:val="right"/>
              <w:rPr>
                <w:rFonts w:ascii="Arial Narrow" w:hAnsi="Arial Narrow" w:cs="Arial Narrow" w:eastAsia="Arial Narrow" w:hint="default"/>
                <w:sz w:val="21"/>
                <w:szCs w:val="21"/>
              </w:rPr>
            </w:pPr>
            <w:r>
              <w:rPr>
                <w:rFonts w:ascii="Arial Narrow"/>
                <w:w w:val="95"/>
                <w:sz w:val="21"/>
              </w:rPr>
              <w:t>321,820.99</w:t>
            </w:r>
            <w:r>
              <w:rPr>
                <w:rFonts w:ascii="Arial Narrow"/>
                <w:sz w:val="21"/>
              </w:rPr>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43"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非经常性损益净额（影响净利润）</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7"/>
              <w:jc w:val="right"/>
              <w:rPr>
                <w:rFonts w:ascii="Arial Narrow" w:hAnsi="Arial Narrow" w:cs="Arial Narrow" w:eastAsia="Arial Narrow" w:hint="default"/>
                <w:sz w:val="21"/>
                <w:szCs w:val="21"/>
              </w:rPr>
            </w:pPr>
            <w:r>
              <w:rPr>
                <w:rFonts w:ascii="Arial Narrow"/>
                <w:spacing w:val="-1"/>
                <w:sz w:val="21"/>
              </w:rPr>
              <w:t>1,935,128.40</w:t>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50" w:hRule="exact"/>
        </w:trPr>
        <w:tc>
          <w:tcPr>
            <w:tcW w:w="5933"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减：少数股东权益影响额</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5"/>
              <w:ind w:right="92"/>
              <w:jc w:val="right"/>
              <w:rPr>
                <w:rFonts w:ascii="Arial Narrow" w:hAnsi="Arial Narrow" w:cs="Arial Narrow" w:eastAsia="Arial Narrow" w:hint="default"/>
                <w:sz w:val="21"/>
                <w:szCs w:val="21"/>
              </w:rPr>
            </w:pPr>
            <w:r>
              <w:rPr>
                <w:rFonts w:ascii="Arial Narrow"/>
                <w:w w:val="95"/>
                <w:sz w:val="21"/>
              </w:rPr>
              <w:t>425.00</w:t>
            </w:r>
            <w:r>
              <w:rPr>
                <w:rFonts w:ascii="Arial Narrow"/>
                <w:sz w:val="21"/>
              </w:rPr>
            </w:r>
          </w:p>
        </w:tc>
        <w:tc>
          <w:tcPr>
            <w:tcW w:w="1332" w:type="dxa"/>
            <w:tcBorders>
              <w:top w:val="single" w:sz="6" w:space="0" w:color="000000"/>
              <w:left w:val="single" w:sz="6" w:space="0" w:color="000000"/>
              <w:bottom w:val="single" w:sz="12" w:space="0" w:color="000000"/>
              <w:right w:val="nil" w:sz="6" w:space="0" w:color="auto"/>
            </w:tcBorders>
          </w:tcPr>
          <w:p>
            <w:pPr/>
          </w:p>
        </w:tc>
      </w:tr>
    </w:tbl>
    <w:p>
      <w:pPr>
        <w:rPr>
          <w:sz w:val="2"/>
          <w:szCs w:val="2"/>
        </w:rPr>
      </w:pPr>
      <w:r>
        <w:rPr/>
        <w:pict>
          <v:group style="position:absolute;margin-left:89.639999pt;margin-top:77.820023pt;width:416.05pt;height:2.6pt;mso-position-horizontal-relative:page;mso-position-vertical-relative:page;z-index:2080" coordorigin="1793,1556" coordsize="8321,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800;top:1601;width:8307;height:2" coordorigin="1800,1601" coordsize="8307,2">
              <v:shape style="position:absolute;left:1800;top:1601;width:8307;height:2" coordorigin="1800,1601" coordsize="8307,0" path="m1800,1601l10106,1601e" filled="false" stroked="true" strokeweight=".72pt" strokecolor="#000000">
                <v:path arrowok="t"/>
              </v:shape>
            </v:group>
            <w10:wrap type="none"/>
          </v:group>
        </w:pict>
      </w:r>
    </w:p>
    <w:p>
      <w:pPr>
        <w:spacing w:after="0"/>
        <w:rPr>
          <w:sz w:val="2"/>
          <w:szCs w:val="2"/>
        </w:rPr>
        <w:sectPr>
          <w:pgSz w:w="11910" w:h="16840"/>
          <w:pgMar w:header="852" w:footer="977" w:top="1600" w:bottom="1160" w:left="1400" w:right="1400"/>
        </w:sectPr>
      </w:pPr>
    </w:p>
    <w:p>
      <w:pPr>
        <w:spacing w:line="240" w:lineRule="auto" w:before="9"/>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5933"/>
        <w:gridCol w:w="1579"/>
        <w:gridCol w:w="1332"/>
      </w:tblGrid>
      <w:tr>
        <w:trPr>
          <w:trHeight w:val="449" w:hRule="exact"/>
        </w:trPr>
        <w:tc>
          <w:tcPr>
            <w:tcW w:w="5933"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332"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44" w:hRule="exact"/>
        </w:trPr>
        <w:tc>
          <w:tcPr>
            <w:tcW w:w="593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归属于母公司普通股股东净利润的非经常性损益</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87"/>
              <w:jc w:val="right"/>
              <w:rPr>
                <w:rFonts w:ascii="Arial Narrow" w:hAnsi="Arial Narrow" w:cs="Arial Narrow" w:eastAsia="Arial Narrow" w:hint="default"/>
                <w:sz w:val="21"/>
                <w:szCs w:val="21"/>
              </w:rPr>
            </w:pPr>
            <w:r>
              <w:rPr>
                <w:rFonts w:ascii="Arial Narrow"/>
                <w:spacing w:val="-1"/>
                <w:sz w:val="21"/>
              </w:rPr>
              <w:t>1,934,703.40</w:t>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451" w:hRule="exact"/>
        </w:trPr>
        <w:tc>
          <w:tcPr>
            <w:tcW w:w="5933" w:type="dxa"/>
            <w:tcBorders>
              <w:top w:val="single" w:sz="6" w:space="0" w:color="000000"/>
              <w:left w:val="nil" w:sz="6" w:space="0" w:color="auto"/>
              <w:bottom w:val="single" w:sz="12"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扣除非经常性损益后的归属于母公司普通股股东净利润</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85"/>
              <w:jc w:val="right"/>
              <w:rPr>
                <w:rFonts w:ascii="Arial Narrow" w:hAnsi="Arial Narrow" w:cs="Arial Narrow" w:eastAsia="Arial Narrow" w:hint="default"/>
                <w:sz w:val="21"/>
                <w:szCs w:val="21"/>
              </w:rPr>
            </w:pPr>
            <w:r>
              <w:rPr>
                <w:rFonts w:ascii="Arial Narrow"/>
                <w:w w:val="95"/>
                <w:sz w:val="21"/>
              </w:rPr>
              <w:t>84,418,604.45</w:t>
            </w:r>
            <w:r>
              <w:rPr>
                <w:rFonts w:ascii="Arial Narrow"/>
                <w:sz w:val="21"/>
              </w:rPr>
            </w:r>
          </w:p>
        </w:tc>
        <w:tc>
          <w:tcPr>
            <w:tcW w:w="133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18"/>
          <w:szCs w:val="18"/>
        </w:rPr>
      </w:pPr>
    </w:p>
    <w:p>
      <w:pPr>
        <w:spacing w:line="333" w:lineRule="exact" w:before="0"/>
        <w:ind w:left="194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净资产收益率和每股收益</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spacing w:line="338" w:lineRule="auto" w:before="0"/>
        <w:ind w:left="400" w:right="390"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按</w:t>
      </w:r>
      <w:r>
        <w:rPr>
          <w:rFonts w:ascii="宋体" w:hAnsi="宋体" w:cs="宋体" w:eastAsia="宋体" w:hint="default"/>
          <w:spacing w:val="2"/>
          <w:w w:val="99"/>
          <w:sz w:val="21"/>
          <w:szCs w:val="21"/>
        </w:rPr>
        <w:t>照</w:t>
      </w:r>
      <w:r>
        <w:rPr>
          <w:rFonts w:ascii="宋体" w:hAnsi="宋体" w:cs="宋体" w:eastAsia="宋体" w:hint="default"/>
          <w:w w:val="99"/>
          <w:sz w:val="21"/>
          <w:szCs w:val="21"/>
        </w:rPr>
        <w:t>中</w:t>
      </w:r>
      <w:r>
        <w:rPr>
          <w:rFonts w:ascii="宋体" w:hAnsi="宋体" w:cs="宋体" w:eastAsia="宋体" w:hint="default"/>
          <w:spacing w:val="2"/>
          <w:w w:val="99"/>
          <w:sz w:val="21"/>
          <w:szCs w:val="21"/>
        </w:rPr>
        <w:t>国</w:t>
      </w:r>
      <w:r>
        <w:rPr>
          <w:rFonts w:ascii="宋体" w:hAnsi="宋体" w:cs="宋体" w:eastAsia="宋体" w:hint="default"/>
          <w:w w:val="99"/>
          <w:sz w:val="21"/>
          <w:szCs w:val="21"/>
        </w:rPr>
        <w:t>证</w:t>
      </w:r>
      <w:r>
        <w:rPr>
          <w:rFonts w:ascii="宋体" w:hAnsi="宋体" w:cs="宋体" w:eastAsia="宋体" w:hint="default"/>
          <w:spacing w:val="2"/>
          <w:w w:val="99"/>
          <w:sz w:val="21"/>
          <w:szCs w:val="21"/>
        </w:rPr>
        <w:t>监</w:t>
      </w:r>
      <w:r>
        <w:rPr>
          <w:rFonts w:ascii="宋体" w:hAnsi="宋体" w:cs="宋体" w:eastAsia="宋体" w:hint="default"/>
          <w:spacing w:val="-84"/>
          <w:w w:val="99"/>
          <w:sz w:val="21"/>
          <w:szCs w:val="21"/>
        </w:rPr>
        <w:t>会</w:t>
      </w:r>
      <w:r>
        <w:rPr>
          <w:rFonts w:ascii="宋体" w:hAnsi="宋体" w:cs="宋体" w:eastAsia="宋体" w:hint="default"/>
          <w:w w:val="99"/>
          <w:sz w:val="21"/>
          <w:szCs w:val="21"/>
        </w:rPr>
        <w:t>《</w:t>
      </w:r>
      <w:r>
        <w:rPr>
          <w:rFonts w:ascii="宋体" w:hAnsi="宋体" w:cs="宋体" w:eastAsia="宋体" w:hint="default"/>
          <w:spacing w:val="2"/>
          <w:w w:val="99"/>
          <w:sz w:val="21"/>
          <w:szCs w:val="21"/>
        </w:rPr>
        <w:t>公</w:t>
      </w:r>
      <w:r>
        <w:rPr>
          <w:rFonts w:ascii="宋体" w:hAnsi="宋体" w:cs="宋体" w:eastAsia="宋体" w:hint="default"/>
          <w:w w:val="99"/>
          <w:sz w:val="21"/>
          <w:szCs w:val="21"/>
        </w:rPr>
        <w:t>开</w:t>
      </w:r>
      <w:r>
        <w:rPr>
          <w:rFonts w:ascii="宋体" w:hAnsi="宋体" w:cs="宋体" w:eastAsia="宋体" w:hint="default"/>
          <w:spacing w:val="2"/>
          <w:w w:val="99"/>
          <w:sz w:val="21"/>
          <w:szCs w:val="21"/>
        </w:rPr>
        <w:t>发</w:t>
      </w:r>
      <w:r>
        <w:rPr>
          <w:rFonts w:ascii="宋体" w:hAnsi="宋体" w:cs="宋体" w:eastAsia="宋体" w:hint="default"/>
          <w:w w:val="99"/>
          <w:sz w:val="21"/>
          <w:szCs w:val="21"/>
        </w:rPr>
        <w:t>行</w:t>
      </w:r>
      <w:r>
        <w:rPr>
          <w:rFonts w:ascii="宋体" w:hAnsi="宋体" w:cs="宋体" w:eastAsia="宋体" w:hint="default"/>
          <w:spacing w:val="2"/>
          <w:w w:val="99"/>
          <w:sz w:val="21"/>
          <w:szCs w:val="21"/>
        </w:rPr>
        <w:t>证</w:t>
      </w:r>
      <w:r>
        <w:rPr>
          <w:rFonts w:ascii="宋体" w:hAnsi="宋体" w:cs="宋体" w:eastAsia="宋体" w:hint="default"/>
          <w:w w:val="99"/>
          <w:sz w:val="21"/>
          <w:szCs w:val="21"/>
        </w:rPr>
        <w:t>券</w:t>
      </w:r>
      <w:r>
        <w:rPr>
          <w:rFonts w:ascii="宋体" w:hAnsi="宋体" w:cs="宋体" w:eastAsia="宋体" w:hint="default"/>
          <w:spacing w:val="2"/>
          <w:w w:val="99"/>
          <w:sz w:val="21"/>
          <w:szCs w:val="21"/>
        </w:rPr>
        <w:t>的</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信</w:t>
      </w:r>
      <w:r>
        <w:rPr>
          <w:rFonts w:ascii="宋体" w:hAnsi="宋体" w:cs="宋体" w:eastAsia="宋体" w:hint="default"/>
          <w:spacing w:val="2"/>
          <w:w w:val="99"/>
          <w:sz w:val="21"/>
          <w:szCs w:val="21"/>
        </w:rPr>
        <w:t>息</w:t>
      </w:r>
      <w:r>
        <w:rPr>
          <w:rFonts w:ascii="宋体" w:hAnsi="宋体" w:cs="宋体" w:eastAsia="宋体" w:hint="default"/>
          <w:w w:val="99"/>
          <w:sz w:val="21"/>
          <w:szCs w:val="21"/>
        </w:rPr>
        <w:t>披</w:t>
      </w:r>
      <w:r>
        <w:rPr>
          <w:rFonts w:ascii="宋体" w:hAnsi="宋体" w:cs="宋体" w:eastAsia="宋体" w:hint="default"/>
          <w:spacing w:val="2"/>
          <w:w w:val="99"/>
          <w:sz w:val="21"/>
          <w:szCs w:val="21"/>
        </w:rPr>
        <w:t>露</w:t>
      </w:r>
      <w:r>
        <w:rPr>
          <w:rFonts w:ascii="宋体" w:hAnsi="宋体" w:cs="宋体" w:eastAsia="宋体" w:hint="default"/>
          <w:w w:val="99"/>
          <w:sz w:val="21"/>
          <w:szCs w:val="21"/>
        </w:rPr>
        <w:t>编</w:t>
      </w:r>
      <w:r>
        <w:rPr>
          <w:rFonts w:ascii="宋体" w:hAnsi="宋体" w:cs="宋体" w:eastAsia="宋体" w:hint="default"/>
          <w:spacing w:val="2"/>
          <w:w w:val="99"/>
          <w:sz w:val="21"/>
          <w:szCs w:val="21"/>
        </w:rPr>
        <w:t>报</w:t>
      </w:r>
      <w:r>
        <w:rPr>
          <w:rFonts w:ascii="宋体" w:hAnsi="宋体" w:cs="宋体" w:eastAsia="宋体" w:hint="default"/>
          <w:w w:val="99"/>
          <w:sz w:val="21"/>
          <w:szCs w:val="21"/>
        </w:rPr>
        <w:t>规</w:t>
      </w:r>
      <w:r>
        <w:rPr>
          <w:rFonts w:ascii="宋体" w:hAnsi="宋体" w:cs="宋体" w:eastAsia="宋体" w:hint="default"/>
          <w:spacing w:val="2"/>
          <w:w w:val="99"/>
          <w:sz w:val="21"/>
          <w:szCs w:val="21"/>
        </w:rPr>
        <w:t>则</w:t>
      </w:r>
      <w:r>
        <w:rPr>
          <w:rFonts w:ascii="宋体" w:hAnsi="宋体" w:cs="宋体" w:eastAsia="宋体" w:hint="default"/>
          <w:w w:val="99"/>
          <w:sz w:val="21"/>
          <w:szCs w:val="21"/>
        </w:rPr>
        <w:t>第</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9</w:t>
      </w:r>
      <w:r>
        <w:rPr>
          <w:rFonts w:ascii="Arial Narrow" w:hAnsi="Arial Narrow" w:cs="Arial Narrow" w:eastAsia="Arial Narrow" w:hint="default"/>
          <w:spacing w:val="5"/>
          <w:sz w:val="21"/>
          <w:szCs w:val="21"/>
        </w:rPr>
        <w:t> </w:t>
      </w:r>
      <w:r>
        <w:rPr>
          <w:rFonts w:ascii="宋体" w:hAnsi="宋体" w:cs="宋体" w:eastAsia="宋体" w:hint="default"/>
          <w:w w:val="99"/>
          <w:sz w:val="21"/>
          <w:szCs w:val="21"/>
        </w:rPr>
        <w:t>号</w:t>
      </w:r>
      <w:r>
        <w:rPr>
          <w:rFonts w:ascii="宋体" w:hAnsi="宋体" w:cs="宋体" w:eastAsia="宋体" w:hint="default"/>
          <w:spacing w:val="2"/>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净</w:t>
      </w:r>
      <w:r>
        <w:rPr>
          <w:rFonts w:ascii="宋体" w:hAnsi="宋体" w:cs="宋体" w:eastAsia="宋体" w:hint="default"/>
          <w:w w:val="99"/>
          <w:sz w:val="21"/>
          <w:szCs w:val="21"/>
        </w:rPr>
        <w:t>资</w:t>
      </w:r>
      <w:r>
        <w:rPr>
          <w:rFonts w:ascii="宋体" w:hAnsi="宋体" w:cs="宋体" w:eastAsia="宋体" w:hint="default"/>
          <w:spacing w:val="2"/>
          <w:w w:val="99"/>
          <w:sz w:val="21"/>
          <w:szCs w:val="21"/>
        </w:rPr>
        <w:t>产</w:t>
      </w:r>
      <w:r>
        <w:rPr>
          <w:rFonts w:ascii="宋体" w:hAnsi="宋体" w:cs="宋体" w:eastAsia="宋体" w:hint="default"/>
          <w:w w:val="99"/>
          <w:sz w:val="21"/>
          <w:szCs w:val="21"/>
        </w:rPr>
        <w:t>收益</w:t>
      </w:r>
      <w:r>
        <w:rPr>
          <w:rFonts w:ascii="宋体" w:hAnsi="宋体" w:cs="宋体" w:eastAsia="宋体" w:hint="default"/>
          <w:w w:val="99"/>
          <w:sz w:val="21"/>
          <w:szCs w:val="21"/>
        </w:rPr>
        <w:t> </w:t>
      </w:r>
      <w:r>
        <w:rPr>
          <w:rFonts w:ascii="宋体" w:hAnsi="宋体" w:cs="宋体" w:eastAsia="宋体" w:hint="default"/>
          <w:spacing w:val="2"/>
          <w:w w:val="99"/>
          <w:sz w:val="21"/>
          <w:szCs w:val="21"/>
        </w:rPr>
        <w:t>率</w:t>
      </w:r>
      <w:r>
        <w:rPr>
          <w:rFonts w:ascii="宋体" w:hAnsi="宋体" w:cs="宋体" w:eastAsia="宋体" w:hint="default"/>
          <w:w w:val="99"/>
          <w:sz w:val="21"/>
          <w:szCs w:val="21"/>
        </w:rPr>
        <w:t>和</w:t>
      </w:r>
      <w:r>
        <w:rPr>
          <w:rFonts w:ascii="宋体" w:hAnsi="宋体" w:cs="宋体" w:eastAsia="宋体" w:hint="default"/>
          <w:spacing w:val="2"/>
          <w:w w:val="99"/>
          <w:sz w:val="21"/>
          <w:szCs w:val="21"/>
        </w:rPr>
        <w:t>每</w:t>
      </w:r>
      <w:r>
        <w:rPr>
          <w:rFonts w:ascii="宋体" w:hAnsi="宋体" w:cs="宋体" w:eastAsia="宋体" w:hint="default"/>
          <w:w w:val="99"/>
          <w:sz w:val="21"/>
          <w:szCs w:val="21"/>
        </w:rPr>
        <w:t>股</w:t>
      </w:r>
      <w:r>
        <w:rPr>
          <w:rFonts w:ascii="宋体" w:hAnsi="宋体" w:cs="宋体" w:eastAsia="宋体" w:hint="default"/>
          <w:spacing w:val="2"/>
          <w:w w:val="99"/>
          <w:sz w:val="21"/>
          <w:szCs w:val="21"/>
        </w:rPr>
        <w:t>收</w:t>
      </w:r>
      <w:r>
        <w:rPr>
          <w:rFonts w:ascii="宋体" w:hAnsi="宋体" w:cs="宋体" w:eastAsia="宋体" w:hint="default"/>
          <w:w w:val="99"/>
          <w:sz w:val="21"/>
          <w:szCs w:val="21"/>
        </w:rPr>
        <w:t>益</w:t>
      </w:r>
      <w:r>
        <w:rPr>
          <w:rFonts w:ascii="宋体" w:hAnsi="宋体" w:cs="宋体" w:eastAsia="宋体" w:hint="default"/>
          <w:spacing w:val="2"/>
          <w:w w:val="99"/>
          <w:sz w:val="21"/>
          <w:szCs w:val="21"/>
        </w:rPr>
        <w:t>的</w:t>
      </w:r>
      <w:r>
        <w:rPr>
          <w:rFonts w:ascii="宋体" w:hAnsi="宋体" w:cs="宋体" w:eastAsia="宋体" w:hint="default"/>
          <w:w w:val="99"/>
          <w:sz w:val="21"/>
          <w:szCs w:val="21"/>
        </w:rPr>
        <w:t>计</w:t>
      </w:r>
      <w:r>
        <w:rPr>
          <w:rFonts w:ascii="宋体" w:hAnsi="宋体" w:cs="宋体" w:eastAsia="宋体" w:hint="default"/>
          <w:spacing w:val="2"/>
          <w:w w:val="99"/>
          <w:sz w:val="21"/>
          <w:szCs w:val="21"/>
        </w:rPr>
        <w:t>算</w:t>
      </w:r>
      <w:r>
        <w:rPr>
          <w:rFonts w:ascii="宋体" w:hAnsi="宋体" w:cs="宋体" w:eastAsia="宋体" w:hint="default"/>
          <w:w w:val="99"/>
          <w:sz w:val="21"/>
          <w:szCs w:val="21"/>
        </w:rPr>
        <w:t>及</w:t>
      </w:r>
      <w:r>
        <w:rPr>
          <w:rFonts w:ascii="宋体" w:hAnsi="宋体" w:cs="宋体" w:eastAsia="宋体" w:hint="default"/>
          <w:spacing w:val="2"/>
          <w:w w:val="99"/>
          <w:sz w:val="21"/>
          <w:szCs w:val="21"/>
        </w:rPr>
        <w:t>披</w:t>
      </w:r>
      <w:r>
        <w:rPr>
          <w:rFonts w:ascii="宋体" w:hAnsi="宋体" w:cs="宋体" w:eastAsia="宋体" w:hint="default"/>
          <w:spacing w:val="-68"/>
          <w:w w:val="99"/>
          <w:sz w:val="21"/>
          <w:szCs w:val="21"/>
        </w:rPr>
        <w:t>露</w:t>
      </w:r>
      <w:r>
        <w:rPr>
          <w:rFonts w:ascii="宋体" w:hAnsi="宋体" w:cs="宋体" w:eastAsia="宋体" w:hint="default"/>
          <w:w w:val="99"/>
          <w:sz w:val="21"/>
          <w:szCs w:val="21"/>
        </w:rPr>
        <w:t>（</w:t>
      </w:r>
      <w:r>
        <w:rPr>
          <w:rFonts w:ascii="Arial Narrow" w:hAnsi="Arial Narrow" w:cs="Arial Narrow" w:eastAsia="Arial Narrow" w:hint="default"/>
          <w:w w:val="99"/>
          <w:sz w:val="21"/>
          <w:szCs w:val="21"/>
        </w:rPr>
        <w:t>2010</w:t>
      </w:r>
      <w:r>
        <w:rPr>
          <w:rFonts w:ascii="Arial Narrow" w:hAnsi="Arial Narrow" w:cs="Arial Narrow" w:eastAsia="Arial Narrow" w:hint="default"/>
          <w:spacing w:val="5"/>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修订</w:t>
      </w:r>
      <w:r>
        <w:rPr>
          <w:rFonts w:ascii="宋体" w:hAnsi="宋体" w:cs="宋体" w:eastAsia="宋体" w:hint="default"/>
          <w:spacing w:val="-101"/>
          <w:w w:val="99"/>
          <w:sz w:val="21"/>
          <w:szCs w:val="21"/>
        </w:rPr>
        <w:t>）</w:t>
      </w:r>
      <w:r>
        <w:rPr>
          <w:rFonts w:ascii="宋体" w:hAnsi="宋体" w:cs="宋体" w:eastAsia="宋体" w:hint="default"/>
          <w:spacing w:val="-173"/>
          <w:w w:val="99"/>
          <w:sz w:val="21"/>
          <w:szCs w:val="21"/>
        </w:rPr>
        <w:t>》</w:t>
      </w:r>
      <w:r>
        <w:rPr>
          <w:rFonts w:ascii="宋体" w:hAnsi="宋体" w:cs="宋体" w:eastAsia="宋体" w:hint="default"/>
          <w:spacing w:val="-108"/>
          <w:w w:val="99"/>
          <w:sz w:val="21"/>
          <w:szCs w:val="21"/>
        </w:rPr>
        <w:t>（</w:t>
      </w:r>
      <w:r>
        <w:rPr>
          <w:rFonts w:ascii="宋体" w:hAnsi="宋体" w:cs="宋体" w:eastAsia="宋体" w:hint="default"/>
          <w:spacing w:val="2"/>
          <w:w w:val="99"/>
          <w:sz w:val="21"/>
          <w:szCs w:val="21"/>
        </w:rPr>
        <w:t>“中</w:t>
      </w:r>
      <w:r>
        <w:rPr>
          <w:rFonts w:ascii="宋体" w:hAnsi="宋体" w:cs="宋体" w:eastAsia="宋体" w:hint="default"/>
          <w:w w:val="99"/>
          <w:sz w:val="21"/>
          <w:szCs w:val="21"/>
        </w:rPr>
        <w:t>国</w:t>
      </w:r>
      <w:r>
        <w:rPr>
          <w:rFonts w:ascii="宋体" w:hAnsi="宋体" w:cs="宋体" w:eastAsia="宋体" w:hint="default"/>
          <w:spacing w:val="2"/>
          <w:w w:val="99"/>
          <w:sz w:val="21"/>
          <w:szCs w:val="21"/>
        </w:rPr>
        <w:t>证</w:t>
      </w:r>
      <w:r>
        <w:rPr>
          <w:rFonts w:ascii="宋体" w:hAnsi="宋体" w:cs="宋体" w:eastAsia="宋体" w:hint="default"/>
          <w:w w:val="99"/>
          <w:sz w:val="21"/>
          <w:szCs w:val="21"/>
        </w:rPr>
        <w:t>券</w:t>
      </w:r>
      <w:r>
        <w:rPr>
          <w:rFonts w:ascii="宋体" w:hAnsi="宋体" w:cs="宋体" w:eastAsia="宋体" w:hint="default"/>
          <w:spacing w:val="2"/>
          <w:w w:val="99"/>
          <w:sz w:val="21"/>
          <w:szCs w:val="21"/>
        </w:rPr>
        <w:t>监</w:t>
      </w:r>
      <w:r>
        <w:rPr>
          <w:rFonts w:ascii="宋体" w:hAnsi="宋体" w:cs="宋体" w:eastAsia="宋体" w:hint="default"/>
          <w:w w:val="99"/>
          <w:sz w:val="21"/>
          <w:szCs w:val="21"/>
        </w:rPr>
        <w:t>督</w:t>
      </w:r>
      <w:r>
        <w:rPr>
          <w:rFonts w:ascii="宋体" w:hAnsi="宋体" w:cs="宋体" w:eastAsia="宋体" w:hint="default"/>
          <w:spacing w:val="2"/>
          <w:w w:val="99"/>
          <w:sz w:val="21"/>
          <w:szCs w:val="21"/>
        </w:rPr>
        <w:t>管</w:t>
      </w:r>
      <w:r>
        <w:rPr>
          <w:rFonts w:ascii="宋体" w:hAnsi="宋体" w:cs="宋体" w:eastAsia="宋体" w:hint="default"/>
          <w:w w:val="99"/>
          <w:sz w:val="21"/>
          <w:szCs w:val="21"/>
        </w:rPr>
        <w:t>理</w:t>
      </w:r>
      <w:r>
        <w:rPr>
          <w:rFonts w:ascii="宋体" w:hAnsi="宋体" w:cs="宋体" w:eastAsia="宋体" w:hint="default"/>
          <w:spacing w:val="2"/>
          <w:w w:val="99"/>
          <w:sz w:val="21"/>
          <w:szCs w:val="21"/>
        </w:rPr>
        <w:t>委</w:t>
      </w:r>
      <w:r>
        <w:rPr>
          <w:rFonts w:ascii="宋体" w:hAnsi="宋体" w:cs="宋体" w:eastAsia="宋体" w:hint="default"/>
          <w:w w:val="99"/>
          <w:sz w:val="21"/>
          <w:szCs w:val="21"/>
        </w:rPr>
        <w:t>员</w:t>
      </w:r>
      <w:r>
        <w:rPr>
          <w:rFonts w:ascii="宋体" w:hAnsi="宋体" w:cs="宋体" w:eastAsia="宋体" w:hint="default"/>
          <w:spacing w:val="2"/>
          <w:w w:val="99"/>
          <w:sz w:val="21"/>
          <w:szCs w:val="21"/>
        </w:rPr>
        <w:t>会</w:t>
      </w:r>
      <w:r>
        <w:rPr>
          <w:rFonts w:ascii="宋体" w:hAnsi="宋体" w:cs="宋体" w:eastAsia="宋体" w:hint="default"/>
          <w:w w:val="99"/>
          <w:sz w:val="21"/>
          <w:szCs w:val="21"/>
        </w:rPr>
        <w:t>公</w:t>
      </w:r>
      <w:r>
        <w:rPr>
          <w:rFonts w:ascii="宋体" w:hAnsi="宋体" w:cs="宋体" w:eastAsia="宋体" w:hint="default"/>
          <w:spacing w:val="4"/>
          <w:w w:val="99"/>
          <w:sz w:val="21"/>
          <w:szCs w:val="21"/>
        </w:rPr>
        <w:t>告</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2010</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pacing w:val="2"/>
          <w:w w:val="99"/>
          <w:sz w:val="21"/>
          <w:szCs w:val="21"/>
        </w:rPr>
        <w:t>号</w:t>
      </w:r>
      <w:r>
        <w:rPr>
          <w:rFonts w:ascii="宋体" w:hAnsi="宋体" w:cs="宋体" w:eastAsia="宋体" w:hint="default"/>
          <w:spacing w:val="-104"/>
          <w:w w:val="99"/>
          <w:sz w:val="21"/>
          <w:szCs w:val="21"/>
        </w:rPr>
        <w:t>）</w:t>
      </w:r>
      <w:r>
        <w:rPr>
          <w:rFonts w:ascii="宋体" w:hAnsi="宋体" w:cs="宋体" w:eastAsia="宋体" w:hint="default"/>
          <w:spacing w:val="-173"/>
          <w:w w:val="99"/>
          <w:sz w:val="21"/>
          <w:szCs w:val="21"/>
        </w:rPr>
        <w:t>、</w:t>
      </w:r>
      <w:r>
        <w:rPr>
          <w:rFonts w:ascii="宋体" w:hAnsi="宋体" w:cs="宋体" w:eastAsia="宋体" w:hint="default"/>
          <w:w w:val="99"/>
          <w:sz w:val="21"/>
          <w:szCs w:val="21"/>
        </w:rPr>
        <w:t>《公</w:t>
      </w:r>
      <w:r>
        <w:rPr>
          <w:rFonts w:ascii="宋体" w:hAnsi="宋体" w:cs="宋体" w:eastAsia="宋体" w:hint="default"/>
          <w:w w:val="99"/>
          <w:sz w:val="21"/>
          <w:szCs w:val="21"/>
        </w:rPr>
        <w:t> </w:t>
      </w:r>
      <w:r>
        <w:rPr>
          <w:rFonts w:ascii="宋体" w:hAnsi="宋体" w:cs="宋体" w:eastAsia="宋体" w:hint="default"/>
          <w:spacing w:val="2"/>
          <w:w w:val="99"/>
          <w:sz w:val="21"/>
          <w:szCs w:val="21"/>
        </w:rPr>
        <w:t>开</w:t>
      </w:r>
      <w:r>
        <w:rPr>
          <w:rFonts w:ascii="宋体" w:hAnsi="宋体" w:cs="宋体" w:eastAsia="宋体" w:hint="default"/>
          <w:w w:val="99"/>
          <w:sz w:val="21"/>
          <w:szCs w:val="21"/>
        </w:rPr>
        <w:t>发</w:t>
      </w:r>
      <w:r>
        <w:rPr>
          <w:rFonts w:ascii="宋体" w:hAnsi="宋体" w:cs="宋体" w:eastAsia="宋体" w:hint="default"/>
          <w:spacing w:val="2"/>
          <w:w w:val="99"/>
          <w:sz w:val="21"/>
          <w:szCs w:val="21"/>
        </w:rPr>
        <w:t>行</w:t>
      </w:r>
      <w:r>
        <w:rPr>
          <w:rFonts w:ascii="宋体" w:hAnsi="宋体" w:cs="宋体" w:eastAsia="宋体" w:hint="default"/>
          <w:w w:val="99"/>
          <w:sz w:val="21"/>
          <w:szCs w:val="21"/>
        </w:rPr>
        <w:t>证</w:t>
      </w:r>
      <w:r>
        <w:rPr>
          <w:rFonts w:ascii="宋体" w:hAnsi="宋体" w:cs="宋体" w:eastAsia="宋体" w:hint="default"/>
          <w:spacing w:val="2"/>
          <w:w w:val="99"/>
          <w:sz w:val="21"/>
          <w:szCs w:val="21"/>
        </w:rPr>
        <w:t>券</w:t>
      </w:r>
      <w:r>
        <w:rPr>
          <w:rFonts w:ascii="宋体" w:hAnsi="宋体" w:cs="宋体" w:eastAsia="宋体" w:hint="default"/>
          <w:w w:val="99"/>
          <w:sz w:val="21"/>
          <w:szCs w:val="21"/>
        </w:rPr>
        <w:t>的</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信</w:t>
      </w:r>
      <w:r>
        <w:rPr>
          <w:rFonts w:ascii="宋体" w:hAnsi="宋体" w:cs="宋体" w:eastAsia="宋体" w:hint="default"/>
          <w:w w:val="99"/>
          <w:sz w:val="21"/>
          <w:szCs w:val="21"/>
        </w:rPr>
        <w:t>息</w:t>
      </w:r>
      <w:r>
        <w:rPr>
          <w:rFonts w:ascii="宋体" w:hAnsi="宋体" w:cs="宋体" w:eastAsia="宋体" w:hint="default"/>
          <w:spacing w:val="2"/>
          <w:w w:val="99"/>
          <w:sz w:val="21"/>
          <w:szCs w:val="21"/>
        </w:rPr>
        <w:t>披</w:t>
      </w:r>
      <w:r>
        <w:rPr>
          <w:rFonts w:ascii="宋体" w:hAnsi="宋体" w:cs="宋体" w:eastAsia="宋体" w:hint="default"/>
          <w:w w:val="99"/>
          <w:sz w:val="21"/>
          <w:szCs w:val="21"/>
        </w:rPr>
        <w:t>露</w:t>
      </w:r>
      <w:r>
        <w:rPr>
          <w:rFonts w:ascii="宋体" w:hAnsi="宋体" w:cs="宋体" w:eastAsia="宋体" w:hint="default"/>
          <w:spacing w:val="2"/>
          <w:w w:val="99"/>
          <w:sz w:val="21"/>
          <w:szCs w:val="21"/>
        </w:rPr>
        <w:t>解</w:t>
      </w:r>
      <w:r>
        <w:rPr>
          <w:rFonts w:ascii="宋体" w:hAnsi="宋体" w:cs="宋体" w:eastAsia="宋体" w:hint="default"/>
          <w:w w:val="99"/>
          <w:sz w:val="21"/>
          <w:szCs w:val="21"/>
        </w:rPr>
        <w:t>释</w:t>
      </w:r>
      <w:r>
        <w:rPr>
          <w:rFonts w:ascii="宋体" w:hAnsi="宋体" w:cs="宋体" w:eastAsia="宋体" w:hint="default"/>
          <w:spacing w:val="2"/>
          <w:w w:val="99"/>
          <w:sz w:val="21"/>
          <w:szCs w:val="21"/>
        </w:rPr>
        <w:t>性</w:t>
      </w:r>
      <w:r>
        <w:rPr>
          <w:rFonts w:ascii="宋体" w:hAnsi="宋体" w:cs="宋体" w:eastAsia="宋体" w:hint="default"/>
          <w:w w:val="99"/>
          <w:sz w:val="21"/>
          <w:szCs w:val="21"/>
        </w:rPr>
        <w:t>公</w:t>
      </w:r>
      <w:r>
        <w:rPr>
          <w:rFonts w:ascii="宋体" w:hAnsi="宋体" w:cs="宋体" w:eastAsia="宋体" w:hint="default"/>
          <w:spacing w:val="2"/>
          <w:w w:val="99"/>
          <w:sz w:val="21"/>
          <w:szCs w:val="21"/>
        </w:rPr>
        <w:t>告</w:t>
      </w:r>
      <w:r>
        <w:rPr>
          <w:rFonts w:ascii="宋体" w:hAnsi="宋体" w:cs="宋体" w:eastAsia="宋体" w:hint="default"/>
          <w:w w:val="99"/>
          <w:sz w:val="21"/>
          <w:szCs w:val="21"/>
        </w:rPr>
        <w:t>第</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1</w:t>
      </w:r>
      <w:r>
        <w:rPr>
          <w:rFonts w:ascii="Arial Narrow" w:hAnsi="Arial Narrow" w:cs="Arial Narrow" w:eastAsia="Arial Narrow" w:hint="default"/>
          <w:spacing w:val="5"/>
          <w:sz w:val="21"/>
          <w:szCs w:val="21"/>
        </w:rPr>
        <w:t> </w:t>
      </w:r>
      <w:r>
        <w:rPr>
          <w:rFonts w:ascii="宋体" w:hAnsi="宋体" w:cs="宋体" w:eastAsia="宋体" w:hint="default"/>
          <w:w w:val="99"/>
          <w:sz w:val="21"/>
          <w:szCs w:val="21"/>
        </w:rPr>
        <w:t>号</w:t>
      </w:r>
      <w:r>
        <w:rPr>
          <w:rFonts w:ascii="宋体" w:hAnsi="宋体" w:cs="宋体" w:eastAsia="宋体" w:hint="default"/>
          <w:spacing w:val="2"/>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非</w:t>
      </w:r>
      <w:r>
        <w:rPr>
          <w:rFonts w:ascii="宋体" w:hAnsi="宋体" w:cs="宋体" w:eastAsia="宋体" w:hint="default"/>
          <w:w w:val="99"/>
          <w:sz w:val="21"/>
          <w:szCs w:val="21"/>
        </w:rPr>
        <w:t>经</w:t>
      </w:r>
      <w:r>
        <w:rPr>
          <w:rFonts w:ascii="宋体" w:hAnsi="宋体" w:cs="宋体" w:eastAsia="宋体" w:hint="default"/>
          <w:spacing w:val="2"/>
          <w:w w:val="99"/>
          <w:sz w:val="21"/>
          <w:szCs w:val="21"/>
        </w:rPr>
        <w:t>常</w:t>
      </w:r>
      <w:r>
        <w:rPr>
          <w:rFonts w:ascii="宋体" w:hAnsi="宋体" w:cs="宋体" w:eastAsia="宋体" w:hint="default"/>
          <w:w w:val="99"/>
          <w:sz w:val="21"/>
          <w:szCs w:val="21"/>
        </w:rPr>
        <w:t>性</w:t>
      </w:r>
      <w:r>
        <w:rPr>
          <w:rFonts w:ascii="宋体" w:hAnsi="宋体" w:cs="宋体" w:eastAsia="宋体" w:hint="default"/>
          <w:spacing w:val="2"/>
          <w:w w:val="99"/>
          <w:sz w:val="21"/>
          <w:szCs w:val="21"/>
        </w:rPr>
        <w:t>损</w:t>
      </w:r>
      <w:r>
        <w:rPr>
          <w:rFonts w:ascii="宋体" w:hAnsi="宋体" w:cs="宋体" w:eastAsia="宋体" w:hint="default"/>
          <w:w w:val="99"/>
          <w:sz w:val="21"/>
          <w:szCs w:val="21"/>
        </w:rPr>
        <w:t>益</w:t>
      </w:r>
      <w:r>
        <w:rPr>
          <w:rFonts w:ascii="宋体" w:hAnsi="宋体" w:cs="宋体" w:eastAsia="宋体" w:hint="default"/>
          <w:spacing w:val="-188"/>
          <w:w w:val="99"/>
          <w:sz w:val="21"/>
          <w:szCs w:val="21"/>
        </w:rPr>
        <w:t>》</w:t>
      </w:r>
      <w:r>
        <w:rPr>
          <w:rFonts w:ascii="宋体" w:hAnsi="宋体" w:cs="宋体" w:eastAsia="宋体" w:hint="default"/>
          <w:spacing w:val="-106"/>
          <w:w w:val="99"/>
          <w:sz w:val="21"/>
          <w:szCs w:val="21"/>
        </w:rPr>
        <w:t>（</w:t>
      </w:r>
      <w:r>
        <w:rPr>
          <w:rFonts w:ascii="宋体" w:hAnsi="宋体" w:cs="宋体" w:eastAsia="宋体" w:hint="default"/>
          <w:spacing w:val="2"/>
          <w:w w:val="99"/>
          <w:sz w:val="21"/>
          <w:szCs w:val="21"/>
        </w:rPr>
        <w:t>“中</w:t>
      </w:r>
      <w:r>
        <w:rPr>
          <w:rFonts w:ascii="宋体" w:hAnsi="宋体" w:cs="宋体" w:eastAsia="宋体" w:hint="default"/>
          <w:w w:val="99"/>
          <w:sz w:val="21"/>
          <w:szCs w:val="21"/>
        </w:rPr>
        <w:t>国</w:t>
      </w:r>
      <w:r>
        <w:rPr>
          <w:rFonts w:ascii="宋体" w:hAnsi="宋体" w:cs="宋体" w:eastAsia="宋体" w:hint="default"/>
          <w:spacing w:val="2"/>
          <w:w w:val="99"/>
          <w:sz w:val="21"/>
          <w:szCs w:val="21"/>
        </w:rPr>
        <w:t>证</w:t>
      </w:r>
      <w:r>
        <w:rPr>
          <w:rFonts w:ascii="宋体" w:hAnsi="宋体" w:cs="宋体" w:eastAsia="宋体" w:hint="default"/>
          <w:w w:val="99"/>
          <w:sz w:val="21"/>
          <w:szCs w:val="21"/>
        </w:rPr>
        <w:t>券</w:t>
      </w:r>
      <w:r>
        <w:rPr>
          <w:rFonts w:ascii="宋体" w:hAnsi="宋体" w:cs="宋体" w:eastAsia="宋体" w:hint="default"/>
          <w:spacing w:val="2"/>
          <w:w w:val="99"/>
          <w:sz w:val="21"/>
          <w:szCs w:val="21"/>
        </w:rPr>
        <w:t>监</w:t>
      </w:r>
      <w:r>
        <w:rPr>
          <w:rFonts w:ascii="宋体" w:hAnsi="宋体" w:cs="宋体" w:eastAsia="宋体" w:hint="default"/>
          <w:w w:val="99"/>
          <w:sz w:val="21"/>
          <w:szCs w:val="21"/>
        </w:rPr>
        <w:t>督</w:t>
      </w:r>
      <w:r>
        <w:rPr>
          <w:rFonts w:ascii="宋体" w:hAnsi="宋体" w:cs="宋体" w:eastAsia="宋体" w:hint="default"/>
          <w:spacing w:val="2"/>
          <w:w w:val="99"/>
          <w:sz w:val="21"/>
          <w:szCs w:val="21"/>
        </w:rPr>
        <w:t>管</w:t>
      </w:r>
      <w:r>
        <w:rPr>
          <w:rFonts w:ascii="宋体" w:hAnsi="宋体" w:cs="宋体" w:eastAsia="宋体" w:hint="default"/>
          <w:w w:val="99"/>
          <w:sz w:val="21"/>
          <w:szCs w:val="21"/>
        </w:rPr>
        <w:t>理</w:t>
      </w:r>
      <w:r>
        <w:rPr>
          <w:rFonts w:ascii="宋体" w:hAnsi="宋体" w:cs="宋体" w:eastAsia="宋体" w:hint="default"/>
          <w:spacing w:val="2"/>
          <w:w w:val="99"/>
          <w:sz w:val="21"/>
          <w:szCs w:val="21"/>
        </w:rPr>
        <w:t>委</w:t>
      </w:r>
      <w:r>
        <w:rPr>
          <w:rFonts w:ascii="宋体" w:hAnsi="宋体" w:cs="宋体" w:eastAsia="宋体" w:hint="default"/>
          <w:w w:val="99"/>
          <w:sz w:val="21"/>
          <w:szCs w:val="21"/>
        </w:rPr>
        <w:t>员</w:t>
      </w:r>
      <w:r>
        <w:rPr>
          <w:rFonts w:ascii="宋体" w:hAnsi="宋体" w:cs="宋体" w:eastAsia="宋体" w:hint="default"/>
          <w:w w:val="99"/>
          <w:sz w:val="21"/>
          <w:szCs w:val="21"/>
        </w:rPr>
        <w:t> </w:t>
      </w:r>
      <w:r>
        <w:rPr>
          <w:rFonts w:ascii="宋体" w:hAnsi="宋体" w:cs="宋体" w:eastAsia="宋体" w:hint="default"/>
          <w:spacing w:val="2"/>
          <w:w w:val="99"/>
          <w:sz w:val="21"/>
          <w:szCs w:val="21"/>
        </w:rPr>
        <w:t>会</w:t>
      </w:r>
      <w:r>
        <w:rPr>
          <w:rFonts w:ascii="宋体" w:hAnsi="宋体" w:cs="宋体" w:eastAsia="宋体" w:hint="default"/>
          <w:w w:val="99"/>
          <w:sz w:val="21"/>
          <w:szCs w:val="21"/>
        </w:rPr>
        <w:t>公告</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2008</w:t>
      </w:r>
      <w:r>
        <w:rPr>
          <w:rFonts w:ascii="Arial Narrow" w:hAnsi="Arial Narrow" w:cs="Arial Narrow" w:eastAsia="Arial Narrow" w:hint="default"/>
          <w:w w:val="99"/>
          <w:sz w:val="21"/>
          <w:szCs w:val="21"/>
        </w:rPr>
        <w:t>]</w:t>
      </w:r>
      <w:r>
        <w:rPr>
          <w:rFonts w:ascii="Arial Narrow" w:hAnsi="Arial Narrow" w:cs="Arial Narrow" w:eastAsia="Arial Narrow" w:hint="default"/>
          <w:w w:val="99"/>
          <w:sz w:val="21"/>
          <w:szCs w:val="21"/>
        </w:rPr>
        <w:t>43</w:t>
      </w:r>
      <w:r>
        <w:rPr>
          <w:rFonts w:ascii="Arial Narrow" w:hAnsi="Arial Narrow" w:cs="Arial Narrow" w:eastAsia="Arial Narrow" w:hint="default"/>
          <w:spacing w:val="3"/>
          <w:sz w:val="21"/>
          <w:szCs w:val="21"/>
        </w:rPr>
        <w:t> </w:t>
      </w:r>
      <w:r>
        <w:rPr>
          <w:rFonts w:ascii="宋体" w:hAnsi="宋体" w:cs="宋体" w:eastAsia="宋体" w:hint="default"/>
          <w:spacing w:val="2"/>
          <w:w w:val="99"/>
          <w:sz w:val="21"/>
          <w:szCs w:val="21"/>
        </w:rPr>
        <w:t>号</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要</w:t>
      </w:r>
      <w:r>
        <w:rPr>
          <w:rFonts w:ascii="宋体" w:hAnsi="宋体" w:cs="宋体" w:eastAsia="宋体" w:hint="default"/>
          <w:w w:val="99"/>
          <w:sz w:val="21"/>
          <w:szCs w:val="21"/>
        </w:rPr>
        <w:t>求</w:t>
      </w:r>
      <w:r>
        <w:rPr>
          <w:rFonts w:ascii="宋体" w:hAnsi="宋体" w:cs="宋体" w:eastAsia="宋体" w:hint="default"/>
          <w:spacing w:val="2"/>
          <w:w w:val="99"/>
          <w:sz w:val="21"/>
          <w:szCs w:val="21"/>
        </w:rPr>
        <w:t>计</w:t>
      </w:r>
      <w:r>
        <w:rPr>
          <w:rFonts w:ascii="宋体" w:hAnsi="宋体" w:cs="宋体" w:eastAsia="宋体" w:hint="default"/>
          <w:w w:val="99"/>
          <w:sz w:val="21"/>
          <w:szCs w:val="21"/>
        </w:rPr>
        <w:t>算</w:t>
      </w:r>
      <w:r>
        <w:rPr>
          <w:rFonts w:ascii="宋体" w:hAnsi="宋体" w:cs="宋体" w:eastAsia="宋体" w:hint="default"/>
          <w:spacing w:val="2"/>
          <w:w w:val="99"/>
          <w:sz w:val="21"/>
          <w:szCs w:val="21"/>
        </w:rPr>
        <w:t>的</w:t>
      </w:r>
      <w:r>
        <w:rPr>
          <w:rFonts w:ascii="宋体" w:hAnsi="宋体" w:cs="宋体" w:eastAsia="宋体" w:hint="default"/>
          <w:w w:val="99"/>
          <w:sz w:val="21"/>
          <w:szCs w:val="21"/>
        </w:rPr>
        <w:t>净</w:t>
      </w:r>
      <w:r>
        <w:rPr>
          <w:rFonts w:ascii="宋体" w:hAnsi="宋体" w:cs="宋体" w:eastAsia="宋体" w:hint="default"/>
          <w:spacing w:val="2"/>
          <w:w w:val="99"/>
          <w:sz w:val="21"/>
          <w:szCs w:val="21"/>
        </w:rPr>
        <w:t>资</w:t>
      </w:r>
      <w:r>
        <w:rPr>
          <w:rFonts w:ascii="宋体" w:hAnsi="宋体" w:cs="宋体" w:eastAsia="宋体" w:hint="default"/>
          <w:w w:val="99"/>
          <w:sz w:val="21"/>
          <w:szCs w:val="21"/>
        </w:rPr>
        <w:t>产</w:t>
      </w:r>
      <w:r>
        <w:rPr>
          <w:rFonts w:ascii="宋体" w:hAnsi="宋体" w:cs="宋体" w:eastAsia="宋体" w:hint="default"/>
          <w:spacing w:val="2"/>
          <w:w w:val="99"/>
          <w:sz w:val="21"/>
          <w:szCs w:val="21"/>
        </w:rPr>
        <w:t>收</w:t>
      </w:r>
      <w:r>
        <w:rPr>
          <w:rFonts w:ascii="宋体" w:hAnsi="宋体" w:cs="宋体" w:eastAsia="宋体" w:hint="default"/>
          <w:w w:val="99"/>
          <w:sz w:val="21"/>
          <w:szCs w:val="21"/>
        </w:rPr>
        <w:t>益</w:t>
      </w:r>
      <w:r>
        <w:rPr>
          <w:rFonts w:ascii="宋体" w:hAnsi="宋体" w:cs="宋体" w:eastAsia="宋体" w:hint="default"/>
          <w:spacing w:val="2"/>
          <w:w w:val="99"/>
          <w:sz w:val="21"/>
          <w:szCs w:val="21"/>
        </w:rPr>
        <w:t>率</w:t>
      </w:r>
      <w:r>
        <w:rPr>
          <w:rFonts w:ascii="宋体" w:hAnsi="宋体" w:cs="宋体" w:eastAsia="宋体" w:hint="default"/>
          <w:w w:val="99"/>
          <w:sz w:val="21"/>
          <w:szCs w:val="21"/>
        </w:rPr>
        <w:t>和</w:t>
      </w:r>
      <w:r>
        <w:rPr>
          <w:rFonts w:ascii="宋体" w:hAnsi="宋体" w:cs="宋体" w:eastAsia="宋体" w:hint="default"/>
          <w:spacing w:val="2"/>
          <w:w w:val="99"/>
          <w:sz w:val="21"/>
          <w:szCs w:val="21"/>
        </w:rPr>
        <w:t>每</w:t>
      </w:r>
      <w:r>
        <w:rPr>
          <w:rFonts w:ascii="宋体" w:hAnsi="宋体" w:cs="宋体" w:eastAsia="宋体" w:hint="default"/>
          <w:w w:val="99"/>
          <w:sz w:val="21"/>
          <w:szCs w:val="21"/>
        </w:rPr>
        <w:t>股</w:t>
      </w:r>
      <w:r>
        <w:rPr>
          <w:rFonts w:ascii="宋体" w:hAnsi="宋体" w:cs="宋体" w:eastAsia="宋体" w:hint="default"/>
          <w:spacing w:val="2"/>
          <w:w w:val="99"/>
          <w:sz w:val="21"/>
          <w:szCs w:val="21"/>
        </w:rPr>
        <w:t>收</w:t>
      </w:r>
      <w:r>
        <w:rPr>
          <w:rFonts w:ascii="宋体" w:hAnsi="宋体" w:cs="宋体" w:eastAsia="宋体" w:hint="default"/>
          <w:w w:val="99"/>
          <w:sz w:val="21"/>
          <w:szCs w:val="21"/>
        </w:rPr>
        <w:t>益</w:t>
      </w:r>
      <w:r>
        <w:rPr>
          <w:rFonts w:ascii="宋体" w:hAnsi="宋体" w:cs="宋体" w:eastAsia="宋体" w:hint="default"/>
          <w:spacing w:val="2"/>
          <w:w w:val="99"/>
          <w:sz w:val="21"/>
          <w:szCs w:val="21"/>
        </w:rPr>
        <w:t>如</w:t>
      </w:r>
      <w:r>
        <w:rPr>
          <w:rFonts w:ascii="宋体" w:hAnsi="宋体" w:cs="宋体" w:eastAsia="宋体" w:hint="default"/>
          <w:w w:val="99"/>
          <w:sz w:val="21"/>
          <w:szCs w:val="21"/>
        </w:rPr>
        <w:t>下：</w:t>
      </w:r>
      <w:r>
        <w:rPr>
          <w:rFonts w:ascii="宋体" w:hAnsi="宋体" w:cs="宋体" w:eastAsia="宋体" w:hint="default"/>
          <w:sz w:val="21"/>
          <w:szCs w:val="21"/>
        </w:rPr>
      </w:r>
    </w:p>
    <w:p>
      <w:pPr>
        <w:spacing w:line="240" w:lineRule="auto" w:before="3"/>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4368"/>
        <w:gridCol w:w="1877"/>
        <w:gridCol w:w="1301"/>
        <w:gridCol w:w="1298"/>
      </w:tblGrid>
      <w:tr>
        <w:trPr>
          <w:trHeight w:val="451" w:hRule="exact"/>
        </w:trPr>
        <w:tc>
          <w:tcPr>
            <w:tcW w:w="4368"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4476" w:type="dxa"/>
            <w:gridSpan w:val="3"/>
            <w:tcBorders>
              <w:top w:val="single" w:sz="12" w:space="0" w:color="000000"/>
              <w:left w:val="single" w:sz="6" w:space="0" w:color="000000"/>
              <w:bottom w:val="single" w:sz="6" w:space="0" w:color="000000"/>
              <w:right w:val="nil" w:sz="6" w:space="0" w:color="auto"/>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w w:val="95"/>
                <w:sz w:val="21"/>
                <w:szCs w:val="21"/>
              </w:rPr>
              <w:t>本年数</w:t>
            </w:r>
            <w:r>
              <w:rPr>
                <w:rFonts w:ascii="宋体" w:hAnsi="宋体" w:cs="宋体" w:eastAsia="宋体" w:hint="default"/>
                <w:sz w:val="21"/>
                <w:szCs w:val="21"/>
              </w:rPr>
            </w:r>
          </w:p>
        </w:tc>
      </w:tr>
      <w:tr>
        <w:trPr>
          <w:trHeight w:val="444" w:hRule="exact"/>
        </w:trPr>
        <w:tc>
          <w:tcPr>
            <w:tcW w:w="4368" w:type="dxa"/>
            <w:vMerge/>
            <w:tcBorders>
              <w:left w:val="nil" w:sz="6" w:space="0" w:color="auto"/>
              <w:right w:val="single" w:sz="6" w:space="0" w:color="000000"/>
            </w:tcBorders>
          </w:tcPr>
          <w:p>
            <w:pPr/>
          </w:p>
        </w:tc>
        <w:tc>
          <w:tcPr>
            <w:tcW w:w="187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16" w:right="194" w:hanging="420"/>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w w:val="99"/>
                <w:sz w:val="21"/>
                <w:szCs w:val="21"/>
              </w:rPr>
              <w:t> </w:t>
            </w:r>
            <w:r>
              <w:rPr>
                <w:rFonts w:ascii="宋体" w:hAnsi="宋体" w:cs="宋体" w:eastAsia="宋体" w:hint="default"/>
                <w:sz w:val="21"/>
                <w:szCs w:val="21"/>
              </w:rPr>
              <w:t>收益率</w:t>
            </w:r>
          </w:p>
        </w:tc>
        <w:tc>
          <w:tcPr>
            <w:tcW w:w="2599"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715" w:hRule="exact"/>
        </w:trPr>
        <w:tc>
          <w:tcPr>
            <w:tcW w:w="4368" w:type="dxa"/>
            <w:vMerge/>
            <w:tcBorders>
              <w:left w:val="nil" w:sz="6" w:space="0" w:color="auto"/>
              <w:bottom w:val="single" w:sz="6" w:space="0" w:color="000000"/>
              <w:right w:val="single" w:sz="6" w:space="0" w:color="000000"/>
            </w:tcBorders>
          </w:tcPr>
          <w:p>
            <w:pPr/>
          </w:p>
        </w:tc>
        <w:tc>
          <w:tcPr>
            <w:tcW w:w="1877"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99"/>
                <w:sz w:val="21"/>
                <w:szCs w:val="21"/>
              </w:rPr>
              <w:t>益</w:t>
            </w:r>
            <w:r>
              <w:rPr>
                <w:rFonts w:ascii="宋体" w:hAnsi="宋体" w:cs="宋体" w:eastAsia="宋体" w:hint="default"/>
                <w:sz w:val="21"/>
                <w:szCs w:val="21"/>
              </w:rPr>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39" w:lineRule="exact"/>
              <w:ind w:right="5"/>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99"/>
                <w:sz w:val="21"/>
                <w:szCs w:val="21"/>
              </w:rPr>
              <w:t>益</w:t>
            </w:r>
            <w:r>
              <w:rPr>
                <w:rFonts w:ascii="宋体" w:hAnsi="宋体" w:cs="宋体" w:eastAsia="宋体" w:hint="default"/>
                <w:sz w:val="21"/>
                <w:szCs w:val="21"/>
              </w:rPr>
            </w:r>
          </w:p>
        </w:tc>
      </w:tr>
      <w:tr>
        <w:trPr>
          <w:trHeight w:val="413" w:hRule="exact"/>
        </w:trPr>
        <w:tc>
          <w:tcPr>
            <w:tcW w:w="43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5"/>
              <w:jc w:val="right"/>
              <w:rPr>
                <w:rFonts w:ascii="Arial Narrow" w:hAnsi="Arial Narrow" w:cs="Arial Narrow" w:eastAsia="Arial Narrow" w:hint="default"/>
                <w:sz w:val="21"/>
                <w:szCs w:val="21"/>
              </w:rPr>
            </w:pPr>
            <w:r>
              <w:rPr>
                <w:rFonts w:ascii="Arial Narrow"/>
                <w:spacing w:val="-1"/>
                <w:sz w:val="21"/>
              </w:rPr>
              <w:t>15.41%</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4"/>
              <w:jc w:val="right"/>
              <w:rPr>
                <w:rFonts w:ascii="Arial Narrow" w:hAnsi="Arial Narrow" w:cs="Arial Narrow" w:eastAsia="Arial Narrow" w:hint="default"/>
                <w:sz w:val="21"/>
                <w:szCs w:val="21"/>
              </w:rPr>
            </w:pPr>
            <w:r>
              <w:rPr>
                <w:rFonts w:ascii="Arial Narrow"/>
                <w:w w:val="95"/>
                <w:sz w:val="21"/>
              </w:rPr>
              <w:t>0.50</w:t>
            </w:r>
            <w:r>
              <w:rPr>
                <w:rFonts w:ascii="Arial Narrow"/>
                <w:sz w:val="21"/>
              </w:rPr>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right="101"/>
              <w:jc w:val="right"/>
              <w:rPr>
                <w:rFonts w:ascii="Arial Narrow" w:hAnsi="Arial Narrow" w:cs="Arial Narrow" w:eastAsia="Arial Narrow" w:hint="default"/>
                <w:sz w:val="21"/>
                <w:szCs w:val="21"/>
              </w:rPr>
            </w:pPr>
            <w:r>
              <w:rPr>
                <w:rFonts w:ascii="Arial Narrow"/>
                <w:w w:val="95"/>
                <w:sz w:val="21"/>
              </w:rPr>
              <w:t>0.50</w:t>
            </w:r>
            <w:r>
              <w:rPr>
                <w:rFonts w:ascii="Arial Narrow"/>
                <w:sz w:val="21"/>
              </w:rPr>
            </w:r>
          </w:p>
        </w:tc>
      </w:tr>
      <w:tr>
        <w:trPr>
          <w:trHeight w:val="646" w:hRule="exact"/>
        </w:trPr>
        <w:tc>
          <w:tcPr>
            <w:tcW w:w="4368"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扣除非经常性损益后归属于公司普通股股东</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Arial Narrow" w:hAnsi="Arial Narrow" w:cs="Arial Narrow" w:eastAsia="Arial Narrow" w:hint="default"/>
                <w:sz w:val="21"/>
                <w:szCs w:val="21"/>
              </w:rPr>
            </w:pPr>
            <w:r>
              <w:rPr>
                <w:rFonts w:ascii="Arial Narrow"/>
                <w:spacing w:val="-1"/>
                <w:sz w:val="21"/>
              </w:rPr>
              <w:t>15.07%</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w w:val="95"/>
                <w:sz w:val="21"/>
              </w:rPr>
              <w:t>0.49</w:t>
            </w:r>
            <w:r>
              <w:rPr>
                <w:rFonts w:ascii="Arial Narrow"/>
                <w:sz w:val="21"/>
              </w:rPr>
            </w:r>
          </w:p>
        </w:tc>
        <w:tc>
          <w:tcPr>
            <w:tcW w:w="12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0.49</w:t>
            </w:r>
            <w:r>
              <w:rPr>
                <w:rFonts w:ascii="Arial Narrow"/>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4368"/>
        <w:gridCol w:w="1877"/>
        <w:gridCol w:w="1301"/>
        <w:gridCol w:w="1298"/>
      </w:tblGrid>
      <w:tr>
        <w:trPr>
          <w:trHeight w:val="451" w:hRule="exact"/>
        </w:trPr>
        <w:tc>
          <w:tcPr>
            <w:tcW w:w="4368"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4476" w:type="dxa"/>
            <w:gridSpan w:val="3"/>
            <w:tcBorders>
              <w:top w:val="single" w:sz="12" w:space="0" w:color="000000"/>
              <w:left w:val="single" w:sz="6" w:space="0" w:color="000000"/>
              <w:bottom w:val="single" w:sz="6" w:space="0" w:color="000000"/>
              <w:right w:val="nil" w:sz="6" w:space="0" w:color="auto"/>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w w:val="95"/>
                <w:sz w:val="21"/>
                <w:szCs w:val="21"/>
              </w:rPr>
              <w:t>上年数</w:t>
            </w:r>
            <w:r>
              <w:rPr>
                <w:rFonts w:ascii="宋体" w:hAnsi="宋体" w:cs="宋体" w:eastAsia="宋体" w:hint="default"/>
                <w:sz w:val="21"/>
                <w:szCs w:val="21"/>
              </w:rPr>
            </w:r>
          </w:p>
        </w:tc>
      </w:tr>
      <w:tr>
        <w:trPr>
          <w:trHeight w:val="442" w:hRule="exact"/>
        </w:trPr>
        <w:tc>
          <w:tcPr>
            <w:tcW w:w="4368" w:type="dxa"/>
            <w:vMerge/>
            <w:tcBorders>
              <w:left w:val="nil" w:sz="6" w:space="0" w:color="auto"/>
              <w:right w:val="single" w:sz="6" w:space="0" w:color="000000"/>
            </w:tcBorders>
          </w:tcPr>
          <w:p>
            <w:pPr/>
          </w:p>
        </w:tc>
        <w:tc>
          <w:tcPr>
            <w:tcW w:w="1877"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72" w:lineRule="exact"/>
              <w:ind w:left="616" w:right="194" w:hanging="420"/>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w w:val="99"/>
                <w:sz w:val="21"/>
                <w:szCs w:val="21"/>
              </w:rPr>
              <w:t> </w:t>
            </w:r>
            <w:r>
              <w:rPr>
                <w:rFonts w:ascii="宋体" w:hAnsi="宋体" w:cs="宋体" w:eastAsia="宋体" w:hint="default"/>
                <w:sz w:val="21"/>
                <w:szCs w:val="21"/>
              </w:rPr>
              <w:t>收益率</w:t>
            </w:r>
          </w:p>
        </w:tc>
        <w:tc>
          <w:tcPr>
            <w:tcW w:w="2599"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716" w:hRule="exact"/>
        </w:trPr>
        <w:tc>
          <w:tcPr>
            <w:tcW w:w="4368" w:type="dxa"/>
            <w:vMerge/>
            <w:tcBorders>
              <w:left w:val="nil" w:sz="6" w:space="0" w:color="auto"/>
              <w:bottom w:val="single" w:sz="6" w:space="0" w:color="000000"/>
              <w:right w:val="single" w:sz="6" w:space="0" w:color="000000"/>
            </w:tcBorders>
          </w:tcPr>
          <w:p>
            <w:pPr/>
          </w:p>
        </w:tc>
        <w:tc>
          <w:tcPr>
            <w:tcW w:w="1877"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99"/>
                <w:sz w:val="21"/>
                <w:szCs w:val="21"/>
              </w:rPr>
              <w:t>益</w:t>
            </w:r>
            <w:r>
              <w:rPr>
                <w:rFonts w:ascii="宋体" w:hAnsi="宋体" w:cs="宋体" w:eastAsia="宋体" w:hint="default"/>
                <w:sz w:val="21"/>
                <w:szCs w:val="21"/>
              </w:rPr>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w w:val="99"/>
                <w:sz w:val="21"/>
                <w:szCs w:val="21"/>
              </w:rPr>
              <w:t>益</w:t>
            </w:r>
            <w:r>
              <w:rPr>
                <w:rFonts w:ascii="宋体" w:hAnsi="宋体" w:cs="宋体" w:eastAsia="宋体" w:hint="default"/>
                <w:sz w:val="21"/>
                <w:szCs w:val="21"/>
              </w:rPr>
            </w:r>
          </w:p>
        </w:tc>
      </w:tr>
      <w:tr>
        <w:trPr>
          <w:trHeight w:val="412" w:hRule="exact"/>
        </w:trPr>
        <w:tc>
          <w:tcPr>
            <w:tcW w:w="43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5"/>
              <w:jc w:val="right"/>
              <w:rPr>
                <w:rFonts w:ascii="Arial Narrow" w:hAnsi="Arial Narrow" w:cs="Arial Narrow" w:eastAsia="Arial Narrow" w:hint="default"/>
                <w:sz w:val="21"/>
                <w:szCs w:val="21"/>
              </w:rPr>
            </w:pPr>
            <w:r>
              <w:rPr>
                <w:rFonts w:ascii="Arial Narrow"/>
                <w:spacing w:val="-3"/>
                <w:sz w:val="21"/>
              </w:rPr>
              <w:t>11.68%</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7"/>
              <w:jc w:val="right"/>
              <w:rPr>
                <w:rFonts w:ascii="Arial Narrow" w:hAnsi="Arial Narrow" w:cs="Arial Narrow" w:eastAsia="Arial Narrow" w:hint="default"/>
                <w:sz w:val="21"/>
                <w:szCs w:val="21"/>
              </w:rPr>
            </w:pPr>
            <w:r>
              <w:rPr>
                <w:rFonts w:ascii="Arial Narrow"/>
                <w:spacing w:val="-1"/>
                <w:sz w:val="21"/>
              </w:rPr>
              <w:t>0.22</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8"/>
              <w:ind w:right="104"/>
              <w:jc w:val="right"/>
              <w:rPr>
                <w:rFonts w:ascii="Arial Narrow" w:hAnsi="Arial Narrow" w:cs="Arial Narrow" w:eastAsia="Arial Narrow" w:hint="default"/>
                <w:sz w:val="21"/>
                <w:szCs w:val="21"/>
              </w:rPr>
            </w:pPr>
            <w:r>
              <w:rPr>
                <w:rFonts w:ascii="Arial Narrow"/>
                <w:spacing w:val="-1"/>
                <w:sz w:val="21"/>
              </w:rPr>
              <w:t>0.22</w:t>
            </w:r>
          </w:p>
        </w:tc>
      </w:tr>
      <w:tr>
        <w:trPr>
          <w:trHeight w:val="646" w:hRule="exact"/>
        </w:trPr>
        <w:tc>
          <w:tcPr>
            <w:tcW w:w="4368" w:type="dxa"/>
            <w:tcBorders>
              <w:top w:val="single" w:sz="6" w:space="0" w:color="000000"/>
              <w:left w:val="nil" w:sz="6" w:space="0" w:color="auto"/>
              <w:bottom w:val="single" w:sz="12" w:space="0" w:color="000000"/>
              <w:right w:val="single" w:sz="6" w:space="0" w:color="000000"/>
            </w:tcBorders>
          </w:tcPr>
          <w:p>
            <w:pPr>
              <w:pStyle w:val="TableParagraph"/>
              <w:spacing w:line="273" w:lineRule="auto"/>
              <w:ind w:left="108" w:right="11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扣除非经常性损益后归属于公司普通股股东</w:t>
            </w:r>
            <w:r>
              <w:rPr>
                <w:rFonts w:ascii="宋体" w:hAnsi="宋体" w:cs="宋体" w:eastAsia="宋体" w:hint="default"/>
                <w:w w:val="99"/>
                <w:sz w:val="21"/>
                <w:szCs w:val="21"/>
              </w:rPr>
              <w:t> </w:t>
            </w:r>
            <w:r>
              <w:rPr>
                <w:rFonts w:ascii="宋体" w:hAnsi="宋体" w:cs="宋体" w:eastAsia="宋体" w:hint="default"/>
                <w:sz w:val="21"/>
                <w:szCs w:val="21"/>
              </w:rPr>
              <w:t>的净利润</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5"/>
              <w:ind w:right="95"/>
              <w:jc w:val="right"/>
              <w:rPr>
                <w:rFonts w:ascii="Arial Narrow" w:hAnsi="Arial Narrow" w:cs="Arial Narrow" w:eastAsia="Arial Narrow" w:hint="default"/>
                <w:sz w:val="21"/>
                <w:szCs w:val="21"/>
              </w:rPr>
            </w:pPr>
            <w:r>
              <w:rPr>
                <w:rFonts w:ascii="Arial Narrow"/>
                <w:spacing w:val="-1"/>
                <w:sz w:val="21"/>
              </w:rPr>
              <w:t>10.86%</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spacing w:val="-1"/>
                <w:sz w:val="21"/>
              </w:rPr>
              <w:t>0.21</w:t>
            </w:r>
          </w:p>
        </w:tc>
        <w:tc>
          <w:tcPr>
            <w:tcW w:w="12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0.21</w:t>
            </w:r>
          </w:p>
        </w:tc>
      </w:tr>
    </w:tbl>
    <w:p>
      <w:pPr>
        <w:spacing w:line="240" w:lineRule="auto" w:before="2"/>
        <w:rPr>
          <w:rFonts w:ascii="宋体" w:hAnsi="宋体" w:cs="宋体" w:eastAsia="宋体" w:hint="default"/>
          <w:sz w:val="19"/>
          <w:szCs w:val="19"/>
        </w:rPr>
      </w:pPr>
    </w:p>
    <w:p>
      <w:pPr>
        <w:pStyle w:val="BodyText"/>
        <w:spacing w:line="240" w:lineRule="auto" w:before="26"/>
        <w:ind w:left="820" w:right="0"/>
        <w:jc w:val="left"/>
        <w:rPr>
          <w:rFonts w:ascii="宋体" w:hAnsi="宋体" w:cs="宋体" w:eastAsia="宋体" w:hint="default"/>
        </w:rPr>
      </w:pPr>
      <w:r>
        <w:rPr>
          <w:rFonts w:ascii="宋体" w:hAnsi="宋体" w:cs="宋体" w:eastAsia="宋体" w:hint="default"/>
        </w:rPr>
        <w:t>十三、 财务报表的批准</w:t>
      </w:r>
    </w:p>
    <w:p>
      <w:pPr>
        <w:spacing w:line="240" w:lineRule="auto" w:before="13"/>
        <w:rPr>
          <w:rFonts w:ascii="宋体" w:hAnsi="宋体" w:cs="宋体" w:eastAsia="宋体" w:hint="default"/>
          <w:sz w:val="23"/>
          <w:szCs w:val="23"/>
        </w:rPr>
      </w:pPr>
    </w:p>
    <w:p>
      <w:pPr>
        <w:spacing w:line="336" w:lineRule="auto" w:before="0"/>
        <w:ind w:left="820" w:right="2672" w:firstLine="0"/>
        <w:jc w:val="left"/>
        <w:rPr>
          <w:rFonts w:ascii="宋体" w:hAnsi="宋体" w:cs="宋体" w:eastAsia="宋体" w:hint="default"/>
          <w:sz w:val="21"/>
          <w:szCs w:val="21"/>
        </w:rPr>
      </w:pPr>
      <w:r>
        <w:rPr>
          <w:rFonts w:ascii="宋体" w:hAnsi="宋体" w:cs="宋体" w:eastAsia="宋体" w:hint="default"/>
          <w:sz w:val="21"/>
          <w:szCs w:val="21"/>
        </w:rPr>
        <w:t>本财务报表业经本公司董事会于</w:t>
      </w:r>
      <w:r>
        <w:rPr>
          <w:rFonts w:ascii="宋体" w:hAnsi="宋体" w:cs="宋体" w:eastAsia="宋体" w:hint="default"/>
          <w:spacing w:val="-55"/>
          <w:sz w:val="21"/>
          <w:szCs w:val="21"/>
        </w:rPr>
        <w:t> </w:t>
      </w:r>
      <w:r>
        <w:rPr>
          <w:rFonts w:ascii="Arial Narrow" w:hAnsi="Arial Narrow" w:cs="Arial Narrow" w:eastAsia="Arial Narrow" w:hint="default"/>
          <w:sz w:val="21"/>
          <w:szCs w:val="21"/>
        </w:rPr>
        <w:t>2012</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Narrow" w:hAnsi="Arial Narrow" w:cs="Arial Narrow" w:eastAsia="Arial Narrow" w:hint="default"/>
          <w:sz w:val="21"/>
          <w:szCs w:val="21"/>
        </w:rPr>
        <w:t>13</w:t>
      </w:r>
      <w:r>
        <w:rPr>
          <w:rFonts w:ascii="Arial Narrow" w:hAnsi="Arial Narrow" w:cs="Arial Narrow" w:eastAsia="Arial Narrow" w:hint="default"/>
          <w:spacing w:val="1"/>
          <w:sz w:val="21"/>
          <w:szCs w:val="21"/>
        </w:rPr>
        <w:t> </w:t>
      </w:r>
      <w:r>
        <w:rPr>
          <w:rFonts w:ascii="宋体" w:hAnsi="宋体" w:cs="宋体" w:eastAsia="宋体" w:hint="default"/>
          <w:sz w:val="21"/>
          <w:szCs w:val="21"/>
        </w:rPr>
        <w:t>日决议批准。</w:t>
      </w:r>
      <w:r>
        <w:rPr>
          <w:rFonts w:ascii="宋体" w:hAnsi="宋体" w:cs="宋体" w:eastAsia="宋体" w:hint="default"/>
          <w:w w:val="99"/>
          <w:sz w:val="21"/>
          <w:szCs w:val="21"/>
        </w:rPr>
        <w:t> </w:t>
      </w:r>
      <w:r>
        <w:rPr>
          <w:rFonts w:ascii="宋体" w:hAnsi="宋体" w:cs="宋体" w:eastAsia="宋体" w:hint="default"/>
          <w:sz w:val="21"/>
          <w:szCs w:val="21"/>
        </w:rPr>
        <w:t>根据本公司章程，本财务报表将提交股东大会审议。</w:t>
      </w:r>
    </w:p>
    <w:p>
      <w:pPr>
        <w:tabs>
          <w:tab w:pos="2821" w:val="left" w:leader="none"/>
          <w:tab w:pos="6087" w:val="left" w:leader="none"/>
        </w:tabs>
        <w:spacing w:before="83"/>
        <w:ind w:left="40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法定代表人：古培坚</w:t>
        <w:tab/>
        <w:t>主管会计工作的负责人：陈东红</w:t>
        <w:tab/>
      </w:r>
      <w:r>
        <w:rPr>
          <w:rFonts w:ascii="Microsoft JhengHei" w:hAnsi="Microsoft JhengHei" w:cs="Microsoft JhengHei" w:eastAsia="Microsoft JhengHei" w:hint="default"/>
          <w:b/>
          <w:bCs/>
          <w:sz w:val="21"/>
          <w:szCs w:val="21"/>
        </w:rPr>
        <w:t>会计机构负责人：尤泽祥</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2"/>
          <w:szCs w:val="12"/>
        </w:rPr>
      </w:pPr>
    </w:p>
    <w:p>
      <w:pPr>
        <w:spacing w:before="0"/>
        <w:ind w:left="555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易联众信息技术股份有限公司</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2"/>
          <w:szCs w:val="12"/>
        </w:rPr>
      </w:pPr>
    </w:p>
    <w:p>
      <w:pPr>
        <w:spacing w:before="0"/>
        <w:ind w:left="0" w:right="1340" w:firstLine="0"/>
        <w:jc w:val="right"/>
        <w:rPr>
          <w:rFonts w:ascii="Microsoft JhengHei" w:hAnsi="Microsoft JhengHei" w:cs="Microsoft JhengHei" w:eastAsia="Microsoft JhengHei" w:hint="default"/>
          <w:sz w:val="21"/>
          <w:szCs w:val="21"/>
        </w:rPr>
      </w:pPr>
      <w:r>
        <w:rPr>
          <w:rFonts w:ascii="Arial Narrow" w:hAnsi="Arial Narrow" w:cs="Arial Narrow" w:eastAsia="Arial Narrow" w:hint="default"/>
          <w:b/>
          <w:bCs/>
          <w:spacing w:val="-1"/>
          <w:w w:val="95"/>
          <w:sz w:val="21"/>
          <w:szCs w:val="21"/>
        </w:rPr>
        <w:t>2012</w:t>
      </w:r>
      <w:r>
        <w:rPr>
          <w:rFonts w:ascii="Microsoft JhengHei" w:hAnsi="Microsoft JhengHei" w:cs="Microsoft JhengHei" w:eastAsia="Microsoft JhengHei" w:hint="default"/>
          <w:b/>
          <w:bCs/>
          <w:spacing w:val="-1"/>
          <w:w w:val="95"/>
          <w:sz w:val="21"/>
          <w:szCs w:val="21"/>
        </w:rPr>
        <w:t>年</w:t>
      </w:r>
      <w:r>
        <w:rPr>
          <w:rFonts w:ascii="Arial Narrow" w:hAnsi="Arial Narrow" w:cs="Arial Narrow" w:eastAsia="Arial Narrow" w:hint="default"/>
          <w:b/>
          <w:bCs/>
          <w:spacing w:val="-1"/>
          <w:w w:val="95"/>
          <w:sz w:val="21"/>
          <w:szCs w:val="21"/>
        </w:rPr>
        <w:t>4</w:t>
      </w:r>
      <w:r>
        <w:rPr>
          <w:rFonts w:ascii="Microsoft JhengHei" w:hAnsi="Microsoft JhengHei" w:cs="Microsoft JhengHei" w:eastAsia="Microsoft JhengHei" w:hint="default"/>
          <w:b/>
          <w:bCs/>
          <w:spacing w:val="-1"/>
          <w:w w:val="95"/>
          <w:sz w:val="21"/>
          <w:szCs w:val="21"/>
        </w:rPr>
        <w:t>月</w:t>
      </w:r>
      <w:r>
        <w:rPr>
          <w:rFonts w:ascii="Arial Narrow" w:hAnsi="Arial Narrow" w:cs="Arial Narrow" w:eastAsia="Arial Narrow" w:hint="default"/>
          <w:b/>
          <w:bCs/>
          <w:spacing w:val="-1"/>
          <w:w w:val="95"/>
          <w:sz w:val="21"/>
          <w:szCs w:val="21"/>
        </w:rPr>
        <w:t>13</w:t>
      </w:r>
      <w:r>
        <w:rPr>
          <w:rFonts w:ascii="Microsoft JhengHei" w:hAnsi="Microsoft JhengHei" w:cs="Microsoft JhengHei" w:eastAsia="Microsoft JhengHei" w:hint="default"/>
          <w:b/>
          <w:bCs/>
          <w:spacing w:val="-1"/>
          <w:w w:val="95"/>
          <w:sz w:val="21"/>
          <w:szCs w:val="21"/>
        </w:rPr>
        <w:t>日</w:t>
      </w:r>
      <w:r>
        <w:rPr>
          <w:rFonts w:ascii="Microsoft JhengHei" w:hAnsi="Microsoft JhengHei" w:cs="Microsoft JhengHei" w:eastAsia="Microsoft JhengHei" w:hint="default"/>
          <w:spacing w:val="-1"/>
          <w:sz w:val="21"/>
          <w:szCs w:val="21"/>
        </w:rPr>
      </w:r>
    </w:p>
    <w:p>
      <w:pPr>
        <w:spacing w:after="0"/>
        <w:jc w:val="right"/>
        <w:rPr>
          <w:rFonts w:ascii="Microsoft JhengHei" w:hAnsi="Microsoft JhengHei" w:cs="Microsoft JhengHei" w:eastAsia="Microsoft JhengHei" w:hint="default"/>
          <w:sz w:val="21"/>
          <w:szCs w:val="21"/>
        </w:rPr>
        <w:sectPr>
          <w:pgSz w:w="11910" w:h="16840"/>
          <w:pgMar w:header="852" w:footer="977" w:top="1540" w:bottom="1160" w:left="1400" w:right="1400"/>
        </w:sectPr>
      </w:pPr>
    </w:p>
    <w:p>
      <w:pPr>
        <w:spacing w:line="240" w:lineRule="auto" w:before="8"/>
        <w:rPr>
          <w:rFonts w:ascii="Microsoft JhengHei" w:hAnsi="Microsoft JhengHei" w:cs="Microsoft JhengHei" w:eastAsia="Microsoft JhengHei" w:hint="default"/>
          <w:b/>
          <w:bCs/>
          <w:sz w:val="7"/>
          <w:szCs w:val="7"/>
        </w:rPr>
      </w:pPr>
    </w:p>
    <w:p>
      <w:pPr>
        <w:pStyle w:val="Heading4"/>
        <w:tabs>
          <w:tab w:pos="1403" w:val="left" w:leader="none"/>
        </w:tabs>
        <w:spacing w:line="413" w:lineRule="exact"/>
        <w:ind w:left="0" w:right="145"/>
        <w:jc w:val="center"/>
        <w:rPr>
          <w:b w:val="0"/>
          <w:bCs w:val="0"/>
        </w:rPr>
      </w:pPr>
      <w:r>
        <w:rPr/>
        <w:t>第十一节</w:t>
        <w:tab/>
        <w:t>备查文件目录</w:t>
      </w:r>
      <w:r>
        <w:rPr>
          <w:b w:val="0"/>
          <w:bCs w:val="0"/>
        </w:rPr>
      </w:r>
    </w:p>
    <w:p>
      <w:pPr>
        <w:pStyle w:val="Heading5"/>
        <w:spacing w:line="240" w:lineRule="auto" w:before="141"/>
        <w:ind w:left="120" w:right="101"/>
        <w:jc w:val="left"/>
        <w:rPr>
          <w:b w:val="0"/>
          <w:bCs w:val="0"/>
        </w:rPr>
      </w:pPr>
      <w:r>
        <w:rPr/>
        <w:t>一、载有公司法定代表人、主管会计工作的公司负责人、公司会计机构负责人</w:t>
      </w:r>
      <w:r>
        <w:rPr>
          <w:b w:val="0"/>
          <w:bCs w:val="0"/>
        </w:rPr>
      </w:r>
    </w:p>
    <w:p>
      <w:pPr>
        <w:spacing w:line="578" w:lineRule="auto" w:before="50"/>
        <w:ind w:left="120" w:right="10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（会计主管人员）签名并盖章的财务报表。 二、载有会计师事务所盖章、注册会计师签名并盖章的审计报告原件。</w:t>
      </w:r>
      <w:r>
        <w:rPr>
          <w:rFonts w:ascii="Microsoft JhengHei" w:hAnsi="Microsoft JhengHei" w:cs="Microsoft JhengHei" w:eastAsia="Microsoft JhengHei" w:hint="default"/>
          <w:sz w:val="24"/>
          <w:szCs w:val="24"/>
        </w:rPr>
      </w:r>
    </w:p>
    <w:p>
      <w:pPr>
        <w:spacing w:line="268" w:lineRule="auto" w:before="140"/>
        <w:ind w:left="120" w:right="24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三、报告期内在中国证监会指定网站上公开披露过的所有公司文件的正本及公 告的原稿。</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31"/>
          <w:szCs w:val="31"/>
        </w:rPr>
      </w:pPr>
    </w:p>
    <w:p>
      <w:pPr>
        <w:spacing w:before="0"/>
        <w:ind w:left="120" w:right="10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四、经公司法定代表人签名的2011年年度报告全文。</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14"/>
        <w:rPr>
          <w:rFonts w:ascii="Microsoft JhengHei" w:hAnsi="Microsoft JhengHei" w:cs="Microsoft JhengHei" w:eastAsia="Microsoft JhengHei" w:hint="default"/>
          <w:b/>
          <w:bCs/>
          <w:sz w:val="24"/>
          <w:szCs w:val="24"/>
        </w:rPr>
      </w:pPr>
    </w:p>
    <w:p>
      <w:pPr>
        <w:spacing w:before="0"/>
        <w:ind w:left="5040" w:right="10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易联众信息技术股份有限公司</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15"/>
        <w:rPr>
          <w:rFonts w:ascii="Microsoft JhengHei" w:hAnsi="Microsoft JhengHei" w:cs="Microsoft JhengHei" w:eastAsia="Microsoft JhengHei" w:hint="default"/>
          <w:b/>
          <w:bCs/>
          <w:sz w:val="14"/>
          <w:szCs w:val="14"/>
        </w:rPr>
      </w:pPr>
    </w:p>
    <w:p>
      <w:pPr>
        <w:spacing w:line="578" w:lineRule="auto" w:before="0"/>
        <w:ind w:left="5512" w:right="614" w:hanging="353"/>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法定代表人：古培坚 二〇一二年四月十三日</w:t>
      </w:r>
      <w:r>
        <w:rPr>
          <w:rFonts w:ascii="Microsoft JhengHei" w:hAnsi="Microsoft JhengHei" w:cs="Microsoft JhengHei" w:eastAsia="Microsoft JhengHei" w:hint="default"/>
          <w:sz w:val="24"/>
          <w:szCs w:val="24"/>
        </w:rPr>
      </w:r>
    </w:p>
    <w:sectPr>
      <w:pgSz w:w="11910" w:h="16840"/>
      <w:pgMar w:header="852" w:footer="977" w:top="1540" w:bottom="11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宋体">
    <w:altName w:val="宋体"/>
    <w:charset w:val="86"/>
    <w:family w:val="auto"/>
    <w:pitch w:val="variable"/>
  </w:font>
  <w:font w:name="Arial">
    <w:altName w:val="Arial"/>
    <w:charset w:val="0"/>
    <w:family w:val="swiss"/>
    <w:pitch w:val="variable"/>
  </w:font>
  <w:font w:name="Microsoft JhengHei">
    <w:altName w:val="Microsoft JhengHei"/>
    <w:charset w:val="0"/>
    <w:family w:val="swiss"/>
    <w:pitch w:val="variable"/>
  </w:font>
  <w:font w:name="Arial Narrow">
    <w:altName w:val="Arial Narrow"/>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27222pt;width:9.050pt;height:11pt;mso-position-horizontal-relative:page;mso-position-vertical-relative:page;z-index:-77027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w w:val="99"/>
                    <w:sz w:val="18"/>
                  </w:rPr>
                  <w:instrText> PAGE </w:instrText>
                </w:r>
                <w:r>
                  <w:rPr/>
                  <w:fldChar w:fldCharType="separate"/>
                </w:r>
                <w:r>
                  <w:rPr/>
                  <w:t>2</w:t>
                </w:r>
                <w:r>
                  <w:rPr/>
                  <w:fldChar w:fldCharType="end"/>
                </w:r>
                <w:r>
                  <w:rPr>
                    <w:rFonts w:ascii="Arial"/>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6919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6916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6904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6892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6883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70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6864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72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6861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73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6859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74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6842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80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920013pt;margin-top:535.427185pt;width:14.05pt;height:11pt;mso-position-horizontal-relative:page;mso-position-vertical-relative:page;z-index:-76832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88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7024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920013pt;margin-top:535.427185pt;width:14.05pt;height:11pt;mso-position-horizontal-relative:page;mso-position-vertical-relative:page;z-index:-76830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90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6820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95</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0004pt;margin-top:782.027222pt;width:19.1pt;height:11pt;mso-position-horizontal-relative:page;mso-position-vertical-relative:page;z-index:-76811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519989pt;margin-top:782.027222pt;width:18.4pt;height:11pt;mso-position-horizontal-relative:page;mso-position-vertical-relative:page;z-index:-76801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110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519989pt;margin-top:782.027222pt;width:18.4pt;height:11pt;mso-position-horizontal-relative:page;mso-position-vertical-relative:page;z-index:-76799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119</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0004pt;margin-top:782.027222pt;width:19.1pt;height:11pt;mso-position-horizontal-relative:page;mso-position-vertical-relative:page;z-index:-76789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120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0004pt;margin-top:782.027222pt;width:19.1pt;height:11pt;mso-position-horizontal-relative:page;mso-position-vertical-relative:page;z-index:-76765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128</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0004pt;margin-top:782.027222pt;width:19.1pt;height:11pt;mso-position-horizontal-relative:page;mso-position-vertical-relative:page;z-index:-76756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130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0004pt;margin-top:782.027222pt;width:19.1pt;height:11pt;mso-position-horizontal-relative:page;mso-position-vertical-relative:page;z-index:-76746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140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7010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7008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7000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6991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6967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6938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222pt;width:14.05pt;height:11pt;mso-position-horizontal-relative:page;mso-position-vertical-relative:page;z-index:-76928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53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600025pt;width:184.2pt;height:33.6pt;mso-position-horizontal-relative:page;mso-position-vertical-relative:page;z-index:-770344" type="#_x0000_t75" stroked="false">
          <v:imagedata r:id="rId1" o:title=""/>
        </v:shape>
      </w:pict>
    </w:r>
    <w:r>
      <w:rPr/>
      <w:pict>
        <v:group style="position:absolute;margin-left:88.979996pt;margin-top:77.820023pt;width:416.7pt;height:2.6pt;mso-position-horizontal-relative:page;mso-position-vertical-relative:page;z-index:-770320" coordorigin="1780,1556" coordsize="8334,52">
          <v:group style="position:absolute;left:1800;top:1577;width:8240;height:2" coordorigin="1800,1577" coordsize="8240,2">
            <v:shape style="position:absolute;left:1800;top:1577;width:8240;height:2" coordorigin="1800,1577" coordsize="8240,0" path="m1800,1577l10039,1577e" filled="false" stroked="true" strokeweight="2.04pt" strokecolor="#000000">
              <v:path arrowok="t"/>
            </v:shape>
          </v:group>
          <v:group style="position:absolute;left:1800;top:1601;width:8307;height:2" coordorigin="1800,1601" coordsize="8307,2">
            <v:shape style="position:absolute;left:1800;top:1601;width:8307;height:2" coordorigin="1800,1601" coordsize="8307,0" path="m1800,1601l10106,1601e" filled="false" stroked="true" strokeweight=".72pt" strokecolor="#000000">
              <v:path arrowok="t"/>
            </v:shape>
          </v:group>
          <w10:wrap type="none"/>
        </v:group>
      </w:pict>
    </w:r>
    <w:r>
      <w:rPr/>
      <w:pict>
        <v:shapetype id="_x0000_t202" o:spt="202" coordsize="21600,21600" path="m,l,21600r21600,l21600,xe">
          <v:stroke joinstyle="miter"/>
          <v:path gradientshapeok="t" o:connecttype="rect"/>
        </v:shapetype>
        <v:shape style="position:absolute;margin-left:437.720001pt;margin-top:67.465652pt;width:67.3pt;height:11pt;mso-position-horizontal-relative:page;mso-position-vertical-relative:page;z-index:-770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9600" type="#_x0000_t75" stroked="false">
          <v:imagedata r:id="rId1" o:title=""/>
        </v:shape>
      </w:pict>
    </w:r>
    <w:r>
      <w:rPr/>
      <w:pict>
        <v:group style="position:absolute;margin-left:89.400002pt;margin-top:77.820023pt;width:416.4pt;height:2.6pt;mso-position-horizontal-relative:page;mso-position-vertical-relative:page;z-index:-769576" coordorigin="1788,1556" coordsize="8328,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795;top:1601;width:8314;height:2" coordorigin="1795,1601" coordsize="8314,2">
            <v:shape style="position:absolute;left:1795;top:1601;width:8314;height:2" coordorigin="1795,1601" coordsize="8314,0" path="m1795,1601l10109,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95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88.879997pt;margin-top:85.167526pt;width:260pt;height:14pt;mso-position-horizontal-relative:page;mso-position-vertical-relative:page;z-index:-769528" type="#_x0000_t202" filled="false" stroked="false">
          <v:textbox inset="0,0,0,0">
            <w:txbxContent>
              <w:p>
                <w:pPr>
                  <w:pStyle w:val="BodyText"/>
                  <w:spacing w:line="260" w:lineRule="exact" w:before="0"/>
                  <w:ind w:left="20" w:right="0"/>
                  <w:jc w:val="left"/>
                </w:pPr>
                <w:r>
                  <w:rPr/>
                  <w:t>案</w:t>
                </w:r>
                <w:r>
                  <w:rPr>
                    <w:spacing w:val="-120"/>
                  </w:rPr>
                  <w:t>》</w:t>
                </w:r>
                <w:r>
                  <w:rPr/>
                  <w:t>，已获第一届董事会第十七次会议审议通过。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9504" type="#_x0000_t75" stroked="false">
          <v:imagedata r:id="rId1" o:title=""/>
        </v:shape>
      </w:pict>
    </w:r>
    <w:r>
      <w:rPr/>
      <w:pict>
        <v:group style="position:absolute;margin-left:89.400002pt;margin-top:77.820023pt;width:416.4pt;height:2.6pt;mso-position-horizontal-relative:page;mso-position-vertical-relative:page;z-index:-769480" coordorigin="1788,1556" coordsize="8328,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795;top:1601;width:8314;height:2" coordorigin="1795,1601" coordsize="8314,2">
            <v:shape style="position:absolute;left:1795;top:1601;width:8314;height:2" coordorigin="1795,1601" coordsize="8314,0" path="m1795,1601l10109,1601e" filled="false" stroked="true" strokeweight=".72pt" strokecolor="#000000">
              <v:path arrowok="t"/>
            </v:shape>
          </v:group>
          <w10:wrap type="none"/>
        </v:group>
      </w:pict>
    </w:r>
    <w:r>
      <w:rPr/>
      <w:pict>
        <v:shape style="position:absolute;margin-left:88.879997pt;margin-top:67.465652pt;width:417.2pt;height:31.75pt;mso-position-horizontal-relative:page;mso-position-vertical-relative:page;z-index:-769456" type="#_x0000_t202" filled="false" stroked="false">
          <v:textbox inset="0,0,0,0">
            <w:txbxContent>
              <w:p>
                <w:pPr>
                  <w:spacing w:line="200" w:lineRule="exact" w:before="0"/>
                  <w:ind w:left="0" w:right="39" w:firstLine="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pStyle w:val="BodyText"/>
                  <w:spacing w:line="240" w:lineRule="auto" w:before="100"/>
                  <w:ind w:left="0" w:right="18"/>
                  <w:jc w:val="right"/>
                </w:pPr>
                <w:r>
                  <w:rPr/>
                  <w:t>本年度利润分配预案为：以</w:t>
                </w:r>
                <w:r>
                  <w:rPr>
                    <w:spacing w:val="-48"/>
                  </w:rPr>
                  <w:t> </w:t>
                </w:r>
                <w:r>
                  <w:rPr/>
                  <w:t>2011</w:t>
                </w:r>
                <w:r>
                  <w:rPr>
                    <w:spacing w:val="-58"/>
                  </w:rPr>
                  <w:t> </w:t>
                </w:r>
                <w:r>
                  <w:rPr/>
                  <w:t>年</w:t>
                </w:r>
                <w:r>
                  <w:rPr>
                    <w:spacing w:val="-60"/>
                  </w:rPr>
                  <w:t> </w:t>
                </w:r>
                <w:r>
                  <w:rPr/>
                  <w:t>12</w:t>
                </w:r>
                <w:r>
                  <w:rPr>
                    <w:spacing w:val="-60"/>
                  </w:rPr>
                  <w:t> </w:t>
                </w:r>
                <w:r>
                  <w:rPr/>
                  <w:t>月</w:t>
                </w:r>
                <w:r>
                  <w:rPr>
                    <w:spacing w:val="-58"/>
                  </w:rPr>
                  <w:t> </w:t>
                </w:r>
                <w:r>
                  <w:rPr/>
                  <w:t>31</w:t>
                </w:r>
                <w:r>
                  <w:rPr>
                    <w:spacing w:val="-60"/>
                  </w:rPr>
                  <w:t> </w:t>
                </w:r>
                <w:r>
                  <w:rPr/>
                  <w:t>日总股本</w:t>
                </w:r>
                <w:r>
                  <w:rPr>
                    <w:spacing w:val="-56"/>
                  </w:rPr>
                  <w:t> </w:t>
                </w:r>
                <w:r>
                  <w:rPr/>
                  <w:t>17200</w:t>
                </w:r>
                <w:r>
                  <w:rPr>
                    <w:spacing w:val="-58"/>
                  </w:rPr>
                  <w:t> </w:t>
                </w:r>
                <w:r>
                  <w:rPr/>
                  <w:t>万股为基数，向全</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9432" type="#_x0000_t75" stroked="false">
          <v:imagedata r:id="rId1" o:title=""/>
        </v:shape>
      </w:pict>
    </w:r>
    <w:r>
      <w:rPr/>
      <w:pict>
        <v:shape style="position:absolute;margin-left:437.720001pt;margin-top:67.465652pt;width:67.3pt;height:11pt;mso-position-horizontal-relative:page;mso-position-vertical-relative:page;z-index:-7694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9360" type="#_x0000_t75" stroked="false">
          <v:imagedata r:id="rId1" o:title=""/>
        </v:shape>
      </w:pict>
    </w:r>
    <w:r>
      <w:rPr/>
      <w:pict>
        <v:group style="position:absolute;margin-left:89.400002pt;margin-top:77.820023pt;width:416.4pt;height:2.6pt;mso-position-horizontal-relative:page;mso-position-vertical-relative:page;z-index:-769336" coordorigin="1788,1556" coordsize="8328,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795;top:1601;width:8314;height:2" coordorigin="1795,1601" coordsize="8314,2">
            <v:shape style="position:absolute;left:1795;top:1601;width:8314;height:2" coordorigin="1795,1601" coordsize="8314,0" path="m1795,1601l10109,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93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9264" type="#_x0000_t75" stroked="false">
          <v:imagedata r:id="rId1" o:title=""/>
        </v:shape>
      </w:pict>
    </w:r>
    <w:r>
      <w:rPr/>
      <w:pict>
        <v:group style="position:absolute;margin-left:89.400002pt;margin-top:77.820023pt;width:416.4pt;height:2.6pt;mso-position-horizontal-relative:page;mso-position-vertical-relative:page;z-index:-769240" coordorigin="1788,1556" coordsize="8328,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795;top:1601;width:8314;height:2" coordorigin="1795,1601" coordsize="8314,2">
            <v:shape style="position:absolute;left:1795;top:1601;width:8314;height:2" coordorigin="1795,1601" coordsize="8314,0" path="m1795,1601l10109,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92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9144" type="#_x0000_t75" stroked="false">
          <v:imagedata r:id="rId1" o:title=""/>
        </v:shape>
      </w:pict>
    </w:r>
    <w:r>
      <w:rPr/>
      <w:pict>
        <v:group style="position:absolute;margin-left:89.400002pt;margin-top:77.820023pt;width:416.4pt;height:2.6pt;mso-position-horizontal-relative:page;mso-position-vertical-relative:page;z-index:-769120" coordorigin="1788,1556" coordsize="8328,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795;top:1601;width:8314;height:2" coordorigin="1795,1601" coordsize="8314,2">
            <v:shape style="position:absolute;left:1795;top:1601;width:8314;height:2" coordorigin="1795,1601" coordsize="8314,0" path="m1795,1601l10109,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90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88.879997pt;margin-top:81.207527pt;width:152pt;height:14pt;mso-position-horizontal-relative:page;mso-position-vertical-relative:page;z-index:-769072" type="#_x0000_t202" filled="false" stroked="false">
          <v:textbox inset="0,0,0,0">
            <w:txbxContent>
              <w:p>
                <w:pPr>
                  <w:pStyle w:val="BodyText"/>
                  <w:spacing w:line="260" w:lineRule="exact" w:before="0"/>
                  <w:ind w:left="20" w:right="0"/>
                  <w:jc w:val="left"/>
                </w:pPr>
                <w:r>
                  <w:rPr/>
                  <w:t>任期为</w:t>
                </w:r>
                <w:r>
                  <w:rPr>
                    <w:spacing w:val="-60"/>
                  </w:rPr>
                  <w:t> </w:t>
                </w:r>
                <w:r>
                  <w:rPr/>
                  <w:t>2009</w:t>
                </w:r>
                <w:r>
                  <w:rPr>
                    <w:spacing w:val="-60"/>
                  </w:rPr>
                  <w:t> </w:t>
                </w:r>
                <w:r>
                  <w:rPr/>
                  <w:t>年</w:t>
                </w:r>
                <w:r>
                  <w:rPr>
                    <w:spacing w:val="-60"/>
                  </w:rPr>
                  <w:t> </w:t>
                </w:r>
                <w:r>
                  <w:rPr/>
                  <w:t>6</w:t>
                </w:r>
                <w:r>
                  <w:rPr>
                    <w:spacing w:val="-60"/>
                  </w:rPr>
                  <w:t> </w:t>
                </w:r>
                <w:r>
                  <w:rPr/>
                  <w:t>月起三年。</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9024" type="#_x0000_t75" stroked="false">
          <v:imagedata r:id="rId1" o:title=""/>
        </v:shape>
      </w:pict>
    </w:r>
    <w:r>
      <w:rPr/>
      <w:pict>
        <v:group style="position:absolute;margin-left:89.400002pt;margin-top:77.820023pt;width:416.4pt;height:2.6pt;mso-position-horizontal-relative:page;mso-position-vertical-relative:page;z-index:-769000" coordorigin="1788,1556" coordsize="8328,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795;top:1601;width:8314;height:2" coordorigin="1795,1601" coordsize="8314,2">
            <v:shape style="position:absolute;left:1795;top:1601;width:8314;height:2" coordorigin="1795,1601" coordsize="8314,0" path="m1795,1601l10109,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8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88.879997pt;margin-top:81.207527pt;width:62pt;height:14pt;mso-position-horizontal-relative:page;mso-position-vertical-relative:page;z-index:-768952" type="#_x0000_t202" filled="false" stroked="false">
          <v:textbox inset="0,0,0,0">
            <w:txbxContent>
              <w:p>
                <w:pPr>
                  <w:pStyle w:val="BodyText"/>
                  <w:spacing w:line="260" w:lineRule="exact" w:before="0"/>
                  <w:ind w:left="20" w:right="0"/>
                  <w:jc w:val="left"/>
                </w:pPr>
                <w:r>
                  <w:rPr/>
                  <w:t>技术总监。</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8904" type="#_x0000_t75" stroked="false">
          <v:imagedata r:id="rId1" o:title=""/>
        </v:shape>
      </w:pict>
    </w:r>
    <w:r>
      <w:rPr/>
      <w:pict>
        <v:group style="position:absolute;margin-left:89.400002pt;margin-top:77.820023pt;width:416.4pt;height:2.6pt;mso-position-horizontal-relative:page;mso-position-vertical-relative:page;z-index:-768880" coordorigin="1788,1556" coordsize="8328,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795;top:1601;width:8314;height:2" coordorigin="1795,1601" coordsize="8314,2">
            <v:shape style="position:absolute;left:1795;top:1601;width:8314;height:2" coordorigin="1795,1601" coordsize="8314,0" path="m1795,1601l10109,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88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8808" type="#_x0000_t75" stroked="false">
          <v:imagedata r:id="rId1" o:title=""/>
        </v:shape>
      </w:pict>
    </w:r>
    <w:r>
      <w:rPr/>
      <w:pict>
        <v:group style="position:absolute;margin-left:89.400002pt;margin-top:77.820023pt;width:416.4pt;height:2.6pt;mso-position-horizontal-relative:page;mso-position-vertical-relative:page;z-index:-768784" coordorigin="1788,1556" coordsize="8328,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795;top:1601;width:8314;height:2" coordorigin="1795,1601" coordsize="8314,2">
            <v:shape style="position:absolute;left:1795;top:1601;width:8314;height:2" coordorigin="1795,1601" coordsize="8314,0" path="m1795,1601l10109,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87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88.879997pt;margin-top:81.207527pt;width:146pt;height:14pt;mso-position-horizontal-relative:page;mso-position-vertical-relative:page;z-index:-768736" type="#_x0000_t202" filled="false" stroked="false">
          <v:textbox inset="0,0,0,0">
            <w:txbxContent>
              <w:p>
                <w:pPr>
                  <w:pStyle w:val="BodyText"/>
                  <w:spacing w:line="260" w:lineRule="exact" w:before="0"/>
                  <w:ind w:left="20" w:right="0"/>
                  <w:jc w:val="left"/>
                </w:pPr>
                <w:r>
                  <w:rPr/>
                  <w:t>是社会公众股股东的利益。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8712" type="#_x0000_t75" stroked="false">
          <v:imagedata r:id="rId1" o:title=""/>
        </v:shape>
      </w:pict>
    </w:r>
    <w:r>
      <w:rPr/>
      <w:pict>
        <v:group style="position:absolute;margin-left:89.400002pt;margin-top:77.820023pt;width:416.4pt;height:2.6pt;mso-position-horizontal-relative:page;mso-position-vertical-relative:page;z-index:-768688" coordorigin="1788,1556" coordsize="8328,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795;top:1601;width:8314;height:2" coordorigin="1795,1601" coordsize="8314,2">
            <v:shape style="position:absolute;left:1795;top:1601;width:8314;height:2" coordorigin="1795,1601" coordsize="8314,0" path="m1795,1601l10109,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86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70224" type="#_x0000_t75" stroked="false">
          <v:imagedata r:id="rId1" o:title=""/>
        </v:shape>
      </w:pict>
    </w:r>
    <w:r>
      <w:rPr/>
      <w:pict>
        <v:shape style="position:absolute;margin-left:437.720001pt;margin-top:67.465652pt;width:67.3pt;height:11pt;mso-position-horizontal-relative:page;mso-position-vertical-relative:page;z-index:-770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8568" type="#_x0000_t75" stroked="false">
          <v:imagedata r:id="rId1" o:title=""/>
        </v:shape>
      </w:pict>
    </w:r>
    <w:r>
      <w:rPr/>
      <w:pict>
        <v:group style="position:absolute;margin-left:89.400002pt;margin-top:77.820023pt;width:416.4pt;height:2.6pt;mso-position-horizontal-relative:page;mso-position-vertical-relative:page;z-index:-768544" coordorigin="1788,1556" coordsize="8328,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795;top:1601;width:8314;height:2" coordorigin="1795,1601" coordsize="8314,2">
            <v:shape style="position:absolute;left:1795;top:1601;width:8314;height:2" coordorigin="1795,1601" coordsize="8314,0" path="m1795,1601l10109,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8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8496" type="#_x0000_t75" stroked="false">
          <v:imagedata r:id="rId1" o:title=""/>
        </v:shape>
      </w:pict>
    </w:r>
    <w:r>
      <w:rPr/>
      <w:pict>
        <v:group style="position:absolute;margin-left:89.400002pt;margin-top:77.820023pt;width:416.4pt;height:2.6pt;mso-position-horizontal-relative:page;mso-position-vertical-relative:page;z-index:-768472" coordorigin="1788,1556" coordsize="8328,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795;top:1601;width:8314;height:2" coordorigin="1795,1601" coordsize="8314,2">
            <v:shape style="position:absolute;left:1795;top:1601;width:8314;height:2" coordorigin="1795,1601" coordsize="8314,0" path="m1795,1601l10109,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84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599987pt;width:184.2pt;height:33.6pt;mso-position-horizontal-relative:page;mso-position-vertical-relative:page;z-index:-768400" type="#_x0000_t75" stroked="false">
          <v:imagedata r:id="rId1" o:title=""/>
        </v:shape>
      </w:pict>
    </w:r>
    <w:r>
      <w:rPr/>
      <w:pict>
        <v:group style="position:absolute;margin-left:70.979996pt;margin-top:77.819984pt;width:699.3pt;height:2.6pt;mso-position-horizontal-relative:page;mso-position-vertical-relative:page;z-index:-768376" coordorigin="1420,1556" coordsize="13986,52">
          <v:group style="position:absolute;left:1440;top:1577;width:8240;height:2" coordorigin="1440,1577" coordsize="8240,2">
            <v:shape style="position:absolute;left:1440;top:1577;width:8240;height:2" coordorigin="1440,1577" coordsize="8240,0" path="m1440,1577l9679,1577e" filled="false" stroked="true" strokeweight="2.04pt" strokecolor="#000000">
              <v:path arrowok="t"/>
            </v:shape>
          </v:group>
          <v:group style="position:absolute;left:1440;top:1601;width:13959;height:2" coordorigin="1440,1601" coordsize="13959,2">
            <v:shape style="position:absolute;left:1440;top:1601;width:13959;height:2" coordorigin="1440,1601" coordsize="13959,0" path="m1440,1601l15398,1601e" filled="false" stroked="true" strokeweight=".72pt" strokecolor="#000000">
              <v:path arrowok="t"/>
            </v:shape>
          </v:group>
          <w10:wrap type="none"/>
        </v:group>
      </w:pict>
    </w:r>
    <w:r>
      <w:rPr/>
      <w:pict>
        <v:shape style="position:absolute;margin-left:417.799988pt;margin-top:67.465614pt;width:67.2pt;height:11pt;mso-position-horizontal-relative:page;mso-position-vertical-relative:page;z-index:-7683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8280" type="#_x0000_t75" stroked="false">
          <v:imagedata r:id="rId1" o:title=""/>
        </v:shape>
      </w:pict>
    </w:r>
    <w:r>
      <w:rPr/>
      <w:pict>
        <v:group style="position:absolute;margin-left:89.639999pt;margin-top:77.820023pt;width:416.05pt;height:2.6pt;mso-position-horizontal-relative:page;mso-position-vertical-relative:page;z-index:-768256" coordorigin="1793,1556" coordsize="8321,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800;top:1601;width:8307;height:2" coordorigin="1800,1601" coordsize="8307,2">
            <v:shape style="position:absolute;left:1800;top:1601;width:8307;height:2" coordorigin="1800,1601" coordsize="8307,0" path="m1800,1601l10106,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82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8184" type="#_x0000_t75" stroked="false">
          <v:imagedata r:id="rId1" o:title=""/>
        </v:shape>
      </w:pict>
    </w:r>
    <w:r>
      <w:rPr/>
      <w:pict>
        <v:group style="position:absolute;margin-left:89.639999pt;margin-top:77.820023pt;width:416.05pt;height:2.6pt;mso-position-horizontal-relative:page;mso-position-vertical-relative:page;z-index:-768160" coordorigin="1793,1556" coordsize="8321,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800;top:1601;width:8307;height:2" coordorigin="1800,1601" coordsize="8307,2">
            <v:shape style="position:absolute;left:1800;top:1601;width:8307;height:2" coordorigin="1800,1601" coordsize="8307,0" path="m1800,1601l10106,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81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8088" type="#_x0000_t75" stroked="false">
          <v:imagedata r:id="rId1" o:title=""/>
        </v:shape>
      </w:pict>
    </w:r>
    <w:r>
      <w:rPr/>
      <w:pict>
        <v:group style="position:absolute;margin-left:89.639999pt;margin-top:77.820023pt;width:416.05pt;height:2.6pt;mso-position-horizontal-relative:page;mso-position-vertical-relative:page;z-index:-768064" coordorigin="1793,1556" coordsize="8321,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800;top:1601;width:8307;height:2" coordorigin="1800,1601" coordsize="8307,2">
            <v:shape style="position:absolute;left:1800;top:1601;width:8307;height:2" coordorigin="1800,1601" coordsize="8307,0" path="m1800,1601l10106,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80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7968" type="#_x0000_t75" stroked="false">
          <v:imagedata r:id="rId1" o:title=""/>
        </v:shape>
      </w:pict>
    </w:r>
    <w:r>
      <w:rPr/>
      <w:pict>
        <v:group style="position:absolute;margin-left:89.639999pt;margin-top:77.820023pt;width:416.05pt;height:2.6pt;mso-position-horizontal-relative:page;mso-position-vertical-relative:page;z-index:-767944" coordorigin="1793,1556" coordsize="8321,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800;top:1601;width:8307;height:2" coordorigin="1800,1601" coordsize="8307,2">
            <v:shape style="position:absolute;left:1800;top:1601;width:8307;height:2" coordorigin="1800,1601" coordsize="8307,0" path="m1800,1601l10106,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79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7872" type="#_x0000_t75" stroked="false">
          <v:imagedata r:id="rId1" o:title=""/>
        </v:shape>
      </w:pict>
    </w:r>
    <w:r>
      <w:rPr/>
      <w:pict>
        <v:group style="position:absolute;margin-left:89.639999pt;margin-top:77.820023pt;width:416.05pt;height:2.6pt;mso-position-horizontal-relative:page;mso-position-vertical-relative:page;z-index:-767848" coordorigin="1793,1556" coordsize="8321,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800;top:1601;width:8307;height:2" coordorigin="1800,1601" coordsize="8307,2">
            <v:shape style="position:absolute;left:1800;top:1601;width:8307;height:2" coordorigin="1800,1601" coordsize="8307,0" path="m1800,1601l10106,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78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7800" type="#_x0000_t75" stroked="false">
          <v:imagedata r:id="rId1" o:title=""/>
        </v:shape>
      </w:pict>
    </w:r>
    <w:r>
      <w:rPr/>
      <w:pict>
        <v:group style="position:absolute;margin-left:89.639999pt;margin-top:77.820023pt;width:416.05pt;height:2.6pt;mso-position-horizontal-relative:page;mso-position-vertical-relative:page;z-index:-767776" coordorigin="1793,1556" coordsize="8321,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800;top:1601;width:8307;height:2" coordorigin="1800,1601" coordsize="8307,2">
            <v:shape style="position:absolute;left:1800;top:1601;width:8307;height:2" coordorigin="1800,1601" coordsize="8307,0" path="m1800,1601l10106,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7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7728" type="#_x0000_t75" stroked="false">
          <v:imagedata r:id="rId1" o:title=""/>
        </v:shape>
      </w:pict>
    </w:r>
    <w:r>
      <w:rPr/>
      <w:pict>
        <v:group style="position:absolute;margin-left:89.639999pt;margin-top:77.820023pt;width:416.05pt;height:2.6pt;mso-position-horizontal-relative:page;mso-position-vertical-relative:page;z-index:-767704" coordorigin="1793,1556" coordsize="8321,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800;top:1601;width:8307;height:2" coordorigin="1800,1601" coordsize="8307,2">
            <v:shape style="position:absolute;left:1800;top:1601;width:8307;height:2" coordorigin="1800,1601" coordsize="8307,0" path="m1800,1601l10106,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76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70176" type="#_x0000_t75" stroked="false">
          <v:imagedata r:id="rId1" o:title=""/>
        </v:shape>
      </w:pict>
    </w:r>
    <w:r>
      <w:rPr/>
      <w:pict>
        <v:group style="position:absolute;margin-left:89.400002pt;margin-top:77.820023pt;width:416.4pt;height:2.6pt;mso-position-horizontal-relative:page;mso-position-vertical-relative:page;z-index:-770152" coordorigin="1788,1556" coordsize="8328,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795;top:1601;width:8314;height:2" coordorigin="1795,1601" coordsize="8314,2">
            <v:shape style="position:absolute;left:1795;top:1601;width:8314;height:2" coordorigin="1795,1601" coordsize="8314,0" path="m1795,1601l10109,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701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7632" type="#_x0000_t75" stroked="false">
          <v:imagedata r:id="rId1" o:title=""/>
        </v:shape>
      </w:pict>
    </w:r>
    <w:r>
      <w:rPr/>
      <w:pict>
        <v:group style="position:absolute;margin-left:89.639999pt;margin-top:77.820023pt;width:416.05pt;height:2.6pt;mso-position-horizontal-relative:page;mso-position-vertical-relative:page;z-index:-767608" coordorigin="1793,1556" coordsize="8321,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800;top:1601;width:8307;height:2" coordorigin="1800,1601" coordsize="8307,2">
            <v:shape style="position:absolute;left:1800;top:1601;width:8307;height:2" coordorigin="1800,1601" coordsize="8307,0" path="m1800,1601l10106,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75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7536" type="#_x0000_t75" stroked="false">
          <v:imagedata r:id="rId1" o:title=""/>
        </v:shape>
      </w:pict>
    </w:r>
    <w:r>
      <w:rPr/>
      <w:pict>
        <v:group style="position:absolute;margin-left:89.639999pt;margin-top:77.820023pt;width:416.05pt;height:2.6pt;mso-position-horizontal-relative:page;mso-position-vertical-relative:page;z-index:-767512" coordorigin="1793,1556" coordsize="8321,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800;top:1601;width:8307;height:2" coordorigin="1800,1601" coordsize="8307,2">
            <v:shape style="position:absolute;left:1800;top:1601;width:8307;height:2" coordorigin="1800,1601" coordsize="8307,0" path="m1800,1601l10106,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74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70056" type="#_x0000_t75" stroked="false">
          <v:imagedata r:id="rId1" o:title=""/>
        </v:shape>
      </w:pict>
    </w:r>
    <w:r>
      <w:rPr/>
      <w:pict>
        <v:shape style="position:absolute;margin-left:437.720001pt;margin-top:67.465652pt;width:67.3pt;height:11pt;mso-position-horizontal-relative:page;mso-position-vertical-relative:page;z-index:-7700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9984" type="#_x0000_t75" stroked="false">
          <v:imagedata r:id="rId1" o:title=""/>
        </v:shape>
      </w:pict>
    </w:r>
    <w:r>
      <w:rPr/>
      <w:pict>
        <v:group style="position:absolute;margin-left:89.400002pt;margin-top:77.820023pt;width:416.4pt;height:2.6pt;mso-position-horizontal-relative:page;mso-position-vertical-relative:page;z-index:-769960" coordorigin="1788,1556" coordsize="8328,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795;top:1601;width:8314;height:2" coordorigin="1795,1601" coordsize="8314,2">
            <v:shape style="position:absolute;left:1795;top:1601;width:8314;height:2" coordorigin="1795,1601" coordsize="8314,0" path="m1795,1601l10109,1601e" filled="false" stroked="true" strokeweight=".72pt" strokecolor="#000000">
              <v:path arrowok="t"/>
            </v:shape>
          </v:group>
          <w10:wrap type="none"/>
        </v:group>
      </w:pict>
    </w:r>
    <w:r>
      <w:rPr/>
      <w:pict>
        <v:shape style="position:absolute;margin-left:88.879997pt;margin-top:67.465652pt;width:417.6pt;height:31.75pt;mso-position-horizontal-relative:page;mso-position-vertical-relative:page;z-index:-769936" type="#_x0000_t202" filled="false" stroked="false">
          <v:textbox inset="0,0,0,0">
            <w:txbxContent>
              <w:p>
                <w:pPr>
                  <w:spacing w:line="200" w:lineRule="exact" w:before="0"/>
                  <w:ind w:left="0" w:right="46" w:firstLine="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pStyle w:val="BodyText"/>
                  <w:spacing w:line="240" w:lineRule="auto" w:before="100"/>
                  <w:ind w:left="0" w:right="18"/>
                  <w:jc w:val="right"/>
                </w:pPr>
                <w:r>
                  <w:rPr/>
                  <w:t>方布局未来五年工作，新政策均充分突出民生关</w:t>
                </w:r>
                <w:r>
                  <w:rPr>
                    <w:spacing w:val="19"/>
                  </w:rPr>
                  <w:t>怀</w:t>
                </w:r>
                <w:r>
                  <w:rPr>
                    <w:spacing w:val="-118"/>
                  </w:rPr>
                  <w:t>。</w:t>
                </w:r>
                <w:r>
                  <w:rPr/>
                  <w:t>“十二</w:t>
                </w:r>
                <w:r>
                  <w:rPr>
                    <w:spacing w:val="2"/>
                  </w:rPr>
                  <w:t>五”</w:t>
                </w:r>
                <w:r>
                  <w:rPr/>
                  <w:t>规划纲要以</w:t>
                </w:r>
                <w:r>
                  <w:rPr>
                    <w:spacing w:val="-56"/>
                  </w:rPr>
                  <w:t> </w:t>
                </w:r>
                <w:r>
                  <w:rPr/>
                  <w:t>7</w:t>
                </w:r>
                <w:r>
                  <w:rPr>
                    <w:spacing w:val="-60"/>
                  </w:rPr>
                  <w:t> </w:t>
                </w:r>
                <w:r>
                  <w:rPr/>
                  <w:t>个</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9888" type="#_x0000_t75" stroked="false">
          <v:imagedata r:id="rId1" o:title=""/>
        </v:shape>
      </w:pict>
    </w:r>
    <w:r>
      <w:rPr/>
      <w:pict>
        <v:group style="position:absolute;margin-left:89.400002pt;margin-top:77.820023pt;width:416.4pt;height:2.6pt;mso-position-horizontal-relative:page;mso-position-vertical-relative:page;z-index:-769864" coordorigin="1788,1556" coordsize="8328,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795;top:1601;width:8314;height:2" coordorigin="1795,1601" coordsize="8314,2">
            <v:shape style="position:absolute;left:1795;top:1601;width:8314;height:2" coordorigin="1795,1601" coordsize="8314,0" path="m1795,1601l10109,1601e" filled="false" stroked="true" strokeweight=".72pt" strokecolor="#000000">
              <v:path arrowok="t"/>
            </v:shape>
          </v:group>
          <w10:wrap type="none"/>
        </v:group>
      </w:pict>
    </w:r>
    <w:r>
      <w:rPr/>
      <w:pict>
        <v:shape style="position:absolute;margin-left:88.879997pt;margin-top:67.465652pt;width:417.6pt;height:31.75pt;mso-position-horizontal-relative:page;mso-position-vertical-relative:page;z-index:-769840" type="#_x0000_t202" filled="false" stroked="false">
          <v:textbox inset="0,0,0,0">
            <w:txbxContent>
              <w:p>
                <w:pPr>
                  <w:spacing w:line="200" w:lineRule="exact" w:before="0"/>
                  <w:ind w:left="0" w:right="46" w:firstLine="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pStyle w:val="BodyText"/>
                  <w:spacing w:line="240" w:lineRule="auto" w:before="100"/>
                  <w:ind w:left="0" w:right="18"/>
                  <w:jc w:val="right"/>
                </w:pPr>
                <w:r>
                  <w:rPr>
                    <w:spacing w:val="-3"/>
                  </w:rPr>
                  <w:t>的公平、有效、方便、快捷的医疗卫生服务体系。这为我司“打造城市医疗卫生</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9816" type="#_x0000_t75" stroked="false">
          <v:imagedata r:id="rId1" o:title=""/>
        </v:shape>
      </w:pict>
    </w:r>
    <w:r>
      <w:rPr/>
      <w:pict>
        <v:group style="position:absolute;margin-left:89.400002pt;margin-top:77.820023pt;width:416.4pt;height:2.6pt;mso-position-horizontal-relative:page;mso-position-vertical-relative:page;z-index:-769792" coordorigin="1788,1556" coordsize="8328,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795;top:1601;width:8314;height:2" coordorigin="1795,1601" coordsize="8314,2">
            <v:shape style="position:absolute;left:1795;top:1601;width:8314;height:2" coordorigin="1795,1601" coordsize="8314,0" path="m1795,1601l10109,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97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9744" type="#_x0000_t75" stroked="false">
          <v:imagedata r:id="rId1" o:title=""/>
        </v:shape>
      </w:pict>
    </w:r>
    <w:r>
      <w:rPr/>
      <w:pict>
        <v:group style="position:absolute;margin-left:89.400002pt;margin-top:77.820023pt;width:416.4pt;height:2.6pt;mso-position-horizontal-relative:page;mso-position-vertical-relative:page;z-index:-769720" coordorigin="1788,1556" coordsize="8328,52">
          <v:group style="position:absolute;left:1838;top:1577;width:8240;height:2" coordorigin="1838,1577" coordsize="8240,2">
            <v:shape style="position:absolute;left:1838;top:1577;width:8240;height:2" coordorigin="1838,1577" coordsize="8240,0" path="m1838,1577l10078,1577e" filled="false" stroked="true" strokeweight="2.04pt" strokecolor="#000000">
              <v:path arrowok="t"/>
            </v:shape>
          </v:group>
          <v:group style="position:absolute;left:1795;top:1601;width:8314;height:2" coordorigin="1795,1601" coordsize="8314,2">
            <v:shape style="position:absolute;left:1795;top:1601;width:8314;height:2" coordorigin="1795,1601" coordsize="8314,0" path="m1795,1601l10109,1601e" filled="false" stroked="true" strokeweight=".72pt" strokecolor="#000000">
              <v:path arrowok="t"/>
            </v:shape>
          </v:group>
          <w10:wrap type="none"/>
        </v:group>
      </w:pict>
    </w:r>
    <w:r>
      <w:rPr/>
      <w:pict>
        <v:shape style="position:absolute;margin-left:437.720001pt;margin-top:67.465652pt;width:67.3pt;height:11pt;mso-position-horizontal-relative:page;mso-position-vertical-relative:page;z-index:-7696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40001pt;margin-top:42.600025pt;width:184.08pt;height:33.6pt;mso-position-horizontal-relative:page;mso-position-vertical-relative:page;z-index:-769648" type="#_x0000_t75" stroked="false">
          <v:imagedata r:id="rId1" o:title=""/>
        </v:shape>
      </w:pict>
    </w:r>
    <w:r>
      <w:rPr/>
      <w:pict>
        <v:shape style="position:absolute;margin-left:437.720001pt;margin-top:67.465652pt;width:67.3pt;height:11pt;mso-position-horizontal-relative:page;mso-position-vertical-relative:page;z-index:-7696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36"/>
      <w:ind w:left="117"/>
    </w:pPr>
    <w:rPr>
      <w:rFonts w:ascii="宋体" w:hAnsi="宋体" w:eastAsia="宋体"/>
      <w:sz w:val="24"/>
      <w:szCs w:val="24"/>
    </w:rPr>
  </w:style>
  <w:style w:styleId="Heading1" w:type="paragraph">
    <w:name w:val="Heading 1"/>
    <w:basedOn w:val="Normal"/>
    <w:uiPriority w:val="1"/>
    <w:qFormat/>
    <w:pPr>
      <w:outlineLvl w:val="1"/>
    </w:pPr>
    <w:rPr>
      <w:rFonts w:ascii="Microsoft JhengHei" w:hAnsi="Microsoft JhengHei" w:eastAsia="Microsoft JhengHei"/>
      <w:b/>
      <w:bCs/>
      <w:sz w:val="48"/>
      <w:szCs w:val="48"/>
    </w:rPr>
  </w:style>
  <w:style w:styleId="Heading2" w:type="paragraph">
    <w:name w:val="Heading 2"/>
    <w:basedOn w:val="Normal"/>
    <w:uiPriority w:val="1"/>
    <w:qFormat/>
    <w:pPr>
      <w:ind w:left="168"/>
      <w:outlineLvl w:val="2"/>
    </w:pPr>
    <w:rPr>
      <w:rFonts w:ascii="Microsoft JhengHei" w:hAnsi="Microsoft JhengHei" w:eastAsia="Microsoft JhengHei"/>
      <w:b/>
      <w:bCs/>
      <w:sz w:val="44"/>
      <w:szCs w:val="44"/>
    </w:rPr>
  </w:style>
  <w:style w:styleId="Heading3" w:type="paragraph">
    <w:name w:val="Heading 3"/>
    <w:basedOn w:val="Normal"/>
    <w:uiPriority w:val="1"/>
    <w:qFormat/>
    <w:pPr>
      <w:ind w:left="4"/>
      <w:outlineLvl w:val="3"/>
    </w:pPr>
    <w:rPr>
      <w:rFonts w:ascii="Microsoft JhengHei" w:hAnsi="Microsoft JhengHei" w:eastAsia="Microsoft JhengHei"/>
      <w:b/>
      <w:bCs/>
      <w:sz w:val="32"/>
      <w:szCs w:val="32"/>
    </w:rPr>
  </w:style>
  <w:style w:styleId="Heading4" w:type="paragraph">
    <w:name w:val="Heading 4"/>
    <w:basedOn w:val="Normal"/>
    <w:uiPriority w:val="1"/>
    <w:qFormat/>
    <w:pPr>
      <w:ind w:left="117"/>
      <w:outlineLvl w:val="4"/>
    </w:pPr>
    <w:rPr>
      <w:rFonts w:ascii="Microsoft JhengHei" w:hAnsi="Microsoft JhengHei" w:eastAsia="Microsoft JhengHei"/>
      <w:b/>
      <w:bCs/>
      <w:sz w:val="28"/>
      <w:szCs w:val="28"/>
    </w:rPr>
  </w:style>
  <w:style w:styleId="Heading5" w:type="paragraph">
    <w:name w:val="Heading 5"/>
    <w:basedOn w:val="Normal"/>
    <w:uiPriority w:val="1"/>
    <w:qFormat/>
    <w:pPr>
      <w:ind w:left="117"/>
      <w:outlineLvl w:val="5"/>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hyperlink" Target="http://www.ylzinfo.com/" TargetMode="External"/><Relationship Id="rId9" Type="http://schemas.openxmlformats.org/officeDocument/2006/relationships/hyperlink" Target="mailto:YLZ@ylzinfo.com" TargetMode="External"/><Relationship Id="rId10" Type="http://schemas.openxmlformats.org/officeDocument/2006/relationships/hyperlink" Target="mailto:zhengrg@ylzinfo.com" TargetMode="External"/><Relationship Id="rId11" Type="http://schemas.openxmlformats.org/officeDocument/2006/relationships/hyperlink" Target="mailto:zhushaojing553@163.com"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header" Target="header4.xml"/><Relationship Id="rId22" Type="http://schemas.openxmlformats.org/officeDocument/2006/relationships/footer" Target="footer5.xml"/><Relationship Id="rId23" Type="http://schemas.openxmlformats.org/officeDocument/2006/relationships/header" Target="header5.xml"/><Relationship Id="rId24" Type="http://schemas.openxmlformats.org/officeDocument/2006/relationships/footer" Target="footer6.xm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footer" Target="footer7.xml"/><Relationship Id="rId29" Type="http://schemas.openxmlformats.org/officeDocument/2006/relationships/header" Target="header9.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header" Target="header12.xml"/><Relationship Id="rId33" Type="http://schemas.openxmlformats.org/officeDocument/2006/relationships/footer" Target="footer8.xml"/><Relationship Id="rId34" Type="http://schemas.openxmlformats.org/officeDocument/2006/relationships/header" Target="header13.xml"/><Relationship Id="rId35" Type="http://schemas.openxmlformats.org/officeDocument/2006/relationships/footer" Target="footer9.xml"/><Relationship Id="rId36" Type="http://schemas.openxmlformats.org/officeDocument/2006/relationships/header" Target="header14.xml"/><Relationship Id="rId37" Type="http://schemas.openxmlformats.org/officeDocument/2006/relationships/hyperlink" Target="http://www.cninfo.com.cn/finalpage/2011-01-14/58901195.PDF" TargetMode="External"/><Relationship Id="rId38" Type="http://schemas.openxmlformats.org/officeDocument/2006/relationships/hyperlink" Target="http://www.cninfo.com.cn/finalpage/2011-01-14/58901196.PDF" TargetMode="External"/><Relationship Id="rId39" Type="http://schemas.openxmlformats.org/officeDocument/2006/relationships/hyperlink" Target="http://www.cninfo.com.cn/finalpage/2011-02-26/59048694.PDF" TargetMode="External"/><Relationship Id="rId40" Type="http://schemas.openxmlformats.org/officeDocument/2006/relationships/hyperlink" Target="http://www.cninfo.com.cn/finalpage/2011-12-08/60298038.PDF" TargetMode="External"/><Relationship Id="rId41" Type="http://schemas.openxmlformats.org/officeDocument/2006/relationships/hyperlink" Target="http://www.cninfo.com.cn/finalpage/2011-12-08/60298035.PDF" TargetMode="External"/><Relationship Id="rId42" Type="http://schemas.openxmlformats.org/officeDocument/2006/relationships/hyperlink" Target="http://www.cninfo.com.cn/finalpage/2011-12-08/60298039.PDF" TargetMode="External"/><Relationship Id="rId43" Type="http://schemas.openxmlformats.org/officeDocument/2006/relationships/hyperlink" Target="http://www.cninfo.com.cn/finalpage/2011-12-21/60348178.PDF" TargetMode="External"/><Relationship Id="rId44" Type="http://schemas.openxmlformats.org/officeDocument/2006/relationships/hyperlink" Target="http://www.cninfo.com.cn/finalpage/2011-12-29/60381612.PDF" TargetMode="External"/><Relationship Id="rId45" Type="http://schemas.openxmlformats.org/officeDocument/2006/relationships/hyperlink" Target="http://www.cninfo.com.cn/finalpage/2011-12-29/60381613.PDF" TargetMode="Externa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header" Target="header15.xml"/><Relationship Id="rId49" Type="http://schemas.openxmlformats.org/officeDocument/2006/relationships/footer" Target="footer12.xml"/><Relationship Id="rId50" Type="http://schemas.openxmlformats.org/officeDocument/2006/relationships/header" Target="header16.xml"/><Relationship Id="rId51" Type="http://schemas.openxmlformats.org/officeDocument/2006/relationships/footer" Target="footer13.xml"/><Relationship Id="rId52" Type="http://schemas.openxmlformats.org/officeDocument/2006/relationships/header" Target="header17.xml"/><Relationship Id="rId53" Type="http://schemas.openxmlformats.org/officeDocument/2006/relationships/footer" Target="footer14.xml"/><Relationship Id="rId54" Type="http://schemas.openxmlformats.org/officeDocument/2006/relationships/header" Target="header18.xml"/><Relationship Id="rId55" Type="http://schemas.openxmlformats.org/officeDocument/2006/relationships/header" Target="header19.xml"/><Relationship Id="rId56" Type="http://schemas.openxmlformats.org/officeDocument/2006/relationships/footer" Target="footer15.xml"/><Relationship Id="rId57" Type="http://schemas.openxmlformats.org/officeDocument/2006/relationships/footer" Target="footer16.xml"/><Relationship Id="rId58" Type="http://schemas.openxmlformats.org/officeDocument/2006/relationships/footer" Target="footer17.xml"/><Relationship Id="rId59" Type="http://schemas.openxmlformats.org/officeDocument/2006/relationships/header" Target="header20.xml"/><Relationship Id="rId60" Type="http://schemas.openxmlformats.org/officeDocument/2006/relationships/header" Target="header21.xml"/><Relationship Id="rId61" Type="http://schemas.openxmlformats.org/officeDocument/2006/relationships/footer" Target="footer18.xml"/><Relationship Id="rId62" Type="http://schemas.openxmlformats.org/officeDocument/2006/relationships/header" Target="header22.xml"/><Relationship Id="rId63" Type="http://schemas.openxmlformats.org/officeDocument/2006/relationships/footer" Target="footer19.xml"/><Relationship Id="rId64" Type="http://schemas.openxmlformats.org/officeDocument/2006/relationships/footer" Target="footer20.xml"/><Relationship Id="rId65" Type="http://schemas.openxmlformats.org/officeDocument/2006/relationships/header" Target="header23.xml"/><Relationship Id="rId66" Type="http://schemas.openxmlformats.org/officeDocument/2006/relationships/footer" Target="footer21.xml"/><Relationship Id="rId67" Type="http://schemas.openxmlformats.org/officeDocument/2006/relationships/header" Target="header24.xml"/><Relationship Id="rId68" Type="http://schemas.openxmlformats.org/officeDocument/2006/relationships/footer" Target="footer22.xml"/><Relationship Id="rId69" Type="http://schemas.openxmlformats.org/officeDocument/2006/relationships/header" Target="header25.xml"/><Relationship Id="rId70" Type="http://schemas.openxmlformats.org/officeDocument/2006/relationships/footer" Target="footer23.xml"/><Relationship Id="rId71" Type="http://schemas.openxmlformats.org/officeDocument/2006/relationships/footer" Target="footer24.xml"/><Relationship Id="rId72" Type="http://schemas.openxmlformats.org/officeDocument/2006/relationships/header" Target="header26.xml"/><Relationship Id="rId73" Type="http://schemas.openxmlformats.org/officeDocument/2006/relationships/footer" Target="footer25.xml"/><Relationship Id="rId74" Type="http://schemas.openxmlformats.org/officeDocument/2006/relationships/header" Target="header27.xml"/><Relationship Id="rId75" Type="http://schemas.openxmlformats.org/officeDocument/2006/relationships/header" Target="header28.xml"/><Relationship Id="rId76" Type="http://schemas.openxmlformats.org/officeDocument/2006/relationships/header" Target="header29.xml"/><Relationship Id="rId77" Type="http://schemas.openxmlformats.org/officeDocument/2006/relationships/footer" Target="footer26.xml"/><Relationship Id="rId78" Type="http://schemas.openxmlformats.org/officeDocument/2006/relationships/header" Target="header30.xml"/><Relationship Id="rId79" Type="http://schemas.openxmlformats.org/officeDocument/2006/relationships/footer" Target="footer27.xml"/><Relationship Id="rId80" Type="http://schemas.openxmlformats.org/officeDocument/2006/relationships/header" Target="header31.xml"/><Relationship Id="rId81" Type="http://schemas.openxmlformats.org/officeDocument/2006/relationships/footer" Target="footer2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20.xml.rels><?xml version="1.0" encoding="UTF-8" standalone="yes"?>
<Relationships xmlns="http://schemas.openxmlformats.org/package/2006/relationships"><Relationship Id="rId1" Type="http://schemas.openxmlformats.org/officeDocument/2006/relationships/image" Target="media/image1.jpeg"/></Relationships>

</file>

<file path=word/_rels/header21.xml.rels><?xml version="1.0" encoding="UTF-8" standalone="yes"?>
<Relationships xmlns="http://schemas.openxmlformats.org/package/2006/relationships"><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1" Type="http://schemas.openxmlformats.org/officeDocument/2006/relationships/image" Target="media/image1.jpeg"/></Relationships>

</file>

<file path=word/_rels/header23.xml.rels><?xml version="1.0" encoding="UTF-8" standalone="yes"?>
<Relationships xmlns="http://schemas.openxmlformats.org/package/2006/relationships"><Relationship Id="rId1" Type="http://schemas.openxmlformats.org/officeDocument/2006/relationships/image" Target="media/image1.jpeg"/></Relationships>

</file>

<file path=word/_rels/header24.xml.rels><?xml version="1.0" encoding="UTF-8" standalone="yes"?>
<Relationships xmlns="http://schemas.openxmlformats.org/package/2006/relationships"><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1" Type="http://schemas.openxmlformats.org/officeDocument/2006/relationships/image" Target="media/image1.jpeg"/></Relationships>

</file>

<file path=word/_rels/header26.xml.rels><?xml version="1.0" encoding="UTF-8" standalone="yes"?>
<Relationships xmlns="http://schemas.openxmlformats.org/package/2006/relationships"><Relationship Id="rId1" Type="http://schemas.openxmlformats.org/officeDocument/2006/relationships/image" Target="media/image1.jpeg"/></Relationships>

</file>

<file path=word/_rels/header27.xml.rels><?xml version="1.0" encoding="UTF-8" standalone="yes"?>
<Relationships xmlns="http://schemas.openxmlformats.org/package/2006/relationships"><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1" Type="http://schemas.openxmlformats.org/officeDocument/2006/relationships/image" Target="media/image1.jpeg"/></Relationships>

</file>

<file path=word/_rels/header29.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30.xml.rels><?xml version="1.0" encoding="UTF-8" standalone="yes"?>
<Relationships xmlns="http://schemas.openxmlformats.org/package/2006/relationships"><Relationship Id="rId1" Type="http://schemas.openxmlformats.org/officeDocument/2006/relationships/image" Target="media/image1.jpeg"/></Relationships>

</file>

<file path=word/_rels/header3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HuangliancHeng</dc:creator>
  <dcterms:created xsi:type="dcterms:W3CDTF">2020-05-03T16:30:23Z</dcterms:created>
  <dcterms:modified xsi:type="dcterms:W3CDTF">2020-05-03T16:30:23Z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2012-04-16T00:00:00Z</vt:filetime>
  </property>
  <property fmtid="{D5CDD505-2E9C-101B-9397-08002B2CF9AE}" pid="3" name="Creator">
    <vt:lpwstr>WPS Office 个人版</vt:lpwstr>
  </property>
  <property fmtid="{D5CDD505-2E9C-101B-9397-08002B2CF9AE}" pid="4" name="LastSaved">
    <vt:filetime>2012-04-16T00:00:00Z</vt:filetime>
  </property>
</Properties>
</file>