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950" w:lineRule="exact"/>
        <w:ind w:left="22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578838" cy="60350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578838" cy="603503"/>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2"/>
        <w:rPr>
          <w:rFonts w:ascii="Times New Roman" w:hAnsi="Times New Roman" w:cs="Times New Roman" w:eastAsia="Times New Roman" w:hint="default"/>
          <w:sz w:val="26"/>
          <w:szCs w:val="26"/>
        </w:rPr>
      </w:pPr>
    </w:p>
    <w:p>
      <w:pPr>
        <w:spacing w:line="539" w:lineRule="exact" w:before="0"/>
        <w:ind w:left="96" w:right="1775" w:firstLine="0"/>
        <w:jc w:val="center"/>
        <w:rPr>
          <w:rFonts w:ascii="黑体" w:hAnsi="黑体" w:cs="黑体" w:eastAsia="黑体" w:hint="default"/>
          <w:sz w:val="44"/>
          <w:szCs w:val="44"/>
        </w:rPr>
      </w:pPr>
      <w:r>
        <w:rPr>
          <w:rFonts w:ascii="黑体" w:hAnsi="黑体" w:cs="黑体" w:eastAsia="黑体" w:hint="default"/>
          <w:b/>
          <w:bCs/>
          <w:sz w:val="44"/>
          <w:szCs w:val="44"/>
        </w:rPr>
        <w:t>河北先河环保科技股份有限公司</w:t>
      </w:r>
      <w:r>
        <w:rPr>
          <w:rFonts w:ascii="黑体" w:hAnsi="黑体" w:cs="黑体" w:eastAsia="黑体" w:hint="default"/>
          <w:sz w:val="44"/>
          <w:szCs w:val="44"/>
        </w:rPr>
      </w:r>
    </w:p>
    <w:p>
      <w:pPr>
        <w:spacing w:line="240" w:lineRule="auto" w:before="6"/>
        <w:rPr>
          <w:rFonts w:ascii="黑体" w:hAnsi="黑体" w:cs="黑体" w:eastAsia="黑体" w:hint="default"/>
          <w:b/>
          <w:bCs/>
          <w:sz w:val="31"/>
          <w:szCs w:val="31"/>
        </w:rPr>
      </w:pPr>
    </w:p>
    <w:p>
      <w:pPr>
        <w:pStyle w:val="Heading2"/>
        <w:spacing w:line="240" w:lineRule="auto"/>
        <w:ind w:left="98" w:right="1775"/>
        <w:jc w:val="center"/>
        <w:rPr>
          <w:rFonts w:ascii="Times New Roman" w:hAnsi="Times New Roman" w:cs="Times New Roman" w:eastAsia="Times New Roman" w:hint="default"/>
          <w:b w:val="0"/>
          <w:bCs w:val="0"/>
        </w:rPr>
      </w:pPr>
      <w:r>
        <w:rPr>
          <w:rFonts w:ascii="Times New Roman"/>
        </w:rPr>
        <w:t>Hebei Sailhero Environmental Protection High-tech Co.,</w:t>
      </w:r>
      <w:r>
        <w:rPr>
          <w:rFonts w:ascii="Times New Roman"/>
          <w:spacing w:val="-27"/>
        </w:rPr>
        <w:t> </w:t>
      </w:r>
      <w:r>
        <w:rPr>
          <w:rFonts w:ascii="Times New Roman"/>
        </w:rPr>
        <w:t>Ltd.</w:t>
      </w:r>
      <w:r>
        <w:rPr>
          <w:rFonts w:ascii="Times New Roman"/>
          <w:b w:val="0"/>
        </w:rPr>
      </w:r>
    </w:p>
    <w:p>
      <w:pPr>
        <w:spacing w:line="240" w:lineRule="auto" w:before="4"/>
        <w:rPr>
          <w:rFonts w:ascii="Times New Roman" w:hAnsi="Times New Roman" w:cs="Times New Roman" w:eastAsia="Times New Roman" w:hint="default"/>
          <w:b/>
          <w:bCs/>
          <w:sz w:val="34"/>
          <w:szCs w:val="34"/>
        </w:rPr>
      </w:pPr>
    </w:p>
    <w:p>
      <w:pPr>
        <w:pStyle w:val="Heading3"/>
        <w:spacing w:line="240" w:lineRule="auto"/>
        <w:ind w:left="102" w:right="1775"/>
        <w:jc w:val="center"/>
        <w:rPr>
          <w:rFonts w:ascii="宋体" w:hAnsi="宋体" w:cs="宋体" w:eastAsia="宋体" w:hint="default"/>
        </w:rPr>
      </w:pPr>
      <w:r>
        <w:rPr>
          <w:rFonts w:ascii="宋体" w:hAnsi="宋体" w:cs="宋体" w:eastAsia="宋体" w:hint="default"/>
        </w:rPr>
        <w:t>（河北省石家庄市湘江道</w:t>
      </w:r>
      <w:r>
        <w:rPr>
          <w:rFonts w:ascii="宋体" w:hAnsi="宋体" w:cs="宋体" w:eastAsia="宋体" w:hint="default"/>
        </w:rPr>
        <w:t>251</w:t>
      </w:r>
      <w:r>
        <w:rPr>
          <w:rFonts w:ascii="宋体" w:hAnsi="宋体" w:cs="宋体" w:eastAsia="宋体" w:hint="default"/>
        </w:rPr>
        <w:t>号）</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4"/>
          <w:szCs w:val="24"/>
        </w:rPr>
      </w:pPr>
    </w:p>
    <w:p>
      <w:pPr>
        <w:spacing w:before="0"/>
        <w:ind w:left="93" w:right="1775" w:firstLine="0"/>
        <w:jc w:val="center"/>
        <w:rPr>
          <w:rFonts w:ascii="黑体" w:hAnsi="黑体" w:cs="黑体" w:eastAsia="黑体" w:hint="default"/>
          <w:sz w:val="44"/>
          <w:szCs w:val="44"/>
        </w:rPr>
      </w:pPr>
      <w:r>
        <w:rPr>
          <w:rFonts w:ascii="黑体" w:hAnsi="黑体" w:cs="黑体" w:eastAsia="黑体" w:hint="default"/>
          <w:b/>
          <w:bCs/>
          <w:sz w:val="44"/>
          <w:szCs w:val="44"/>
        </w:rPr>
        <w:t>2010</w:t>
      </w:r>
      <w:r>
        <w:rPr>
          <w:rFonts w:ascii="黑体" w:hAnsi="黑体" w:cs="黑体" w:eastAsia="黑体" w:hint="default"/>
          <w:b/>
          <w:bCs/>
          <w:spacing w:val="-117"/>
          <w:sz w:val="44"/>
          <w:szCs w:val="44"/>
        </w:rPr>
        <w:t> </w:t>
      </w:r>
      <w:r>
        <w:rPr>
          <w:rFonts w:ascii="黑体" w:hAnsi="黑体" w:cs="黑体" w:eastAsia="黑体" w:hint="default"/>
          <w:b/>
          <w:bCs/>
          <w:sz w:val="44"/>
          <w:szCs w:val="44"/>
        </w:rPr>
        <w:t>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4"/>
        <w:rPr>
          <w:rFonts w:ascii="黑体" w:hAnsi="黑体" w:cs="黑体" w:eastAsia="黑体" w:hint="default"/>
          <w:b/>
          <w:bCs/>
          <w:sz w:val="38"/>
          <w:szCs w:val="38"/>
        </w:rPr>
      </w:pPr>
    </w:p>
    <w:p>
      <w:pPr>
        <w:spacing w:before="0"/>
        <w:ind w:left="97" w:right="1775" w:firstLine="0"/>
        <w:jc w:val="center"/>
        <w:rPr>
          <w:rFonts w:ascii="黑体" w:hAnsi="黑体" w:cs="黑体" w:eastAsia="黑体" w:hint="default"/>
          <w:sz w:val="36"/>
          <w:szCs w:val="36"/>
        </w:rPr>
      </w:pPr>
      <w:r>
        <w:rPr>
          <w:rFonts w:ascii="黑体" w:hAnsi="黑体" w:cs="黑体" w:eastAsia="黑体" w:hint="default"/>
          <w:b/>
          <w:bCs/>
          <w:sz w:val="36"/>
          <w:szCs w:val="36"/>
        </w:rPr>
        <w:t>二○一一年四月</w:t>
      </w:r>
      <w:r>
        <w:rPr>
          <w:rFonts w:ascii="黑体" w:hAnsi="黑体" w:cs="黑体" w:eastAsia="黑体" w:hint="default"/>
          <w:sz w:val="36"/>
          <w:szCs w:val="36"/>
        </w:rPr>
      </w:r>
    </w:p>
    <w:p>
      <w:pPr>
        <w:spacing w:after="0"/>
        <w:jc w:val="center"/>
        <w:rPr>
          <w:rFonts w:ascii="黑体" w:hAnsi="黑体" w:cs="黑体" w:eastAsia="黑体" w:hint="default"/>
          <w:sz w:val="36"/>
          <w:szCs w:val="36"/>
        </w:rPr>
        <w:sectPr>
          <w:headerReference w:type="default" r:id="rId5"/>
          <w:footerReference w:type="default" r:id="rId6"/>
          <w:type w:val="continuous"/>
          <w:pgSz w:w="11910" w:h="16840"/>
          <w:pgMar w:header="890" w:footer="1186" w:top="1080" w:bottom="1380" w:left="1680" w:right="0"/>
          <w:pgNumType w:start="1"/>
        </w:sectPr>
      </w:pPr>
    </w:p>
    <w:p>
      <w:pPr>
        <w:spacing w:line="240" w:lineRule="auto" w:before="0"/>
        <w:rPr>
          <w:rFonts w:ascii="黑体" w:hAnsi="黑体" w:cs="黑体" w:eastAsia="黑体" w:hint="default"/>
          <w:b/>
          <w:bCs/>
          <w:sz w:val="20"/>
          <w:szCs w:val="20"/>
        </w:rPr>
      </w:pPr>
    </w:p>
    <w:p>
      <w:pPr>
        <w:pStyle w:val="Heading2"/>
        <w:spacing w:line="240" w:lineRule="auto" w:before="175"/>
        <w:ind w:left="99" w:right="1775"/>
        <w:jc w:val="center"/>
        <w:rPr>
          <w:b w:val="0"/>
          <w:bCs w:val="0"/>
        </w:rPr>
      </w:pPr>
      <w:r>
        <w:rPr/>
        <w:t>重要提示</w:t>
      </w:r>
      <w:r>
        <w:rPr>
          <w:b w:val="0"/>
          <w:bCs w:val="0"/>
        </w:rPr>
      </w:r>
    </w:p>
    <w:p>
      <w:pPr>
        <w:pStyle w:val="Heading5"/>
        <w:spacing w:line="357" w:lineRule="auto" w:before="210"/>
        <w:ind w:right="1792" w:firstLine="479"/>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02"/>
        </w:rPr>
        <w:t> </w:t>
      </w:r>
      <w:r>
        <w:rPr>
          <w:spacing w:val="-102"/>
        </w:rPr>
      </w:r>
      <w:r>
        <w:rPr>
          <w:spacing w:val="-3"/>
        </w:rPr>
        <w:t>完整性承担个别及连带责任。报告全文刊载于证监会指定网站。为全面了解本公</w:t>
      </w:r>
      <w:r>
        <w:rPr>
          <w:spacing w:val="-103"/>
        </w:rPr>
        <w:t> </w:t>
      </w:r>
      <w:r>
        <w:rPr>
          <w:spacing w:val="-103"/>
        </w:rPr>
      </w:r>
      <w:r>
        <w:rPr>
          <w:spacing w:val="-3"/>
        </w:rPr>
        <w:t>司生产经营状况和财务成果及公司的未来发展规划，投资者应到指定网站仔细阅</w:t>
      </w:r>
      <w:r>
        <w:rPr>
          <w:spacing w:val="-103"/>
        </w:rPr>
        <w:t> </w:t>
      </w:r>
      <w:r>
        <w:rPr>
          <w:spacing w:val="-103"/>
        </w:rPr>
      </w:r>
      <w:r>
        <w:rPr/>
        <w:t>读年度报告全文。</w:t>
      </w:r>
    </w:p>
    <w:p>
      <w:pPr>
        <w:pStyle w:val="Heading5"/>
        <w:spacing w:line="357" w:lineRule="auto"/>
        <w:ind w:right="1792" w:firstLine="479"/>
        <w:jc w:val="both"/>
      </w:pPr>
      <w:r>
        <w:rPr>
          <w:spacing w:val="-3"/>
        </w:rPr>
        <w:t>本公司全体董事、监事、高级管理人员对本报告内容的真实性、准确性、完</w:t>
      </w:r>
      <w:r>
        <w:rPr/>
        <w:t> 整性未有无法保证或存在异议的情形。</w:t>
      </w:r>
    </w:p>
    <w:p>
      <w:pPr>
        <w:pStyle w:val="Heading5"/>
        <w:spacing w:line="357" w:lineRule="auto" w:before="37"/>
        <w:ind w:left="598" w:right="1928"/>
        <w:jc w:val="left"/>
      </w:pPr>
      <w:r>
        <w:rPr/>
        <w:t>所有董事均已出席审议本次年报的董事会会议。 中磊会计师事务所有限责任公司为本公司出具了标准无保留意见的审计报</w:t>
      </w:r>
    </w:p>
    <w:p>
      <w:pPr>
        <w:pStyle w:val="Heading5"/>
        <w:spacing w:line="240" w:lineRule="auto"/>
        <w:ind w:right="1928"/>
        <w:jc w:val="left"/>
      </w:pPr>
      <w:r>
        <w:rPr/>
        <w:t>告。</w:t>
      </w:r>
    </w:p>
    <w:p>
      <w:pPr>
        <w:pStyle w:val="Heading5"/>
        <w:spacing w:line="240" w:lineRule="auto" w:before="154"/>
        <w:ind w:left="598" w:right="0"/>
        <w:jc w:val="left"/>
      </w:pPr>
      <w:r>
        <w:rPr>
          <w:spacing w:val="-3"/>
        </w:rPr>
        <w:t>公司负责人李玉国先生、主管会计工作负责人刘月田先生及会计机构负责人</w:t>
      </w:r>
    </w:p>
    <w:p>
      <w:pPr>
        <w:pStyle w:val="Heading5"/>
        <w:spacing w:line="240" w:lineRule="auto" w:before="154"/>
        <w:ind w:right="1928"/>
        <w:jc w:val="left"/>
      </w:pP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吴江女士声明：保证年度报告中财务报告的真实、完整。</w:t>
      </w:r>
    </w:p>
    <w:p>
      <w:pPr>
        <w:spacing w:after="0" w:line="240"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before="140"/>
        <w:ind w:left="97" w:right="1775" w:firstLine="0"/>
        <w:jc w:val="center"/>
        <w:rPr>
          <w:rFonts w:ascii="宋体" w:hAnsi="宋体" w:cs="宋体" w:eastAsia="宋体" w:hint="default"/>
          <w:sz w:val="32"/>
          <w:szCs w:val="32"/>
        </w:rPr>
      </w:pPr>
      <w:r>
        <w:rPr>
          <w:rFonts w:ascii="宋体" w:hAnsi="宋体" w:cs="宋体" w:eastAsia="宋体" w:hint="default"/>
          <w:b/>
          <w:bCs/>
          <w:color w:val="365F91"/>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8422" w:val="right" w:leader="dot"/>
            </w:tabs>
            <w:spacing w:line="240" w:lineRule="auto" w:before="708"/>
            <w:ind w:right="0"/>
            <w:jc w:val="left"/>
            <w:rPr>
              <w:rFonts w:ascii="宋体" w:hAnsi="宋体" w:cs="宋体" w:eastAsia="宋体" w:hint="default"/>
            </w:rPr>
          </w:pPr>
          <w:hyperlink w:history="true" w:anchor="_TOC_250009">
            <w:r>
              <w:rPr/>
              <w:t>第一节</w:t>
            </w:r>
            <w:r>
              <w:rPr>
                <w:spacing w:val="-1"/>
              </w:rPr>
              <w:t> </w:t>
            </w:r>
            <w:r>
              <w:rPr/>
              <w:t>公司基本情况简介</w:t>
            </w:r>
            <w:r>
              <w:rPr>
                <w:rFonts w:ascii="宋体" w:hAnsi="宋体" w:cs="宋体" w:eastAsia="宋体" w:hint="default"/>
              </w:rPr>
              <w:tab/>
              <w:t>4</w:t>
            </w:r>
          </w:hyperlink>
        </w:p>
        <w:p>
          <w:pPr>
            <w:pStyle w:val="TOC1"/>
            <w:tabs>
              <w:tab w:pos="8422" w:val="right" w:leader="dot"/>
            </w:tabs>
            <w:spacing w:line="240" w:lineRule="auto"/>
            <w:ind w:right="0"/>
            <w:jc w:val="left"/>
            <w:rPr>
              <w:rFonts w:ascii="宋体" w:hAnsi="宋体" w:cs="宋体" w:eastAsia="宋体" w:hint="default"/>
            </w:rPr>
          </w:pPr>
          <w:hyperlink w:history="true" w:anchor="_TOC_250008">
            <w:r>
              <w:rPr/>
              <w:t>第二节</w:t>
            </w:r>
            <w:r>
              <w:rPr>
                <w:spacing w:val="-1"/>
              </w:rPr>
              <w:t> </w:t>
            </w:r>
            <w:r>
              <w:rPr/>
              <w:t>会计数据和业务数据摘要</w:t>
            </w:r>
            <w:r>
              <w:rPr>
                <w:rFonts w:ascii="宋体" w:hAnsi="宋体" w:cs="宋体" w:eastAsia="宋体" w:hint="default"/>
              </w:rPr>
              <w:tab/>
              <w:t>5</w:t>
            </w:r>
          </w:hyperlink>
        </w:p>
        <w:p>
          <w:pPr>
            <w:pStyle w:val="TOC1"/>
            <w:tabs>
              <w:tab w:pos="8422" w:val="right" w:leader="dot"/>
            </w:tabs>
            <w:spacing w:line="240" w:lineRule="auto"/>
            <w:ind w:right="0"/>
            <w:jc w:val="left"/>
            <w:rPr>
              <w:rFonts w:ascii="宋体" w:hAnsi="宋体" w:cs="宋体" w:eastAsia="宋体" w:hint="default"/>
            </w:rPr>
          </w:pPr>
          <w:hyperlink w:history="true" w:anchor="_TOC_250007">
            <w:r>
              <w:rPr/>
              <w:t>第三节</w:t>
            </w:r>
            <w:r>
              <w:rPr>
                <w:spacing w:val="-1"/>
              </w:rPr>
              <w:t> </w:t>
            </w:r>
            <w:r>
              <w:rPr/>
              <w:t>董事会报告</w:t>
            </w:r>
            <w:r>
              <w:rPr>
                <w:rFonts w:ascii="宋体" w:hAnsi="宋体" w:cs="宋体" w:eastAsia="宋体" w:hint="default"/>
              </w:rPr>
              <w:tab/>
              <w:t>7</w:t>
            </w:r>
          </w:hyperlink>
        </w:p>
        <w:p>
          <w:pPr>
            <w:pStyle w:val="TOC1"/>
            <w:tabs>
              <w:tab w:pos="8423" w:val="right" w:leader="dot"/>
            </w:tabs>
            <w:spacing w:line="240" w:lineRule="auto"/>
            <w:ind w:right="0"/>
            <w:jc w:val="left"/>
            <w:rPr>
              <w:rFonts w:ascii="宋体" w:hAnsi="宋体" w:cs="宋体" w:eastAsia="宋体" w:hint="default"/>
            </w:rPr>
          </w:pPr>
          <w:hyperlink w:history="true" w:anchor="_TOC_250006">
            <w:r>
              <w:rPr/>
              <w:t>第四节</w:t>
            </w:r>
            <w:r>
              <w:rPr>
                <w:spacing w:val="-1"/>
              </w:rPr>
              <w:t> </w:t>
            </w:r>
            <w:r>
              <w:rPr/>
              <w:t>重要事项</w:t>
            </w:r>
            <w:r>
              <w:rPr>
                <w:rFonts w:ascii="宋体" w:hAnsi="宋体" w:cs="宋体" w:eastAsia="宋体" w:hint="default"/>
              </w:rPr>
              <w:tab/>
              <w:t>43</w:t>
            </w:r>
          </w:hyperlink>
        </w:p>
        <w:p>
          <w:pPr>
            <w:pStyle w:val="TOC1"/>
            <w:tabs>
              <w:tab w:pos="8423" w:val="right" w:leader="dot"/>
            </w:tabs>
            <w:spacing w:line="240" w:lineRule="auto" w:before="258"/>
            <w:ind w:right="0"/>
            <w:jc w:val="left"/>
            <w:rPr>
              <w:rFonts w:ascii="宋体" w:hAnsi="宋体" w:cs="宋体" w:eastAsia="宋体" w:hint="default"/>
            </w:rPr>
          </w:pPr>
          <w:hyperlink w:history="true" w:anchor="_TOC_250005">
            <w:r>
              <w:rPr/>
              <w:t>第五节</w:t>
            </w:r>
            <w:r>
              <w:rPr>
                <w:spacing w:val="-1"/>
              </w:rPr>
              <w:t> </w:t>
            </w:r>
            <w:r>
              <w:rPr/>
              <w:t>股本变动及股东情况</w:t>
            </w:r>
            <w:r>
              <w:rPr>
                <w:rFonts w:ascii="宋体" w:hAnsi="宋体" w:cs="宋体" w:eastAsia="宋体" w:hint="default"/>
              </w:rPr>
              <w:tab/>
              <w:t>48</w:t>
            </w:r>
          </w:hyperlink>
        </w:p>
        <w:p>
          <w:pPr>
            <w:pStyle w:val="TOC1"/>
            <w:tabs>
              <w:tab w:pos="8423" w:val="right" w:leader="dot"/>
            </w:tabs>
            <w:spacing w:line="240" w:lineRule="auto"/>
            <w:ind w:right="0"/>
            <w:jc w:val="left"/>
            <w:rPr>
              <w:rFonts w:ascii="宋体" w:hAnsi="宋体" w:cs="宋体" w:eastAsia="宋体" w:hint="default"/>
            </w:rPr>
          </w:pPr>
          <w:hyperlink w:history="true" w:anchor="_TOC_250004">
            <w:r>
              <w:rPr/>
              <w:t>第六节</w:t>
            </w:r>
            <w:r>
              <w:rPr>
                <w:spacing w:val="-1"/>
              </w:rPr>
              <w:t> </w:t>
            </w:r>
            <w:r>
              <w:rPr/>
              <w:t>董事、监事、高级管理人员和员工情况</w:t>
            </w:r>
            <w:r>
              <w:rPr>
                <w:rFonts w:ascii="宋体" w:hAnsi="宋体" w:cs="宋体" w:eastAsia="宋体" w:hint="default"/>
              </w:rPr>
              <w:tab/>
              <w:t>53</w:t>
            </w:r>
          </w:hyperlink>
        </w:p>
        <w:p>
          <w:pPr>
            <w:pStyle w:val="TOC1"/>
            <w:tabs>
              <w:tab w:pos="8423" w:val="right" w:leader="dot"/>
            </w:tabs>
            <w:spacing w:line="240" w:lineRule="auto"/>
            <w:ind w:right="0"/>
            <w:jc w:val="left"/>
            <w:rPr>
              <w:rFonts w:ascii="宋体" w:hAnsi="宋体" w:cs="宋体" w:eastAsia="宋体" w:hint="default"/>
            </w:rPr>
          </w:pPr>
          <w:hyperlink w:history="true" w:anchor="_TOC_250003">
            <w:r>
              <w:rPr/>
              <w:t>第七节</w:t>
            </w:r>
            <w:r>
              <w:rPr>
                <w:spacing w:val="-1"/>
              </w:rPr>
              <w:t> </w:t>
            </w:r>
            <w:r>
              <w:rPr/>
              <w:t>公司治理结构</w:t>
            </w:r>
            <w:r>
              <w:rPr>
                <w:rFonts w:ascii="宋体" w:hAnsi="宋体" w:cs="宋体" w:eastAsia="宋体" w:hint="default"/>
              </w:rPr>
              <w:tab/>
              <w:t>59</w:t>
            </w:r>
          </w:hyperlink>
        </w:p>
        <w:p>
          <w:pPr>
            <w:pStyle w:val="TOC1"/>
            <w:tabs>
              <w:tab w:pos="8423" w:val="right" w:leader="dot"/>
            </w:tabs>
            <w:spacing w:line="240" w:lineRule="auto"/>
            <w:ind w:right="0"/>
            <w:jc w:val="left"/>
            <w:rPr>
              <w:rFonts w:ascii="宋体" w:hAnsi="宋体" w:cs="宋体" w:eastAsia="宋体" w:hint="default"/>
            </w:rPr>
          </w:pPr>
          <w:hyperlink w:history="true" w:anchor="_TOC_250002">
            <w:r>
              <w:rPr/>
              <w:t>第八节</w:t>
            </w:r>
            <w:r>
              <w:rPr>
                <w:spacing w:val="-1"/>
              </w:rPr>
              <w:t> </w:t>
            </w:r>
            <w:r>
              <w:rPr/>
              <w:t>监事会报告</w:t>
            </w:r>
            <w:r>
              <w:rPr>
                <w:rFonts w:ascii="宋体" w:hAnsi="宋体" w:cs="宋体" w:eastAsia="宋体" w:hint="default"/>
              </w:rPr>
              <w:tab/>
              <w:t>68</w:t>
            </w:r>
          </w:hyperlink>
        </w:p>
        <w:p>
          <w:pPr>
            <w:pStyle w:val="TOC1"/>
            <w:tabs>
              <w:tab w:pos="8423" w:val="right" w:leader="dot"/>
            </w:tabs>
            <w:spacing w:line="240" w:lineRule="auto"/>
            <w:ind w:right="0"/>
            <w:jc w:val="left"/>
            <w:rPr>
              <w:rFonts w:ascii="宋体" w:hAnsi="宋体" w:cs="宋体" w:eastAsia="宋体" w:hint="default"/>
            </w:rPr>
          </w:pPr>
          <w:hyperlink w:history="true" w:anchor="_TOC_250001">
            <w:r>
              <w:rPr/>
              <w:t>第九节</w:t>
            </w:r>
            <w:r>
              <w:rPr>
                <w:spacing w:val="-1"/>
              </w:rPr>
              <w:t> </w:t>
            </w:r>
            <w:r>
              <w:rPr/>
              <w:t>财务报告</w:t>
            </w:r>
            <w:r>
              <w:rPr>
                <w:rFonts w:ascii="宋体" w:hAnsi="宋体" w:cs="宋体" w:eastAsia="宋体" w:hint="default"/>
              </w:rPr>
              <w:tab/>
              <w:t>70</w:t>
            </w:r>
          </w:hyperlink>
        </w:p>
        <w:p>
          <w:pPr>
            <w:pStyle w:val="TOC1"/>
            <w:tabs>
              <w:tab w:pos="8422" w:val="right" w:leader="dot"/>
            </w:tabs>
            <w:spacing w:line="240" w:lineRule="auto"/>
            <w:ind w:right="0"/>
            <w:jc w:val="left"/>
            <w:rPr>
              <w:rFonts w:ascii="宋体" w:hAnsi="宋体" w:cs="宋体" w:eastAsia="宋体" w:hint="default"/>
            </w:rPr>
          </w:pPr>
          <w:hyperlink w:history="true" w:anchor="_TOC_250000">
            <w:r>
              <w:rPr/>
              <w:t>第十节</w:t>
            </w:r>
            <w:r>
              <w:rPr>
                <w:spacing w:val="-1"/>
              </w:rPr>
              <w:t> </w:t>
            </w:r>
            <w:r>
              <w:rPr/>
              <w:t>备查文件目录</w:t>
            </w:r>
            <w:r>
              <w:rPr>
                <w:rFonts w:ascii="宋体" w:hAnsi="宋体" w:cs="宋体" w:eastAsia="宋体" w:hint="default"/>
              </w:rPr>
              <w:tab/>
              <w:t>150</w:t>
            </w:r>
          </w:hyperlink>
        </w:p>
      </w:sdtContent>
    </w:sdt>
    <w:p>
      <w:pPr>
        <w:spacing w:after="0" w:line="240" w:lineRule="auto"/>
        <w:jc w:val="left"/>
        <w:rPr>
          <w:rFonts w:ascii="宋体" w:hAnsi="宋体" w:cs="宋体" w:eastAsia="宋体" w:hint="default"/>
        </w:rPr>
        <w:sectPr>
          <w:pgSz w:w="11910" w:h="16840"/>
          <w:pgMar w:header="890" w:footer="1186" w:top="1080" w:bottom="1380" w:left="1680" w:right="0"/>
        </w:sectPr>
      </w:pPr>
    </w:p>
    <w:p>
      <w:pPr>
        <w:spacing w:line="240" w:lineRule="auto" w:before="9"/>
        <w:rPr>
          <w:rFonts w:ascii="宋体" w:hAnsi="宋体" w:cs="宋体" w:eastAsia="宋体" w:hint="default"/>
          <w:sz w:val="30"/>
          <w:szCs w:val="30"/>
        </w:rPr>
      </w:pPr>
    </w:p>
    <w:p>
      <w:pPr>
        <w:pStyle w:val="Heading1"/>
        <w:spacing w:line="240" w:lineRule="auto" w:before="0"/>
        <w:ind w:left="3221" w:right="2859"/>
        <w:jc w:val="left"/>
        <w:rPr>
          <w:b w:val="0"/>
          <w:bCs w:val="0"/>
        </w:rPr>
      </w:pPr>
      <w:bookmarkStart w:name="_TOC_250009" w:id="1"/>
      <w:r>
        <w:rPr/>
        <w:t>第一节</w:t>
      </w:r>
      <w:r>
        <w:rPr>
          <w:spacing w:val="-78"/>
        </w:rPr>
        <w:t> </w:t>
      </w:r>
      <w:r>
        <w:rPr/>
        <w:t>公司基本情况简介</w:t>
      </w:r>
      <w:bookmarkEnd w:id="1"/>
      <w:r>
        <w:rPr>
          <w:b w:val="0"/>
          <w:bCs w:val="0"/>
        </w:rPr>
      </w:r>
    </w:p>
    <w:p>
      <w:pPr>
        <w:spacing w:line="240" w:lineRule="auto" w:before="11"/>
        <w:rPr>
          <w:rFonts w:ascii="宋体" w:hAnsi="宋体" w:cs="宋体" w:eastAsia="宋体" w:hint="default"/>
          <w:b/>
          <w:bCs/>
          <w:sz w:val="41"/>
          <w:szCs w:val="41"/>
        </w:rPr>
      </w:pPr>
    </w:p>
    <w:p>
      <w:pPr>
        <w:pStyle w:val="BodyText"/>
        <w:spacing w:line="240" w:lineRule="auto"/>
        <w:ind w:left="878" w:right="2859"/>
        <w:jc w:val="left"/>
      </w:pPr>
      <w:r>
        <w:rPr/>
        <w:t>一、中文名称：河北先河环保科技股份有限公司</w:t>
      </w:r>
    </w:p>
    <w:p>
      <w:pPr>
        <w:spacing w:line="240" w:lineRule="auto" w:before="10"/>
        <w:rPr>
          <w:rFonts w:ascii="宋体" w:hAnsi="宋体" w:cs="宋体" w:eastAsia="宋体" w:hint="default"/>
          <w:sz w:val="14"/>
          <w:szCs w:val="14"/>
        </w:rPr>
      </w:pPr>
    </w:p>
    <w:p>
      <w:pPr>
        <w:pStyle w:val="BodyText"/>
        <w:tabs>
          <w:tab w:pos="6235" w:val="left" w:leader="none"/>
        </w:tabs>
        <w:spacing w:line="408" w:lineRule="auto"/>
        <w:ind w:left="878" w:right="2859"/>
        <w:jc w:val="left"/>
      </w:pPr>
      <w:r>
        <w:rPr/>
        <w:t>英文名称：</w:t>
      </w:r>
      <w:r>
        <w:rPr>
          <w:rFonts w:ascii="宋体" w:hAnsi="宋体" w:cs="宋体" w:eastAsia="宋体" w:hint="default"/>
        </w:rPr>
        <w:t>Hebei Sailhero Environmental</w:t>
      </w:r>
      <w:r>
        <w:rPr>
          <w:rFonts w:ascii="宋体" w:hAnsi="宋体" w:cs="宋体" w:eastAsia="宋体" w:hint="default"/>
          <w:spacing w:val="-9"/>
        </w:rPr>
        <w:t> </w:t>
      </w:r>
      <w:r>
        <w:rPr>
          <w:rFonts w:ascii="宋体" w:hAnsi="宋体" w:cs="宋体" w:eastAsia="宋体" w:hint="default"/>
        </w:rPr>
        <w:t>Protection</w:t>
        <w:tab/>
        <w:t>High-tech</w:t>
      </w:r>
      <w:r>
        <w:rPr>
          <w:rFonts w:ascii="宋体" w:hAnsi="宋体" w:cs="宋体" w:eastAsia="宋体" w:hint="default"/>
          <w:spacing w:val="-5"/>
        </w:rPr>
        <w:t> </w:t>
      </w:r>
      <w:r>
        <w:rPr>
          <w:rFonts w:ascii="宋体" w:hAnsi="宋体" w:cs="宋体" w:eastAsia="宋体" w:hint="default"/>
        </w:rPr>
        <w:t>Co.,ltd.</w:t>
      </w:r>
      <w:r>
        <w:rPr>
          <w:rFonts w:ascii="宋体" w:hAnsi="宋体" w:cs="宋体" w:eastAsia="宋体" w:hint="default"/>
          <w:w w:val="100"/>
        </w:rPr>
        <w:t> </w:t>
      </w:r>
      <w:r>
        <w:rPr/>
        <w:t>中文简称：先河环保</w:t>
      </w:r>
    </w:p>
    <w:p>
      <w:pPr>
        <w:pStyle w:val="BodyText"/>
        <w:spacing w:line="408" w:lineRule="auto" w:before="46"/>
        <w:ind w:left="878" w:right="4880"/>
        <w:jc w:val="left"/>
      </w:pPr>
      <w:r>
        <w:rPr/>
        <w:t>英文简称：</w:t>
      </w:r>
      <w:r>
        <w:rPr>
          <w:rFonts w:ascii="宋体" w:hAnsi="宋体" w:cs="宋体" w:eastAsia="宋体" w:hint="default"/>
        </w:rPr>
        <w:t>SailheroEnviroprotec</w:t>
      </w:r>
      <w:r>
        <w:rPr>
          <w:rFonts w:ascii="宋体" w:hAnsi="宋体" w:cs="宋体" w:eastAsia="宋体" w:hint="default"/>
          <w:w w:val="100"/>
        </w:rPr>
        <w:t> </w:t>
      </w:r>
      <w:r>
        <w:rPr/>
        <w:t>二、法定代表人：李玉国</w:t>
      </w:r>
      <w:r>
        <w:rPr>
          <w:w w:val="100"/>
        </w:rPr>
        <w:t> </w:t>
      </w:r>
      <w:r>
        <w:rPr>
          <w:spacing w:val="-2"/>
        </w:rPr>
        <w:t>三、董事会秘书、证券事务代表联系方式：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2340"/>
        <w:gridCol w:w="3745"/>
        <w:gridCol w:w="3745"/>
      </w:tblGrid>
      <w:tr>
        <w:trPr>
          <w:trHeight w:val="479"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123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邢金生</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王少军</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石家庄市湘江道</w:t>
            </w:r>
            <w:r>
              <w:rPr>
                <w:rFonts w:ascii="宋体" w:hAnsi="宋体" w:cs="宋体" w:eastAsia="宋体" w:hint="default"/>
                <w:spacing w:val="-51"/>
                <w:sz w:val="21"/>
                <w:szCs w:val="21"/>
              </w:rPr>
              <w:t> </w:t>
            </w:r>
            <w:r>
              <w:rPr>
                <w:rFonts w:ascii="宋体" w:hAnsi="宋体" w:cs="宋体" w:eastAsia="宋体" w:hint="default"/>
                <w:sz w:val="21"/>
                <w:szCs w:val="21"/>
              </w:rPr>
              <w:t>251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石家庄市湘江道</w:t>
            </w:r>
            <w:r>
              <w:rPr>
                <w:rFonts w:ascii="宋体" w:hAnsi="宋体" w:cs="宋体" w:eastAsia="宋体" w:hint="default"/>
                <w:spacing w:val="-52"/>
                <w:sz w:val="21"/>
                <w:szCs w:val="21"/>
              </w:rPr>
              <w:t> </w:t>
            </w:r>
            <w:r>
              <w:rPr>
                <w:rFonts w:ascii="宋体" w:hAnsi="宋体" w:cs="宋体" w:eastAsia="宋体" w:hint="default"/>
                <w:sz w:val="21"/>
                <w:szCs w:val="21"/>
              </w:rPr>
              <w:t>251</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0311</w:t>
            </w:r>
            <w:r>
              <w:rPr>
                <w:rFonts w:ascii="宋体" w:hAnsi="宋体" w:cs="宋体" w:eastAsia="宋体" w:hint="default"/>
                <w:sz w:val="21"/>
                <w:szCs w:val="21"/>
              </w:rPr>
              <w:t>—</w:t>
            </w:r>
            <w:r>
              <w:rPr>
                <w:rFonts w:ascii="宋体" w:hAnsi="宋体" w:cs="宋体" w:eastAsia="宋体" w:hint="default"/>
                <w:sz w:val="21"/>
                <w:szCs w:val="21"/>
              </w:rPr>
              <w:t>85323900</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0311</w:t>
            </w:r>
            <w:r>
              <w:rPr>
                <w:rFonts w:ascii="宋体" w:hAnsi="宋体" w:cs="宋体" w:eastAsia="宋体" w:hint="default"/>
                <w:sz w:val="21"/>
                <w:szCs w:val="21"/>
              </w:rPr>
              <w:t>—</w:t>
            </w:r>
            <w:r>
              <w:rPr>
                <w:rFonts w:ascii="宋体" w:hAnsi="宋体" w:cs="宋体" w:eastAsia="宋体" w:hint="default"/>
                <w:sz w:val="21"/>
                <w:szCs w:val="21"/>
              </w:rPr>
              <w:t>85323985</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0311</w:t>
            </w:r>
            <w:r>
              <w:rPr>
                <w:rFonts w:ascii="宋体" w:hAnsi="宋体" w:cs="宋体" w:eastAsia="宋体" w:hint="default"/>
                <w:sz w:val="21"/>
                <w:szCs w:val="21"/>
              </w:rPr>
              <w:t>—</w:t>
            </w:r>
            <w:r>
              <w:rPr>
                <w:rFonts w:ascii="宋体" w:hAnsi="宋体" w:cs="宋体" w:eastAsia="宋体" w:hint="default"/>
                <w:sz w:val="21"/>
                <w:szCs w:val="21"/>
              </w:rPr>
              <w:t>85323456</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0311</w:t>
            </w:r>
            <w:r>
              <w:rPr>
                <w:rFonts w:ascii="宋体" w:hAnsi="宋体" w:cs="宋体" w:eastAsia="宋体" w:hint="default"/>
                <w:sz w:val="21"/>
                <w:szCs w:val="21"/>
              </w:rPr>
              <w:t>—</w:t>
            </w:r>
            <w:r>
              <w:rPr>
                <w:rFonts w:ascii="宋体" w:hAnsi="宋体" w:cs="宋体" w:eastAsia="宋体" w:hint="default"/>
                <w:sz w:val="21"/>
                <w:szCs w:val="21"/>
              </w:rPr>
              <w:t>85323456</w:t>
            </w:r>
          </w:p>
        </w:tc>
      </w:tr>
      <w:tr>
        <w:trPr>
          <w:trHeight w:val="48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hyperlink r:id="rId8">
              <w:r>
                <w:rPr>
                  <w:rFonts w:ascii="宋体"/>
                  <w:sz w:val="21"/>
                </w:rPr>
                <w:t>xjs69@sailhero.com.cn</w:t>
              </w:r>
            </w:hyperlink>
          </w:p>
        </w:tc>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hyperlink r:id="rId9">
              <w:r>
                <w:rPr>
                  <w:rFonts w:ascii="宋体"/>
                  <w:sz w:val="21"/>
                </w:rPr>
                <w:t>hebeiwsj@126.com</w:t>
              </w:r>
            </w:hyperlink>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878" w:right="2859"/>
        <w:jc w:val="left"/>
      </w:pPr>
      <w:r>
        <w:rPr/>
        <w:t>四、公司注册地址：石家庄市湘江道</w:t>
      </w:r>
      <w:r>
        <w:rPr>
          <w:spacing w:val="-53"/>
        </w:rPr>
        <w:t> </w:t>
      </w:r>
      <w:r>
        <w:rPr>
          <w:rFonts w:ascii="宋体" w:hAnsi="宋体" w:cs="宋体" w:eastAsia="宋体" w:hint="default"/>
        </w:rPr>
        <w:t>251</w:t>
      </w:r>
      <w:r>
        <w:rPr>
          <w:rFonts w:ascii="宋体" w:hAnsi="宋体" w:cs="宋体" w:eastAsia="宋体" w:hint="default"/>
          <w:spacing w:val="-55"/>
        </w:rPr>
        <w:t> </w:t>
      </w:r>
      <w:r>
        <w:rPr/>
        <w:t>号</w:t>
      </w:r>
    </w:p>
    <w:p>
      <w:pPr>
        <w:spacing w:line="240" w:lineRule="auto" w:before="10"/>
        <w:rPr>
          <w:rFonts w:ascii="宋体" w:hAnsi="宋体" w:cs="宋体" w:eastAsia="宋体" w:hint="default"/>
          <w:sz w:val="14"/>
          <w:szCs w:val="14"/>
        </w:rPr>
      </w:pPr>
    </w:p>
    <w:p>
      <w:pPr>
        <w:pStyle w:val="BodyText"/>
        <w:spacing w:line="408" w:lineRule="auto"/>
        <w:ind w:left="1298" w:right="4880"/>
        <w:jc w:val="left"/>
        <w:rPr>
          <w:rFonts w:ascii="宋体" w:hAnsi="宋体" w:cs="宋体" w:eastAsia="宋体" w:hint="default"/>
        </w:rPr>
      </w:pPr>
      <w:r>
        <w:rPr/>
        <w:t>办公地址：石家庄市湘江道</w:t>
      </w:r>
      <w:r>
        <w:rPr>
          <w:spacing w:val="-52"/>
        </w:rPr>
        <w:t> </w:t>
      </w:r>
      <w:r>
        <w:rPr>
          <w:rFonts w:ascii="宋体" w:hAnsi="宋体" w:cs="宋体" w:eastAsia="宋体" w:hint="default"/>
        </w:rPr>
        <w:t>251</w:t>
      </w:r>
      <w:r>
        <w:rPr>
          <w:rFonts w:ascii="宋体" w:hAnsi="宋体" w:cs="宋体" w:eastAsia="宋体" w:hint="default"/>
          <w:spacing w:val="-55"/>
        </w:rPr>
        <w:t> </w:t>
      </w:r>
      <w:r>
        <w:rPr/>
        <w:t>号</w:t>
      </w:r>
      <w:r>
        <w:rPr>
          <w:spacing w:val="-103"/>
        </w:rPr>
        <w:t> </w:t>
      </w:r>
      <w:r>
        <w:rPr/>
        <w:t>邮政编码：</w:t>
      </w:r>
      <w:r>
        <w:rPr>
          <w:rFonts w:ascii="宋体" w:hAnsi="宋体" w:cs="宋体" w:eastAsia="宋体" w:hint="default"/>
        </w:rPr>
        <w:t>050035</w:t>
      </w:r>
      <w:r>
        <w:rPr>
          <w:rFonts w:ascii="宋体" w:hAnsi="宋体" w:cs="宋体" w:eastAsia="宋体" w:hint="default"/>
          <w:w w:val="100"/>
        </w:rPr>
        <w:t> </w:t>
      </w:r>
      <w:r>
        <w:rPr>
          <w:spacing w:val="-1"/>
        </w:rPr>
        <w:t>互联网网址：</w:t>
      </w:r>
      <w:hyperlink r:id="rId10">
        <w:r>
          <w:rPr>
            <w:rFonts w:ascii="宋体" w:hAnsi="宋体" w:cs="宋体" w:eastAsia="宋体" w:hint="default"/>
            <w:spacing w:val="-1"/>
          </w:rPr>
          <w:t>http://www.sailhero.com</w:t>
        </w:r>
      </w:hyperlink>
      <w:r>
        <w:rPr>
          <w:rFonts w:ascii="宋体" w:hAnsi="宋体" w:cs="宋体" w:eastAsia="宋体" w:hint="default"/>
          <w:spacing w:val="-80"/>
        </w:rPr>
        <w:t> </w:t>
      </w:r>
      <w:r>
        <w:rPr>
          <w:rFonts w:ascii="宋体" w:hAnsi="宋体" w:cs="宋体" w:eastAsia="宋体" w:hint="default"/>
          <w:spacing w:val="-80"/>
        </w:rPr>
      </w:r>
      <w:r>
        <w:rPr/>
        <w:t>电子信箱：</w:t>
      </w:r>
      <w:hyperlink r:id="rId8">
        <w:r>
          <w:rPr>
            <w:rFonts w:ascii="宋体" w:hAnsi="宋体" w:cs="宋体" w:eastAsia="宋体" w:hint="default"/>
          </w:rPr>
          <w:t>xjs69@sailhero.com.cn</w:t>
        </w:r>
      </w:hyperlink>
    </w:p>
    <w:p>
      <w:pPr>
        <w:pStyle w:val="BodyText"/>
        <w:spacing w:line="408" w:lineRule="auto" w:before="46"/>
        <w:ind w:left="878" w:right="1655"/>
        <w:jc w:val="left"/>
        <w:rPr>
          <w:rFonts w:ascii="宋体" w:hAnsi="宋体" w:cs="宋体" w:eastAsia="宋体" w:hint="default"/>
        </w:rPr>
      </w:pPr>
      <w:r>
        <w:rPr>
          <w:spacing w:val="-19"/>
          <w:w w:val="100"/>
        </w:rPr>
        <w:t>五、公司选定的信息披露报纸：《中国证券报》、《上海证券报》、《证券日报》、《证券时报》</w:t>
      </w:r>
      <w:r>
        <w:rPr>
          <w:spacing w:val="-81"/>
          <w:w w:val="100"/>
        </w:rPr>
        <w:t> </w:t>
      </w:r>
      <w:r>
        <w:rPr>
          <w:spacing w:val="-81"/>
          <w:w w:val="100"/>
        </w:rPr>
      </w:r>
      <w:r>
        <w:rPr/>
        <w:t>登载年度报告的网站网址：</w:t>
      </w:r>
      <w:hyperlink r:id="rId11">
        <w:r>
          <w:rPr>
            <w:rFonts w:ascii="宋体" w:hAnsi="宋体" w:cs="宋体" w:eastAsia="宋体" w:hint="default"/>
          </w:rPr>
          <w:t>www.cninfo.com.cn</w:t>
        </w:r>
      </w:hyperlink>
    </w:p>
    <w:p>
      <w:pPr>
        <w:pStyle w:val="BodyText"/>
        <w:spacing w:line="408" w:lineRule="auto" w:before="46"/>
        <w:ind w:left="878" w:right="3373"/>
        <w:jc w:val="left"/>
      </w:pPr>
      <w:r>
        <w:rPr/>
        <w:t>公司年度报告置备地点：石家庄市湘江道</w:t>
      </w:r>
      <w:r>
        <w:rPr>
          <w:spacing w:val="-54"/>
        </w:rPr>
        <w:t> </w:t>
      </w:r>
      <w:r>
        <w:rPr>
          <w:rFonts w:ascii="宋体" w:hAnsi="宋体" w:cs="宋体" w:eastAsia="宋体" w:hint="default"/>
        </w:rPr>
        <w:t>251</w:t>
      </w:r>
      <w:r>
        <w:rPr>
          <w:rFonts w:ascii="宋体" w:hAnsi="宋体" w:cs="宋体" w:eastAsia="宋体" w:hint="default"/>
          <w:spacing w:val="-56"/>
        </w:rPr>
        <w:t> </w:t>
      </w:r>
      <w:r>
        <w:rPr/>
        <w:t>号公司三楼（公司证券部）</w:t>
      </w:r>
      <w:r>
        <w:rPr>
          <w:w w:val="100"/>
        </w:rPr>
        <w:t> </w:t>
      </w:r>
      <w:r>
        <w:rPr/>
        <w:t>六、公司股票上市证券交易所：深圳证券交易所</w:t>
      </w:r>
    </w:p>
    <w:p>
      <w:pPr>
        <w:pStyle w:val="BodyText"/>
        <w:spacing w:line="408" w:lineRule="auto" w:before="46"/>
        <w:ind w:left="1298" w:right="7787"/>
        <w:jc w:val="left"/>
        <w:rPr>
          <w:rFonts w:ascii="宋体" w:hAnsi="宋体" w:cs="宋体" w:eastAsia="宋体" w:hint="default"/>
        </w:rPr>
      </w:pPr>
      <w:r>
        <w:rPr>
          <w:spacing w:val="-1"/>
        </w:rPr>
        <w:t>股票简称：先河环保</w:t>
      </w:r>
      <w:r>
        <w:rPr>
          <w:spacing w:val="-95"/>
        </w:rPr>
        <w:t> </w:t>
      </w:r>
      <w:r>
        <w:rPr>
          <w:spacing w:val="-95"/>
        </w:rPr>
      </w:r>
      <w:r>
        <w:rPr/>
        <w:t>股票代码：</w:t>
      </w:r>
      <w:r>
        <w:rPr>
          <w:rFonts w:ascii="宋体" w:hAnsi="宋体" w:cs="宋体" w:eastAsia="宋体" w:hint="default"/>
        </w:rPr>
        <w:t>300137</w:t>
      </w:r>
    </w:p>
    <w:p>
      <w:pPr>
        <w:spacing w:after="0" w:line="408" w:lineRule="auto"/>
        <w:jc w:val="left"/>
        <w:rPr>
          <w:rFonts w:ascii="宋体" w:hAnsi="宋体" w:cs="宋体" w:eastAsia="宋体" w:hint="default"/>
        </w:rPr>
        <w:sectPr>
          <w:pgSz w:w="11910" w:h="16840"/>
          <w:pgMar w:header="890" w:footer="1186" w:top="1080" w:bottom="1380" w:left="920" w:right="0"/>
        </w:sectPr>
      </w:pPr>
    </w:p>
    <w:p>
      <w:pPr>
        <w:spacing w:line="240" w:lineRule="auto" w:before="0"/>
        <w:rPr>
          <w:rFonts w:ascii="宋体" w:hAnsi="宋体" w:cs="宋体" w:eastAsia="宋体" w:hint="default"/>
          <w:sz w:val="20"/>
          <w:szCs w:val="20"/>
        </w:rPr>
      </w:pPr>
    </w:p>
    <w:p>
      <w:pPr>
        <w:pStyle w:val="Heading1"/>
        <w:spacing w:line="240" w:lineRule="auto"/>
        <w:ind w:left="2925" w:right="1410"/>
        <w:jc w:val="left"/>
        <w:rPr>
          <w:b w:val="0"/>
          <w:bCs w:val="0"/>
        </w:rPr>
      </w:pPr>
      <w:bookmarkStart w:name="_TOC_250008" w:id="2"/>
      <w:r>
        <w:rPr/>
        <w:t>第二节</w:t>
      </w:r>
      <w:r>
        <w:rPr>
          <w:spacing w:val="-8"/>
        </w:rPr>
        <w:t> </w:t>
      </w:r>
      <w:r>
        <w:rPr/>
        <w:t>会计数据和业务数据摘要</w:t>
      </w:r>
      <w:bookmarkEnd w:id="2"/>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90" w:footer="1186" w:top="1080" w:bottom="1380" w:left="940" w:right="0"/>
        </w:sectPr>
      </w:pPr>
    </w:p>
    <w:p>
      <w:pPr>
        <w:spacing w:line="240" w:lineRule="auto" w:before="13"/>
        <w:rPr>
          <w:rFonts w:ascii="宋体" w:hAnsi="宋体" w:cs="宋体" w:eastAsia="宋体" w:hint="default"/>
          <w:b/>
          <w:bCs/>
          <w:sz w:val="15"/>
          <w:szCs w:val="15"/>
        </w:rPr>
      </w:pPr>
    </w:p>
    <w:p>
      <w:pPr>
        <w:pStyle w:val="Heading7"/>
        <w:spacing w:line="240" w:lineRule="auto" w:before="0"/>
        <w:ind w:left="858" w:right="-9"/>
        <w:jc w:val="left"/>
        <w:rPr>
          <w:b w:val="0"/>
          <w:bCs w:val="0"/>
        </w:rPr>
      </w:pPr>
      <w:r>
        <w:rPr>
          <w:spacing w:val="-1"/>
        </w:rPr>
        <w:t>一、主要会计数据</w:t>
      </w:r>
      <w:r>
        <w:rPr>
          <w:b w:val="0"/>
          <w:bCs w:val="0"/>
          <w:spacing w:val="-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26"/>
          <w:szCs w:val="26"/>
        </w:rPr>
      </w:pPr>
    </w:p>
    <w:p>
      <w:pPr>
        <w:spacing w:before="0"/>
        <w:ind w:left="85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80" w:bottom="1380" w:left="940" w:right="0"/>
          <w:cols w:num="2" w:equalWidth="0">
            <w:col w:w="2548" w:space="5045"/>
            <w:col w:w="3377"/>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92"/>
        <w:gridCol w:w="2041"/>
        <w:gridCol w:w="2028"/>
        <w:gridCol w:w="2029"/>
        <w:gridCol w:w="2028"/>
      </w:tblGrid>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171,696,987.32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137,185,940.44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108,376,138.27</w:t>
            </w:r>
          </w:p>
        </w:tc>
      </w:tr>
      <w:tr>
        <w:trPr>
          <w:trHeight w:val="401"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54,226,362.87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38,402,385.61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27,307,350.05</w:t>
            </w:r>
          </w:p>
        </w:tc>
      </w:tr>
      <w:tr>
        <w:trPr>
          <w:trHeight w:val="71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1" w:right="29" w:hanging="181"/>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46,661,426.10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33,369,767.92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23,638,511.41</w:t>
            </w:r>
          </w:p>
        </w:tc>
      </w:tr>
      <w:tr>
        <w:trPr>
          <w:trHeight w:val="102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31" w:right="29"/>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41,764,874.97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30,835,787.05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35.44%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22,440,944.91</w:t>
            </w:r>
          </w:p>
        </w:tc>
      </w:tr>
      <w:tr>
        <w:trPr>
          <w:trHeight w:val="715"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1" w:right="29" w:hanging="181"/>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14,665,269.29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10,213,538.13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7,679,235.15</w:t>
            </w:r>
          </w:p>
        </w:tc>
      </w:tr>
      <w:tr>
        <w:trPr>
          <w:trHeight w:val="161" w:hRule="exact"/>
        </w:trPr>
        <w:tc>
          <w:tcPr>
            <w:tcW w:w="1692"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1692" w:type="dxa"/>
            <w:tcBorders>
              <w:top w:val="nil" w:sz="6" w:space="0" w:color="auto"/>
              <w:left w:val="single" w:sz="4" w:space="0" w:color="000000"/>
              <w:bottom w:val="nil" w:sz="6" w:space="0" w:color="auto"/>
              <w:right w:val="single" w:sz="4" w:space="0" w:color="000000"/>
            </w:tcBorders>
            <w:shd w:val="clear" w:color="auto" w:fill="DCDCDC"/>
          </w:tcPr>
          <w:p>
            <w:pPr/>
          </w:p>
        </w:tc>
        <w:tc>
          <w:tcPr>
            <w:tcW w:w="20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29" w:type="dxa"/>
            <w:vMerge/>
            <w:tcBorders>
              <w:left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1692"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895,557,080.45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261,986,680.59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178,245,814.08</w:t>
            </w:r>
          </w:p>
        </w:tc>
      </w:tr>
      <w:tr>
        <w:trPr>
          <w:trHeight w:val="713"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1" w:right="29"/>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828,651,250.95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155,486,542.20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83,771,865.08</w:t>
            </w:r>
          </w:p>
        </w:tc>
      </w:tr>
      <w:tr>
        <w:trPr>
          <w:trHeight w:val="404" w:hRule="exact"/>
        </w:trPr>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4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22,183,636.00</w:t>
            </w:r>
          </w:p>
        </w:tc>
      </w:tr>
    </w:tbl>
    <w:p>
      <w:pPr>
        <w:spacing w:line="240" w:lineRule="auto" w:before="2"/>
        <w:rPr>
          <w:rFonts w:ascii="宋体" w:hAnsi="宋体" w:cs="宋体" w:eastAsia="宋体" w:hint="default"/>
          <w:sz w:val="20"/>
          <w:szCs w:val="20"/>
        </w:rPr>
      </w:pPr>
    </w:p>
    <w:p>
      <w:pPr>
        <w:pStyle w:val="Heading7"/>
        <w:spacing w:line="240" w:lineRule="auto"/>
        <w:ind w:left="858" w:right="1410"/>
        <w:jc w:val="left"/>
        <w:rPr>
          <w:b w:val="0"/>
          <w:bCs w:val="0"/>
        </w:rPr>
      </w:pPr>
      <w:r>
        <w:rPr/>
        <w:pict>
          <v:shape style="position:absolute;margin-left:360.190002pt;margin-top:18.503656pt;width:181.85pt;height:19.6pt;mso-position-horizontal-relative:page;mso-position-vertical-relative:paragraph;z-index:-7144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t>二、主要财务指标</w:t>
      </w:r>
      <w:r>
        <w:rPr>
          <w:b w:val="0"/>
          <w:bCs w:val="0"/>
        </w:rPr>
      </w:r>
    </w:p>
    <w:p>
      <w:pPr>
        <w:spacing w:line="240" w:lineRule="auto" w:before="10"/>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2266"/>
        <w:gridCol w:w="706"/>
        <w:gridCol w:w="1229"/>
        <w:gridCol w:w="1925"/>
        <w:gridCol w:w="1769"/>
        <w:gridCol w:w="1922"/>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22.50%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82"/>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706"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16.47%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-9.89%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32.74%</w:t>
            </w:r>
          </w:p>
        </w:tc>
      </w:tr>
      <w:tr>
        <w:trPr>
          <w:trHeight w:val="716"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12" w:right="82"/>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-9.61%</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31.08%</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82"/>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0.35</w:t>
            </w:r>
          </w:p>
        </w:tc>
      </w:tr>
      <w:tr>
        <w:trPr>
          <w:trHeight w:val="162" w:hRule="exact"/>
        </w:trPr>
        <w:tc>
          <w:tcPr>
            <w:tcW w:w="2266"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4"/>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92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2266" w:type="dxa"/>
            <w:tcBorders>
              <w:top w:val="nil" w:sz="6" w:space="0" w:color="auto"/>
              <w:left w:val="single" w:sz="4" w:space="0" w:color="000000"/>
              <w:bottom w:val="nil" w:sz="6" w:space="0" w:color="auto"/>
              <w:right w:val="single" w:sz="4" w:space="0" w:color="000000"/>
            </w:tcBorders>
            <w:shd w:val="clear" w:color="auto" w:fill="DCDCDC"/>
          </w:tcPr>
          <w:p>
            <w:pPr/>
          </w:p>
        </w:tc>
        <w:tc>
          <w:tcPr>
            <w:tcW w:w="193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9" w:type="dxa"/>
            <w:vMerge/>
            <w:tcBorders>
              <w:left w:val="single" w:sz="4" w:space="0" w:color="000000"/>
              <w:right w:val="single" w:sz="4" w:space="0" w:color="000000"/>
            </w:tcBorders>
            <w:shd w:val="clear" w:color="auto" w:fill="DCDCDC"/>
          </w:tcPr>
          <w:p>
            <w:pPr/>
          </w:p>
        </w:tc>
        <w:tc>
          <w:tcPr>
            <w:tcW w:w="192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2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82"/>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5"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299.42%</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80" w:bottom="1380" w:left="940" w:right="0"/>
        </w:sectPr>
      </w:pP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90" w:footer="1186" w:top="1080" w:bottom="1380" w:left="920" w:right="0"/>
        </w:sectPr>
      </w:pPr>
    </w:p>
    <w:p>
      <w:pPr>
        <w:pStyle w:val="Heading7"/>
        <w:spacing w:line="240" w:lineRule="auto"/>
        <w:ind w:left="878" w:right="-9"/>
        <w:jc w:val="left"/>
        <w:rPr>
          <w:b w:val="0"/>
          <w:bCs w:val="0"/>
        </w:rPr>
      </w:pPr>
      <w:r>
        <w:rPr>
          <w:spacing w:val="-1"/>
        </w:rPr>
        <w:t>三、非经常性损益项目</w:t>
      </w:r>
      <w:r>
        <w:rPr>
          <w:b w:val="0"/>
          <w:bCs w:val="0"/>
          <w:spacing w:val="-1"/>
        </w:rPr>
      </w:r>
    </w:p>
    <w:p>
      <w:pPr>
        <w:spacing w:before="99"/>
        <w:ind w:left="878" w:right="-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878"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80" w:bottom="1380" w:left="920" w:right="0"/>
          <w:cols w:num="2" w:equalWidth="0">
            <w:col w:w="2988" w:space="4604"/>
            <w:col w:w="3398"/>
          </w:cols>
        </w:sectPr>
      </w:pPr>
    </w:p>
    <w:p>
      <w:pPr>
        <w:spacing w:line="240" w:lineRule="auto" w:before="4"/>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5202"/>
        <w:gridCol w:w="2600"/>
        <w:gridCol w:w="2028"/>
      </w:tblGrid>
      <w:tr>
        <w:trPr>
          <w:trHeight w:val="401"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715"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5,760,766.04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-864,114.91</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4,896,551.13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26"/>
          <w:szCs w:val="26"/>
        </w:rPr>
      </w:pPr>
    </w:p>
    <w:p>
      <w:pPr>
        <w:pStyle w:val="Heading7"/>
        <w:spacing w:line="240" w:lineRule="auto"/>
        <w:ind w:left="878" w:right="2859"/>
        <w:jc w:val="left"/>
        <w:rPr>
          <w:b w:val="0"/>
          <w:bCs w:val="0"/>
        </w:rPr>
      </w:pPr>
      <w:r>
        <w:rPr/>
        <w:t>四、采用公允价值计量的项目</w:t>
      </w:r>
      <w:r>
        <w:rPr>
          <w:b w:val="0"/>
          <w:bCs w:val="0"/>
        </w:rPr>
      </w:r>
    </w:p>
    <w:p>
      <w:pPr>
        <w:spacing w:before="98"/>
        <w:ind w:left="878" w:right="285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80" w:bottom="1380" w:left="920" w:right="0"/>
        </w:sectPr>
      </w:pPr>
    </w:p>
    <w:p>
      <w:pPr>
        <w:spacing w:line="240" w:lineRule="auto" w:before="0"/>
        <w:rPr>
          <w:rFonts w:ascii="宋体" w:hAnsi="宋体" w:cs="宋体" w:eastAsia="宋体" w:hint="default"/>
          <w:sz w:val="20"/>
          <w:szCs w:val="20"/>
        </w:rPr>
      </w:pPr>
    </w:p>
    <w:p>
      <w:pPr>
        <w:pStyle w:val="Heading1"/>
        <w:spacing w:line="240" w:lineRule="auto"/>
        <w:ind w:left="2907" w:right="1928"/>
        <w:jc w:val="left"/>
        <w:rPr>
          <w:b w:val="0"/>
          <w:bCs w:val="0"/>
        </w:rPr>
      </w:pPr>
      <w:bookmarkStart w:name="_TOC_250007" w:id="3"/>
      <w:r>
        <w:rPr/>
        <w:t>第三节</w:t>
      </w:r>
      <w:r>
        <w:rPr>
          <w:spacing w:val="-6"/>
        </w:rPr>
        <w:t> </w:t>
      </w:r>
      <w:r>
        <w:rPr/>
        <w:t>董事会报告</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2"/>
        <w:spacing w:line="240" w:lineRule="auto" w:before="14"/>
        <w:ind w:right="1928"/>
        <w:jc w:val="left"/>
        <w:rPr>
          <w:b w:val="0"/>
          <w:bCs w:val="0"/>
        </w:rPr>
      </w:pPr>
      <w:r>
        <w:rPr/>
        <w:t>一、公司经营情况</w:t>
      </w:r>
      <w:r>
        <w:rPr>
          <w:b w:val="0"/>
          <w:bCs w:val="0"/>
        </w:rPr>
      </w:r>
    </w:p>
    <w:p>
      <w:pPr>
        <w:pStyle w:val="Heading4"/>
        <w:spacing w:line="357" w:lineRule="auto" w:before="210"/>
        <w:ind w:left="720" w:right="5751" w:hanging="120"/>
        <w:jc w:val="left"/>
        <w:rPr>
          <w:b w:val="0"/>
          <w:bCs w:val="0"/>
        </w:rPr>
      </w:pPr>
      <w:r>
        <w:rPr/>
        <w:t>（一）报告期内公司经营情况的回顾</w:t>
      </w:r>
      <w:r>
        <w:rPr>
          <w:w w:val="99"/>
        </w:rPr>
        <w:t> </w:t>
      </w:r>
      <w:r>
        <w:rPr/>
        <w:t>一）总体经营情况概述</w:t>
      </w:r>
      <w:r>
        <w:rPr>
          <w:b w:val="0"/>
          <w:bCs w:val="0"/>
        </w:rPr>
      </w:r>
    </w:p>
    <w:p>
      <w:pPr>
        <w:pStyle w:val="BodyText"/>
        <w:spacing w:line="240" w:lineRule="auto" w:before="61"/>
        <w:ind w:left="643" w:right="1928"/>
        <w:jc w:val="left"/>
      </w:pPr>
      <w:r>
        <w:rPr/>
        <w:t>（</w:t>
      </w:r>
      <w:r>
        <w:rPr>
          <w:rFonts w:ascii="Times New Roman" w:hAnsi="Times New Roman" w:cs="Times New Roman" w:eastAsia="Times New Roman" w:hint="default"/>
        </w:rPr>
        <w:t>1</w:t>
      </w:r>
      <w:r>
        <w:rPr/>
        <w:t>）公司总体经营情况</w:t>
      </w:r>
    </w:p>
    <w:p>
      <w:pPr>
        <w:pStyle w:val="BodyText"/>
        <w:spacing w:line="240" w:lineRule="auto" w:before="177"/>
        <w:ind w:left="643" w:right="1928"/>
        <w:jc w:val="left"/>
      </w:pPr>
      <w:r>
        <w:rPr>
          <w:rFonts w:ascii="Times New Roman" w:hAnsi="Times New Roman" w:cs="Times New Roman" w:eastAsia="Times New Roman" w:hint="default"/>
        </w:rPr>
        <w:t>1</w:t>
      </w:r>
      <w:r>
        <w:rPr/>
        <w:t>、资本运作</w:t>
      </w:r>
    </w:p>
    <w:p>
      <w:pPr>
        <w:pStyle w:val="BodyText"/>
        <w:spacing w:line="386" w:lineRule="auto" w:before="177"/>
        <w:ind w:right="1858" w:firstLine="419"/>
        <w:jc w:val="both"/>
      </w:pPr>
      <w:r>
        <w:rPr>
          <w:spacing w:val="-2"/>
        </w:rPr>
        <w:t>公司经中国证券监督管理委员会“证监许可【</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1402</w:t>
      </w:r>
      <w:r>
        <w:rPr>
          <w:rFonts w:ascii="Times New Roman" w:hAnsi="Times New Roman" w:cs="Times New Roman" w:eastAsia="Times New Roman" w:hint="default"/>
          <w:spacing w:val="4"/>
        </w:rPr>
        <w:t> </w:t>
      </w:r>
      <w:r>
        <w:rPr>
          <w:spacing w:val="-2"/>
        </w:rPr>
        <w:t>号”文核准，首次公开发行</w:t>
      </w:r>
      <w:r>
        <w:rPr>
          <w:w w:val="100"/>
        </w:rPr>
        <w:t> </w:t>
      </w:r>
      <w:r>
        <w:rPr/>
        <w:t>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3,000 </w:t>
      </w:r>
      <w:r>
        <w:rPr/>
        <w:t>万股，发行价格每股</w:t>
      </w:r>
      <w:r>
        <w:rPr>
          <w:spacing w:val="-53"/>
        </w:rPr>
        <w:t> </w:t>
      </w:r>
      <w:r>
        <w:rPr>
          <w:rFonts w:ascii="Times New Roman" w:hAnsi="Times New Roman" w:cs="Times New Roman" w:eastAsia="Times New Roman" w:hint="default"/>
        </w:rPr>
        <w:t>22.00 </w:t>
      </w:r>
      <w:r>
        <w:rPr/>
        <w:t>元，于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日在深圳证</w:t>
      </w:r>
    </w:p>
    <w:p>
      <w:pPr>
        <w:pStyle w:val="BodyText"/>
        <w:spacing w:line="240" w:lineRule="auto" w:before="35"/>
        <w:ind w:right="0"/>
        <w:jc w:val="left"/>
      </w:pPr>
      <w:r>
        <w:rPr/>
        <w:t>券交易所创业板上市，共募集资金</w:t>
      </w:r>
      <w:r>
        <w:rPr>
          <w:spacing w:val="-55"/>
        </w:rPr>
        <w:t> </w:t>
      </w:r>
      <w:r>
        <w:rPr>
          <w:rFonts w:ascii="Times New Roman" w:hAnsi="Times New Roman" w:cs="Times New Roman" w:eastAsia="Times New Roman" w:hint="default"/>
        </w:rPr>
        <w:t>66,000</w:t>
      </w:r>
      <w:r>
        <w:rPr>
          <w:rFonts w:ascii="Times New Roman" w:hAnsi="Times New Roman" w:cs="Times New Roman" w:eastAsia="Times New Roman" w:hint="default"/>
          <w:spacing w:val="-2"/>
        </w:rPr>
        <w:t> </w:t>
      </w:r>
      <w:r>
        <w:rPr/>
        <w:t>万元，扣除发行费用</w:t>
      </w:r>
      <w:r>
        <w:rPr>
          <w:spacing w:val="-55"/>
        </w:rPr>
        <w:t> </w:t>
      </w:r>
      <w:r>
        <w:rPr>
          <w:rFonts w:ascii="Times New Roman" w:hAnsi="Times New Roman" w:cs="Times New Roman" w:eastAsia="Times New Roman" w:hint="default"/>
        </w:rPr>
        <w:t>3,349.671735</w:t>
      </w:r>
      <w:r>
        <w:rPr>
          <w:rFonts w:ascii="Times New Roman" w:hAnsi="Times New Roman" w:cs="Times New Roman" w:eastAsia="Times New Roman" w:hint="default"/>
          <w:spacing w:val="-5"/>
        </w:rPr>
        <w:t> </w:t>
      </w:r>
      <w:r>
        <w:rPr/>
        <w:t>万元后，公司</w:t>
      </w:r>
    </w:p>
    <w:p>
      <w:pPr>
        <w:pStyle w:val="BodyText"/>
        <w:spacing w:line="398" w:lineRule="auto" w:before="177"/>
        <w:ind w:right="1791"/>
        <w:jc w:val="both"/>
      </w:pPr>
      <w:r>
        <w:rPr/>
        <w:t>募集资金净额为</w:t>
      </w:r>
      <w:r>
        <w:rPr>
          <w:spacing w:val="-56"/>
        </w:rPr>
        <w:t> </w:t>
      </w:r>
      <w:r>
        <w:rPr>
          <w:rFonts w:ascii="Times New Roman" w:hAnsi="Times New Roman" w:cs="Times New Roman" w:eastAsia="Times New Roman" w:hint="default"/>
        </w:rPr>
        <w:t>62,650.328265</w:t>
      </w:r>
      <w:r>
        <w:rPr>
          <w:rFonts w:ascii="Times New Roman" w:hAnsi="Times New Roman" w:cs="Times New Roman" w:eastAsia="Times New Roman" w:hint="default"/>
          <w:spacing w:val="-5"/>
        </w:rPr>
        <w:t> </w:t>
      </w:r>
      <w:r>
        <w:rPr/>
        <w:t>万元，成为中国首家环境监测仪器仪表上市公司。成功上市</w:t>
      </w:r>
      <w:r>
        <w:rPr>
          <w:w w:val="100"/>
        </w:rPr>
        <w:t> </w:t>
      </w:r>
      <w:r>
        <w:rPr>
          <w:spacing w:val="-4"/>
        </w:rPr>
        <w:t>使公司产业扩张、实现裂变式增长成为可能，对进一步巩固和提高公司的市场地位，扩大竞</w:t>
      </w:r>
      <w:r>
        <w:rPr>
          <w:spacing w:val="-44"/>
        </w:rPr>
        <w:t> </w:t>
      </w:r>
      <w:r>
        <w:rPr>
          <w:spacing w:val="-44"/>
        </w:rPr>
      </w:r>
      <w:r>
        <w:rPr/>
        <w:t>争优势，具有重要意义。</w:t>
      </w:r>
    </w:p>
    <w:p>
      <w:pPr>
        <w:pStyle w:val="BodyText"/>
        <w:spacing w:line="386" w:lineRule="auto" w:before="54"/>
        <w:ind w:left="538" w:right="1790"/>
        <w:jc w:val="left"/>
      </w:pPr>
      <w:r>
        <w:rPr>
          <w:rFonts w:ascii="Times New Roman" w:hAnsi="Times New Roman" w:cs="Times New Roman" w:eastAsia="Times New Roman" w:hint="default"/>
        </w:rPr>
        <w:t>2</w:t>
      </w:r>
      <w:r>
        <w:rPr/>
        <w:t>、业务经营</w:t>
      </w:r>
      <w:r>
        <w:rPr>
          <w:w w:val="100"/>
        </w:rPr>
        <w:t> </w:t>
      </w:r>
      <w:r>
        <w:rPr>
          <w:spacing w:val="-4"/>
        </w:rPr>
        <w:t>报告期内，公司经营情况良好，业务规模继续保持增长，行业地位进一步巩固，综合竞</w:t>
      </w:r>
    </w:p>
    <w:p>
      <w:pPr>
        <w:pStyle w:val="BodyText"/>
        <w:spacing w:line="408" w:lineRule="auto" w:before="65"/>
        <w:ind w:right="1790"/>
        <w:jc w:val="left"/>
      </w:pPr>
      <w:r>
        <w:rPr>
          <w:spacing w:val="-8"/>
          <w:w w:val="100"/>
        </w:rPr>
        <w:t>争实力得到显著提升。公司营业收入、营业利润、利润总额和净利润分别为</w:t>
      </w:r>
      <w:r>
        <w:rPr>
          <w:spacing w:val="22"/>
          <w:w w:val="100"/>
        </w:rPr>
        <w:t> </w:t>
      </w:r>
      <w:r>
        <w:rPr>
          <w:rFonts w:ascii="宋体" w:hAnsi="宋体" w:cs="宋体" w:eastAsia="宋体" w:hint="default"/>
          <w:spacing w:val="-1"/>
          <w:w w:val="100"/>
        </w:rPr>
        <w:t>171,696,987.32</w:t>
      </w:r>
      <w:r>
        <w:rPr>
          <w:rFonts w:ascii="宋体" w:hAnsi="宋体" w:cs="宋体" w:eastAsia="宋体" w:hint="default"/>
          <w:spacing w:val="-102"/>
          <w:w w:val="100"/>
        </w:rPr>
        <w:t> </w:t>
      </w:r>
      <w:r>
        <w:rPr>
          <w:rFonts w:ascii="宋体" w:hAnsi="宋体" w:cs="宋体" w:eastAsia="宋体" w:hint="default"/>
          <w:spacing w:val="-102"/>
          <w:w w:val="100"/>
        </w:rPr>
      </w:r>
      <w:r>
        <w:rPr/>
        <w:t>元、</w:t>
      </w:r>
      <w:r>
        <w:rPr>
          <w:rFonts w:ascii="宋体" w:hAnsi="宋体" w:cs="宋体" w:eastAsia="宋体" w:hint="default"/>
        </w:rPr>
        <w:t>41,831,633.17</w:t>
      </w:r>
      <w:r>
        <w:rPr>
          <w:rFonts w:ascii="宋体" w:hAnsi="宋体" w:cs="宋体" w:eastAsia="宋体" w:hint="default"/>
          <w:spacing w:val="-56"/>
        </w:rPr>
        <w:t> </w:t>
      </w:r>
      <w:r>
        <w:rPr/>
        <w:t>元、</w:t>
      </w:r>
      <w:r>
        <w:rPr>
          <w:rFonts w:ascii="宋体" w:hAnsi="宋体" w:cs="宋体" w:eastAsia="宋体" w:hint="default"/>
        </w:rPr>
        <w:t>54,226,362.87</w:t>
      </w:r>
      <w:r>
        <w:rPr>
          <w:rFonts w:ascii="宋体" w:hAnsi="宋体" w:cs="宋体" w:eastAsia="宋体" w:hint="default"/>
          <w:spacing w:val="-56"/>
        </w:rPr>
        <w:t> </w:t>
      </w:r>
      <w:r>
        <w:rPr/>
        <w:t>元和</w:t>
      </w:r>
      <w:r>
        <w:rPr>
          <w:spacing w:val="-54"/>
        </w:rPr>
        <w:t> </w:t>
      </w:r>
      <w:r>
        <w:rPr>
          <w:rFonts w:ascii="宋体" w:hAnsi="宋体" w:cs="宋体" w:eastAsia="宋体" w:hint="default"/>
        </w:rPr>
        <w:t>46,390,961.91</w:t>
      </w:r>
      <w:r>
        <w:rPr>
          <w:rFonts w:ascii="宋体" w:hAnsi="宋体" w:cs="宋体" w:eastAsia="宋体" w:hint="default"/>
          <w:spacing w:val="-54"/>
        </w:rPr>
        <w:t> </w:t>
      </w:r>
      <w:r>
        <w:rPr/>
        <w:t>元，分别同比增长</w:t>
      </w:r>
      <w:r>
        <w:rPr>
          <w:spacing w:val="-53"/>
        </w:rPr>
        <w:t> </w:t>
      </w:r>
      <w:r>
        <w:rPr>
          <w:rFonts w:ascii="宋体" w:hAnsi="宋体" w:cs="宋体" w:eastAsia="宋体" w:hint="default"/>
        </w:rPr>
        <w:t>25.16%</w:t>
      </w:r>
      <w:r>
        <w:rPr/>
        <w:t>、</w:t>
      </w:r>
      <w:r>
        <w:rPr>
          <w:w w:val="100"/>
        </w:rPr>
        <w:t> </w:t>
      </w:r>
      <w:r>
        <w:rPr>
          <w:rFonts w:ascii="宋体" w:hAnsi="宋体" w:cs="宋体" w:eastAsia="宋体" w:hint="default"/>
        </w:rPr>
        <w:t>45.81%</w:t>
      </w:r>
      <w:r>
        <w:rPr/>
        <w:t>、</w:t>
      </w:r>
      <w:r>
        <w:rPr>
          <w:rFonts w:ascii="宋体" w:hAnsi="宋体" w:cs="宋体" w:eastAsia="宋体" w:hint="default"/>
        </w:rPr>
        <w:t>41.21%</w:t>
      </w:r>
      <w:r>
        <w:rPr/>
        <w:t>和</w:t>
      </w:r>
      <w:r>
        <w:rPr>
          <w:spacing w:val="-3"/>
        </w:rPr>
        <w:t> </w:t>
      </w:r>
      <w:r>
        <w:rPr>
          <w:rFonts w:ascii="宋体" w:hAnsi="宋体" w:cs="宋体" w:eastAsia="宋体" w:hint="default"/>
        </w:rPr>
        <w:t>39.03%</w:t>
      </w:r>
      <w:r>
        <w:rPr/>
        <w:t>。</w:t>
      </w:r>
    </w:p>
    <w:p>
      <w:pPr>
        <w:pStyle w:val="BodyText"/>
        <w:spacing w:line="386" w:lineRule="auto" w:before="46"/>
        <w:ind w:left="538" w:right="1680"/>
        <w:jc w:val="left"/>
      </w:pPr>
      <w:r>
        <w:rPr>
          <w:rFonts w:ascii="Times New Roman" w:hAnsi="Times New Roman" w:cs="Times New Roman" w:eastAsia="Times New Roman" w:hint="default"/>
        </w:rPr>
        <w:t>3</w:t>
      </w:r>
      <w:r>
        <w:rPr/>
        <w:t>、国际合作</w:t>
      </w:r>
      <w:r>
        <w:rPr>
          <w:w w:val="100"/>
        </w:rPr>
        <w:t> </w:t>
      </w:r>
      <w:r>
        <w:rPr>
          <w:spacing w:val="-4"/>
          <w:w w:val="100"/>
        </w:rPr>
        <w:t>为落实做全球最专业的高端环境监测技术及服务提供商的目标，发掘国际先进的技术和</w:t>
      </w:r>
    </w:p>
    <w:p>
      <w:pPr>
        <w:pStyle w:val="BodyText"/>
        <w:spacing w:line="393" w:lineRule="auto" w:before="65"/>
        <w:ind w:right="1680"/>
        <w:jc w:val="left"/>
      </w:pPr>
      <w:r>
        <w:rPr>
          <w:spacing w:val="-4"/>
        </w:rPr>
        <w:t>产品，提高公司产品在环境监测市场的竞争力，公司加强了国际技术引进的工作。目前我公</w:t>
      </w:r>
      <w:r>
        <w:rPr>
          <w:spacing w:val="-44"/>
        </w:rPr>
        <w:t> </w:t>
      </w:r>
      <w:r>
        <w:rPr>
          <w:spacing w:val="-44"/>
        </w:rPr>
      </w:r>
      <w:r>
        <w:rPr/>
        <w:t>司可以分销的设备有：科马特及意大利</w:t>
      </w:r>
      <w:r>
        <w:rPr>
          <w:spacing w:val="-56"/>
        </w:rPr>
        <w:t> </w:t>
      </w:r>
      <w:r>
        <w:rPr>
          <w:rFonts w:ascii="Times New Roman" w:hAnsi="Times New Roman" w:cs="Times New Roman" w:eastAsia="Times New Roman" w:hint="default"/>
        </w:rPr>
        <w:t>PCF</w:t>
      </w:r>
      <w:r>
        <w:rPr>
          <w:rFonts w:ascii="Times New Roman" w:hAnsi="Times New Roman" w:cs="Times New Roman" w:eastAsia="Times New Roman" w:hint="default"/>
          <w:spacing w:val="-6"/>
        </w:rPr>
        <w:t> </w:t>
      </w:r>
      <w:r>
        <w:rPr/>
        <w:t>公司的</w:t>
      </w:r>
      <w:r>
        <w:rPr>
          <w:spacing w:val="-56"/>
        </w:rPr>
        <w:t> </w:t>
      </w:r>
      <w:r>
        <w:rPr>
          <w:rFonts w:ascii="Times New Roman" w:hAnsi="Times New Roman" w:cs="Times New Roman" w:eastAsia="Times New Roman" w:hint="default"/>
        </w:rPr>
        <w:t>VOC</w:t>
      </w:r>
      <w:r>
        <w:rPr/>
        <w:t>，瑞典</w:t>
      </w:r>
      <w:r>
        <w:rPr>
          <w:spacing w:val="-56"/>
        </w:rPr>
        <w:t> </w:t>
      </w:r>
      <w:r>
        <w:rPr>
          <w:rFonts w:ascii="Times New Roman" w:hAnsi="Times New Roman" w:cs="Times New Roman" w:eastAsia="Times New Roman" w:hint="default"/>
        </w:rPr>
        <w:t>Predect</w:t>
      </w:r>
      <w:r>
        <w:rPr>
          <w:rFonts w:ascii="Times New Roman" w:hAnsi="Times New Roman" w:cs="Times New Roman" w:eastAsia="Times New Roman" w:hint="default"/>
          <w:spacing w:val="-5"/>
        </w:rPr>
        <w:t> </w:t>
      </w:r>
      <w:r>
        <w:rPr/>
        <w:t>的微生物在线监测，</w:t>
      </w:r>
      <w:r>
        <w:rPr>
          <w:w w:val="100"/>
        </w:rPr>
        <w:t> 英国</w:t>
      </w:r>
      <w:r>
        <w:rPr>
          <w:spacing w:val="-59"/>
          <w:w w:val="100"/>
        </w:rPr>
        <w:t> </w:t>
      </w:r>
      <w:r>
        <w:rPr>
          <w:rFonts w:ascii="Times New Roman" w:hAnsi="Times New Roman" w:cs="Times New Roman" w:eastAsia="Times New Roman" w:hint="default"/>
          <w:spacing w:val="-2"/>
          <w:w w:val="100"/>
        </w:rPr>
        <w:t>Intellitec</w:t>
      </w:r>
      <w:r>
        <w:rPr>
          <w:rFonts w:ascii="Times New Roman" w:hAnsi="Times New Roman" w:cs="Times New Roman" w:eastAsia="Times New Roman" w:hint="default"/>
          <w:spacing w:val="-7"/>
          <w:w w:val="100"/>
        </w:rPr>
        <w:t> </w:t>
      </w:r>
      <w:r>
        <w:rPr>
          <w:spacing w:val="-12"/>
          <w:w w:val="100"/>
        </w:rPr>
        <w:t>的直插管网监测，英国</w:t>
      </w:r>
      <w:r>
        <w:rPr>
          <w:spacing w:val="-59"/>
          <w:w w:val="100"/>
        </w:rPr>
        <w:t> </w:t>
      </w:r>
      <w:r>
        <w:rPr>
          <w:rFonts w:ascii="Times New Roman" w:hAnsi="Times New Roman" w:cs="Times New Roman" w:eastAsia="Times New Roman" w:hint="default"/>
          <w:spacing w:val="-1"/>
          <w:w w:val="100"/>
        </w:rPr>
        <w:t>censar</w:t>
      </w:r>
      <w:r>
        <w:rPr>
          <w:rFonts w:ascii="Times New Roman" w:hAnsi="Times New Roman" w:cs="Times New Roman" w:eastAsia="Times New Roman" w:hint="default"/>
          <w:spacing w:val="-8"/>
          <w:w w:val="100"/>
        </w:rPr>
        <w:t> </w:t>
      </w:r>
      <w:r>
        <w:rPr>
          <w:spacing w:val="-15"/>
          <w:w w:val="100"/>
        </w:rPr>
        <w:t>管网监测、意大利</w:t>
      </w:r>
      <w:r>
        <w:rPr>
          <w:spacing w:val="-63"/>
          <w:w w:val="100"/>
        </w:rPr>
        <w:t> </w:t>
      </w:r>
      <w:r>
        <w:rPr>
          <w:rFonts w:ascii="Times New Roman" w:hAnsi="Times New Roman" w:cs="Times New Roman" w:eastAsia="Times New Roman" w:hint="default"/>
          <w:spacing w:val="-1"/>
          <w:w w:val="100"/>
        </w:rPr>
        <w:t>Unitec</w:t>
      </w:r>
      <w:r>
        <w:rPr>
          <w:rFonts w:ascii="Times New Roman" w:hAnsi="Times New Roman" w:cs="Times New Roman" w:eastAsia="Times New Roman" w:hint="default"/>
          <w:spacing w:val="-7"/>
          <w:w w:val="100"/>
        </w:rPr>
        <w:t> </w:t>
      </w:r>
      <w:r>
        <w:rPr>
          <w:spacing w:val="-17"/>
          <w:w w:val="100"/>
        </w:rPr>
        <w:t>路边站，意大利</w:t>
      </w:r>
      <w:r>
        <w:rPr>
          <w:spacing w:val="-59"/>
          <w:w w:val="100"/>
        </w:rPr>
        <w:t> </w:t>
      </w:r>
      <w:r>
        <w:rPr>
          <w:rFonts w:ascii="Times New Roman" w:hAnsi="Times New Roman" w:cs="Times New Roman" w:eastAsia="Times New Roman" w:hint="default"/>
          <w:spacing w:val="-2"/>
          <w:w w:val="100"/>
        </w:rPr>
        <w:t>Chemitec</w:t>
      </w:r>
      <w:r>
        <w:rPr>
          <w:rFonts w:ascii="Times New Roman" w:hAnsi="Times New Roman" w:cs="Times New Roman" w:eastAsia="Times New Roman" w:hint="default"/>
          <w:spacing w:val="-42"/>
          <w:w w:val="100"/>
        </w:rPr>
        <w:t> </w:t>
      </w:r>
      <w:r>
        <w:rPr>
          <w:rFonts w:ascii="Times New Roman" w:hAnsi="Times New Roman" w:cs="Times New Roman" w:eastAsia="Times New Roman" w:hint="default"/>
          <w:spacing w:val="-42"/>
          <w:w w:val="100"/>
        </w:rPr>
      </w:r>
      <w:r>
        <w:rPr/>
        <w:t>水质监测系列，美国</w:t>
      </w:r>
      <w:r>
        <w:rPr>
          <w:spacing w:val="-55"/>
        </w:rPr>
        <w:t> </w:t>
      </w:r>
      <w:r>
        <w:rPr>
          <w:rFonts w:ascii="Times New Roman" w:hAnsi="Times New Roman" w:cs="Times New Roman" w:eastAsia="Times New Roman" w:hint="default"/>
        </w:rPr>
        <w:t>cemex</w:t>
      </w:r>
      <w:r>
        <w:rPr>
          <w:rFonts w:ascii="Times New Roman" w:hAnsi="Times New Roman" w:cs="Times New Roman" w:eastAsia="Times New Roman" w:hint="default"/>
          <w:spacing w:val="-2"/>
        </w:rPr>
        <w:t> </w:t>
      </w:r>
      <w:r>
        <w:rPr/>
        <w:t>傅立叶红外监测、德国</w:t>
      </w:r>
      <w:r>
        <w:rPr>
          <w:spacing w:val="-57"/>
        </w:rPr>
        <w:t> </w:t>
      </w:r>
      <w:r>
        <w:rPr>
          <w:rFonts w:ascii="Times New Roman" w:hAnsi="Times New Roman" w:cs="Times New Roman" w:eastAsia="Times New Roman" w:hint="default"/>
        </w:rPr>
        <w:t>durag</w:t>
      </w:r>
      <w:r>
        <w:rPr>
          <w:rFonts w:ascii="Times New Roman" w:hAnsi="Times New Roman" w:cs="Times New Roman" w:eastAsia="Times New Roman" w:hint="default"/>
          <w:spacing w:val="-3"/>
        </w:rPr>
        <w:t> </w:t>
      </w:r>
      <w:r>
        <w:rPr/>
        <w:t>公司汞自动分析仪等。</w:t>
      </w:r>
    </w:p>
    <w:p>
      <w:pPr>
        <w:pStyle w:val="BodyText"/>
        <w:spacing w:line="408" w:lineRule="auto" w:before="28"/>
        <w:ind w:right="1810" w:firstLine="422"/>
        <w:jc w:val="both"/>
      </w:pPr>
      <w:r>
        <w:rPr/>
        <w:t>公司与</w:t>
      </w:r>
      <w:r>
        <w:rPr>
          <w:spacing w:val="-58"/>
        </w:rPr>
        <w:t> </w:t>
      </w:r>
      <w:r>
        <w:rPr>
          <w:rFonts w:ascii="宋体" w:hAnsi="宋体" w:cs="宋体" w:eastAsia="宋体" w:hint="default"/>
        </w:rPr>
        <w:t>ECOTECH</w:t>
      </w:r>
      <w:r>
        <w:rPr/>
        <w:t>（</w:t>
      </w:r>
      <w:r>
        <w:rPr>
          <w:rFonts w:ascii="宋体" w:hAnsi="宋体" w:cs="宋体" w:eastAsia="宋体" w:hint="default"/>
        </w:rPr>
        <w:t>EC)</w:t>
      </w:r>
      <w:r>
        <w:rPr/>
        <w:t>公司的合作稳步推进，在生产授权产品过程中借鉴了大量先进的</w:t>
      </w:r>
      <w:r>
        <w:rPr>
          <w:w w:val="100"/>
        </w:rPr>
        <w:t> </w:t>
      </w:r>
      <w:r>
        <w:rPr/>
        <w:t>技术、方法、工艺，促进了生产技术与国际接轨。</w:t>
      </w:r>
      <w:r>
        <w:rPr>
          <w:rFonts w:ascii="宋体" w:hAnsi="宋体" w:cs="宋体" w:eastAsia="宋体" w:hint="default"/>
        </w:rPr>
        <w:t>2010</w:t>
      </w:r>
      <w:r>
        <w:rPr>
          <w:rFonts w:ascii="宋体" w:hAnsi="宋体" w:cs="宋体" w:eastAsia="宋体" w:hint="default"/>
          <w:spacing w:val="-57"/>
        </w:rPr>
        <w:t> </w:t>
      </w:r>
      <w:r>
        <w:rPr/>
        <w:t>年，实现了ＥＣ校准仪在公司的投</w:t>
      </w:r>
      <w:r>
        <w:rPr>
          <w:w w:val="100"/>
        </w:rPr>
        <w:t> </w:t>
      </w:r>
      <w:r>
        <w:rPr/>
        <w:t>产，所有产品指标均通过</w:t>
      </w:r>
      <w:r>
        <w:rPr>
          <w:spacing w:val="-56"/>
        </w:rPr>
        <w:t> </w:t>
      </w:r>
      <w:r>
        <w:rPr>
          <w:rFonts w:ascii="宋体" w:hAnsi="宋体" w:cs="宋体" w:eastAsia="宋体" w:hint="default"/>
        </w:rPr>
        <w:t>ECOTECH</w:t>
      </w:r>
      <w:r>
        <w:rPr>
          <w:rFonts w:ascii="宋体" w:hAnsi="宋体" w:cs="宋体" w:eastAsia="宋体" w:hint="default"/>
          <w:spacing w:val="-54"/>
        </w:rPr>
        <w:t> </w:t>
      </w:r>
      <w:r>
        <w:rPr/>
        <w:t>的测试，达到了</w:t>
      </w:r>
      <w:r>
        <w:rPr>
          <w:spacing w:val="-56"/>
        </w:rPr>
        <w:t> </w:t>
      </w:r>
      <w:r>
        <w:rPr>
          <w:rFonts w:ascii="宋体" w:hAnsi="宋体" w:cs="宋体" w:eastAsia="宋体" w:hint="default"/>
        </w:rPr>
        <w:t>ECOTECH</w:t>
      </w:r>
      <w:r>
        <w:rPr>
          <w:rFonts w:ascii="宋体" w:hAnsi="宋体" w:cs="宋体" w:eastAsia="宋体" w:hint="default"/>
          <w:spacing w:val="-54"/>
        </w:rPr>
        <w:t> </w:t>
      </w:r>
      <w:r>
        <w:rPr/>
        <w:t>的质量标准，降低了</w:t>
      </w:r>
      <w:r>
        <w:rPr>
          <w:spacing w:val="-53"/>
        </w:rPr>
        <w:t> </w:t>
      </w:r>
      <w:r>
        <w:rPr>
          <w:rFonts w:ascii="宋体" w:hAnsi="宋体" w:cs="宋体" w:eastAsia="宋体" w:hint="default"/>
        </w:rPr>
        <w:t>EC</w:t>
      </w:r>
      <w:r>
        <w:rPr>
          <w:rFonts w:ascii="宋体" w:hAnsi="宋体" w:cs="宋体" w:eastAsia="宋体" w:hint="default"/>
          <w:spacing w:val="-56"/>
        </w:rPr>
        <w:t> </w:t>
      </w:r>
      <w:r>
        <w:rPr/>
        <w:t>空气系</w:t>
      </w:r>
      <w:r>
        <w:rPr>
          <w:w w:val="100"/>
        </w:rPr>
        <w:t> </w:t>
      </w:r>
      <w:r>
        <w:rPr/>
        <w:t>统的整体配套成本，增强了产品的竞争优势。</w:t>
      </w:r>
    </w:p>
    <w:p>
      <w:pPr>
        <w:pStyle w:val="BodyText"/>
        <w:spacing w:line="240" w:lineRule="auto" w:before="46"/>
        <w:ind w:left="538" w:right="1928"/>
        <w:jc w:val="left"/>
      </w:pPr>
      <w:r>
        <w:rPr>
          <w:rFonts w:ascii="Times New Roman" w:hAnsi="Times New Roman" w:cs="Times New Roman" w:eastAsia="Times New Roman" w:hint="default"/>
        </w:rPr>
        <w:t>4</w:t>
      </w:r>
      <w:r>
        <w:rPr/>
        <w:t>、运营业务</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0" w:lineRule="auto" w:before="36"/>
        <w:ind w:left="138" w:right="0" w:firstLine="42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年运营服务工作依托河北省污染源项目的运作取得了较大进展，运营管理模式基</w:t>
      </w:r>
      <w:r>
        <w:rPr>
          <w:w w:val="100"/>
        </w:rPr>
        <w:t> </w:t>
      </w:r>
      <w:r>
        <w:rPr>
          <w:spacing w:val="-4"/>
        </w:rPr>
        <w:t>本形成。在较短时间内建立了自动监控系统运行管理流程和管理制度，制定了具体的运营服</w:t>
      </w:r>
      <w:r>
        <w:rPr>
          <w:spacing w:val="-41"/>
        </w:rPr>
        <w:t> </w:t>
      </w:r>
      <w:r>
        <w:rPr>
          <w:spacing w:val="-41"/>
        </w:rPr>
      </w:r>
      <w:r>
        <w:rPr>
          <w:spacing w:val="-4"/>
        </w:rPr>
        <w:t>务规范，以“周巡检、月校验、季测试”作为运营工作原则，开展了污染源自动监控设施运</w:t>
      </w:r>
      <w:r>
        <w:rPr>
          <w:spacing w:val="-46"/>
        </w:rPr>
        <w:t> </w:t>
      </w:r>
      <w:r>
        <w:rPr>
          <w:spacing w:val="-46"/>
        </w:rPr>
      </w:r>
      <w:r>
        <w:rPr/>
        <w:t>营服务，获得了省环保厅、各市环保局及用户的一致肯定。</w:t>
      </w:r>
    </w:p>
    <w:p>
      <w:pPr>
        <w:pStyle w:val="BodyText"/>
        <w:spacing w:line="240" w:lineRule="auto" w:before="52"/>
        <w:ind w:left="558" w:right="0"/>
        <w:jc w:val="left"/>
      </w:pPr>
      <w:r>
        <w:rPr>
          <w:rFonts w:ascii="Times New Roman" w:hAnsi="Times New Roman" w:cs="Times New Roman" w:eastAsia="Times New Roman" w:hint="default"/>
        </w:rPr>
        <w:t>5</w:t>
      </w:r>
      <w:r>
        <w:rPr/>
        <w:t>、技术研发</w:t>
      </w:r>
    </w:p>
    <w:p>
      <w:pPr>
        <w:pStyle w:val="BodyText"/>
        <w:spacing w:line="386" w:lineRule="auto" w:before="177"/>
        <w:ind w:left="138" w:right="1789" w:firstLine="419"/>
        <w:jc w:val="both"/>
      </w:pPr>
      <w:r>
        <w:rPr>
          <w:spacing w:val="-3"/>
        </w:rPr>
        <w:t>科研项目基本落实，完成了空气系统常规三参数升级换代、</w:t>
      </w:r>
      <w:r>
        <w:rPr>
          <w:rFonts w:ascii="Times New Roman" w:hAnsi="Times New Roman" w:cs="Times New Roman" w:eastAsia="Times New Roman" w:hint="default"/>
          <w:spacing w:val="-3"/>
        </w:rPr>
        <w:t>863</w:t>
      </w:r>
      <w:r>
        <w:rPr>
          <w:rFonts w:ascii="Times New Roman" w:hAnsi="Times New Roman" w:cs="Times New Roman" w:eastAsia="Times New Roman" w:hint="default"/>
          <w:spacing w:val="4"/>
        </w:rPr>
        <w:t> </w:t>
      </w:r>
      <w:r>
        <w:rPr>
          <w:spacing w:val="-3"/>
        </w:rPr>
        <w:t>计划“污水石油类污染</w:t>
      </w:r>
      <w:r>
        <w:rPr>
          <w:w w:val="100"/>
        </w:rPr>
        <w:t> </w:t>
      </w:r>
      <w:r>
        <w:rPr/>
        <w:t>紫外荧光现场监测设备”等重点项目的研制。</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月，顺利完成了“十一五”支撑计</w:t>
      </w:r>
      <w:r>
        <w:rPr>
          <w:w w:val="100"/>
        </w:rPr>
        <w:t> </w:t>
      </w:r>
      <w:r>
        <w:rPr/>
        <w:t>划“监测检测专用仪器产业化示范”项目的国家验收，成为此课题在全国</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个课题中第二</w:t>
      </w:r>
      <w:r>
        <w:rPr>
          <w:w w:val="100"/>
        </w:rPr>
        <w:t> </w:t>
      </w:r>
      <w:r>
        <w:rPr/>
        <w:t>个通过验收的项目，充分展示出我公司的综合研发实力。</w:t>
      </w:r>
    </w:p>
    <w:p>
      <w:pPr>
        <w:pStyle w:val="BodyText"/>
        <w:spacing w:line="240" w:lineRule="auto" w:before="65"/>
        <w:ind w:left="558" w:right="0"/>
        <w:jc w:val="left"/>
      </w:pPr>
      <w:r>
        <w:rPr/>
        <w:t>（</w:t>
      </w:r>
      <w:r>
        <w:rPr>
          <w:rFonts w:ascii="宋体" w:hAnsi="宋体" w:cs="宋体" w:eastAsia="宋体" w:hint="default"/>
        </w:rPr>
        <w:t>2</w:t>
      </w:r>
      <w:r>
        <w:rPr/>
        <w:t>）主要经营成果变动情况及原因分析</w:t>
      </w:r>
    </w:p>
    <w:p>
      <w:pPr>
        <w:spacing w:line="240" w:lineRule="auto" w:before="10"/>
        <w:rPr>
          <w:rFonts w:ascii="宋体" w:hAnsi="宋体" w:cs="宋体" w:eastAsia="宋体" w:hint="default"/>
          <w:sz w:val="14"/>
          <w:szCs w:val="14"/>
        </w:rPr>
      </w:pPr>
    </w:p>
    <w:p>
      <w:pPr>
        <w:pStyle w:val="BodyText"/>
        <w:spacing w:line="240" w:lineRule="auto"/>
        <w:ind w:left="6604" w:right="0"/>
        <w:jc w:val="left"/>
      </w:pPr>
      <w:r>
        <w:rPr/>
        <w:t>金额单位：人民币元</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620"/>
        <w:gridCol w:w="1839"/>
        <w:gridCol w:w="1942"/>
        <w:gridCol w:w="1238"/>
        <w:gridCol w:w="1841"/>
      </w:tblGrid>
      <w:tr>
        <w:trPr>
          <w:trHeight w:val="14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94" w:right="187"/>
              <w:jc w:val="center"/>
              <w:rPr>
                <w:rFonts w:ascii="宋体" w:hAnsi="宋体" w:cs="宋体" w:eastAsia="宋体" w:hint="default"/>
                <w:sz w:val="21"/>
                <w:szCs w:val="21"/>
              </w:rPr>
            </w:pPr>
            <w:r>
              <w:rPr>
                <w:rFonts w:ascii="宋体" w:hAnsi="宋体" w:cs="宋体" w:eastAsia="宋体" w:hint="default"/>
                <w:b/>
                <w:bCs/>
                <w:sz w:val="21"/>
                <w:szCs w:val="21"/>
              </w:rPr>
              <w:t>本年比上</w:t>
            </w:r>
            <w:r>
              <w:rPr>
                <w:rFonts w:ascii="宋体" w:hAnsi="宋体" w:cs="宋体" w:eastAsia="宋体" w:hint="default"/>
                <w:b/>
                <w:bCs/>
                <w:w w:val="100"/>
                <w:sz w:val="21"/>
                <w:szCs w:val="21"/>
              </w:rPr>
              <w:t> </w:t>
            </w:r>
            <w:r>
              <w:rPr>
                <w:rFonts w:ascii="宋体" w:hAnsi="宋体" w:cs="宋体" w:eastAsia="宋体" w:hint="default"/>
                <w:b/>
                <w:bCs/>
                <w:sz w:val="21"/>
                <w:szCs w:val="21"/>
              </w:rPr>
              <w:t>年增减比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7"/>
              <w:jc w:val="right"/>
              <w:rPr>
                <w:rFonts w:ascii="宋体" w:hAnsi="宋体" w:cs="宋体" w:eastAsia="宋体" w:hint="default"/>
                <w:sz w:val="21"/>
                <w:szCs w:val="21"/>
              </w:rPr>
            </w:pPr>
            <w:r>
              <w:rPr>
                <w:rFonts w:ascii="宋体"/>
                <w:spacing w:val="-1"/>
                <w:sz w:val="21"/>
              </w:rPr>
              <w:t>171,696,987.32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4"/>
              <w:jc w:val="right"/>
              <w:rPr>
                <w:rFonts w:ascii="宋体" w:hAnsi="宋体" w:cs="宋体" w:eastAsia="宋体" w:hint="default"/>
                <w:sz w:val="21"/>
                <w:szCs w:val="21"/>
              </w:rPr>
            </w:pPr>
            <w:r>
              <w:rPr>
                <w:rFonts w:ascii="宋体"/>
                <w:spacing w:val="-1"/>
                <w:sz w:val="21"/>
              </w:rPr>
              <w:t>137,185,940.44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25.16%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9"/>
              <w:jc w:val="right"/>
              <w:rPr>
                <w:rFonts w:ascii="宋体" w:hAnsi="宋体" w:cs="宋体" w:eastAsia="宋体" w:hint="default"/>
                <w:sz w:val="21"/>
                <w:szCs w:val="21"/>
              </w:rPr>
            </w:pPr>
            <w:r>
              <w:rPr>
                <w:rFonts w:ascii="宋体"/>
                <w:spacing w:val="-1"/>
                <w:sz w:val="21"/>
              </w:rPr>
              <w:t>108,376,138.27</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7"/>
              <w:jc w:val="right"/>
              <w:rPr>
                <w:rFonts w:ascii="宋体" w:hAnsi="宋体" w:cs="宋体" w:eastAsia="宋体" w:hint="default"/>
                <w:sz w:val="21"/>
                <w:szCs w:val="21"/>
              </w:rPr>
            </w:pPr>
            <w:r>
              <w:rPr>
                <w:rFonts w:ascii="宋体"/>
                <w:spacing w:val="-1"/>
                <w:sz w:val="21"/>
              </w:rPr>
              <w:t>82,890,409.92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4"/>
              <w:jc w:val="right"/>
              <w:rPr>
                <w:rFonts w:ascii="宋体" w:hAnsi="宋体" w:cs="宋体" w:eastAsia="宋体" w:hint="default"/>
                <w:sz w:val="21"/>
                <w:szCs w:val="21"/>
              </w:rPr>
            </w:pPr>
            <w:r>
              <w:rPr>
                <w:rFonts w:ascii="宋体"/>
                <w:spacing w:val="-1"/>
                <w:sz w:val="21"/>
              </w:rPr>
              <w:t>71,091,591.24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16.60%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9"/>
              <w:jc w:val="right"/>
              <w:rPr>
                <w:rFonts w:ascii="宋体" w:hAnsi="宋体" w:cs="宋体" w:eastAsia="宋体" w:hint="default"/>
                <w:sz w:val="21"/>
                <w:szCs w:val="21"/>
              </w:rPr>
            </w:pPr>
            <w:r>
              <w:rPr>
                <w:rFonts w:ascii="宋体"/>
                <w:spacing w:val="-1"/>
                <w:sz w:val="21"/>
              </w:rPr>
              <w:t>51,108,860.74</w:t>
            </w:r>
          </w:p>
        </w:tc>
      </w:tr>
      <w:tr>
        <w:trPr>
          <w:trHeight w:val="48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7"/>
              <w:jc w:val="right"/>
              <w:rPr>
                <w:rFonts w:ascii="宋体" w:hAnsi="宋体" w:cs="宋体" w:eastAsia="宋体" w:hint="default"/>
                <w:sz w:val="21"/>
                <w:szCs w:val="21"/>
              </w:rPr>
            </w:pPr>
            <w:r>
              <w:rPr>
                <w:rFonts w:ascii="宋体"/>
                <w:spacing w:val="-1"/>
                <w:sz w:val="21"/>
              </w:rPr>
              <w:t>41,831,633.17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4"/>
              <w:jc w:val="right"/>
              <w:rPr>
                <w:rFonts w:ascii="宋体" w:hAnsi="宋体" w:cs="宋体" w:eastAsia="宋体" w:hint="default"/>
                <w:sz w:val="21"/>
                <w:szCs w:val="21"/>
              </w:rPr>
            </w:pPr>
            <w:r>
              <w:rPr>
                <w:rFonts w:ascii="宋体"/>
                <w:spacing w:val="-1"/>
                <w:sz w:val="21"/>
              </w:rPr>
              <w:t>28,689,837.22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宋体" w:hAnsi="宋体" w:cs="宋体" w:eastAsia="宋体" w:hint="default"/>
                <w:sz w:val="21"/>
                <w:szCs w:val="21"/>
              </w:rPr>
            </w:pPr>
            <w:r>
              <w:rPr>
                <w:rFonts w:ascii="宋体"/>
                <w:sz w:val="21"/>
              </w:rPr>
              <w:t>45.81%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49"/>
              <w:jc w:val="right"/>
              <w:rPr>
                <w:rFonts w:ascii="宋体" w:hAnsi="宋体" w:cs="宋体" w:eastAsia="宋体" w:hint="default"/>
                <w:sz w:val="21"/>
                <w:szCs w:val="21"/>
              </w:rPr>
            </w:pPr>
            <w:r>
              <w:rPr>
                <w:rFonts w:ascii="宋体"/>
                <w:spacing w:val="-1"/>
                <w:sz w:val="21"/>
              </w:rPr>
              <w:t>21,646,171.88</w:t>
            </w:r>
          </w:p>
        </w:tc>
      </w:tr>
      <w:tr>
        <w:trPr>
          <w:trHeight w:val="47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7"/>
              <w:jc w:val="right"/>
              <w:rPr>
                <w:rFonts w:ascii="宋体" w:hAnsi="宋体" w:cs="宋体" w:eastAsia="宋体" w:hint="default"/>
                <w:sz w:val="21"/>
                <w:szCs w:val="21"/>
              </w:rPr>
            </w:pPr>
            <w:r>
              <w:rPr>
                <w:rFonts w:ascii="宋体"/>
                <w:spacing w:val="-1"/>
                <w:sz w:val="21"/>
              </w:rPr>
              <w:t>54,226,362.87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4"/>
              <w:jc w:val="right"/>
              <w:rPr>
                <w:rFonts w:ascii="宋体" w:hAnsi="宋体" w:cs="宋体" w:eastAsia="宋体" w:hint="default"/>
                <w:sz w:val="21"/>
                <w:szCs w:val="21"/>
              </w:rPr>
            </w:pPr>
            <w:r>
              <w:rPr>
                <w:rFonts w:ascii="宋体"/>
                <w:spacing w:val="-1"/>
                <w:sz w:val="21"/>
              </w:rPr>
              <w:t>38,402,385.61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41.21%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49"/>
              <w:jc w:val="right"/>
              <w:rPr>
                <w:rFonts w:ascii="宋体" w:hAnsi="宋体" w:cs="宋体" w:eastAsia="宋体" w:hint="default"/>
                <w:sz w:val="21"/>
                <w:szCs w:val="21"/>
              </w:rPr>
            </w:pPr>
            <w:r>
              <w:rPr>
                <w:rFonts w:ascii="宋体"/>
                <w:spacing w:val="-1"/>
                <w:sz w:val="21"/>
              </w:rPr>
              <w:t>27,307,350.05</w:t>
            </w:r>
          </w:p>
        </w:tc>
      </w:tr>
      <w:tr>
        <w:trPr>
          <w:trHeight w:val="14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242"/>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7"/>
              <w:jc w:val="right"/>
              <w:rPr>
                <w:rFonts w:ascii="宋体" w:hAnsi="宋体" w:cs="宋体" w:eastAsia="宋体" w:hint="default"/>
                <w:sz w:val="21"/>
                <w:szCs w:val="21"/>
              </w:rPr>
            </w:pPr>
            <w:r>
              <w:rPr>
                <w:rFonts w:ascii="宋体"/>
                <w:spacing w:val="-1"/>
                <w:sz w:val="21"/>
              </w:rPr>
              <w:t>46,661,426.10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33,369,767.92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39.83%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9"/>
              <w:jc w:val="right"/>
              <w:rPr>
                <w:rFonts w:ascii="宋体" w:hAnsi="宋体" w:cs="宋体" w:eastAsia="宋体" w:hint="default"/>
                <w:sz w:val="21"/>
                <w:szCs w:val="21"/>
              </w:rPr>
            </w:pPr>
            <w:r>
              <w:rPr>
                <w:rFonts w:ascii="宋体"/>
                <w:spacing w:val="-1"/>
                <w:sz w:val="21"/>
              </w:rPr>
              <w:t>23,638,511.41</w:t>
            </w:r>
          </w:p>
        </w:tc>
      </w:tr>
      <w:tr>
        <w:trPr>
          <w:trHeight w:val="188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242"/>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司股东的扣除</w:t>
            </w:r>
            <w:r>
              <w:rPr>
                <w:rFonts w:ascii="宋体" w:hAnsi="宋体" w:cs="宋体" w:eastAsia="宋体" w:hint="default"/>
                <w:w w:val="100"/>
                <w:sz w:val="21"/>
                <w:szCs w:val="21"/>
              </w:rPr>
              <w:t> </w:t>
            </w:r>
            <w:r>
              <w:rPr>
                <w:rFonts w:ascii="宋体" w:hAnsi="宋体" w:cs="宋体" w:eastAsia="宋体" w:hint="default"/>
                <w:sz w:val="21"/>
                <w:szCs w:val="21"/>
              </w:rPr>
              <w:t>非经常性损益</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7"/>
              <w:jc w:val="right"/>
              <w:rPr>
                <w:rFonts w:ascii="宋体" w:hAnsi="宋体" w:cs="宋体" w:eastAsia="宋体" w:hint="default"/>
                <w:sz w:val="21"/>
                <w:szCs w:val="21"/>
              </w:rPr>
            </w:pPr>
            <w:r>
              <w:rPr>
                <w:rFonts w:ascii="宋体"/>
                <w:spacing w:val="-1"/>
                <w:sz w:val="21"/>
              </w:rPr>
              <w:t>41,764,874.97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30,835,787.05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35.44%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9"/>
              <w:jc w:val="right"/>
              <w:rPr>
                <w:rFonts w:ascii="宋体" w:hAnsi="宋体" w:cs="宋体" w:eastAsia="宋体" w:hint="default"/>
                <w:sz w:val="21"/>
                <w:szCs w:val="21"/>
              </w:rPr>
            </w:pPr>
            <w:r>
              <w:rPr>
                <w:rFonts w:ascii="宋体"/>
                <w:spacing w:val="-1"/>
                <w:sz w:val="21"/>
              </w:rPr>
              <w:t>22,440,944.91</w:t>
            </w:r>
          </w:p>
        </w:tc>
      </w:tr>
      <w:tr>
        <w:trPr>
          <w:trHeight w:val="14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242"/>
              <w:jc w:val="both"/>
              <w:rPr>
                <w:rFonts w:ascii="宋体" w:hAnsi="宋体" w:cs="宋体" w:eastAsia="宋体" w:hint="default"/>
                <w:sz w:val="21"/>
                <w:szCs w:val="21"/>
              </w:rPr>
            </w:pPr>
            <w:r>
              <w:rPr>
                <w:rFonts w:ascii="宋体" w:hAnsi="宋体" w:cs="宋体" w:eastAsia="宋体" w:hint="default"/>
                <w:sz w:val="21"/>
                <w:szCs w:val="21"/>
              </w:rPr>
              <w:t>经营活动产生</w:t>
            </w:r>
            <w:r>
              <w:rPr>
                <w:rFonts w:ascii="宋体" w:hAnsi="宋体" w:cs="宋体" w:eastAsia="宋体" w:hint="default"/>
                <w:w w:val="100"/>
                <w:sz w:val="21"/>
                <w:szCs w:val="21"/>
              </w:rPr>
              <w:t> </w:t>
            </w:r>
            <w:r>
              <w:rPr>
                <w:rFonts w:ascii="宋体" w:hAnsi="宋体" w:cs="宋体" w:eastAsia="宋体" w:hint="default"/>
                <w:sz w:val="21"/>
                <w:szCs w:val="21"/>
              </w:rPr>
              <w:t>的现金流量净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7"/>
              <w:jc w:val="right"/>
              <w:rPr>
                <w:rFonts w:ascii="宋体" w:hAnsi="宋体" w:cs="宋体" w:eastAsia="宋体" w:hint="default"/>
                <w:sz w:val="21"/>
                <w:szCs w:val="21"/>
              </w:rPr>
            </w:pPr>
            <w:r>
              <w:rPr>
                <w:rFonts w:ascii="宋体"/>
                <w:spacing w:val="-1"/>
                <w:sz w:val="21"/>
              </w:rPr>
              <w:t>14,665,269.29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10,213,538.13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43.59%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49"/>
              <w:jc w:val="right"/>
              <w:rPr>
                <w:rFonts w:ascii="宋体" w:hAnsi="宋体" w:cs="宋体" w:eastAsia="宋体" w:hint="default"/>
                <w:sz w:val="21"/>
                <w:szCs w:val="21"/>
              </w:rPr>
            </w:pPr>
            <w:r>
              <w:rPr>
                <w:rFonts w:ascii="宋体"/>
                <w:spacing w:val="-1"/>
                <w:sz w:val="21"/>
              </w:rPr>
              <w:t>7,679,235.15</w:t>
            </w:r>
          </w:p>
        </w:tc>
      </w:tr>
    </w:tbl>
    <w:p>
      <w:pPr>
        <w:spacing w:after="0" w:line="240" w:lineRule="auto"/>
        <w:jc w:val="right"/>
        <w:rPr>
          <w:rFonts w:ascii="宋体" w:hAnsi="宋体" w:cs="宋体" w:eastAsia="宋体" w:hint="default"/>
          <w:sz w:val="21"/>
          <w:szCs w:val="21"/>
        </w:rPr>
        <w:sectPr>
          <w:pgSz w:w="11910" w:h="16840"/>
          <w:pgMar w:header="890" w:footer="1186" w:top="1080" w:bottom="1380" w:left="1660" w:right="0"/>
        </w:sectPr>
      </w:pPr>
    </w:p>
    <w:p>
      <w:pPr>
        <w:spacing w:line="240" w:lineRule="auto" w:before="12"/>
        <w:rPr>
          <w:rFonts w:ascii="宋体" w:hAnsi="宋体" w:cs="宋体" w:eastAsia="宋体" w:hint="default"/>
          <w:sz w:val="28"/>
          <w:szCs w:val="28"/>
        </w:rPr>
      </w:pPr>
    </w:p>
    <w:p>
      <w:pPr>
        <w:pStyle w:val="BodyText"/>
        <w:spacing w:line="240" w:lineRule="auto" w:before="36"/>
        <w:ind w:left="1798" w:right="305"/>
        <w:jc w:val="left"/>
        <w:rPr>
          <w:rFonts w:ascii="宋体" w:hAnsi="宋体" w:cs="宋体" w:eastAsia="宋体" w:hint="default"/>
        </w:rPr>
      </w:pPr>
      <w:r>
        <w:rPr/>
        <w:t>最近三年，本公司经营业绩稳定增长，营业收入由 </w:t>
      </w:r>
      <w:r>
        <w:rPr>
          <w:rFonts w:ascii="宋体" w:hAnsi="宋体" w:cs="宋体" w:eastAsia="宋体" w:hint="default"/>
        </w:rPr>
        <w:t>10,837.61 </w:t>
      </w:r>
      <w:r>
        <w:rPr/>
        <w:t>万元增长至</w:t>
      </w:r>
      <w:r>
        <w:rPr>
          <w:spacing w:val="12"/>
        </w:rPr>
        <w:t> </w:t>
      </w:r>
      <w:r>
        <w:rPr>
          <w:rFonts w:ascii="宋体" w:hAnsi="宋体" w:cs="宋体" w:eastAsia="宋体" w:hint="default"/>
        </w:rPr>
        <w:t>17,169.70</w:t>
      </w:r>
    </w:p>
    <w:p>
      <w:pPr>
        <w:spacing w:line="240" w:lineRule="auto" w:before="10"/>
        <w:rPr>
          <w:rFonts w:ascii="宋体" w:hAnsi="宋体" w:cs="宋体" w:eastAsia="宋体" w:hint="default"/>
          <w:sz w:val="14"/>
          <w:szCs w:val="14"/>
        </w:rPr>
      </w:pPr>
    </w:p>
    <w:p>
      <w:pPr>
        <w:pStyle w:val="BodyText"/>
        <w:spacing w:line="240" w:lineRule="auto"/>
        <w:ind w:left="1378" w:right="305"/>
        <w:jc w:val="left"/>
      </w:pPr>
      <w:r>
        <w:rPr/>
        <w:t>万元，利润总额由</w:t>
      </w:r>
      <w:r>
        <w:rPr>
          <w:spacing w:val="-19"/>
        </w:rPr>
        <w:t> </w:t>
      </w:r>
      <w:r>
        <w:rPr>
          <w:rFonts w:ascii="宋体" w:hAnsi="宋体" w:cs="宋体" w:eastAsia="宋体" w:hint="default"/>
        </w:rPr>
        <w:t>2,730.74</w:t>
      </w:r>
      <w:r>
        <w:rPr>
          <w:rFonts w:ascii="宋体" w:hAnsi="宋体" w:cs="宋体" w:eastAsia="宋体" w:hint="default"/>
          <w:spacing w:val="-16"/>
        </w:rPr>
        <w:t> </w:t>
      </w:r>
      <w:r>
        <w:rPr/>
        <w:t>万元增长至</w:t>
      </w:r>
      <w:r>
        <w:rPr>
          <w:spacing w:val="-17"/>
        </w:rPr>
        <w:t> </w:t>
      </w:r>
      <w:r>
        <w:rPr>
          <w:rFonts w:ascii="宋体" w:hAnsi="宋体" w:cs="宋体" w:eastAsia="宋体" w:hint="default"/>
        </w:rPr>
        <w:t>5,422.64</w:t>
      </w:r>
      <w:r>
        <w:rPr>
          <w:rFonts w:ascii="宋体" w:hAnsi="宋体" w:cs="宋体" w:eastAsia="宋体" w:hint="default"/>
          <w:spacing w:val="-18"/>
        </w:rPr>
        <w:t> </w:t>
      </w:r>
      <w:r>
        <w:rPr/>
        <w:t>万元，净利润由</w:t>
      </w:r>
      <w:r>
        <w:rPr>
          <w:spacing w:val="-17"/>
        </w:rPr>
        <w:t> </w:t>
      </w:r>
      <w:r>
        <w:rPr>
          <w:rFonts w:ascii="宋体" w:hAnsi="宋体" w:cs="宋体" w:eastAsia="宋体" w:hint="default"/>
        </w:rPr>
        <w:t>2,363.85</w:t>
      </w:r>
      <w:r>
        <w:rPr>
          <w:rFonts w:ascii="宋体" w:hAnsi="宋体" w:cs="宋体" w:eastAsia="宋体" w:hint="default"/>
          <w:spacing w:val="-16"/>
        </w:rPr>
        <w:t> </w:t>
      </w:r>
      <w:r>
        <w:rPr/>
        <w:t>万元增长至</w:t>
      </w:r>
    </w:p>
    <w:p>
      <w:pPr>
        <w:spacing w:line="240" w:lineRule="auto" w:before="10"/>
        <w:rPr>
          <w:rFonts w:ascii="宋体" w:hAnsi="宋体" w:cs="宋体" w:eastAsia="宋体" w:hint="default"/>
          <w:sz w:val="14"/>
          <w:szCs w:val="14"/>
        </w:rPr>
      </w:pPr>
    </w:p>
    <w:p>
      <w:pPr>
        <w:pStyle w:val="BodyText"/>
        <w:spacing w:line="240" w:lineRule="auto"/>
        <w:ind w:left="1378" w:right="305"/>
        <w:jc w:val="left"/>
      </w:pPr>
      <w:r>
        <w:rPr>
          <w:rFonts w:ascii="宋体" w:hAnsi="宋体" w:cs="宋体" w:eastAsia="宋体" w:hint="default"/>
        </w:rPr>
        <w:t>4,666.14</w:t>
      </w:r>
      <w:r>
        <w:rPr>
          <w:rFonts w:ascii="宋体" w:hAnsi="宋体" w:cs="宋体" w:eastAsia="宋体" w:hint="default"/>
          <w:spacing w:val="-53"/>
        </w:rPr>
        <w:t> </w:t>
      </w:r>
      <w:r>
        <w:rPr/>
        <w:t>万元。</w:t>
      </w:r>
    </w:p>
    <w:p>
      <w:pPr>
        <w:spacing w:line="240" w:lineRule="auto" w:before="10"/>
        <w:rPr>
          <w:rFonts w:ascii="宋体" w:hAnsi="宋体" w:cs="宋体" w:eastAsia="宋体" w:hint="default"/>
          <w:sz w:val="14"/>
          <w:szCs w:val="14"/>
        </w:rPr>
      </w:pPr>
    </w:p>
    <w:p>
      <w:pPr>
        <w:pStyle w:val="BodyText"/>
        <w:spacing w:line="408" w:lineRule="auto"/>
        <w:ind w:left="1378" w:right="1788" w:firstLine="419"/>
        <w:jc w:val="both"/>
      </w:pPr>
      <w:r>
        <w:rPr>
          <w:rFonts w:ascii="宋体" w:hAnsi="宋体" w:cs="宋体" w:eastAsia="宋体" w:hint="default"/>
        </w:rPr>
        <w:t>2010</w:t>
      </w:r>
      <w:r>
        <w:rPr>
          <w:rFonts w:ascii="宋体" w:hAnsi="宋体" w:cs="宋体" w:eastAsia="宋体" w:hint="default"/>
          <w:spacing w:val="12"/>
        </w:rPr>
        <w:t> </w:t>
      </w:r>
      <w:r>
        <w:rPr/>
        <w:t>年度，随着国家对环境的重视，国家对环境监测设备投入加大，公司订单增多，</w:t>
      </w:r>
      <w:r>
        <w:rPr>
          <w:w w:val="100"/>
        </w:rPr>
        <w:t> </w:t>
      </w:r>
      <w:r>
        <w:rPr>
          <w:spacing w:val="-4"/>
        </w:rPr>
        <w:t>产品销售量加大，销售收入增长。随着销售量的增长，原材料、人工成本及制造费用也显著</w:t>
      </w:r>
      <w:r>
        <w:rPr>
          <w:spacing w:val="-45"/>
        </w:rPr>
        <w:t> </w:t>
      </w:r>
      <w:r>
        <w:rPr>
          <w:spacing w:val="-45"/>
        </w:rPr>
      </w:r>
      <w:r>
        <w:rPr>
          <w:spacing w:val="-4"/>
        </w:rPr>
        <w:t>增长，导致营业成本也随之大幅增长；但是由于公司积极倡导和执行技术改进和节约成本等</w:t>
      </w:r>
      <w:r>
        <w:rPr>
          <w:spacing w:val="-41"/>
        </w:rPr>
        <w:t> </w:t>
      </w:r>
      <w:r>
        <w:rPr>
          <w:spacing w:val="-41"/>
        </w:rPr>
      </w:r>
      <w:r>
        <w:rPr>
          <w:spacing w:val="-3"/>
        </w:rPr>
        <w:t>措施，</w:t>
      </w:r>
      <w:r>
        <w:rPr>
          <w:rFonts w:ascii="宋体" w:hAnsi="宋体" w:cs="宋体" w:eastAsia="宋体" w:hint="default"/>
          <w:spacing w:val="-3"/>
        </w:rPr>
        <w:t>2010</w:t>
      </w:r>
      <w:r>
        <w:rPr>
          <w:rFonts w:ascii="宋体" w:hAnsi="宋体" w:cs="宋体" w:eastAsia="宋体" w:hint="default"/>
          <w:spacing w:val="-45"/>
        </w:rPr>
        <w:t> </w:t>
      </w:r>
      <w:r>
        <w:rPr/>
        <w:t>年营业成本同比增长</w:t>
      </w:r>
      <w:r>
        <w:rPr>
          <w:spacing w:val="-44"/>
        </w:rPr>
        <w:t> </w:t>
      </w:r>
      <w:r>
        <w:rPr>
          <w:rFonts w:ascii="宋体" w:hAnsi="宋体" w:cs="宋体" w:eastAsia="宋体" w:hint="default"/>
        </w:rPr>
        <w:t>16.60%</w:t>
      </w:r>
      <w:r>
        <w:rPr/>
        <w:t>，小于营业收入</w:t>
      </w:r>
      <w:r>
        <w:rPr>
          <w:spacing w:val="-44"/>
        </w:rPr>
        <w:t> </w:t>
      </w:r>
      <w:r>
        <w:rPr>
          <w:rFonts w:ascii="宋体" w:hAnsi="宋体" w:cs="宋体" w:eastAsia="宋体" w:hint="default"/>
          <w:spacing w:val="-3"/>
        </w:rPr>
        <w:t>25.16%</w:t>
      </w:r>
      <w:r>
        <w:rPr>
          <w:spacing w:val="-3"/>
        </w:rPr>
        <w:t>的增幅，提高了公司的盈利</w:t>
      </w:r>
      <w:r>
        <w:rPr>
          <w:spacing w:val="-102"/>
        </w:rPr>
        <w:t> </w:t>
      </w:r>
      <w:r>
        <w:rPr>
          <w:spacing w:val="-102"/>
        </w:rPr>
      </w:r>
      <w:r>
        <w:rPr/>
        <w:t>能力。</w:t>
      </w:r>
    </w:p>
    <w:p>
      <w:pPr>
        <w:pStyle w:val="BodyText"/>
        <w:spacing w:line="408" w:lineRule="auto" w:before="46"/>
        <w:ind w:left="1378" w:right="1790" w:firstLine="419"/>
        <w:jc w:val="both"/>
      </w:pPr>
      <w:r>
        <w:rPr>
          <w:spacing w:val="-4"/>
        </w:rPr>
        <w:t>与此同时，销售收入的增长极大地促进了营业利润、利润总额、净利润和经营现金净流</w:t>
      </w:r>
      <w:r>
        <w:rPr>
          <w:w w:val="100"/>
        </w:rPr>
        <w:t> </w:t>
      </w:r>
      <w:r>
        <w:rPr>
          <w:spacing w:val="-2"/>
        </w:rPr>
        <w:t>量的增长，分别同比增长</w:t>
      </w:r>
      <w:r>
        <w:rPr>
          <w:spacing w:val="-7"/>
        </w:rPr>
        <w:t> </w:t>
      </w:r>
      <w:r>
        <w:rPr>
          <w:rFonts w:ascii="宋体" w:hAnsi="宋体" w:cs="宋体" w:eastAsia="宋体" w:hint="default"/>
          <w:spacing w:val="-1"/>
        </w:rPr>
        <w:t>45.81%</w:t>
      </w:r>
      <w:r>
        <w:rPr>
          <w:spacing w:val="-1"/>
        </w:rPr>
        <w:t>、</w:t>
      </w:r>
      <w:r>
        <w:rPr>
          <w:rFonts w:ascii="宋体" w:hAnsi="宋体" w:cs="宋体" w:eastAsia="宋体" w:hint="default"/>
          <w:spacing w:val="-1"/>
        </w:rPr>
        <w:t>41.21%</w:t>
      </w:r>
      <w:r>
        <w:rPr>
          <w:spacing w:val="-1"/>
        </w:rPr>
        <w:t>、</w:t>
      </w:r>
      <w:r>
        <w:rPr>
          <w:rFonts w:ascii="宋体" w:hAnsi="宋体" w:cs="宋体" w:eastAsia="宋体" w:hint="default"/>
          <w:spacing w:val="-1"/>
        </w:rPr>
        <w:t>39.83%</w:t>
      </w:r>
      <w:r>
        <w:rPr>
          <w:spacing w:val="-1"/>
        </w:rPr>
        <w:t>、</w:t>
      </w:r>
      <w:r>
        <w:rPr>
          <w:rFonts w:ascii="宋体" w:hAnsi="宋体" w:cs="宋体" w:eastAsia="宋体" w:hint="default"/>
          <w:spacing w:val="-1"/>
        </w:rPr>
        <w:t>43.59%</w:t>
      </w:r>
      <w:r>
        <w:rPr>
          <w:spacing w:val="-1"/>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left="1860" w:right="305"/>
        <w:jc w:val="left"/>
        <w:rPr>
          <w:b w:val="0"/>
          <w:bCs w:val="0"/>
        </w:rPr>
      </w:pPr>
      <w:r>
        <w:rPr/>
        <w:t>二）公司主营业务及其经营状况</w:t>
      </w:r>
      <w:r>
        <w:rPr>
          <w:b w:val="0"/>
          <w:bCs w:val="0"/>
        </w:rPr>
      </w:r>
    </w:p>
    <w:p>
      <w:pPr>
        <w:pStyle w:val="BodyText"/>
        <w:spacing w:line="408" w:lineRule="auto" w:before="179"/>
        <w:ind w:left="1798" w:right="305"/>
        <w:jc w:val="left"/>
      </w:pPr>
      <w:r>
        <w:rPr>
          <w:rFonts w:ascii="宋体" w:hAnsi="宋体" w:cs="宋体" w:eastAsia="宋体" w:hint="default"/>
        </w:rPr>
        <w:t>1</w:t>
      </w:r>
      <w:r>
        <w:rPr/>
        <w:t>、公司主营业务</w:t>
      </w:r>
      <w:r>
        <w:rPr>
          <w:w w:val="100"/>
        </w:rPr>
        <w:t> </w:t>
      </w:r>
      <w:r>
        <w:rPr>
          <w:spacing w:val="-4"/>
        </w:rPr>
        <w:t>公司主营业务为空气质量连续自动监测系统、水质连续自动监测系统、污水在线自动监</w:t>
      </w:r>
    </w:p>
    <w:p>
      <w:pPr>
        <w:pStyle w:val="BodyText"/>
        <w:spacing w:line="408" w:lineRule="auto" w:before="46"/>
        <w:ind w:left="1378" w:right="305"/>
        <w:jc w:val="left"/>
      </w:pPr>
      <w:r>
        <w:rPr>
          <w:spacing w:val="-4"/>
        </w:rPr>
        <w:t>测系统、烟气在线自动监测系统、酸雨连续自动监测系统等五大监测系统以及数字应急监测</w:t>
      </w:r>
      <w:r>
        <w:rPr>
          <w:spacing w:val="-40"/>
        </w:rPr>
        <w:t> </w:t>
      </w:r>
      <w:r>
        <w:rPr>
          <w:spacing w:val="-40"/>
        </w:rPr>
      </w:r>
      <w:r>
        <w:rPr/>
        <w:t>车的研制、生产、销售，以及根据客户要求提供环境监测设施运营服务。</w:t>
      </w:r>
    </w:p>
    <w:p>
      <w:pPr>
        <w:pStyle w:val="BodyText"/>
        <w:spacing w:line="240" w:lineRule="auto" w:before="46"/>
        <w:ind w:left="1798" w:right="305"/>
        <w:jc w:val="left"/>
      </w:pPr>
      <w:r>
        <w:rPr>
          <w:rFonts w:ascii="宋体" w:hAnsi="宋体" w:cs="宋体" w:eastAsia="宋体" w:hint="default"/>
        </w:rPr>
        <w:t>2</w:t>
      </w:r>
      <w:r>
        <w:rPr/>
        <w:t>、主营业务分产品情况</w:t>
      </w:r>
    </w:p>
    <w:p>
      <w:pPr>
        <w:spacing w:line="240" w:lineRule="auto" w:before="10"/>
        <w:rPr>
          <w:rFonts w:ascii="宋体" w:hAnsi="宋体" w:cs="宋体" w:eastAsia="宋体" w:hint="default"/>
          <w:sz w:val="14"/>
          <w:szCs w:val="14"/>
        </w:rPr>
      </w:pPr>
    </w:p>
    <w:p>
      <w:pPr>
        <w:pStyle w:val="BodyText"/>
        <w:spacing w:line="240" w:lineRule="auto"/>
        <w:ind w:left="0" w:right="1791"/>
        <w:jc w:val="right"/>
      </w:pPr>
      <w:r>
        <w:rPr>
          <w:spacing w:val="-1"/>
        </w:rPr>
        <w:t>金额单位：人民币元</w:t>
      </w:r>
    </w:p>
    <w:p>
      <w:pPr>
        <w:spacing w:line="240" w:lineRule="auto" w:before="11"/>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432"/>
        <w:gridCol w:w="1697"/>
        <w:gridCol w:w="1598"/>
        <w:gridCol w:w="1056"/>
        <w:gridCol w:w="1392"/>
        <w:gridCol w:w="1414"/>
        <w:gridCol w:w="1234"/>
      </w:tblGrid>
      <w:tr>
        <w:trPr>
          <w:trHeight w:val="1414"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60" w:right="163"/>
              <w:jc w:val="center"/>
              <w:rPr>
                <w:rFonts w:ascii="宋体" w:hAnsi="宋体" w:cs="宋体" w:eastAsia="宋体" w:hint="default"/>
                <w:sz w:val="21"/>
                <w:szCs w:val="21"/>
              </w:rPr>
            </w:pPr>
            <w:r>
              <w:rPr>
                <w:rFonts w:ascii="宋体" w:hAnsi="宋体" w:cs="宋体" w:eastAsia="宋体" w:hint="default"/>
                <w:b/>
                <w:bCs/>
                <w:sz w:val="21"/>
                <w:szCs w:val="21"/>
              </w:rPr>
              <w:t>营业收入较</w:t>
            </w:r>
            <w:r>
              <w:rPr>
                <w:rFonts w:ascii="宋体" w:hAnsi="宋体" w:cs="宋体" w:eastAsia="宋体" w:hint="default"/>
                <w:b/>
                <w:bCs/>
                <w:w w:val="100"/>
                <w:sz w:val="21"/>
                <w:szCs w:val="21"/>
              </w:rPr>
              <w:t> </w:t>
            </w:r>
            <w:r>
              <w:rPr>
                <w:rFonts w:ascii="宋体" w:hAnsi="宋体" w:cs="宋体" w:eastAsia="宋体" w:hint="default"/>
                <w:b/>
                <w:bCs/>
                <w:sz w:val="21"/>
                <w:szCs w:val="21"/>
              </w:rPr>
              <w:t>上年增减比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75" w:right="170"/>
              <w:jc w:val="center"/>
              <w:rPr>
                <w:rFonts w:ascii="宋体" w:hAnsi="宋体" w:cs="宋体" w:eastAsia="宋体" w:hint="default"/>
                <w:sz w:val="21"/>
                <w:szCs w:val="21"/>
              </w:rPr>
            </w:pPr>
            <w:r>
              <w:rPr>
                <w:rFonts w:ascii="宋体" w:hAnsi="宋体" w:cs="宋体" w:eastAsia="宋体" w:hint="default"/>
                <w:b/>
                <w:bCs/>
                <w:sz w:val="21"/>
                <w:szCs w:val="21"/>
              </w:rPr>
              <w:t>营业成本较</w:t>
            </w:r>
            <w:r>
              <w:rPr>
                <w:rFonts w:ascii="宋体" w:hAnsi="宋体" w:cs="宋体" w:eastAsia="宋体" w:hint="default"/>
                <w:b/>
                <w:bCs/>
                <w:w w:val="100"/>
                <w:sz w:val="21"/>
                <w:szCs w:val="21"/>
              </w:rPr>
              <w:t> </w:t>
            </w:r>
            <w:r>
              <w:rPr>
                <w:rFonts w:ascii="宋体" w:hAnsi="宋体" w:cs="宋体" w:eastAsia="宋体" w:hint="default"/>
                <w:b/>
                <w:bCs/>
                <w:sz w:val="21"/>
                <w:szCs w:val="21"/>
              </w:rPr>
              <w:t>上年增减比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87" w:right="190"/>
              <w:jc w:val="center"/>
              <w:rPr>
                <w:rFonts w:ascii="宋体" w:hAnsi="宋体" w:cs="宋体" w:eastAsia="宋体" w:hint="default"/>
                <w:sz w:val="21"/>
                <w:szCs w:val="21"/>
              </w:rPr>
            </w:pPr>
            <w:r>
              <w:rPr>
                <w:rFonts w:ascii="宋体" w:hAnsi="宋体" w:cs="宋体" w:eastAsia="宋体" w:hint="default"/>
                <w:b/>
                <w:bCs/>
                <w:sz w:val="21"/>
                <w:szCs w:val="21"/>
              </w:rPr>
              <w:t>毛利率较</w:t>
            </w:r>
            <w:r>
              <w:rPr>
                <w:rFonts w:ascii="宋体" w:hAnsi="宋体" w:cs="宋体" w:eastAsia="宋体" w:hint="default"/>
                <w:b/>
                <w:bCs/>
                <w:w w:val="100"/>
                <w:sz w:val="21"/>
                <w:szCs w:val="21"/>
              </w:rPr>
              <w:t> </w:t>
            </w:r>
            <w:r>
              <w:rPr>
                <w:rFonts w:ascii="宋体" w:hAnsi="宋体" w:cs="宋体" w:eastAsia="宋体" w:hint="default"/>
                <w:b/>
                <w:bCs/>
                <w:sz w:val="21"/>
                <w:szCs w:val="21"/>
              </w:rPr>
              <w:t>上年增减</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7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污水在线自动监测系统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13,472,968.87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6,107,296.78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54.67%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-16.27%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-19.25%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3.15%</w:t>
            </w:r>
          </w:p>
        </w:tc>
      </w:tr>
      <w:tr>
        <w:trPr>
          <w:trHeight w:val="47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数字应急监测车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6,458,651.90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4,750,984.34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26.44%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-39.07%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-39.84%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3.71%</w:t>
            </w:r>
          </w:p>
        </w:tc>
      </w:tr>
      <w:tr>
        <w:trPr>
          <w:trHeight w:val="949"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7"/>
              <w:ind w:left="103" w:right="214"/>
              <w:jc w:val="left"/>
              <w:rPr>
                <w:rFonts w:ascii="宋体" w:hAnsi="宋体" w:cs="宋体" w:eastAsia="宋体" w:hint="default"/>
                <w:sz w:val="21"/>
                <w:szCs w:val="21"/>
              </w:rPr>
            </w:pPr>
            <w:r>
              <w:rPr>
                <w:rFonts w:ascii="宋体" w:hAnsi="宋体" w:cs="宋体" w:eastAsia="宋体" w:hint="default"/>
                <w:spacing w:val="-2"/>
                <w:sz w:val="21"/>
                <w:szCs w:val="21"/>
              </w:rPr>
              <w:t>空气质量连续自动监测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系统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93,634,781.88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43,708,716.18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53.32%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16.83%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z w:val="21"/>
              </w:rPr>
              <w:t>9.16%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6.55%</w:t>
            </w:r>
          </w:p>
        </w:tc>
      </w:tr>
      <w:tr>
        <w:trPr>
          <w:trHeight w:val="47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水质连续自动监测系统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25,222,073.23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13,965,461.95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44.63%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526.07%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489.37%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8.37%</w:t>
            </w:r>
          </w:p>
        </w:tc>
      </w:tr>
      <w:tr>
        <w:trPr>
          <w:trHeight w:val="47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酸雨连续自动监测系统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1,318,509.10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687,075.09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47.89%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104.90%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119.49%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-6.75%</w:t>
            </w:r>
          </w:p>
        </w:tc>
      </w:tr>
      <w:tr>
        <w:trPr>
          <w:trHeight w:val="47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烟气在线自动监测系统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19,777,801.43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9,760,345.01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50.65%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-18.36%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-20.44%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2.61%</w:t>
            </w:r>
          </w:p>
        </w:tc>
      </w:tr>
      <w:tr>
        <w:trPr>
          <w:trHeight w:val="47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21"/>
                <w:szCs w:val="21"/>
              </w:rPr>
            </w:pPr>
            <w:r>
              <w:rPr>
                <w:rFonts w:ascii="宋体"/>
                <w:spacing w:val="-1"/>
                <w:sz w:val="21"/>
              </w:rPr>
              <w:t>11,808,739.37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3,910,530.57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66.88%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pacing w:val="-1"/>
                <w:sz w:val="21"/>
              </w:rPr>
              <w:t>715.99%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pacing w:val="-1"/>
                <w:sz w:val="21"/>
              </w:rPr>
              <w:t>512.08%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21"/>
                <w:szCs w:val="21"/>
              </w:rPr>
            </w:pPr>
            <w:r>
              <w:rPr>
                <w:rFonts w:ascii="宋体"/>
                <w:sz w:val="21"/>
              </w:rPr>
              <w:t>19.75%</w:t>
            </w:r>
          </w:p>
        </w:tc>
      </w:tr>
    </w:tbl>
    <w:p>
      <w:pPr>
        <w:spacing w:after="0" w:line="240" w:lineRule="auto"/>
        <w:jc w:val="right"/>
        <w:rPr>
          <w:rFonts w:ascii="宋体" w:hAnsi="宋体" w:cs="宋体" w:eastAsia="宋体" w:hint="default"/>
          <w:sz w:val="21"/>
          <w:szCs w:val="21"/>
        </w:rPr>
        <w:sectPr>
          <w:pgSz w:w="11910" w:h="16840"/>
          <w:pgMar w:header="890" w:footer="1186" w:top="1080" w:bottom="1380" w:left="420" w:right="0"/>
        </w:sectPr>
      </w:pPr>
    </w:p>
    <w:p>
      <w:pPr>
        <w:spacing w:line="240" w:lineRule="auto" w:before="10"/>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2432"/>
        <w:gridCol w:w="1697"/>
        <w:gridCol w:w="1598"/>
        <w:gridCol w:w="1056"/>
        <w:gridCol w:w="1392"/>
        <w:gridCol w:w="1414"/>
        <w:gridCol w:w="1234"/>
      </w:tblGrid>
      <w:tr>
        <w:trPr>
          <w:trHeight w:val="478"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b/>
                <w:sz w:val="21"/>
              </w:rPr>
              <w:t>171,693,525.78</w:t>
            </w:r>
            <w:r>
              <w:rPr>
                <w:rFonts w:ascii="宋体"/>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b/>
                <w:sz w:val="21"/>
              </w:rPr>
              <w:t>82,890,409.92</w:t>
            </w:r>
            <w:r>
              <w:rPr>
                <w:rFonts w:ascii="宋体"/>
                <w:sz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5" w:right="0"/>
              <w:jc w:val="left"/>
              <w:rPr>
                <w:rFonts w:ascii="宋体" w:hAnsi="宋体" w:cs="宋体" w:eastAsia="宋体" w:hint="default"/>
                <w:sz w:val="21"/>
                <w:szCs w:val="21"/>
              </w:rPr>
            </w:pPr>
            <w:r>
              <w:rPr>
                <w:rFonts w:ascii="宋体"/>
                <w:b/>
                <w:sz w:val="21"/>
              </w:rPr>
              <w:t>51.72%</w:t>
            </w:r>
            <w:r>
              <w:rPr>
                <w:rFonts w:ascii="宋体"/>
                <w:sz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0" w:right="0"/>
              <w:jc w:val="left"/>
              <w:rPr>
                <w:rFonts w:ascii="宋体" w:hAnsi="宋体" w:cs="宋体" w:eastAsia="宋体" w:hint="default"/>
                <w:sz w:val="21"/>
                <w:szCs w:val="21"/>
              </w:rPr>
            </w:pPr>
            <w:r>
              <w:rPr>
                <w:rFonts w:ascii="宋体"/>
                <w:b/>
                <w:sz w:val="21"/>
              </w:rPr>
              <w:t>25.16%</w:t>
            </w:r>
            <w:r>
              <w:rPr>
                <w:rFonts w:ascii="宋体"/>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65" w:right="0"/>
              <w:jc w:val="left"/>
              <w:rPr>
                <w:rFonts w:ascii="宋体" w:hAnsi="宋体" w:cs="宋体" w:eastAsia="宋体" w:hint="default"/>
                <w:sz w:val="21"/>
                <w:szCs w:val="21"/>
              </w:rPr>
            </w:pPr>
            <w:r>
              <w:rPr>
                <w:rFonts w:ascii="宋体"/>
                <w:b/>
                <w:sz w:val="21"/>
              </w:rPr>
              <w:t>16.60%</w:t>
            </w:r>
            <w:r>
              <w:rPr>
                <w:rFonts w:ascii="宋体"/>
                <w:sz w:val="21"/>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90" w:right="0"/>
              <w:jc w:val="left"/>
              <w:rPr>
                <w:rFonts w:ascii="宋体" w:hAnsi="宋体" w:cs="宋体" w:eastAsia="宋体" w:hint="default"/>
                <w:sz w:val="21"/>
                <w:szCs w:val="21"/>
              </w:rPr>
            </w:pPr>
            <w:r>
              <w:rPr>
                <w:rFonts w:ascii="宋体"/>
                <w:b/>
                <w:sz w:val="21"/>
              </w:rPr>
              <w:t>7.36%</w:t>
            </w:r>
            <w:r>
              <w:rPr>
                <w:rFonts w:ascii="宋体"/>
                <w:sz w:val="21"/>
              </w:rPr>
            </w:r>
          </w:p>
        </w:tc>
      </w:tr>
    </w:tbl>
    <w:p>
      <w:pPr>
        <w:spacing w:line="240" w:lineRule="auto" w:before="1"/>
        <w:rPr>
          <w:rFonts w:ascii="宋体" w:hAnsi="宋体" w:cs="宋体" w:eastAsia="宋体" w:hint="default"/>
          <w:sz w:val="14"/>
          <w:szCs w:val="14"/>
        </w:rPr>
      </w:pPr>
    </w:p>
    <w:p>
      <w:pPr>
        <w:pStyle w:val="BodyText"/>
        <w:spacing w:line="408" w:lineRule="auto" w:before="36"/>
        <w:ind w:left="1378" w:right="1788" w:firstLine="419"/>
        <w:jc w:val="both"/>
      </w:pPr>
      <w:r>
        <w:rPr>
          <w:spacing w:val="-4"/>
        </w:rPr>
        <w:t>从宏观环境来看，随着“十一五”国家对环境保护的重视，国家对环境监测设备投入加</w:t>
      </w:r>
      <w:r>
        <w:rPr>
          <w:w w:val="100"/>
        </w:rPr>
        <w:t> </w:t>
      </w:r>
      <w:r>
        <w:rPr>
          <w:spacing w:val="-4"/>
        </w:rPr>
        <w:t>大，为公司实现销售增长提供了良好的外部市场和技术环境，与此同时，公司不断提高产品</w:t>
      </w:r>
      <w:r>
        <w:rPr>
          <w:spacing w:val="-41"/>
        </w:rPr>
        <w:t> </w:t>
      </w:r>
      <w:r>
        <w:rPr>
          <w:spacing w:val="-41"/>
        </w:rPr>
      </w:r>
      <w:r>
        <w:rPr/>
        <w:t>质量和服务，使公司收入较</w:t>
      </w:r>
      <w:r>
        <w:rPr>
          <w:spacing w:val="-56"/>
        </w:rPr>
        <w:t> </w:t>
      </w:r>
      <w:r>
        <w:rPr>
          <w:rFonts w:ascii="宋体" w:hAnsi="宋体" w:cs="宋体" w:eastAsia="宋体" w:hint="default"/>
        </w:rPr>
        <w:t>2009</w:t>
      </w:r>
      <w:r>
        <w:rPr>
          <w:rFonts w:ascii="宋体" w:hAnsi="宋体" w:cs="宋体" w:eastAsia="宋体" w:hint="default"/>
          <w:spacing w:val="-56"/>
        </w:rPr>
        <w:t> </w:t>
      </w:r>
      <w:r>
        <w:rPr/>
        <w:t>年有一定幅度增长。</w:t>
      </w:r>
    </w:p>
    <w:p>
      <w:pPr>
        <w:pStyle w:val="BodyText"/>
        <w:spacing w:line="408" w:lineRule="auto" w:before="46"/>
        <w:ind w:left="1378" w:right="1789" w:firstLine="419"/>
        <w:jc w:val="both"/>
      </w:pPr>
      <w:r>
        <w:rPr/>
        <w:t>公司空气质量连续自动监测系统毛利率较</w:t>
      </w:r>
      <w:r>
        <w:rPr>
          <w:spacing w:val="-47"/>
        </w:rPr>
        <w:t> </w:t>
      </w:r>
      <w:r>
        <w:rPr>
          <w:rFonts w:ascii="宋体" w:hAnsi="宋体" w:cs="宋体" w:eastAsia="宋体" w:hint="default"/>
        </w:rPr>
        <w:t>2009</w:t>
      </w:r>
      <w:r>
        <w:rPr>
          <w:rFonts w:ascii="宋体" w:hAnsi="宋体" w:cs="宋体" w:eastAsia="宋体" w:hint="default"/>
          <w:spacing w:val="-47"/>
        </w:rPr>
        <w:t> </w:t>
      </w:r>
      <w:r>
        <w:rPr/>
        <w:t>年提高的主要原因为公司代理澳大利亚</w:t>
      </w:r>
      <w:r>
        <w:rPr>
          <w:w w:val="100"/>
        </w:rPr>
        <w:t> </w:t>
      </w:r>
      <w:r>
        <w:rPr>
          <w:rFonts w:ascii="宋体" w:hAnsi="宋体" w:cs="宋体" w:eastAsia="宋体" w:hint="default"/>
        </w:rPr>
        <w:t>Ecotech</w:t>
      </w:r>
      <w:r>
        <w:rPr>
          <w:rFonts w:ascii="宋体" w:hAnsi="宋体" w:cs="宋体" w:eastAsia="宋体" w:hint="default"/>
          <w:spacing w:val="-33"/>
        </w:rPr>
        <w:t> </w:t>
      </w:r>
      <w:r>
        <w:rPr/>
        <w:t>空气自动监测系统</w:t>
      </w:r>
      <w:r>
        <w:rPr>
          <w:spacing w:val="-30"/>
        </w:rPr>
        <w:t> </w:t>
      </w:r>
      <w:r>
        <w:rPr>
          <w:rFonts w:ascii="宋体" w:hAnsi="宋体" w:cs="宋体" w:eastAsia="宋体" w:hint="default"/>
        </w:rPr>
        <w:t>2010</w:t>
      </w:r>
      <w:r>
        <w:rPr>
          <w:rFonts w:ascii="宋体" w:hAnsi="宋体" w:cs="宋体" w:eastAsia="宋体" w:hint="default"/>
          <w:spacing w:val="-33"/>
        </w:rPr>
        <w:t> </w:t>
      </w:r>
      <w:r>
        <w:rPr/>
        <w:t>年国产化率提高，降低了对应的产品成本，毛利率得到提</w:t>
      </w:r>
      <w:r>
        <w:rPr>
          <w:w w:val="100"/>
        </w:rPr>
        <w:t> </w:t>
      </w:r>
      <w:r>
        <w:rPr/>
        <w:t>升。</w:t>
      </w:r>
    </w:p>
    <w:p>
      <w:pPr>
        <w:pStyle w:val="BodyText"/>
        <w:spacing w:line="240" w:lineRule="auto" w:before="46"/>
        <w:ind w:left="1798" w:right="305"/>
        <w:jc w:val="left"/>
      </w:pPr>
      <w:r>
        <w:rPr/>
        <w:t>公司水质连续自动监测系统收入及毛利率较</w:t>
      </w:r>
      <w:r>
        <w:rPr>
          <w:spacing w:val="-76"/>
        </w:rPr>
        <w:t> </w:t>
      </w:r>
      <w:r>
        <w:rPr>
          <w:rFonts w:ascii="宋体" w:hAnsi="宋体" w:cs="宋体" w:eastAsia="宋体" w:hint="default"/>
        </w:rPr>
        <w:t>2009</w:t>
      </w:r>
      <w:r>
        <w:rPr>
          <w:rFonts w:ascii="宋体" w:hAnsi="宋体" w:cs="宋体" w:eastAsia="宋体" w:hint="default"/>
          <w:spacing w:val="-76"/>
        </w:rPr>
        <w:t> </w:t>
      </w:r>
      <w:r>
        <w:rPr/>
        <w:t>年均提高的主要原因为</w:t>
      </w:r>
      <w:r>
        <w:rPr>
          <w:spacing w:val="-76"/>
        </w:rPr>
        <w:t> </w:t>
      </w:r>
      <w:r>
        <w:rPr>
          <w:rFonts w:ascii="宋体" w:hAnsi="宋体" w:cs="宋体" w:eastAsia="宋体" w:hint="default"/>
        </w:rPr>
        <w:t>2010</w:t>
      </w:r>
      <w:r>
        <w:rPr>
          <w:rFonts w:ascii="宋体" w:hAnsi="宋体" w:cs="宋体" w:eastAsia="宋体" w:hint="default"/>
          <w:spacing w:val="-79"/>
        </w:rPr>
        <w:t> </w:t>
      </w:r>
      <w:r>
        <w:rPr/>
        <w:t>年地表水</w:t>
      </w:r>
    </w:p>
    <w:p>
      <w:pPr>
        <w:spacing w:line="240" w:lineRule="auto" w:before="11"/>
        <w:rPr>
          <w:rFonts w:ascii="宋体" w:hAnsi="宋体" w:cs="宋体" w:eastAsia="宋体" w:hint="default"/>
          <w:sz w:val="14"/>
          <w:szCs w:val="14"/>
        </w:rPr>
      </w:pPr>
    </w:p>
    <w:p>
      <w:pPr>
        <w:pStyle w:val="BodyText"/>
        <w:spacing w:line="240" w:lineRule="auto"/>
        <w:ind w:left="1378" w:right="305"/>
        <w:jc w:val="left"/>
      </w:pPr>
      <w:r>
        <w:rPr>
          <w:w w:val="100"/>
        </w:rPr>
        <w:t>质连</w:t>
      </w:r>
      <w:r>
        <w:rPr>
          <w:spacing w:val="-3"/>
          <w:w w:val="100"/>
        </w:rPr>
        <w:t>续</w:t>
      </w:r>
      <w:r>
        <w:rPr>
          <w:w w:val="100"/>
        </w:rPr>
        <w:t>自</w:t>
      </w:r>
      <w:r>
        <w:rPr>
          <w:spacing w:val="-3"/>
          <w:w w:val="100"/>
        </w:rPr>
        <w:t>动</w:t>
      </w:r>
      <w:r>
        <w:rPr>
          <w:w w:val="100"/>
        </w:rPr>
        <w:t>监</w:t>
      </w:r>
      <w:r>
        <w:rPr>
          <w:spacing w:val="-3"/>
          <w:w w:val="100"/>
        </w:rPr>
        <w:t>测</w:t>
      </w:r>
      <w:r>
        <w:rPr>
          <w:w w:val="100"/>
        </w:rPr>
        <w:t>系</w:t>
      </w:r>
      <w:r>
        <w:rPr>
          <w:spacing w:val="-3"/>
          <w:w w:val="100"/>
        </w:rPr>
        <w:t>统</w:t>
      </w:r>
      <w:r>
        <w:rPr>
          <w:w w:val="100"/>
        </w:rPr>
        <w:t>的</w:t>
      </w:r>
      <w:r>
        <w:rPr>
          <w:spacing w:val="-3"/>
          <w:w w:val="100"/>
        </w:rPr>
        <w:t>收</w:t>
      </w:r>
      <w:r>
        <w:rPr>
          <w:w w:val="100"/>
        </w:rPr>
        <w:t>入主</w:t>
      </w:r>
      <w:r>
        <w:rPr>
          <w:spacing w:val="-3"/>
          <w:w w:val="100"/>
        </w:rPr>
        <w:t>要</w:t>
      </w:r>
      <w:r>
        <w:rPr>
          <w:w w:val="100"/>
        </w:rPr>
        <w:t>来</w:t>
      </w:r>
      <w:r>
        <w:rPr>
          <w:spacing w:val="-3"/>
          <w:w w:val="100"/>
        </w:rPr>
        <w:t>源</w:t>
      </w:r>
      <w:r>
        <w:rPr>
          <w:w w:val="100"/>
        </w:rPr>
        <w:t>于</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009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3"/>
          <w:w w:val="100"/>
        </w:rPr>
        <w:t>中</w:t>
      </w:r>
      <w:r>
        <w:rPr>
          <w:w w:val="100"/>
        </w:rPr>
        <w:t>标</w:t>
      </w:r>
      <w:r>
        <w:rPr>
          <w:spacing w:val="-89"/>
          <w:w w:val="100"/>
        </w:rPr>
        <w:t>的</w:t>
      </w:r>
      <w:r>
        <w:rPr>
          <w:spacing w:val="-3"/>
          <w:w w:val="100"/>
        </w:rPr>
        <w:t>“</w:t>
      </w:r>
      <w:r>
        <w:rPr>
          <w:w w:val="100"/>
        </w:rPr>
        <w:t>河</w:t>
      </w:r>
      <w:r>
        <w:rPr>
          <w:spacing w:val="-3"/>
          <w:w w:val="100"/>
        </w:rPr>
        <w:t>南</w:t>
      </w:r>
      <w:r>
        <w:rPr>
          <w:w w:val="100"/>
        </w:rPr>
        <w:t>省</w:t>
      </w:r>
      <w:r>
        <w:rPr>
          <w:spacing w:val="-3"/>
          <w:w w:val="100"/>
        </w:rPr>
        <w:t>地</w:t>
      </w:r>
      <w:r>
        <w:rPr>
          <w:w w:val="100"/>
        </w:rPr>
        <w:t>表水</w:t>
      </w:r>
      <w:r>
        <w:rPr>
          <w:spacing w:val="-3"/>
          <w:w w:val="100"/>
        </w:rPr>
        <w:t>市</w:t>
      </w:r>
      <w:r>
        <w:rPr>
          <w:w w:val="100"/>
        </w:rPr>
        <w:t>控</w:t>
      </w:r>
      <w:r>
        <w:rPr>
          <w:spacing w:val="-3"/>
          <w:w w:val="100"/>
        </w:rPr>
        <w:t>县界</w:t>
      </w:r>
      <w:r>
        <w:rPr>
          <w:w w:val="100"/>
        </w:rPr>
        <w:t>断</w:t>
      </w:r>
    </w:p>
    <w:p>
      <w:pPr>
        <w:spacing w:line="240" w:lineRule="auto" w:before="10"/>
        <w:rPr>
          <w:rFonts w:ascii="宋体" w:hAnsi="宋体" w:cs="宋体" w:eastAsia="宋体" w:hint="default"/>
          <w:sz w:val="14"/>
          <w:szCs w:val="14"/>
        </w:rPr>
      </w:pPr>
    </w:p>
    <w:p>
      <w:pPr>
        <w:pStyle w:val="BodyText"/>
        <w:spacing w:line="408" w:lineRule="auto"/>
        <w:ind w:left="1378" w:right="305"/>
        <w:jc w:val="left"/>
      </w:pPr>
      <w:r>
        <w:rPr>
          <w:spacing w:val="-7"/>
          <w:w w:val="100"/>
        </w:rPr>
        <w:t>面水质自动监测系统建设项目”（项目总金额</w:t>
      </w:r>
      <w:r>
        <w:rPr>
          <w:spacing w:val="-43"/>
          <w:w w:val="100"/>
        </w:rPr>
        <w:t> </w:t>
      </w:r>
      <w:r>
        <w:rPr>
          <w:rFonts w:ascii="宋体" w:hAnsi="宋体" w:cs="宋体" w:eastAsia="宋体" w:hint="default"/>
          <w:spacing w:val="-1"/>
          <w:w w:val="100"/>
        </w:rPr>
        <w:t>1,909.30</w:t>
      </w:r>
      <w:r>
        <w:rPr>
          <w:rFonts w:ascii="宋体" w:hAnsi="宋体" w:cs="宋体" w:eastAsia="宋体" w:hint="default"/>
          <w:spacing w:val="-42"/>
          <w:w w:val="100"/>
        </w:rPr>
        <w:t> </w:t>
      </w:r>
      <w:r>
        <w:rPr>
          <w:spacing w:val="-8"/>
          <w:w w:val="100"/>
        </w:rPr>
        <w:t>万元）。由于该项目采购的水质监测</w:t>
      </w:r>
      <w:r>
        <w:rPr>
          <w:spacing w:val="-99"/>
          <w:w w:val="100"/>
        </w:rPr>
        <w:t> </w:t>
      </w:r>
      <w:r>
        <w:rPr>
          <w:spacing w:val="-99"/>
          <w:w w:val="100"/>
        </w:rPr>
      </w:r>
      <w:r>
        <w:rPr>
          <w:spacing w:val="-2"/>
        </w:rPr>
        <w:t>系统属于高端产品，故与普通产品相比收入、成本、毛利率均较高，从而带动毛利率提升。</w:t>
      </w:r>
    </w:p>
    <w:p>
      <w:pPr>
        <w:pStyle w:val="BodyText"/>
        <w:spacing w:line="408" w:lineRule="auto" w:before="46"/>
        <w:ind w:left="1378" w:right="1788" w:firstLine="419"/>
        <w:jc w:val="both"/>
      </w:pPr>
      <w:r>
        <w:rPr/>
        <w:t>公司其他项目收入较</w:t>
      </w:r>
      <w:r>
        <w:rPr>
          <w:spacing w:val="-46"/>
        </w:rPr>
        <w:t> </w:t>
      </w:r>
      <w:r>
        <w:rPr>
          <w:rFonts w:ascii="宋体" w:hAnsi="宋体" w:cs="宋体" w:eastAsia="宋体" w:hint="default"/>
        </w:rPr>
        <w:t>2009</w:t>
      </w:r>
      <w:r>
        <w:rPr>
          <w:rFonts w:ascii="宋体" w:hAnsi="宋体" w:cs="宋体" w:eastAsia="宋体" w:hint="default"/>
          <w:spacing w:val="-49"/>
        </w:rPr>
        <w:t> </w:t>
      </w:r>
      <w:r>
        <w:rPr/>
        <w:t>年收入及毛利率均提高的主要原因为配件收入及运营维护收</w:t>
      </w:r>
      <w:r>
        <w:rPr>
          <w:w w:val="100"/>
        </w:rPr>
        <w:t> </w:t>
      </w:r>
      <w:r>
        <w:rPr/>
        <w:t>入增加所致。</w:t>
      </w:r>
    </w:p>
    <w:p>
      <w:pPr>
        <w:pStyle w:val="BodyText"/>
        <w:spacing w:line="240" w:lineRule="auto" w:before="46"/>
        <w:ind w:left="1798" w:right="305"/>
        <w:jc w:val="left"/>
      </w:pPr>
      <w:r>
        <w:rPr>
          <w:rFonts w:ascii="宋体" w:hAnsi="宋体" w:cs="宋体" w:eastAsia="宋体" w:hint="default"/>
        </w:rPr>
        <w:t>3.</w:t>
      </w:r>
      <w:r>
        <w:rPr/>
        <w:t>主营业务分地区情况</w:t>
      </w:r>
    </w:p>
    <w:p>
      <w:pPr>
        <w:spacing w:line="240" w:lineRule="auto" w:before="11"/>
        <w:rPr>
          <w:rFonts w:ascii="宋体" w:hAnsi="宋体" w:cs="宋体" w:eastAsia="宋体" w:hint="default"/>
          <w:sz w:val="9"/>
          <w:szCs w:val="9"/>
        </w:rPr>
      </w:pPr>
    </w:p>
    <w:tbl>
      <w:tblPr>
        <w:tblW w:w="0" w:type="auto"/>
        <w:jc w:val="left"/>
        <w:tblInd w:w="1150" w:type="dxa"/>
        <w:tblLayout w:type="fixed"/>
        <w:tblCellMar>
          <w:top w:w="0" w:type="dxa"/>
          <w:left w:w="0" w:type="dxa"/>
          <w:bottom w:w="0" w:type="dxa"/>
          <w:right w:w="0" w:type="dxa"/>
        </w:tblCellMar>
        <w:tblLook w:val="01E0"/>
      </w:tblPr>
      <w:tblGrid>
        <w:gridCol w:w="1080"/>
        <w:gridCol w:w="1340"/>
        <w:gridCol w:w="1279"/>
        <w:gridCol w:w="1666"/>
        <w:gridCol w:w="974"/>
        <w:gridCol w:w="1342"/>
        <w:gridCol w:w="1080"/>
      </w:tblGrid>
      <w:tr>
        <w:trPr>
          <w:trHeight w:val="49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0" w:right="0"/>
              <w:jc w:val="left"/>
              <w:rPr>
                <w:rFonts w:ascii="宋体" w:hAnsi="宋体" w:cs="宋体" w:eastAsia="宋体" w:hint="default"/>
                <w:sz w:val="18"/>
                <w:szCs w:val="18"/>
              </w:rPr>
            </w:pPr>
            <w:r>
              <w:rPr>
                <w:rFonts w:ascii="宋体" w:hAnsi="宋体" w:cs="宋体" w:eastAsia="宋体" w:hint="default"/>
                <w:b/>
                <w:bCs/>
                <w:sz w:val="18"/>
                <w:szCs w:val="18"/>
              </w:rPr>
              <w:t>国内区域</w:t>
            </w:r>
            <w:r>
              <w:rPr>
                <w:rFonts w:ascii="宋体" w:hAnsi="宋体" w:cs="宋体" w:eastAsia="宋体" w:hint="default"/>
                <w:sz w:val="18"/>
                <w:szCs w:val="18"/>
              </w:rPr>
            </w:r>
          </w:p>
        </w:tc>
        <w:tc>
          <w:tcPr>
            <w:tcW w:w="2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94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b/>
                <w:bCs/>
                <w:spacing w:val="36"/>
                <w:sz w:val="18"/>
                <w:szCs w:val="18"/>
              </w:rPr>
              <w:t>主营业务</w:t>
            </w:r>
            <w:r>
              <w:rPr>
                <w:rFonts w:ascii="宋体" w:hAnsi="宋体" w:cs="宋体" w:eastAsia="宋体" w:hint="default"/>
                <w:b/>
                <w:bCs/>
                <w:spacing w:val="-43"/>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8"/>
                <w:sz w:val="18"/>
                <w:szCs w:val="18"/>
              </w:rPr>
              <w:t>其中：华北</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76,070,610.11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44.31%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53,936,310.64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39.32%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73,189,034.50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67.53%</w:t>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40,212,242.23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23.42%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42,932,394.75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31.30%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13,616,732.49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12.56%</w:t>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12,049,893.61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7.02%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17,033,615.04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12.42%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2,546,255.53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z w:val="18"/>
              </w:rPr>
              <w:t>2.35%</w:t>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12,511,264.94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7.29%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11,246,771.41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8.20%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5,415,842.79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z w:val="18"/>
              </w:rPr>
              <w:t>5.00%</w:t>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30,849,514.89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17.97%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12,035,822.96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8.77%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13,608,272.96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12.56%</w:t>
            </w:r>
          </w:p>
        </w:tc>
      </w:tr>
      <w:tr>
        <w:trPr>
          <w:trHeight w:val="48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171,693,525.78</w:t>
            </w:r>
            <w:r>
              <w:rPr>
                <w:rFonts w:ascii="Times New Roman"/>
                <w:spacing w:val="-1"/>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137,184,914.80</w:t>
            </w:r>
            <w:r>
              <w:rPr>
                <w:rFonts w:ascii="Times New Roman"/>
                <w:spacing w:val="-1"/>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108,376,138.27</w:t>
            </w:r>
            <w:r>
              <w:rPr>
                <w:rFonts w:ascii="Times New Roman"/>
                <w:spacing w:val="-1"/>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1798" w:right="305"/>
        <w:jc w:val="left"/>
      </w:pPr>
      <w:r>
        <w:rPr>
          <w:rFonts w:ascii="宋体" w:hAnsi="宋体" w:cs="宋体" w:eastAsia="宋体" w:hint="default"/>
        </w:rPr>
        <w:t>4.</w:t>
      </w:r>
      <w:r>
        <w:rPr>
          <w:rFonts w:ascii="宋体" w:hAnsi="宋体" w:cs="宋体" w:eastAsia="宋体" w:hint="default"/>
          <w:spacing w:val="-4"/>
        </w:rPr>
        <w:t> </w:t>
      </w:r>
      <w:r>
        <w:rPr/>
        <w:t>主要费用情况及变动分析</w:t>
      </w:r>
    </w:p>
    <w:p>
      <w:pPr>
        <w:spacing w:line="240" w:lineRule="auto" w:before="10"/>
        <w:rPr>
          <w:rFonts w:ascii="宋体" w:hAnsi="宋体" w:cs="宋体" w:eastAsia="宋体" w:hint="default"/>
          <w:sz w:val="21"/>
          <w:szCs w:val="21"/>
        </w:rPr>
      </w:pPr>
    </w:p>
    <w:tbl>
      <w:tblPr>
        <w:tblW w:w="0" w:type="auto"/>
        <w:jc w:val="left"/>
        <w:tblInd w:w="1265" w:type="dxa"/>
        <w:tblLayout w:type="fixed"/>
        <w:tblCellMar>
          <w:top w:w="0" w:type="dxa"/>
          <w:left w:w="0" w:type="dxa"/>
          <w:bottom w:w="0" w:type="dxa"/>
          <w:right w:w="0" w:type="dxa"/>
        </w:tblCellMar>
        <w:tblLook w:val="01E0"/>
      </w:tblPr>
      <w:tblGrid>
        <w:gridCol w:w="1363"/>
        <w:gridCol w:w="1957"/>
        <w:gridCol w:w="1956"/>
        <w:gridCol w:w="1253"/>
        <w:gridCol w:w="2000"/>
      </w:tblGrid>
      <w:tr>
        <w:trPr>
          <w:trHeight w:val="94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主要费用</w:t>
            </w:r>
            <w:r>
              <w:rPr>
                <w:rFonts w:ascii="宋体" w:hAnsi="宋体" w:cs="宋体" w:eastAsia="宋体" w:hint="default"/>
                <w:sz w:val="20"/>
                <w:szCs w:val="20"/>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18" w:right="0" w:hanging="99"/>
              <w:jc w:val="left"/>
              <w:rPr>
                <w:rFonts w:ascii="宋体" w:hAnsi="宋体" w:cs="宋体" w:eastAsia="宋体" w:hint="default"/>
                <w:sz w:val="20"/>
                <w:szCs w:val="20"/>
              </w:rPr>
            </w:pPr>
            <w:r>
              <w:rPr>
                <w:rFonts w:ascii="宋体" w:hAnsi="宋体" w:cs="宋体" w:eastAsia="宋体" w:hint="default"/>
                <w:b/>
                <w:bCs/>
                <w:sz w:val="20"/>
                <w:szCs w:val="20"/>
              </w:rPr>
              <w:t>本年较上年</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20"/>
                <w:szCs w:val="20"/>
              </w:rPr>
            </w:pPr>
            <w:r>
              <w:rPr>
                <w:rFonts w:ascii="宋体" w:hAnsi="宋体" w:cs="宋体" w:eastAsia="宋体" w:hint="default"/>
                <w:b/>
                <w:bCs/>
                <w:sz w:val="20"/>
                <w:szCs w:val="20"/>
              </w:rPr>
              <w:t>增减比例</w:t>
            </w:r>
            <w:r>
              <w:rPr>
                <w:rFonts w:ascii="宋体" w:hAnsi="宋体" w:cs="宋体" w:eastAsia="宋体" w:hint="default"/>
                <w:sz w:val="20"/>
                <w:szCs w:val="20"/>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478"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7"/>
              <w:jc w:val="center"/>
              <w:rPr>
                <w:rFonts w:ascii="宋体" w:hAnsi="宋体" w:cs="宋体" w:eastAsia="宋体" w:hint="default"/>
                <w:sz w:val="20"/>
                <w:szCs w:val="20"/>
              </w:rPr>
            </w:pPr>
            <w:r>
              <w:rPr>
                <w:rFonts w:ascii="宋体"/>
                <w:sz w:val="20"/>
              </w:rPr>
              <w:t>20,632,068.81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7"/>
              <w:jc w:val="center"/>
              <w:rPr>
                <w:rFonts w:ascii="宋体" w:hAnsi="宋体" w:cs="宋体" w:eastAsia="宋体" w:hint="default"/>
                <w:sz w:val="20"/>
                <w:szCs w:val="20"/>
              </w:rPr>
            </w:pPr>
            <w:r>
              <w:rPr>
                <w:rFonts w:ascii="宋体"/>
                <w:sz w:val="20"/>
              </w:rPr>
              <w:t>16,791,000.54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39" w:right="0"/>
              <w:jc w:val="left"/>
              <w:rPr>
                <w:rFonts w:ascii="宋体" w:hAnsi="宋体" w:cs="宋体" w:eastAsia="宋体" w:hint="default"/>
                <w:sz w:val="20"/>
                <w:szCs w:val="20"/>
              </w:rPr>
            </w:pPr>
            <w:r>
              <w:rPr>
                <w:rFonts w:ascii="宋体"/>
                <w:sz w:val="20"/>
              </w:rPr>
              <w:t>22.88%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0"/>
              <w:jc w:val="center"/>
              <w:rPr>
                <w:rFonts w:ascii="宋体" w:hAnsi="宋体" w:cs="宋体" w:eastAsia="宋体" w:hint="default"/>
                <w:sz w:val="20"/>
                <w:szCs w:val="20"/>
              </w:rPr>
            </w:pPr>
            <w:r>
              <w:rPr>
                <w:rFonts w:ascii="宋体"/>
                <w:sz w:val="20"/>
              </w:rPr>
              <w:t>16,197,935.28</w:t>
            </w:r>
          </w:p>
        </w:tc>
      </w:tr>
    </w:tbl>
    <w:p>
      <w:pPr>
        <w:spacing w:after="0" w:line="240" w:lineRule="auto"/>
        <w:jc w:val="center"/>
        <w:rPr>
          <w:rFonts w:ascii="宋体" w:hAnsi="宋体" w:cs="宋体" w:eastAsia="宋体" w:hint="default"/>
          <w:sz w:val="20"/>
          <w:szCs w:val="20"/>
        </w:rPr>
        <w:sectPr>
          <w:pgSz w:w="11910" w:h="16840"/>
          <w:pgMar w:header="890" w:footer="1186" w:top="1080" w:bottom="1380" w:left="420" w:right="0"/>
        </w:sectPr>
      </w:pPr>
    </w:p>
    <w:p>
      <w:pPr>
        <w:spacing w:line="240" w:lineRule="auto" w:before="5"/>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363"/>
        <w:gridCol w:w="1957"/>
        <w:gridCol w:w="1956"/>
        <w:gridCol w:w="1253"/>
        <w:gridCol w:w="2000"/>
      </w:tblGrid>
      <w:tr>
        <w:trPr>
          <w:trHeight w:val="473" w:hRule="exact"/>
        </w:trPr>
        <w:tc>
          <w:tcPr>
            <w:tcW w:w="13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342"/>
              <w:jc w:val="right"/>
              <w:rPr>
                <w:rFonts w:ascii="宋体" w:hAnsi="宋体" w:cs="宋体" w:eastAsia="宋体" w:hint="default"/>
                <w:sz w:val="20"/>
                <w:szCs w:val="20"/>
              </w:rPr>
            </w:pPr>
            <w:r>
              <w:rPr>
                <w:rFonts w:ascii="宋体"/>
                <w:w w:val="95"/>
                <w:sz w:val="20"/>
              </w:rPr>
              <w:t>18,738,481.78</w:t>
            </w:r>
            <w:r>
              <w:rPr>
                <w:rFonts w:ascii="宋体"/>
                <w:sz w:val="20"/>
              </w:rPr>
            </w:r>
          </w:p>
        </w:tc>
        <w:tc>
          <w:tcPr>
            <w:tcW w:w="19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342"/>
              <w:jc w:val="right"/>
              <w:rPr>
                <w:rFonts w:ascii="宋体" w:hAnsi="宋体" w:cs="宋体" w:eastAsia="宋体" w:hint="default"/>
                <w:sz w:val="20"/>
                <w:szCs w:val="20"/>
              </w:rPr>
            </w:pPr>
            <w:r>
              <w:rPr>
                <w:rFonts w:ascii="宋体"/>
                <w:w w:val="95"/>
                <w:sz w:val="20"/>
              </w:rPr>
              <w:t>17,664,018.84</w:t>
            </w:r>
            <w:r>
              <w:rPr>
                <w:rFonts w:ascii="宋体"/>
                <w:sz w:val="20"/>
              </w:rPr>
            </w:r>
          </w:p>
        </w:tc>
        <w:tc>
          <w:tcPr>
            <w:tcW w:w="1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6.08%</w:t>
            </w:r>
            <w:r>
              <w:rPr>
                <w:rFonts w:ascii="宋体"/>
                <w:sz w:val="20"/>
              </w:rPr>
            </w:r>
          </w:p>
        </w:tc>
        <w:tc>
          <w:tcPr>
            <w:tcW w:w="20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right="385"/>
              <w:jc w:val="right"/>
              <w:rPr>
                <w:rFonts w:ascii="宋体" w:hAnsi="宋体" w:cs="宋体" w:eastAsia="宋体" w:hint="default"/>
                <w:sz w:val="20"/>
                <w:szCs w:val="20"/>
              </w:rPr>
            </w:pPr>
            <w:r>
              <w:rPr>
                <w:rFonts w:ascii="宋体"/>
                <w:w w:val="95"/>
                <w:sz w:val="20"/>
              </w:rPr>
              <w:t>15,642,387.59</w:t>
            </w:r>
            <w:r>
              <w:rPr>
                <w:rFonts w:ascii="宋体"/>
                <w:sz w:val="20"/>
              </w:rPr>
            </w:r>
          </w:p>
        </w:tc>
      </w:tr>
      <w:tr>
        <w:trPr>
          <w:trHeight w:val="478"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42"/>
              <w:jc w:val="right"/>
              <w:rPr>
                <w:rFonts w:ascii="宋体" w:hAnsi="宋体" w:cs="宋体" w:eastAsia="宋体" w:hint="default"/>
                <w:sz w:val="20"/>
                <w:szCs w:val="20"/>
              </w:rPr>
            </w:pPr>
            <w:r>
              <w:rPr>
                <w:rFonts w:ascii="宋体"/>
                <w:spacing w:val="-1"/>
                <w:sz w:val="20"/>
              </w:rPr>
              <w:t>2,424,548.05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41"/>
              <w:jc w:val="right"/>
              <w:rPr>
                <w:rFonts w:ascii="宋体" w:hAnsi="宋体" w:cs="宋体" w:eastAsia="宋体" w:hint="default"/>
                <w:sz w:val="20"/>
                <w:szCs w:val="20"/>
              </w:rPr>
            </w:pPr>
            <w:r>
              <w:rPr>
                <w:rFonts w:ascii="宋体"/>
                <w:spacing w:val="-1"/>
                <w:sz w:val="20"/>
              </w:rPr>
              <w:t>1,038,350.10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sz w:val="20"/>
              </w:rPr>
              <w:t>133.50%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84"/>
              <w:jc w:val="right"/>
              <w:rPr>
                <w:rFonts w:ascii="宋体" w:hAnsi="宋体" w:cs="宋体" w:eastAsia="宋体" w:hint="default"/>
                <w:sz w:val="20"/>
                <w:szCs w:val="20"/>
              </w:rPr>
            </w:pPr>
            <w:r>
              <w:rPr>
                <w:rFonts w:ascii="宋体"/>
                <w:w w:val="95"/>
                <w:sz w:val="20"/>
              </w:rPr>
              <w:t>937,473.58</w:t>
            </w:r>
            <w:r>
              <w:rPr>
                <w:rFonts w:ascii="宋体"/>
                <w:sz w:val="20"/>
              </w:rPr>
            </w:r>
          </w:p>
        </w:tc>
      </w:tr>
      <w:tr>
        <w:trPr>
          <w:trHeight w:val="478"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42"/>
              <w:jc w:val="right"/>
              <w:rPr>
                <w:rFonts w:ascii="宋体" w:hAnsi="宋体" w:cs="宋体" w:eastAsia="宋体" w:hint="default"/>
                <w:sz w:val="20"/>
                <w:szCs w:val="20"/>
              </w:rPr>
            </w:pPr>
            <w:r>
              <w:rPr>
                <w:rFonts w:ascii="宋体"/>
                <w:spacing w:val="-1"/>
                <w:sz w:val="20"/>
              </w:rPr>
              <w:t>7,835,400.96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41"/>
              <w:jc w:val="right"/>
              <w:rPr>
                <w:rFonts w:ascii="宋体" w:hAnsi="宋体" w:cs="宋体" w:eastAsia="宋体" w:hint="default"/>
                <w:sz w:val="20"/>
                <w:szCs w:val="20"/>
              </w:rPr>
            </w:pPr>
            <w:r>
              <w:rPr>
                <w:rFonts w:ascii="宋体"/>
                <w:spacing w:val="-1"/>
                <w:sz w:val="20"/>
              </w:rPr>
              <w:t>5,033,950.91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55.65%</w:t>
            </w:r>
            <w:r>
              <w:rPr>
                <w:rFonts w:ascii="宋体"/>
                <w:sz w:val="20"/>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85"/>
              <w:jc w:val="right"/>
              <w:rPr>
                <w:rFonts w:ascii="宋体" w:hAnsi="宋体" w:cs="宋体" w:eastAsia="宋体" w:hint="default"/>
                <w:sz w:val="20"/>
                <w:szCs w:val="20"/>
              </w:rPr>
            </w:pPr>
            <w:r>
              <w:rPr>
                <w:rFonts w:ascii="宋体"/>
                <w:spacing w:val="-1"/>
                <w:sz w:val="20"/>
              </w:rPr>
              <w:t>3,668,838.64</w:t>
            </w:r>
          </w:p>
        </w:tc>
      </w:tr>
    </w:tbl>
    <w:p>
      <w:pPr>
        <w:pStyle w:val="BodyText"/>
        <w:spacing w:line="408" w:lineRule="auto" w:before="64"/>
        <w:ind w:left="638" w:right="1518"/>
        <w:jc w:val="left"/>
      </w:pPr>
      <w:r>
        <w:rPr>
          <w:spacing w:val="-2"/>
        </w:rPr>
        <w:t>销售费用的增加主要原因是销售收入增长导致差旅费等相关费用增长所致。</w:t>
      </w:r>
      <w:r>
        <w:rPr>
          <w:spacing w:val="-42"/>
        </w:rPr>
        <w:t> </w:t>
      </w:r>
      <w:r>
        <w:rPr>
          <w:spacing w:val="-42"/>
        </w:rPr>
      </w:r>
      <w:r>
        <w:rPr/>
        <w:t>财务费用的增加主要原因是借款利息增加所致。</w:t>
      </w:r>
      <w:r>
        <w:rPr>
          <w:w w:val="100"/>
        </w:rPr>
        <w:t> </w:t>
      </w:r>
      <w:r>
        <w:rPr/>
        <w:t>所得税的增加主要原因是利润增加所致。</w:t>
      </w:r>
    </w:p>
    <w:p>
      <w:pPr>
        <w:pStyle w:val="BodyText"/>
        <w:spacing w:line="240" w:lineRule="auto" w:before="46"/>
        <w:ind w:left="638" w:right="1518"/>
        <w:jc w:val="left"/>
      </w:pPr>
      <w:r>
        <w:rPr>
          <w:rFonts w:ascii="宋体" w:hAnsi="宋体" w:cs="宋体" w:eastAsia="宋体" w:hint="default"/>
        </w:rPr>
        <w:t>5.</w:t>
      </w:r>
      <w:r>
        <w:rPr>
          <w:rFonts w:ascii="宋体" w:hAnsi="宋体" w:cs="宋体" w:eastAsia="宋体" w:hint="default"/>
          <w:spacing w:val="-3"/>
        </w:rPr>
        <w:t> </w:t>
      </w:r>
      <w:r>
        <w:rPr/>
        <w:t>公司主要客户和供应商情况</w:t>
      </w:r>
    </w:p>
    <w:p>
      <w:pPr>
        <w:spacing w:line="240" w:lineRule="auto" w:before="10"/>
        <w:rPr>
          <w:rFonts w:ascii="宋体" w:hAnsi="宋体" w:cs="宋体" w:eastAsia="宋体" w:hint="default"/>
          <w:sz w:val="14"/>
          <w:szCs w:val="14"/>
        </w:rPr>
      </w:pPr>
    </w:p>
    <w:p>
      <w:pPr>
        <w:pStyle w:val="BodyText"/>
        <w:spacing w:line="240" w:lineRule="auto"/>
        <w:ind w:left="638" w:right="1518"/>
        <w:jc w:val="left"/>
      </w:pPr>
      <w:r>
        <w:rPr/>
        <w:t>（</w:t>
      </w:r>
      <w:r>
        <w:rPr>
          <w:rFonts w:ascii="宋体" w:hAnsi="宋体" w:cs="宋体" w:eastAsia="宋体" w:hint="default"/>
        </w:rPr>
        <w:t>1</w:t>
      </w:r>
      <w:r>
        <w:rPr/>
        <w:t>）主要客户情况</w:t>
      </w:r>
    </w:p>
    <w:p>
      <w:pPr>
        <w:spacing w:line="240" w:lineRule="auto" w:before="11"/>
        <w:rPr>
          <w:rFonts w:ascii="宋体" w:hAnsi="宋体" w:cs="宋体" w:eastAsia="宋体" w:hint="default"/>
          <w:sz w:val="14"/>
          <w:szCs w:val="14"/>
        </w:rPr>
      </w:pPr>
    </w:p>
    <w:p>
      <w:pPr>
        <w:pStyle w:val="BodyText"/>
        <w:spacing w:line="240" w:lineRule="auto"/>
        <w:ind w:left="6639" w:right="1518"/>
        <w:jc w:val="left"/>
      </w:pPr>
      <w:r>
        <w:rPr/>
        <w:t>金额单位：人民币元</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816"/>
        <w:gridCol w:w="1517"/>
        <w:gridCol w:w="1558"/>
        <w:gridCol w:w="1121"/>
        <w:gridCol w:w="1517"/>
      </w:tblGrid>
      <w:tr>
        <w:trPr>
          <w:trHeight w:val="141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899" w:right="0"/>
              <w:jc w:val="left"/>
              <w:rPr>
                <w:rFonts w:ascii="宋体" w:hAnsi="宋体" w:cs="宋体" w:eastAsia="宋体" w:hint="default"/>
                <w:sz w:val="20"/>
                <w:szCs w:val="20"/>
              </w:rPr>
            </w:pPr>
            <w:r>
              <w:rPr>
                <w:rFonts w:ascii="宋体" w:hAnsi="宋体" w:cs="宋体" w:eastAsia="宋体" w:hint="default"/>
                <w:b/>
                <w:bCs/>
                <w:sz w:val="20"/>
                <w:szCs w:val="20"/>
              </w:rPr>
              <w:t>前五大客户</w:t>
            </w:r>
            <w:r>
              <w:rPr>
                <w:rFonts w:ascii="宋体" w:hAnsi="宋体" w:cs="宋体" w:eastAsia="宋体" w:hint="default"/>
                <w:sz w:val="20"/>
                <w:szCs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24"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46"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3"/>
              <w:ind w:left="153" w:right="149"/>
              <w:jc w:val="center"/>
              <w:rPr>
                <w:rFonts w:ascii="宋体" w:hAnsi="宋体" w:cs="宋体" w:eastAsia="宋体" w:hint="default"/>
                <w:sz w:val="20"/>
                <w:szCs w:val="20"/>
              </w:rPr>
            </w:pPr>
            <w:r>
              <w:rPr>
                <w:rFonts w:ascii="宋体" w:hAnsi="宋体" w:cs="宋体" w:eastAsia="宋体" w:hint="default"/>
                <w:b/>
                <w:bCs/>
                <w:sz w:val="20"/>
                <w:szCs w:val="20"/>
              </w:rPr>
              <w:t>本年较上</w:t>
            </w:r>
            <w:r>
              <w:rPr>
                <w:rFonts w:ascii="宋体" w:hAnsi="宋体" w:cs="宋体" w:eastAsia="宋体" w:hint="default"/>
                <w:b/>
                <w:bCs/>
                <w:spacing w:val="2"/>
                <w:w w:val="99"/>
                <w:sz w:val="20"/>
                <w:szCs w:val="20"/>
              </w:rPr>
              <w:t> </w:t>
            </w:r>
            <w:r>
              <w:rPr>
                <w:rFonts w:ascii="宋体" w:hAnsi="宋体" w:cs="宋体" w:eastAsia="宋体" w:hint="default"/>
                <w:b/>
                <w:bCs/>
                <w:sz w:val="20"/>
                <w:szCs w:val="20"/>
              </w:rPr>
              <w:t>年增减比</w:t>
            </w:r>
            <w:r>
              <w:rPr>
                <w:rFonts w:ascii="宋体" w:hAnsi="宋体" w:cs="宋体" w:eastAsia="宋体" w:hint="default"/>
                <w:sz w:val="20"/>
                <w:szCs w:val="20"/>
              </w:rPr>
            </w:r>
          </w:p>
          <w:p>
            <w:pPr>
              <w:pStyle w:val="TableParagraph"/>
              <w:spacing w:line="240" w:lineRule="auto" w:before="48"/>
              <w:ind w:right="2"/>
              <w:jc w:val="center"/>
              <w:rPr>
                <w:rFonts w:ascii="宋体" w:hAnsi="宋体" w:cs="宋体" w:eastAsia="宋体" w:hint="default"/>
                <w:sz w:val="20"/>
                <w:szCs w:val="20"/>
              </w:rPr>
            </w:pPr>
            <w:r>
              <w:rPr>
                <w:rFonts w:ascii="宋体" w:hAnsi="宋体" w:cs="宋体" w:eastAsia="宋体" w:hint="default"/>
                <w:b/>
                <w:bCs/>
                <w:w w:val="99"/>
                <w:sz w:val="20"/>
                <w:szCs w:val="20"/>
              </w:rPr>
              <w:t>例</w:t>
            </w:r>
            <w:r>
              <w:rPr>
                <w:rFonts w:ascii="宋体" w:hAnsi="宋体" w:cs="宋体" w:eastAsia="宋体" w:hint="default"/>
                <w:sz w:val="20"/>
                <w:szCs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27" w:right="0"/>
              <w:jc w:val="left"/>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5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0"/>
                <w:szCs w:val="20"/>
              </w:rPr>
            </w:pPr>
            <w:r>
              <w:rPr>
                <w:rFonts w:ascii="宋体" w:hAnsi="宋体" w:cs="宋体" w:eastAsia="宋体" w:hint="default"/>
                <w:sz w:val="20"/>
                <w:szCs w:val="20"/>
              </w:rPr>
              <w:t>销售金额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20"/>
                <w:szCs w:val="20"/>
              </w:rPr>
            </w:pPr>
            <w:r>
              <w:rPr>
                <w:rFonts w:ascii="宋体"/>
                <w:w w:val="95"/>
                <w:sz w:val="20"/>
              </w:rPr>
              <w:t>35,736,871.78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宋体" w:hAnsi="宋体" w:cs="宋体" w:eastAsia="宋体" w:hint="default"/>
                <w:sz w:val="20"/>
                <w:szCs w:val="20"/>
              </w:rPr>
            </w:pPr>
            <w:r>
              <w:rPr>
                <w:rFonts w:ascii="宋体"/>
                <w:w w:val="95"/>
                <w:sz w:val="20"/>
              </w:rPr>
              <w:t>29,383,572.65</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20"/>
                <w:szCs w:val="20"/>
              </w:rPr>
            </w:pPr>
            <w:r>
              <w:rPr>
                <w:rFonts w:ascii="宋体"/>
                <w:w w:val="95"/>
                <w:sz w:val="20"/>
              </w:rPr>
              <w:t>24.10%</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20"/>
                <w:szCs w:val="20"/>
              </w:rPr>
            </w:pPr>
            <w:r>
              <w:rPr>
                <w:rFonts w:ascii="宋体"/>
                <w:w w:val="95"/>
                <w:sz w:val="20"/>
              </w:rPr>
              <w:t>26,857,435.90</w:t>
            </w:r>
            <w:r>
              <w:rPr>
                <w:rFonts w:ascii="宋体"/>
                <w:sz w:val="20"/>
              </w:rPr>
            </w:r>
          </w:p>
        </w:tc>
      </w:tr>
      <w:tr>
        <w:trPr>
          <w:trHeight w:val="59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0"/>
                <w:szCs w:val="20"/>
              </w:rPr>
            </w:pPr>
            <w:r>
              <w:rPr>
                <w:rFonts w:ascii="宋体" w:hAnsi="宋体" w:cs="宋体" w:eastAsia="宋体" w:hint="default"/>
                <w:sz w:val="20"/>
                <w:szCs w:val="20"/>
              </w:rPr>
              <w:t>占年度营业收入的比例</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宋体" w:hAnsi="宋体" w:cs="宋体" w:eastAsia="宋体" w:hint="default"/>
                <w:sz w:val="20"/>
                <w:szCs w:val="20"/>
              </w:rPr>
            </w:pPr>
            <w:r>
              <w:rPr>
                <w:rFonts w:ascii="宋体"/>
                <w:w w:val="95"/>
                <w:sz w:val="20"/>
              </w:rPr>
              <w:t>20.81%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20"/>
                <w:szCs w:val="20"/>
              </w:rPr>
            </w:pPr>
            <w:r>
              <w:rPr>
                <w:rFonts w:ascii="宋体"/>
                <w:w w:val="95"/>
                <w:sz w:val="20"/>
              </w:rPr>
              <w:t>21.42%</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宋体" w:hAnsi="宋体" w:cs="宋体" w:eastAsia="宋体" w:hint="default"/>
                <w:sz w:val="20"/>
                <w:szCs w:val="20"/>
              </w:rPr>
            </w:pPr>
            <w:r>
              <w:rPr>
                <w:rFonts w:ascii="宋体"/>
                <w:w w:val="95"/>
                <w:sz w:val="20"/>
              </w:rPr>
              <w:t>-0.84%</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0"/>
                <w:szCs w:val="20"/>
              </w:rPr>
            </w:pPr>
            <w:r>
              <w:rPr>
                <w:rFonts w:ascii="宋体"/>
                <w:w w:val="95"/>
                <w:sz w:val="20"/>
              </w:rPr>
              <w:t>24.78%</w:t>
            </w:r>
            <w:r>
              <w:rPr>
                <w:rFonts w:ascii="宋体"/>
                <w:sz w:val="20"/>
              </w:rPr>
            </w:r>
          </w:p>
        </w:tc>
      </w:tr>
      <w:tr>
        <w:trPr>
          <w:trHeight w:val="595"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0"/>
                <w:szCs w:val="20"/>
              </w:rPr>
            </w:pPr>
            <w:r>
              <w:rPr>
                <w:rFonts w:ascii="宋体" w:hAnsi="宋体" w:cs="宋体" w:eastAsia="宋体" w:hint="default"/>
                <w:sz w:val="20"/>
                <w:szCs w:val="20"/>
              </w:rPr>
              <w:t>应收账款余额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0"/>
                <w:szCs w:val="20"/>
              </w:rPr>
            </w:pPr>
            <w:r>
              <w:rPr>
                <w:rFonts w:ascii="宋体"/>
                <w:w w:val="95"/>
                <w:sz w:val="20"/>
              </w:rPr>
              <w:t>22,156,799.98</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2"/>
              <w:jc w:val="right"/>
              <w:rPr>
                <w:rFonts w:ascii="宋体" w:hAnsi="宋体" w:cs="宋体" w:eastAsia="宋体" w:hint="default"/>
                <w:sz w:val="20"/>
                <w:szCs w:val="20"/>
              </w:rPr>
            </w:pPr>
            <w:r>
              <w:rPr>
                <w:rFonts w:ascii="宋体"/>
                <w:w w:val="95"/>
                <w:sz w:val="20"/>
              </w:rPr>
              <w:t>11,636,980.00</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0"/>
                <w:szCs w:val="20"/>
              </w:rPr>
            </w:pPr>
            <w:r>
              <w:rPr>
                <w:rFonts w:ascii="宋体"/>
                <w:w w:val="95"/>
                <w:sz w:val="20"/>
              </w:rPr>
              <w:t>90.40%</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9"/>
              <w:jc w:val="right"/>
              <w:rPr>
                <w:rFonts w:ascii="宋体" w:hAnsi="宋体" w:cs="宋体" w:eastAsia="宋体" w:hint="default"/>
                <w:sz w:val="20"/>
                <w:szCs w:val="20"/>
              </w:rPr>
            </w:pPr>
            <w:r>
              <w:rPr>
                <w:rFonts w:ascii="宋体"/>
                <w:w w:val="95"/>
                <w:sz w:val="20"/>
              </w:rPr>
              <w:t>8,150,800.00</w:t>
            </w:r>
            <w:r>
              <w:rPr>
                <w:rFonts w:ascii="宋体"/>
                <w:sz w:val="20"/>
              </w:rPr>
            </w:r>
          </w:p>
        </w:tc>
      </w:tr>
      <w:tr>
        <w:trPr>
          <w:trHeight w:val="59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0"/>
                <w:szCs w:val="20"/>
              </w:rPr>
            </w:pPr>
            <w:r>
              <w:rPr>
                <w:rFonts w:ascii="宋体" w:hAnsi="宋体" w:cs="宋体" w:eastAsia="宋体" w:hint="default"/>
                <w:sz w:val="20"/>
                <w:szCs w:val="20"/>
              </w:rPr>
              <w:t>占年末应收账款总余额的比例</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20"/>
                <w:szCs w:val="20"/>
              </w:rPr>
            </w:pPr>
            <w:r>
              <w:rPr>
                <w:rFonts w:ascii="宋体"/>
                <w:w w:val="95"/>
                <w:sz w:val="20"/>
              </w:rPr>
              <w:t>22.91%</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20"/>
                <w:szCs w:val="20"/>
              </w:rPr>
            </w:pPr>
            <w:r>
              <w:rPr>
                <w:rFonts w:ascii="宋体"/>
                <w:w w:val="95"/>
                <w:sz w:val="20"/>
              </w:rPr>
              <w:t>23.95%</w:t>
            </w:r>
            <w:r>
              <w:rPr>
                <w:rFonts w:ascii="宋体"/>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20"/>
                <w:szCs w:val="20"/>
              </w:rPr>
            </w:pPr>
            <w:r>
              <w:rPr>
                <w:rFonts w:ascii="宋体"/>
                <w:w w:val="95"/>
                <w:sz w:val="20"/>
              </w:rPr>
              <w:t>-4.34%</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0"/>
                <w:szCs w:val="20"/>
              </w:rPr>
            </w:pPr>
            <w:r>
              <w:rPr>
                <w:rFonts w:ascii="宋体"/>
                <w:w w:val="95"/>
                <w:sz w:val="20"/>
              </w:rPr>
              <w:t>29.27%</w:t>
            </w:r>
            <w:r>
              <w:rPr>
                <w:rFonts w:ascii="宋体"/>
                <w:sz w:val="20"/>
              </w:rPr>
            </w:r>
          </w:p>
        </w:tc>
      </w:tr>
    </w:tbl>
    <w:p>
      <w:pPr>
        <w:spacing w:line="240" w:lineRule="auto" w:before="1"/>
        <w:rPr>
          <w:rFonts w:ascii="宋体" w:hAnsi="宋体" w:cs="宋体" w:eastAsia="宋体" w:hint="default"/>
          <w:sz w:val="14"/>
          <w:szCs w:val="14"/>
        </w:rPr>
      </w:pPr>
    </w:p>
    <w:p>
      <w:pPr>
        <w:pStyle w:val="BodyText"/>
        <w:spacing w:line="240" w:lineRule="auto" w:before="36"/>
        <w:ind w:left="638" w:right="1518"/>
        <w:jc w:val="left"/>
      </w:pPr>
      <w:r>
        <w:rPr/>
        <w:t>注：公司无对单一客户销售比例超过</w:t>
      </w:r>
      <w:r>
        <w:rPr>
          <w:spacing w:val="-55"/>
        </w:rPr>
        <w:t> </w:t>
      </w:r>
      <w:r>
        <w:rPr>
          <w:rFonts w:ascii="宋体" w:hAnsi="宋体" w:cs="宋体" w:eastAsia="宋体" w:hint="default"/>
        </w:rPr>
        <w:t>20%</w:t>
      </w:r>
      <w:r>
        <w:rPr/>
        <w:t>的情况。</w:t>
      </w:r>
    </w:p>
    <w:p>
      <w:pPr>
        <w:spacing w:line="240" w:lineRule="auto" w:before="9"/>
        <w:rPr>
          <w:rFonts w:ascii="宋体" w:hAnsi="宋体" w:cs="宋体" w:eastAsia="宋体" w:hint="default"/>
          <w:sz w:val="26"/>
          <w:szCs w:val="26"/>
        </w:rPr>
      </w:pPr>
    </w:p>
    <w:p>
      <w:pPr>
        <w:pStyle w:val="BodyText"/>
        <w:spacing w:line="240" w:lineRule="auto"/>
        <w:ind w:left="638" w:right="1518"/>
        <w:jc w:val="left"/>
      </w:pPr>
      <w:r>
        <w:rPr/>
        <w:t>（</w:t>
      </w:r>
      <w:r>
        <w:rPr>
          <w:rFonts w:ascii="宋体" w:hAnsi="宋体" w:cs="宋体" w:eastAsia="宋体" w:hint="default"/>
        </w:rPr>
        <w:t>2</w:t>
      </w:r>
      <w:r>
        <w:rPr/>
        <w:t>）主要供应商情况</w:t>
      </w:r>
    </w:p>
    <w:p>
      <w:pPr>
        <w:spacing w:line="240" w:lineRule="auto" w:before="13"/>
        <w:rPr>
          <w:rFonts w:ascii="宋体" w:hAnsi="宋体" w:cs="宋体" w:eastAsia="宋体" w:hint="default"/>
          <w:sz w:val="11"/>
          <w:szCs w:val="11"/>
        </w:rPr>
      </w:pPr>
    </w:p>
    <w:p>
      <w:pPr>
        <w:pStyle w:val="BodyText"/>
        <w:spacing w:line="240" w:lineRule="auto" w:before="36"/>
        <w:ind w:left="6639" w:right="1518"/>
        <w:jc w:val="left"/>
      </w:pPr>
      <w:r>
        <w:rPr/>
        <w:t>金额单位：人民币元</w:t>
      </w:r>
    </w:p>
    <w:p>
      <w:pPr>
        <w:spacing w:line="240" w:lineRule="auto" w:before="11"/>
        <w:rPr>
          <w:rFonts w:ascii="宋体" w:hAnsi="宋体" w:cs="宋体" w:eastAsia="宋体" w:hint="default"/>
          <w:sz w:val="9"/>
          <w:szCs w:val="9"/>
        </w:rPr>
      </w:pPr>
    </w:p>
    <w:tbl>
      <w:tblPr>
        <w:tblW w:w="0" w:type="auto"/>
        <w:jc w:val="left"/>
        <w:tblInd w:w="198" w:type="dxa"/>
        <w:tblLayout w:type="fixed"/>
        <w:tblCellMar>
          <w:top w:w="0" w:type="dxa"/>
          <w:left w:w="0" w:type="dxa"/>
          <w:bottom w:w="0" w:type="dxa"/>
          <w:right w:w="0" w:type="dxa"/>
        </w:tblCellMar>
        <w:tblLook w:val="01E0"/>
      </w:tblPr>
      <w:tblGrid>
        <w:gridCol w:w="2881"/>
        <w:gridCol w:w="1579"/>
        <w:gridCol w:w="1580"/>
        <w:gridCol w:w="1301"/>
        <w:gridCol w:w="1579"/>
      </w:tblGrid>
      <w:tr>
        <w:trPr>
          <w:trHeight w:val="94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832" w:right="0"/>
              <w:jc w:val="left"/>
              <w:rPr>
                <w:rFonts w:ascii="宋体" w:hAnsi="宋体" w:cs="宋体" w:eastAsia="宋体" w:hint="default"/>
                <w:sz w:val="20"/>
                <w:szCs w:val="20"/>
              </w:rPr>
            </w:pPr>
            <w:r>
              <w:rPr>
                <w:rFonts w:ascii="宋体" w:hAnsi="宋体" w:cs="宋体" w:eastAsia="宋体" w:hint="default"/>
                <w:b/>
                <w:bCs/>
                <w:sz w:val="20"/>
                <w:szCs w:val="20"/>
              </w:rPr>
              <w:t>前五大供应商</w:t>
            </w:r>
            <w:r>
              <w:rPr>
                <w:rFonts w:ascii="宋体" w:hAnsi="宋体" w:cs="宋体" w:eastAsia="宋体" w:hint="default"/>
                <w:sz w:val="20"/>
                <w:szCs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56"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56"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2" w:right="0" w:hanging="99"/>
              <w:jc w:val="left"/>
              <w:rPr>
                <w:rFonts w:ascii="宋体" w:hAnsi="宋体" w:cs="宋体" w:eastAsia="宋体" w:hint="default"/>
                <w:sz w:val="20"/>
                <w:szCs w:val="20"/>
              </w:rPr>
            </w:pPr>
            <w:r>
              <w:rPr>
                <w:rFonts w:ascii="宋体" w:hAnsi="宋体" w:cs="宋体" w:eastAsia="宋体" w:hint="default"/>
                <w:b/>
                <w:bCs/>
                <w:sz w:val="20"/>
                <w:szCs w:val="20"/>
              </w:rPr>
              <w:t>本年较上年</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20"/>
                <w:szCs w:val="20"/>
              </w:rPr>
            </w:pPr>
            <w:r>
              <w:rPr>
                <w:rFonts w:ascii="宋体" w:hAnsi="宋体" w:cs="宋体" w:eastAsia="宋体" w:hint="default"/>
                <w:b/>
                <w:bCs/>
                <w:sz w:val="20"/>
                <w:szCs w:val="20"/>
              </w:rPr>
              <w:t>增减比例</w:t>
            </w:r>
            <w:r>
              <w:rPr>
                <w:rFonts w:ascii="宋体" w:hAnsi="宋体" w:cs="宋体" w:eastAsia="宋体" w:hint="default"/>
                <w:sz w:val="20"/>
                <w:szCs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56" w:right="0"/>
              <w:jc w:val="left"/>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47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采购金额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17,590,981.80</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25,296,200.00</w:t>
            </w:r>
            <w:r>
              <w:rPr>
                <w:rFonts w:ascii="宋体"/>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sz w:val="20"/>
              </w:rPr>
              <w:t>-30.46%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7,442,400.00</w:t>
            </w:r>
            <w:r>
              <w:rPr>
                <w:rFonts w:ascii="宋体"/>
                <w:sz w:val="20"/>
              </w:rPr>
            </w:r>
          </w:p>
        </w:tc>
      </w:tr>
      <w:tr>
        <w:trPr>
          <w:trHeight w:val="47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占年度采购总金额的比例</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26.99%</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32.75%</w:t>
            </w:r>
            <w:r>
              <w:rPr>
                <w:rFonts w:ascii="宋体"/>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-5.76%</w:t>
            </w:r>
            <w:r>
              <w:rPr>
                <w:rFonts w:ascii="宋体"/>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8.69%</w:t>
            </w:r>
            <w:r>
              <w:rPr>
                <w:rFonts w:ascii="宋体"/>
                <w:sz w:val="20"/>
              </w:rPr>
            </w:r>
          </w:p>
        </w:tc>
      </w:tr>
      <w:tr>
        <w:trPr>
          <w:trHeight w:val="47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应付账款余额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3,958,106.74</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6,356,100.00</w:t>
            </w:r>
            <w:r>
              <w:rPr>
                <w:rFonts w:ascii="宋体"/>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sz w:val="20"/>
              </w:rPr>
              <w:t>-37.73%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4,998,700.00</w:t>
            </w:r>
            <w:r>
              <w:rPr>
                <w:rFonts w:ascii="宋体"/>
                <w:sz w:val="20"/>
              </w:rPr>
            </w:r>
          </w:p>
        </w:tc>
      </w:tr>
      <w:tr>
        <w:trPr>
          <w:trHeight w:val="47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占年末应付账款总余额的比例</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18.16%</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24.15%</w:t>
            </w:r>
            <w:r>
              <w:rPr>
                <w:rFonts w:ascii="宋体"/>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0"/>
                <w:szCs w:val="20"/>
              </w:rPr>
            </w:pPr>
            <w:r>
              <w:rPr>
                <w:rFonts w:ascii="宋体"/>
                <w:w w:val="95"/>
                <w:sz w:val="20"/>
              </w:rPr>
              <w:t>-5.99%</w:t>
            </w:r>
            <w:r>
              <w:rPr>
                <w:rFonts w:ascii="宋体"/>
                <w:sz w:val="20"/>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20"/>
                <w:szCs w:val="20"/>
              </w:rPr>
            </w:pPr>
            <w:r>
              <w:rPr>
                <w:rFonts w:ascii="宋体"/>
                <w:w w:val="95"/>
                <w:sz w:val="20"/>
              </w:rPr>
              <w:t>27.60%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638" w:right="1518"/>
        <w:jc w:val="left"/>
      </w:pPr>
      <w:r>
        <w:rPr>
          <w:rFonts w:ascii="宋体" w:hAnsi="宋体" w:cs="宋体" w:eastAsia="宋体" w:hint="default"/>
        </w:rPr>
        <w:t>6.</w:t>
      </w:r>
      <w:r>
        <w:rPr>
          <w:rFonts w:ascii="宋体" w:hAnsi="宋体" w:cs="宋体" w:eastAsia="宋体" w:hint="default"/>
          <w:spacing w:val="-3"/>
        </w:rPr>
        <w:t> </w:t>
      </w:r>
      <w:r>
        <w:rPr/>
        <w:t>非经常性损益项目变动情况</w:t>
      </w:r>
    </w:p>
    <w:p>
      <w:pPr>
        <w:spacing w:line="240" w:lineRule="auto" w:before="13"/>
        <w:rPr>
          <w:rFonts w:ascii="宋体" w:hAnsi="宋体" w:cs="宋体" w:eastAsia="宋体" w:hint="default"/>
          <w:sz w:val="11"/>
          <w:szCs w:val="11"/>
        </w:rPr>
      </w:pPr>
    </w:p>
    <w:p>
      <w:pPr>
        <w:pStyle w:val="BodyText"/>
        <w:spacing w:line="240" w:lineRule="auto" w:before="36"/>
        <w:ind w:left="6639" w:right="1518"/>
        <w:jc w:val="left"/>
      </w:pPr>
      <w:r>
        <w:rPr/>
        <w:t>金额单位：人民币元</w:t>
      </w:r>
    </w:p>
    <w:p>
      <w:pPr>
        <w:spacing w:after="0" w:line="240" w:lineRule="auto"/>
        <w:jc w:val="left"/>
        <w:sectPr>
          <w:pgSz w:w="11910" w:h="16840"/>
          <w:pgMar w:header="890" w:footer="1186" w:top="1080" w:bottom="1380" w:left="1580" w:right="0"/>
        </w:sectPr>
      </w:pPr>
    </w:p>
    <w:p>
      <w:pPr>
        <w:spacing w:line="240" w:lineRule="auto" w:before="10"/>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756"/>
        <w:gridCol w:w="3430"/>
        <w:gridCol w:w="1659"/>
        <w:gridCol w:w="1546"/>
        <w:gridCol w:w="1157"/>
        <w:gridCol w:w="1594"/>
      </w:tblGrid>
      <w:tr>
        <w:trPr>
          <w:trHeight w:val="141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6" w:right="0"/>
              <w:jc w:val="left"/>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0"/>
                <w:szCs w:val="20"/>
              </w:rPr>
            </w:pPr>
            <w:r>
              <w:rPr>
                <w:rFonts w:ascii="宋体" w:hAnsi="宋体" w:cs="宋体" w:eastAsia="宋体" w:hint="default"/>
                <w:b/>
                <w:bCs/>
                <w:sz w:val="20"/>
                <w:szCs w:val="20"/>
              </w:rPr>
              <w:t>本年较上</w:t>
            </w:r>
            <w:r>
              <w:rPr>
                <w:rFonts w:ascii="宋体" w:hAnsi="宋体" w:cs="宋体" w:eastAsia="宋体" w:hint="default"/>
                <w:sz w:val="20"/>
                <w:szCs w:val="20"/>
              </w:rPr>
            </w:r>
          </w:p>
          <w:p>
            <w:pPr>
              <w:pStyle w:val="TableParagraph"/>
              <w:spacing w:line="470" w:lineRule="atLeast"/>
              <w:ind w:left="170" w:right="170"/>
              <w:jc w:val="center"/>
              <w:rPr>
                <w:rFonts w:ascii="宋体" w:hAnsi="宋体" w:cs="宋体" w:eastAsia="宋体" w:hint="default"/>
                <w:sz w:val="20"/>
                <w:szCs w:val="20"/>
              </w:rPr>
            </w:pPr>
            <w:r>
              <w:rPr>
                <w:rFonts w:ascii="宋体" w:hAnsi="宋体" w:cs="宋体" w:eastAsia="宋体" w:hint="default"/>
                <w:b/>
                <w:bCs/>
                <w:sz w:val="20"/>
                <w:szCs w:val="20"/>
              </w:rPr>
              <w:t>年增减比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63" w:right="0"/>
              <w:jc w:val="left"/>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94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1</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65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-111,357.80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2</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的税收返还、减免</w:t>
            </w:r>
          </w:p>
        </w:tc>
        <w:tc>
          <w:tcPr>
            <w:tcW w:w="165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88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3</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9"/>
              <w:ind w:left="103" w:right="75"/>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经营业务密切相关，符合国家政策规定、</w:t>
            </w:r>
            <w:r>
              <w:rPr>
                <w:rFonts w:ascii="宋体" w:hAnsi="宋体" w:cs="宋体" w:eastAsia="宋体" w:hint="default"/>
                <w:sz w:val="18"/>
                <w:szCs w:val="18"/>
              </w:rPr>
              <w:t> 按照一定标准定额或定量持续享受的政</w:t>
            </w:r>
          </w:p>
          <w:p>
            <w:pPr>
              <w:pStyle w:val="TableParagraph"/>
              <w:spacing w:line="240" w:lineRule="auto" w:before="54"/>
              <w:ind w:left="103" w:right="0"/>
              <w:jc w:val="both"/>
              <w:rPr>
                <w:rFonts w:ascii="宋体" w:hAnsi="宋体" w:cs="宋体" w:eastAsia="宋体" w:hint="default"/>
                <w:sz w:val="18"/>
                <w:szCs w:val="18"/>
              </w:rPr>
            </w:pPr>
            <w:r>
              <w:rPr>
                <w:rFonts w:ascii="宋体" w:hAnsi="宋体" w:cs="宋体" w:eastAsia="宋体" w:hint="default"/>
                <w:sz w:val="18"/>
                <w:szCs w:val="18"/>
              </w:rPr>
              <w:t>府补助除外</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5,760,766.04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3,098,325.96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1,407,343.66</w:t>
            </w:r>
          </w:p>
        </w:tc>
      </w:tr>
      <w:tr>
        <w:trPr>
          <w:trHeight w:val="94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4</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9"/>
                <w:sz w:val="18"/>
                <w:szCs w:val="18"/>
              </w:rPr>
              <w:t>除上述各项之外的其他营业外收入和支</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-100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-4,222.07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2,144.44</w:t>
            </w: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5</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5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b/>
                <w:w w:val="99"/>
                <w:sz w:val="18"/>
              </w:rPr>
              <w:t>6</w:t>
            </w:r>
            <w:r>
              <w:rPr>
                <w:rFonts w:ascii="宋体"/>
                <w:sz w:val="18"/>
              </w:rPr>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非经常性损益合计</w:t>
            </w:r>
            <w:r>
              <w:rPr>
                <w:rFonts w:ascii="宋体" w:hAnsi="宋体" w:cs="宋体" w:eastAsia="宋体" w:hint="default"/>
                <w:sz w:val="20"/>
                <w:szCs w:val="20"/>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5,760,666.04</w:t>
            </w:r>
            <w:r>
              <w:rPr>
                <w:rFonts w:ascii="宋体"/>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2,982,746.09</w:t>
            </w:r>
            <w:r>
              <w:rPr>
                <w:rFonts w:ascii="宋体"/>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1,409,488.10</w:t>
            </w: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7</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864,114.91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448,765.22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92.55%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211,921.60</w:t>
            </w: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8</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659"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b/>
                <w:w w:val="99"/>
                <w:sz w:val="18"/>
              </w:rPr>
              <w:t>9</w:t>
            </w:r>
            <w:r>
              <w:rPr>
                <w:rFonts w:ascii="宋体"/>
                <w:sz w:val="18"/>
              </w:rPr>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非经常性损益净影响额</w:t>
            </w:r>
            <w:r>
              <w:rPr>
                <w:rFonts w:ascii="宋体" w:hAnsi="宋体" w:cs="宋体" w:eastAsia="宋体" w:hint="default"/>
                <w:sz w:val="20"/>
                <w:szCs w:val="20"/>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b/>
                <w:w w:val="95"/>
                <w:sz w:val="18"/>
              </w:rPr>
              <w:t>4,896,551.13</w:t>
            </w:r>
            <w:r>
              <w:rPr>
                <w:rFonts w:ascii="宋体"/>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b/>
                <w:w w:val="95"/>
                <w:sz w:val="18"/>
              </w:rPr>
              <w:t>2,533,980.87</w:t>
            </w:r>
            <w:r>
              <w:rPr>
                <w:rFonts w:ascii="宋体"/>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b/>
                <w:sz w:val="18"/>
              </w:rPr>
              <w:t>93.24%</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宋体" w:hAnsi="宋体" w:cs="宋体" w:eastAsia="宋体" w:hint="default"/>
                <w:sz w:val="18"/>
                <w:szCs w:val="18"/>
              </w:rPr>
            </w:pPr>
            <w:r>
              <w:rPr>
                <w:rFonts w:ascii="宋体"/>
                <w:b/>
                <w:w w:val="95"/>
                <w:sz w:val="18"/>
              </w:rPr>
              <w:t>1,197,566.50</w:t>
            </w:r>
            <w:r>
              <w:rPr>
                <w:rFonts w:ascii="宋体"/>
                <w:sz w:val="18"/>
              </w:rPr>
            </w:r>
          </w:p>
        </w:tc>
      </w:tr>
      <w:tr>
        <w:trPr>
          <w:trHeight w:val="47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46,661,426.10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33,369,767.92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23,638,511.41</w:t>
            </w:r>
          </w:p>
        </w:tc>
      </w:tr>
      <w:tr>
        <w:trPr>
          <w:trHeight w:val="94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b/>
                <w:sz w:val="18"/>
              </w:rPr>
              <w:t>11</w:t>
            </w:r>
            <w:r>
              <w:rPr>
                <w:rFonts w:ascii="宋体"/>
                <w:sz w:val="18"/>
              </w:rPr>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b/>
                <w:bCs/>
                <w:sz w:val="20"/>
                <w:szCs w:val="20"/>
              </w:rPr>
              <w:t>归属于上市公司股东的扣除非经常性</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b/>
                <w:bCs/>
                <w:sz w:val="20"/>
                <w:szCs w:val="20"/>
              </w:rPr>
              <w:t>损益的净利润</w:t>
            </w:r>
            <w:r>
              <w:rPr>
                <w:rFonts w:ascii="宋体" w:hAnsi="宋体" w:cs="宋体" w:eastAsia="宋体" w:hint="default"/>
                <w:sz w:val="20"/>
                <w:szCs w:val="20"/>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41,764,874.97</w:t>
            </w:r>
            <w:r>
              <w:rPr>
                <w:rFonts w:ascii="宋体"/>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30,835,787.05</w:t>
            </w:r>
            <w:r>
              <w:rPr>
                <w:rFonts w:ascii="宋体"/>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b/>
                <w:sz w:val="18"/>
              </w:rPr>
              <w:t>35.44%</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22,440,944.91</w:t>
            </w:r>
            <w:r>
              <w:rPr>
                <w:rFonts w:ascii="宋体"/>
                <w:sz w:val="18"/>
              </w:rPr>
            </w:r>
          </w:p>
        </w:tc>
      </w:tr>
    </w:tbl>
    <w:p>
      <w:pPr>
        <w:pStyle w:val="BodyText"/>
        <w:spacing w:line="240" w:lineRule="auto" w:before="64"/>
        <w:ind w:left="1458" w:right="0"/>
        <w:jc w:val="left"/>
      </w:pPr>
      <w:r>
        <w:rPr>
          <w:spacing w:val="-2"/>
        </w:rPr>
        <w:t>本年非经常性损益较去年增长</w:t>
      </w:r>
      <w:r>
        <w:rPr>
          <w:spacing w:val="20"/>
        </w:rPr>
        <w:t> </w:t>
      </w:r>
      <w:r>
        <w:rPr>
          <w:rFonts w:ascii="宋体" w:hAnsi="宋体" w:cs="宋体" w:eastAsia="宋体" w:hint="default"/>
          <w:spacing w:val="-2"/>
        </w:rPr>
        <w:t>93.24%</w:t>
      </w:r>
      <w:r>
        <w:rPr>
          <w:spacing w:val="-2"/>
        </w:rPr>
        <w:t>，主要原因为公司获得的政府补助增加所致。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20" w:right="0"/>
        <w:jc w:val="left"/>
        <w:rPr>
          <w:b w:val="0"/>
          <w:bCs w:val="0"/>
        </w:rPr>
      </w:pPr>
      <w:r>
        <w:rPr/>
        <w:t>三）主要资产和负债构成变化</w:t>
      </w:r>
      <w:r>
        <w:rPr>
          <w:b w:val="0"/>
          <w:bCs w:val="0"/>
        </w:rPr>
      </w:r>
    </w:p>
    <w:p>
      <w:pPr>
        <w:pStyle w:val="BodyText"/>
        <w:spacing w:line="240" w:lineRule="auto" w:before="179"/>
        <w:ind w:left="1458" w:right="0"/>
        <w:jc w:val="left"/>
      </w:pPr>
      <w:r>
        <w:rPr>
          <w:rFonts w:ascii="宋体" w:hAnsi="宋体" w:cs="宋体" w:eastAsia="宋体" w:hint="default"/>
        </w:rPr>
        <w:t>1.</w:t>
      </w:r>
      <w:r>
        <w:rPr>
          <w:rFonts w:ascii="宋体" w:hAnsi="宋体" w:cs="宋体" w:eastAsia="宋体" w:hint="default"/>
          <w:spacing w:val="-5"/>
        </w:rPr>
        <w:t> </w:t>
      </w:r>
      <w:r>
        <w:rPr/>
        <w:t>报告期内主要资产项目变化情况及重大变化的原因如下：</w:t>
      </w:r>
    </w:p>
    <w:p>
      <w:pPr>
        <w:pStyle w:val="Heading5"/>
        <w:spacing w:line="240" w:lineRule="auto" w:before="167"/>
        <w:ind w:left="7190" w:right="0"/>
        <w:jc w:val="left"/>
      </w:pPr>
      <w:r>
        <w:rPr/>
        <w:t>金额单位：人民币元</w:t>
      </w:r>
    </w:p>
    <w:p>
      <w:pPr>
        <w:spacing w:line="240" w:lineRule="auto" w:before="10"/>
        <w:rPr>
          <w:rFonts w:ascii="宋体" w:hAnsi="宋体" w:cs="宋体" w:eastAsia="宋体" w:hint="default"/>
          <w:sz w:val="8"/>
          <w:szCs w:val="8"/>
        </w:rPr>
      </w:pPr>
    </w:p>
    <w:tbl>
      <w:tblPr>
        <w:tblW w:w="0" w:type="auto"/>
        <w:jc w:val="left"/>
        <w:tblInd w:w="925" w:type="dxa"/>
        <w:tblLayout w:type="fixed"/>
        <w:tblCellMar>
          <w:top w:w="0" w:type="dxa"/>
          <w:left w:w="0" w:type="dxa"/>
          <w:bottom w:w="0" w:type="dxa"/>
          <w:right w:w="0" w:type="dxa"/>
        </w:tblCellMar>
        <w:tblLook w:val="01E0"/>
      </w:tblPr>
      <w:tblGrid>
        <w:gridCol w:w="1618"/>
        <w:gridCol w:w="1928"/>
        <w:gridCol w:w="907"/>
        <w:gridCol w:w="2019"/>
        <w:gridCol w:w="908"/>
        <w:gridCol w:w="1150"/>
      </w:tblGrid>
      <w:tr>
        <w:trPr>
          <w:trHeight w:val="478" w:hRule="exact"/>
        </w:trPr>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480" w:hRule="exact"/>
        </w:trPr>
        <w:tc>
          <w:tcPr>
            <w:tcW w:w="1618"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150" w:type="dxa"/>
            <w:vMerge/>
            <w:tcBorders>
              <w:left w:val="single" w:sz="4" w:space="0" w:color="000000"/>
              <w:bottom w:val="single" w:sz="4" w:space="0" w:color="000000"/>
              <w:right w:val="single" w:sz="4" w:space="0" w:color="000000"/>
            </w:tcBorders>
          </w:tcPr>
          <w:p>
            <w:pPr/>
          </w:p>
        </w:tc>
      </w:tr>
    </w:tbl>
    <w:p>
      <w:pPr>
        <w:spacing w:after="0"/>
        <w:sectPr>
          <w:pgSz w:w="11910" w:h="16840"/>
          <w:pgMar w:header="890" w:footer="1186" w:top="1080" w:bottom="1380" w:left="760" w:right="0"/>
        </w:sectPr>
      </w:pPr>
    </w:p>
    <w:p>
      <w:pPr>
        <w:spacing w:line="240" w:lineRule="auto" w:before="5"/>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618"/>
        <w:gridCol w:w="1928"/>
        <w:gridCol w:w="907"/>
        <w:gridCol w:w="2019"/>
        <w:gridCol w:w="908"/>
        <w:gridCol w:w="1150"/>
      </w:tblGrid>
      <w:tr>
        <w:trPr>
          <w:trHeight w:val="473" w:hRule="exact"/>
        </w:trPr>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left="530" w:right="0"/>
              <w:jc w:val="left"/>
              <w:rPr>
                <w:rFonts w:ascii="Times New Roman" w:hAnsi="Times New Roman" w:cs="Times New Roman" w:eastAsia="Times New Roman" w:hint="default"/>
                <w:sz w:val="18"/>
                <w:szCs w:val="18"/>
              </w:rPr>
            </w:pPr>
            <w:r>
              <w:rPr>
                <w:rFonts w:ascii="Times New Roman"/>
                <w:sz w:val="18"/>
              </w:rPr>
              <w:t>682,181,020.47</w:t>
            </w:r>
          </w:p>
        </w:tc>
        <w:tc>
          <w:tcPr>
            <w:tcW w:w="9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76.17%</w:t>
            </w:r>
          </w:p>
        </w:tc>
        <w:tc>
          <w:tcPr>
            <w:tcW w:w="20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89,962,174.95</w:t>
            </w: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34.34%</w:t>
            </w:r>
          </w:p>
        </w:tc>
        <w:tc>
          <w:tcPr>
            <w:tcW w:w="11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658.30%</w:t>
            </w:r>
          </w:p>
        </w:tc>
      </w:tr>
      <w:tr>
        <w:trPr>
          <w:trHeight w:val="47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3"/>
              <w:jc w:val="right"/>
              <w:rPr>
                <w:rFonts w:ascii="Times New Roman" w:hAnsi="Times New Roman" w:cs="Times New Roman" w:eastAsia="Times New Roman" w:hint="default"/>
                <w:sz w:val="18"/>
                <w:szCs w:val="18"/>
              </w:rPr>
            </w:pPr>
            <w:r>
              <w:rPr>
                <w:rFonts w:ascii="Times New Roman"/>
                <w:spacing w:val="-1"/>
                <w:sz w:val="18"/>
              </w:rPr>
              <w:t>90,194,054.32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10.07%</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44,743,339.84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17.08%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101.58%</w:t>
            </w:r>
          </w:p>
        </w:tc>
      </w:tr>
      <w:tr>
        <w:trPr>
          <w:trHeight w:val="47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3"/>
              <w:jc w:val="right"/>
              <w:rPr>
                <w:rFonts w:ascii="Times New Roman" w:hAnsi="Times New Roman" w:cs="Times New Roman" w:eastAsia="Times New Roman" w:hint="default"/>
                <w:sz w:val="18"/>
                <w:szCs w:val="18"/>
              </w:rPr>
            </w:pPr>
            <w:r>
              <w:rPr>
                <w:rFonts w:ascii="Times New Roman"/>
                <w:spacing w:val="-1"/>
                <w:sz w:val="18"/>
              </w:rPr>
              <w:t>18,255,195.94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2.04%</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18,491,081.99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7.06%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-1.28%</w:t>
            </w:r>
          </w:p>
        </w:tc>
      </w:tr>
      <w:tr>
        <w:trPr>
          <w:trHeight w:val="47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371,225.17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0.04%</w:t>
            </w:r>
          </w:p>
        </w:tc>
        <w:tc>
          <w:tcPr>
            <w:tcW w:w="2019"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0.00%</w:t>
            </w:r>
          </w:p>
        </w:tc>
        <w:tc>
          <w:tcPr>
            <w:tcW w:w="1150"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70"/>
              <w:jc w:val="right"/>
              <w:rPr>
                <w:rFonts w:ascii="Times New Roman" w:hAnsi="Times New Roman" w:cs="Times New Roman" w:eastAsia="Times New Roman" w:hint="default"/>
                <w:sz w:val="18"/>
                <w:szCs w:val="18"/>
              </w:rPr>
            </w:pPr>
            <w:r>
              <w:rPr>
                <w:rFonts w:ascii="Times New Roman"/>
                <w:spacing w:val="-1"/>
                <w:sz w:val="18"/>
              </w:rPr>
              <w:t>6,854,886.54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0.77%</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6,162,456.96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2.35%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11.24%</w:t>
            </w:r>
          </w:p>
        </w:tc>
      </w:tr>
      <w:tr>
        <w:trPr>
          <w:trHeight w:val="47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3"/>
              <w:jc w:val="right"/>
              <w:rPr>
                <w:rFonts w:ascii="Times New Roman" w:hAnsi="Times New Roman" w:cs="Times New Roman" w:eastAsia="Times New Roman" w:hint="default"/>
                <w:sz w:val="18"/>
                <w:szCs w:val="18"/>
              </w:rPr>
            </w:pPr>
            <w:r>
              <w:rPr>
                <w:rFonts w:ascii="Times New Roman"/>
                <w:spacing w:val="-1"/>
                <w:sz w:val="18"/>
              </w:rPr>
              <w:t>42,276,443.39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4.72%</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58,983,422.12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22.51%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-28.32%</w:t>
            </w:r>
          </w:p>
        </w:tc>
      </w:tr>
      <w:tr>
        <w:trPr>
          <w:trHeight w:val="47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3"/>
              <w:jc w:val="right"/>
              <w:rPr>
                <w:rFonts w:ascii="Times New Roman" w:hAnsi="Times New Roman" w:cs="Times New Roman" w:eastAsia="Times New Roman" w:hint="default"/>
                <w:sz w:val="18"/>
                <w:szCs w:val="18"/>
              </w:rPr>
            </w:pPr>
            <w:r>
              <w:rPr>
                <w:rFonts w:ascii="Times New Roman"/>
                <w:spacing w:val="-1"/>
                <w:sz w:val="18"/>
              </w:rPr>
              <w:t>39,734,545.87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4.44%</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38,134,459.38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14.56%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4.20%</w:t>
            </w:r>
          </w:p>
        </w:tc>
      </w:tr>
      <w:tr>
        <w:trPr>
          <w:trHeight w:val="47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3"/>
              <w:jc w:val="right"/>
              <w:rPr>
                <w:rFonts w:ascii="Times New Roman" w:hAnsi="Times New Roman" w:cs="Times New Roman" w:eastAsia="Times New Roman" w:hint="default"/>
                <w:sz w:val="18"/>
                <w:szCs w:val="18"/>
              </w:rPr>
            </w:pPr>
            <w:r>
              <w:rPr>
                <w:rFonts w:ascii="Times New Roman"/>
                <w:spacing w:val="-1"/>
                <w:sz w:val="18"/>
              </w:rPr>
              <w:t>14,509,845.75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1.62%</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4,730,822.79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1.81%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206.71%</w:t>
            </w:r>
          </w:p>
        </w:tc>
      </w:tr>
      <w:tr>
        <w:trPr>
          <w:trHeight w:val="94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5" w:right="0"/>
              <w:jc w:val="left"/>
              <w:rPr>
                <w:rFonts w:ascii="宋体" w:hAnsi="宋体" w:cs="宋体" w:eastAsia="宋体" w:hint="default"/>
                <w:sz w:val="18"/>
                <w:szCs w:val="18"/>
              </w:rPr>
            </w:pPr>
            <w:r>
              <w:rPr>
                <w:rFonts w:ascii="宋体" w:hAnsi="宋体" w:cs="宋体" w:eastAsia="宋体" w:hint="default"/>
                <w:sz w:val="18"/>
                <w:szCs w:val="18"/>
              </w:rPr>
              <w:t>递</w:t>
            </w:r>
            <w:r>
              <w:rPr>
                <w:rFonts w:ascii="宋体" w:hAnsi="宋体" w:cs="宋体" w:eastAsia="宋体" w:hint="default"/>
                <w:spacing w:val="-55"/>
                <w:sz w:val="18"/>
                <w:szCs w:val="18"/>
              </w:rPr>
              <w:t> </w:t>
            </w:r>
            <w:r>
              <w:rPr>
                <w:rFonts w:ascii="宋体" w:hAnsi="宋体" w:cs="宋体" w:eastAsia="宋体" w:hint="default"/>
                <w:sz w:val="18"/>
                <w:szCs w:val="18"/>
              </w:rPr>
              <w:t>延</w:t>
            </w:r>
            <w:r>
              <w:rPr>
                <w:rFonts w:ascii="宋体" w:hAnsi="宋体" w:cs="宋体" w:eastAsia="宋体" w:hint="default"/>
                <w:spacing w:val="-57"/>
                <w:sz w:val="18"/>
                <w:szCs w:val="18"/>
              </w:rPr>
              <w:t> </w:t>
            </w:r>
            <w:r>
              <w:rPr>
                <w:rFonts w:ascii="宋体" w:hAnsi="宋体" w:cs="宋体" w:eastAsia="宋体" w:hint="default"/>
                <w:sz w:val="18"/>
                <w:szCs w:val="18"/>
              </w:rPr>
              <w:t>所</w:t>
            </w:r>
            <w:r>
              <w:rPr>
                <w:rFonts w:ascii="宋体" w:hAnsi="宋体" w:cs="宋体" w:eastAsia="宋体" w:hint="default"/>
                <w:spacing w:val="-55"/>
                <w:sz w:val="18"/>
                <w:szCs w:val="18"/>
              </w:rPr>
              <w:t> </w:t>
            </w:r>
            <w:r>
              <w:rPr>
                <w:rFonts w:ascii="宋体" w:hAnsi="宋体" w:cs="宋体" w:eastAsia="宋体" w:hint="default"/>
                <w:sz w:val="18"/>
                <w:szCs w:val="18"/>
              </w:rPr>
              <w:t>得</w:t>
            </w:r>
            <w:r>
              <w:rPr>
                <w:rFonts w:ascii="宋体" w:hAnsi="宋体" w:cs="宋体" w:eastAsia="宋体" w:hint="default"/>
                <w:spacing w:val="-55"/>
                <w:sz w:val="18"/>
                <w:szCs w:val="18"/>
              </w:rPr>
              <w:t> </w:t>
            </w:r>
            <w:r>
              <w:rPr>
                <w:rFonts w:ascii="宋体" w:hAnsi="宋体" w:cs="宋体" w:eastAsia="宋体" w:hint="default"/>
                <w:sz w:val="18"/>
                <w:szCs w:val="18"/>
              </w:rPr>
              <w:t>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0"/>
              <w:jc w:val="right"/>
              <w:rPr>
                <w:rFonts w:ascii="Times New Roman" w:hAnsi="Times New Roman" w:cs="Times New Roman" w:eastAsia="Times New Roman" w:hint="default"/>
                <w:sz w:val="18"/>
                <w:szCs w:val="18"/>
              </w:rPr>
            </w:pPr>
            <w:r>
              <w:rPr>
                <w:rFonts w:ascii="Times New Roman"/>
                <w:spacing w:val="-1"/>
                <w:sz w:val="18"/>
              </w:rPr>
              <w:t>1,179,863.00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0.13%</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778,922.56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0.30%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51.47%</w:t>
            </w:r>
          </w:p>
        </w:tc>
      </w:tr>
      <w:tr>
        <w:trPr>
          <w:trHeight w:val="480"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1"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b/>
                <w:spacing w:val="-1"/>
                <w:sz w:val="18"/>
              </w:rPr>
              <w:t>895,557,080.45</w:t>
            </w:r>
            <w:r>
              <w:rPr>
                <w:rFonts w:ascii="Times New Roman"/>
                <w:spacing w:val="-1"/>
                <w:sz w:val="18"/>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3"/>
              <w:jc w:val="right"/>
              <w:rPr>
                <w:rFonts w:ascii="Times New Roman" w:hAnsi="Times New Roman" w:cs="Times New Roman" w:eastAsia="Times New Roman" w:hint="default"/>
                <w:sz w:val="18"/>
                <w:szCs w:val="18"/>
              </w:rPr>
            </w:pPr>
            <w:r>
              <w:rPr>
                <w:rFonts w:ascii="Times New Roman"/>
                <w:b/>
                <w:spacing w:val="-1"/>
                <w:sz w:val="18"/>
              </w:rPr>
              <w:t>261,986,680.59</w:t>
            </w:r>
            <w:r>
              <w:rPr>
                <w:rFonts w:ascii="Times New Roman"/>
                <w:spacing w:val="-1"/>
                <w:sz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b/>
                <w:spacing w:val="-1"/>
                <w:sz w:val="18"/>
              </w:rPr>
              <w:t>241.83%</w:t>
            </w:r>
            <w:r>
              <w:rPr>
                <w:rFonts w:ascii="Times New Roman"/>
                <w:spacing w:val="-1"/>
                <w:sz w:val="18"/>
              </w:rPr>
            </w:r>
          </w:p>
        </w:tc>
      </w:tr>
    </w:tbl>
    <w:p>
      <w:pPr>
        <w:spacing w:line="240" w:lineRule="auto" w:before="1"/>
        <w:rPr>
          <w:rFonts w:ascii="宋体" w:hAnsi="宋体" w:cs="宋体" w:eastAsia="宋体" w:hint="default"/>
          <w:sz w:val="14"/>
          <w:szCs w:val="14"/>
        </w:rPr>
      </w:pPr>
    </w:p>
    <w:p>
      <w:pPr>
        <w:pStyle w:val="BodyText"/>
        <w:spacing w:line="408" w:lineRule="auto" w:before="36"/>
        <w:ind w:left="218" w:right="1784" w:firstLine="419"/>
        <w:jc w:val="left"/>
      </w:pPr>
      <w:r>
        <w:rPr/>
        <w:t>货币资金年末余额较年初余额增加</w:t>
      </w:r>
      <w:r>
        <w:rPr>
          <w:spacing w:val="-46"/>
        </w:rPr>
        <w:t> </w:t>
      </w:r>
      <w:r>
        <w:rPr>
          <w:rFonts w:ascii="宋体" w:hAnsi="宋体" w:cs="宋体" w:eastAsia="宋体" w:hint="default"/>
        </w:rPr>
        <w:t>592,218,845.52</w:t>
      </w:r>
      <w:r>
        <w:rPr>
          <w:rFonts w:ascii="宋体" w:hAnsi="宋体" w:cs="宋体" w:eastAsia="宋体" w:hint="default"/>
          <w:spacing w:val="-49"/>
        </w:rPr>
        <w:t> </w:t>
      </w:r>
      <w:r>
        <w:rPr/>
        <w:t>元，主要原因为公司获得向社会公</w:t>
      </w:r>
      <w:r>
        <w:rPr>
          <w:w w:val="100"/>
        </w:rPr>
        <w:t> </w:t>
      </w:r>
      <w:r>
        <w:rPr/>
        <w:t>开发行股票之募集资金所致。</w:t>
      </w:r>
    </w:p>
    <w:p>
      <w:pPr>
        <w:spacing w:line="240" w:lineRule="auto" w:before="6"/>
        <w:rPr>
          <w:rFonts w:ascii="宋体" w:hAnsi="宋体" w:cs="宋体" w:eastAsia="宋体" w:hint="default"/>
          <w:sz w:val="15"/>
          <w:szCs w:val="15"/>
        </w:rPr>
      </w:pPr>
    </w:p>
    <w:p>
      <w:pPr>
        <w:pStyle w:val="BodyText"/>
        <w:spacing w:line="240" w:lineRule="auto"/>
        <w:ind w:left="638" w:right="1518"/>
        <w:jc w:val="left"/>
      </w:pPr>
      <w:r>
        <w:rPr/>
        <w:t>应收账款年末净值较年初增加</w:t>
      </w:r>
      <w:r>
        <w:rPr>
          <w:spacing w:val="-53"/>
        </w:rPr>
        <w:t> </w:t>
      </w:r>
      <w:r>
        <w:rPr>
          <w:rFonts w:ascii="宋体" w:hAnsi="宋体" w:cs="宋体" w:eastAsia="宋体" w:hint="default"/>
        </w:rPr>
        <w:t>45,450,714.48</w:t>
      </w:r>
      <w:r>
        <w:rPr>
          <w:rFonts w:ascii="宋体" w:hAnsi="宋体" w:cs="宋体" w:eastAsia="宋体" w:hint="default"/>
          <w:spacing w:val="-55"/>
        </w:rPr>
        <w:t> </w:t>
      </w:r>
      <w:r>
        <w:rPr/>
        <w:t>元，主要原因是销售收入增加所致。</w:t>
      </w:r>
    </w:p>
    <w:p>
      <w:pPr>
        <w:spacing w:line="240" w:lineRule="auto" w:before="9"/>
        <w:rPr>
          <w:rFonts w:ascii="宋体" w:hAnsi="宋体" w:cs="宋体" w:eastAsia="宋体" w:hint="default"/>
          <w:sz w:val="26"/>
          <w:szCs w:val="26"/>
        </w:rPr>
      </w:pPr>
    </w:p>
    <w:p>
      <w:pPr>
        <w:pStyle w:val="BodyText"/>
        <w:spacing w:line="240" w:lineRule="auto"/>
        <w:ind w:left="638" w:right="1518"/>
        <w:jc w:val="left"/>
      </w:pPr>
      <w:r>
        <w:rPr/>
        <w:t>应收利息年末余额较年初余额增加</w:t>
      </w:r>
      <w:r>
        <w:rPr>
          <w:spacing w:val="-57"/>
        </w:rPr>
        <w:t> </w:t>
      </w:r>
      <w:r>
        <w:rPr>
          <w:rFonts w:ascii="宋体" w:hAnsi="宋体" w:cs="宋体" w:eastAsia="宋体" w:hint="default"/>
        </w:rPr>
        <w:t>371,225.17</w:t>
      </w:r>
      <w:r>
        <w:rPr>
          <w:rFonts w:ascii="宋体" w:hAnsi="宋体" w:cs="宋体" w:eastAsia="宋体" w:hint="default"/>
          <w:spacing w:val="-57"/>
        </w:rPr>
        <w:t> </w:t>
      </w:r>
      <w:r>
        <w:rPr/>
        <w:t>元，原因为定期存款的应收利息增加。</w:t>
      </w:r>
    </w:p>
    <w:p>
      <w:pPr>
        <w:spacing w:line="240" w:lineRule="auto" w:before="9"/>
        <w:rPr>
          <w:rFonts w:ascii="宋体" w:hAnsi="宋体" w:cs="宋体" w:eastAsia="宋体" w:hint="default"/>
          <w:sz w:val="26"/>
          <w:szCs w:val="26"/>
        </w:rPr>
      </w:pPr>
    </w:p>
    <w:p>
      <w:pPr>
        <w:pStyle w:val="BodyText"/>
        <w:spacing w:line="408" w:lineRule="auto"/>
        <w:ind w:left="218" w:right="1789" w:firstLine="419"/>
        <w:jc w:val="left"/>
      </w:pPr>
      <w:r>
        <w:rPr>
          <w:spacing w:val="-2"/>
          <w:w w:val="100"/>
        </w:rPr>
        <w:t>无形资产年末净值较年初增加</w:t>
      </w:r>
      <w:r>
        <w:rPr>
          <w:spacing w:val="-47"/>
          <w:w w:val="100"/>
        </w:rPr>
        <w:t> </w:t>
      </w:r>
      <w:r>
        <w:rPr>
          <w:rFonts w:ascii="宋体" w:hAnsi="宋体" w:cs="宋体" w:eastAsia="宋体" w:hint="default"/>
          <w:spacing w:val="-1"/>
          <w:w w:val="100"/>
        </w:rPr>
        <w:t>9,779,022.96</w:t>
      </w:r>
      <w:r>
        <w:rPr>
          <w:rFonts w:ascii="宋体" w:hAnsi="宋体" w:cs="宋体" w:eastAsia="宋体" w:hint="default"/>
          <w:spacing w:val="-51"/>
          <w:w w:val="100"/>
        </w:rPr>
        <w:t> </w:t>
      </w:r>
      <w:r>
        <w:rPr>
          <w:spacing w:val="-14"/>
          <w:w w:val="100"/>
        </w:rPr>
        <w:t>元，主要原因为</w:t>
      </w:r>
      <w:r>
        <w:rPr>
          <w:spacing w:val="-48"/>
          <w:w w:val="100"/>
        </w:rPr>
        <w:t> </w:t>
      </w:r>
      <w:r>
        <w:rPr>
          <w:rFonts w:ascii="宋体" w:hAnsi="宋体" w:cs="宋体" w:eastAsia="宋体" w:hint="default"/>
          <w:spacing w:val="-1"/>
          <w:w w:val="100"/>
        </w:rPr>
        <w:t>2010</w:t>
      </w:r>
      <w:r>
        <w:rPr>
          <w:rFonts w:ascii="宋体" w:hAnsi="宋体" w:cs="宋体" w:eastAsia="宋体" w:hint="default"/>
          <w:spacing w:val="-51"/>
          <w:w w:val="100"/>
        </w:rPr>
        <w:t> </w:t>
      </w:r>
      <w:r>
        <w:rPr>
          <w:spacing w:val="-2"/>
          <w:w w:val="100"/>
        </w:rPr>
        <w:t>年募集资金项目增加</w:t>
      </w:r>
      <w:r>
        <w:rPr>
          <w:w w:val="100"/>
        </w:rPr>
        <w:t> </w:t>
      </w:r>
      <w:r>
        <w:rPr/>
        <w:t>购入无形资产</w:t>
      </w:r>
      <w:r>
        <w:rPr>
          <w:rFonts w:ascii="宋体" w:hAnsi="宋体" w:cs="宋体" w:eastAsia="宋体" w:hint="default"/>
        </w:rPr>
        <w:t>-</w:t>
      </w:r>
      <w:r>
        <w:rPr/>
        <w:t>土地使用权所致。</w:t>
      </w:r>
    </w:p>
    <w:p>
      <w:pPr>
        <w:spacing w:line="240" w:lineRule="auto" w:before="6"/>
        <w:rPr>
          <w:rFonts w:ascii="宋体" w:hAnsi="宋体" w:cs="宋体" w:eastAsia="宋体" w:hint="default"/>
          <w:sz w:val="15"/>
          <w:szCs w:val="15"/>
        </w:rPr>
      </w:pPr>
    </w:p>
    <w:p>
      <w:pPr>
        <w:pStyle w:val="BodyText"/>
        <w:spacing w:line="240" w:lineRule="auto"/>
        <w:ind w:left="638" w:right="151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报告期内主要负债项目变化情况及重大变化的原因如下</w:t>
      </w:r>
      <w:r>
        <w:rPr>
          <w:rFonts w:ascii="宋体" w:hAnsi="宋体" w:cs="宋体" w:eastAsia="宋体" w:hint="default"/>
          <w:b/>
          <w:bCs/>
        </w:rPr>
        <w:t>：</w:t>
      </w:r>
      <w:r>
        <w:rPr>
          <w:rFonts w:ascii="宋体" w:hAnsi="宋体" w:cs="宋体" w:eastAsia="宋体" w:hint="default"/>
        </w:rPr>
      </w:r>
    </w:p>
    <w:p>
      <w:pPr>
        <w:spacing w:line="240" w:lineRule="auto" w:before="10"/>
        <w:rPr>
          <w:rFonts w:ascii="宋体" w:hAnsi="宋体" w:cs="宋体" w:eastAsia="宋体" w:hint="default"/>
          <w:b/>
          <w:bCs/>
          <w:sz w:val="14"/>
          <w:szCs w:val="14"/>
        </w:rPr>
      </w:pPr>
    </w:p>
    <w:p>
      <w:pPr>
        <w:pStyle w:val="BodyText"/>
        <w:spacing w:line="240" w:lineRule="auto"/>
        <w:ind w:left="6639" w:right="1518"/>
        <w:jc w:val="left"/>
      </w:pPr>
      <w:r>
        <w:rPr/>
        <w:t>金额单位：人民币元</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721"/>
        <w:gridCol w:w="1702"/>
        <w:gridCol w:w="1138"/>
        <w:gridCol w:w="1702"/>
        <w:gridCol w:w="1037"/>
        <w:gridCol w:w="1229"/>
      </w:tblGrid>
      <w:tr>
        <w:trPr>
          <w:trHeight w:val="478" w:hRule="exact"/>
        </w:trPr>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b/>
                <w:bCs/>
                <w:sz w:val="18"/>
                <w:szCs w:val="18"/>
              </w:rPr>
              <w:t>负债项目</w:t>
            </w:r>
            <w:r>
              <w:rPr>
                <w:rFonts w:ascii="宋体" w:hAnsi="宋体" w:cs="宋体" w:eastAsia="宋体" w:hint="default"/>
                <w:sz w:val="18"/>
                <w:szCs w:val="18"/>
              </w:rPr>
            </w: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478" w:hRule="exact"/>
        </w:trPr>
        <w:tc>
          <w:tcPr>
            <w:tcW w:w="172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1"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229" w:type="dxa"/>
            <w:vMerge/>
            <w:tcBorders>
              <w:left w:val="single" w:sz="4" w:space="0" w:color="000000"/>
              <w:bottom w:val="single" w:sz="4" w:space="0" w:color="000000"/>
              <w:right w:val="single" w:sz="4" w:space="0" w:color="000000"/>
            </w:tcBorders>
          </w:tcPr>
          <w:p>
            <w:pPr/>
          </w:p>
        </w:tc>
      </w:tr>
      <w:tr>
        <w:trPr>
          <w:trHeight w:val="47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30,000,000.00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28.37%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7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52" w:right="0"/>
              <w:jc w:val="left"/>
              <w:rPr>
                <w:rFonts w:ascii="Times New Roman" w:hAnsi="Times New Roman" w:cs="Times New Roman" w:eastAsia="Times New Roman" w:hint="default"/>
                <w:sz w:val="18"/>
                <w:szCs w:val="18"/>
              </w:rPr>
            </w:pPr>
            <w:r>
              <w:rPr>
                <w:rFonts w:ascii="Times New Roman"/>
                <w:sz w:val="18"/>
              </w:rPr>
              <w:t>21,799,369.75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32.82%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26,318,297.26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24.89%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-17.17%</w:t>
            </w:r>
          </w:p>
        </w:tc>
      </w:tr>
      <w:tr>
        <w:trPr>
          <w:trHeight w:val="946"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3,668,326.62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15,095,386.83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14.27%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-75.70%</w:t>
            </w:r>
          </w:p>
        </w:tc>
      </w:tr>
      <w:tr>
        <w:trPr>
          <w:trHeight w:val="94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0" w:right="0"/>
              <w:jc w:val="left"/>
              <w:rPr>
                <w:rFonts w:ascii="Times New Roman" w:hAnsi="Times New Roman" w:cs="Times New Roman" w:eastAsia="Times New Roman" w:hint="default"/>
                <w:sz w:val="18"/>
                <w:szCs w:val="18"/>
              </w:rPr>
            </w:pPr>
            <w:r>
              <w:rPr>
                <w:rFonts w:ascii="Times New Roman"/>
                <w:sz w:val="18"/>
              </w:rPr>
              <w:t>4,165,381.44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6.27%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4,944,891.99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4.68%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-15.76%</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80" w:right="0"/>
        </w:sectPr>
      </w:pPr>
    </w:p>
    <w:p>
      <w:pPr>
        <w:spacing w:line="240" w:lineRule="auto" w:before="5"/>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721"/>
        <w:gridCol w:w="1702"/>
        <w:gridCol w:w="1138"/>
        <w:gridCol w:w="1702"/>
        <w:gridCol w:w="1037"/>
        <w:gridCol w:w="1229"/>
      </w:tblGrid>
      <w:tr>
        <w:trPr>
          <w:trHeight w:val="473" w:hRule="exact"/>
        </w:trPr>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10,845,200.42</w:t>
            </w: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16.33%</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4,066,292.91</w:t>
            </w:r>
          </w:p>
        </w:tc>
        <w:tc>
          <w:tcPr>
            <w:tcW w:w="10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3.85%</w:t>
            </w: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166.71%</w:t>
            </w:r>
          </w:p>
        </w:tc>
      </w:tr>
      <w:tr>
        <w:trPr>
          <w:trHeight w:val="946"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Times New Roman"/>
                <w:sz w:val="18"/>
              </w:rPr>
              <w:t>985,587.99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3,808,244.89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3.60%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-74.12%</w:t>
            </w:r>
          </w:p>
        </w:tc>
      </w:tr>
      <w:tr>
        <w:trPr>
          <w:trHeight w:val="47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14,560,000.00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21.92%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14,000,000.00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13.24%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4.00%</w:t>
            </w:r>
          </w:p>
        </w:tc>
      </w:tr>
      <w:tr>
        <w:trPr>
          <w:trHeight w:val="47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10,403,760.69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15.66%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7,518,357.73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7.11%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38.38%</w:t>
            </w:r>
          </w:p>
        </w:tc>
      </w:tr>
      <w:tr>
        <w:trPr>
          <w:trHeight w:val="480"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94" w:right="0"/>
              <w:jc w:val="left"/>
              <w:rPr>
                <w:rFonts w:ascii="宋体" w:hAnsi="宋体" w:cs="宋体" w:eastAsia="宋体" w:hint="default"/>
                <w:sz w:val="18"/>
                <w:szCs w:val="18"/>
              </w:rPr>
            </w:pPr>
            <w:r>
              <w:rPr>
                <w:rFonts w:ascii="宋体" w:hAnsi="宋体" w:cs="宋体" w:eastAsia="宋体" w:hint="default"/>
                <w:b/>
                <w:bCs/>
                <w:sz w:val="18"/>
                <w:szCs w:val="18"/>
              </w:rPr>
              <w:t>负债总额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66,427,626.91</w:t>
            </w:r>
            <w:r>
              <w:rPr>
                <w:rFonts w:ascii="Times New Roman"/>
                <w:spacing w:val="-1"/>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b/>
                <w:spacing w:val="-1"/>
                <w:sz w:val="18"/>
              </w:rPr>
              <w:t>105,751,471.61</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b/>
                <w:sz w:val="18"/>
              </w:rPr>
              <w:t>-37.19%</w:t>
            </w:r>
            <w:r>
              <w:rPr>
                <w:rFonts w:ascii="Times New Roman"/>
                <w:sz w:val="18"/>
              </w:rPr>
            </w:r>
          </w:p>
        </w:tc>
      </w:tr>
    </w:tbl>
    <w:p>
      <w:pPr>
        <w:spacing w:line="240" w:lineRule="auto" w:before="1"/>
        <w:rPr>
          <w:rFonts w:ascii="宋体" w:hAnsi="宋体" w:cs="宋体" w:eastAsia="宋体" w:hint="default"/>
          <w:sz w:val="14"/>
          <w:szCs w:val="14"/>
        </w:rPr>
      </w:pPr>
    </w:p>
    <w:p>
      <w:pPr>
        <w:pStyle w:val="BodyText"/>
        <w:spacing w:line="408" w:lineRule="auto" w:before="36"/>
        <w:ind w:left="218" w:right="1786" w:firstLine="419"/>
        <w:jc w:val="left"/>
      </w:pPr>
      <w:r>
        <w:rPr/>
        <w:t>短期借款年末余额较年初余额减少了</w:t>
      </w:r>
      <w:r>
        <w:rPr>
          <w:spacing w:val="-50"/>
        </w:rPr>
        <w:t> </w:t>
      </w:r>
      <w:r>
        <w:rPr>
          <w:rFonts w:ascii="宋体" w:hAnsi="宋体" w:cs="宋体" w:eastAsia="宋体" w:hint="default"/>
        </w:rPr>
        <w:t>30,000,000.00</w:t>
      </w:r>
      <w:r>
        <w:rPr>
          <w:rFonts w:ascii="宋体" w:hAnsi="宋体" w:cs="宋体" w:eastAsia="宋体" w:hint="default"/>
          <w:spacing w:val="-50"/>
        </w:rPr>
        <w:t> </w:t>
      </w:r>
      <w:r>
        <w:rPr/>
        <w:t>元，主要是公司于</w:t>
      </w:r>
      <w:r>
        <w:rPr>
          <w:spacing w:val="-50"/>
        </w:rPr>
        <w:t> </w:t>
      </w:r>
      <w:r>
        <w:rPr>
          <w:rFonts w:ascii="宋体" w:hAnsi="宋体" w:cs="宋体" w:eastAsia="宋体" w:hint="default"/>
        </w:rPr>
        <w:t>2010</w:t>
      </w:r>
      <w:r>
        <w:rPr>
          <w:rFonts w:ascii="宋体" w:hAnsi="宋体" w:cs="宋体" w:eastAsia="宋体" w:hint="default"/>
          <w:spacing w:val="-52"/>
        </w:rPr>
        <w:t> </w:t>
      </w:r>
      <w:r>
        <w:rPr/>
        <w:t>年将银行</w:t>
      </w:r>
      <w:r>
        <w:rPr>
          <w:w w:val="100"/>
        </w:rPr>
        <w:t> </w:t>
      </w:r>
      <w:r>
        <w:rPr/>
        <w:t>短期借款全部予以偿还所致。</w:t>
      </w:r>
    </w:p>
    <w:p>
      <w:pPr>
        <w:spacing w:line="240" w:lineRule="auto" w:before="7"/>
        <w:rPr>
          <w:rFonts w:ascii="宋体" w:hAnsi="宋体" w:cs="宋体" w:eastAsia="宋体" w:hint="default"/>
          <w:sz w:val="15"/>
          <w:szCs w:val="15"/>
        </w:rPr>
      </w:pPr>
    </w:p>
    <w:p>
      <w:pPr>
        <w:pStyle w:val="BodyText"/>
        <w:spacing w:line="408" w:lineRule="auto"/>
        <w:ind w:left="218" w:right="1780" w:firstLine="419"/>
        <w:jc w:val="left"/>
      </w:pPr>
      <w:r>
        <w:rPr/>
        <w:t>预收账款年末余额较年初余额减少 </w:t>
      </w:r>
      <w:r>
        <w:rPr>
          <w:rFonts w:ascii="宋体" w:hAnsi="宋体" w:cs="宋体" w:eastAsia="宋体" w:hint="default"/>
        </w:rPr>
        <w:t>11,427,060.21</w:t>
      </w:r>
      <w:r>
        <w:rPr>
          <w:rFonts w:ascii="宋体" w:hAnsi="宋体" w:cs="宋体" w:eastAsia="宋体" w:hint="default"/>
          <w:spacing w:val="14"/>
        </w:rPr>
        <w:t> </w:t>
      </w:r>
      <w:r>
        <w:rPr/>
        <w:t>元，主要原因是预收款结转收入所</w:t>
      </w:r>
      <w:r>
        <w:rPr>
          <w:w w:val="100"/>
        </w:rPr>
        <w:t> </w:t>
      </w:r>
      <w:r>
        <w:rPr/>
        <w:t>致。</w:t>
      </w:r>
    </w:p>
    <w:p>
      <w:pPr>
        <w:spacing w:line="240" w:lineRule="auto" w:before="6"/>
        <w:rPr>
          <w:rFonts w:ascii="宋体" w:hAnsi="宋体" w:cs="宋体" w:eastAsia="宋体" w:hint="default"/>
          <w:sz w:val="15"/>
          <w:szCs w:val="15"/>
        </w:rPr>
      </w:pPr>
    </w:p>
    <w:p>
      <w:pPr>
        <w:pStyle w:val="BodyText"/>
        <w:spacing w:line="408" w:lineRule="auto"/>
        <w:ind w:left="218" w:right="1784" w:firstLine="419"/>
        <w:jc w:val="left"/>
      </w:pPr>
      <w:r>
        <w:rPr/>
        <w:t>应交税费年末余额较年初余额增加</w:t>
      </w:r>
      <w:r>
        <w:rPr>
          <w:spacing w:val="-46"/>
        </w:rPr>
        <w:t> </w:t>
      </w:r>
      <w:r>
        <w:rPr>
          <w:rFonts w:ascii="宋体" w:hAnsi="宋体" w:cs="宋体" w:eastAsia="宋体" w:hint="default"/>
        </w:rPr>
        <w:t>6,778,907.51</w:t>
      </w:r>
      <w:r>
        <w:rPr>
          <w:rFonts w:ascii="宋体" w:hAnsi="宋体" w:cs="宋体" w:eastAsia="宋体" w:hint="default"/>
          <w:spacing w:val="-49"/>
        </w:rPr>
        <w:t> </w:t>
      </w:r>
      <w:r>
        <w:rPr/>
        <w:t>元，主要原因为本期收入及利润增长</w:t>
      </w:r>
      <w:r>
        <w:rPr>
          <w:w w:val="100"/>
        </w:rPr>
        <w:t> </w:t>
      </w:r>
      <w:r>
        <w:rPr/>
        <w:t>致使应交增值税和所得税增加所致。</w:t>
      </w:r>
    </w:p>
    <w:p>
      <w:pPr>
        <w:spacing w:line="240" w:lineRule="auto" w:before="6"/>
        <w:rPr>
          <w:rFonts w:ascii="宋体" w:hAnsi="宋体" w:cs="宋体" w:eastAsia="宋体" w:hint="default"/>
          <w:sz w:val="15"/>
          <w:szCs w:val="15"/>
        </w:rPr>
      </w:pPr>
    </w:p>
    <w:p>
      <w:pPr>
        <w:pStyle w:val="BodyText"/>
        <w:spacing w:line="408" w:lineRule="auto"/>
        <w:ind w:left="218" w:right="1783" w:firstLine="419"/>
        <w:jc w:val="left"/>
      </w:pPr>
      <w:r>
        <w:rPr>
          <w:w w:val="100"/>
        </w:rPr>
        <w:t>长期</w:t>
      </w:r>
      <w:r>
        <w:rPr>
          <w:spacing w:val="-3"/>
          <w:w w:val="100"/>
        </w:rPr>
        <w:t>应</w:t>
      </w:r>
      <w:r>
        <w:rPr>
          <w:w w:val="100"/>
        </w:rPr>
        <w:t>付</w:t>
      </w:r>
      <w:r>
        <w:rPr>
          <w:spacing w:val="-3"/>
          <w:w w:val="100"/>
        </w:rPr>
        <w:t>款</w:t>
      </w:r>
      <w:r>
        <w:rPr>
          <w:w w:val="100"/>
        </w:rPr>
        <w:t>本</w:t>
      </w:r>
      <w:r>
        <w:rPr>
          <w:spacing w:val="-3"/>
          <w:w w:val="100"/>
        </w:rPr>
        <w:t>金</w:t>
      </w:r>
      <w:r>
        <w:rPr>
          <w:w w:val="100"/>
        </w:rPr>
        <w:t>及</w:t>
      </w:r>
      <w:r>
        <w:rPr>
          <w:spacing w:val="-3"/>
          <w:w w:val="100"/>
        </w:rPr>
        <w:t>利</w:t>
      </w:r>
      <w:r>
        <w:rPr>
          <w:w w:val="100"/>
        </w:rPr>
        <w:t>息</w:t>
      </w:r>
      <w:r>
        <w:rPr>
          <w:spacing w:val="-3"/>
          <w:w w:val="100"/>
        </w:rPr>
        <w:t>未</w:t>
      </w:r>
      <w:r>
        <w:rPr>
          <w:w w:val="100"/>
        </w:rPr>
        <w:t>支付</w:t>
      </w:r>
      <w:r>
        <w:rPr>
          <w:spacing w:val="-3"/>
          <w:w w:val="100"/>
        </w:rPr>
        <w:t>的</w:t>
      </w:r>
      <w:r>
        <w:rPr>
          <w:w w:val="100"/>
        </w:rPr>
        <w:t>原</w:t>
      </w:r>
      <w:r>
        <w:rPr>
          <w:spacing w:val="-3"/>
          <w:w w:val="100"/>
        </w:rPr>
        <w:t>因</w:t>
      </w:r>
      <w:r>
        <w:rPr>
          <w:w w:val="100"/>
        </w:rPr>
        <w:t>为</w:t>
      </w:r>
      <w:r>
        <w:rPr>
          <w:spacing w:val="-3"/>
          <w:w w:val="100"/>
        </w:rPr>
        <w:t>中</w:t>
      </w:r>
      <w:r>
        <w:rPr>
          <w:w w:val="100"/>
        </w:rPr>
        <w:t>国</w:t>
      </w:r>
      <w:r>
        <w:rPr>
          <w:spacing w:val="-3"/>
          <w:w w:val="100"/>
        </w:rPr>
        <w:t>环</w:t>
      </w:r>
      <w:r>
        <w:rPr>
          <w:w w:val="100"/>
        </w:rPr>
        <w:t>境</w:t>
      </w:r>
      <w:r>
        <w:rPr>
          <w:spacing w:val="-3"/>
          <w:w w:val="100"/>
        </w:rPr>
        <w:t>保</w:t>
      </w:r>
      <w:r>
        <w:rPr>
          <w:w w:val="100"/>
        </w:rPr>
        <w:t>护公</w:t>
      </w:r>
      <w:r>
        <w:rPr>
          <w:spacing w:val="-3"/>
          <w:w w:val="100"/>
        </w:rPr>
        <w:t>司</w:t>
      </w:r>
      <w:r>
        <w:rPr>
          <w:w w:val="100"/>
        </w:rPr>
        <w:t>处</w:t>
      </w:r>
      <w:r>
        <w:rPr>
          <w:spacing w:val="-3"/>
          <w:w w:val="100"/>
        </w:rPr>
        <w:t>于</w:t>
      </w:r>
      <w:r>
        <w:rPr>
          <w:w w:val="100"/>
        </w:rPr>
        <w:t>资</w:t>
      </w:r>
      <w:r>
        <w:rPr>
          <w:spacing w:val="-3"/>
          <w:w w:val="100"/>
        </w:rPr>
        <w:t>产</w:t>
      </w:r>
      <w:r>
        <w:rPr>
          <w:w w:val="100"/>
        </w:rPr>
        <w:t>重</w:t>
      </w:r>
      <w:r>
        <w:rPr>
          <w:spacing w:val="-3"/>
          <w:w w:val="100"/>
        </w:rPr>
        <w:t>组</w:t>
      </w:r>
      <w:r>
        <w:rPr>
          <w:w w:val="100"/>
        </w:rPr>
        <w:t>阶</w:t>
      </w:r>
      <w:r>
        <w:rPr>
          <w:spacing w:val="-92"/>
          <w:w w:val="100"/>
        </w:rPr>
        <w:t>段</w:t>
      </w:r>
      <w:r>
        <w:rPr>
          <w:spacing w:val="-2"/>
          <w:w w:val="100"/>
        </w:rPr>
        <w:t>（</w:t>
      </w:r>
      <w:r>
        <w:rPr>
          <w:rFonts w:ascii="宋体" w:hAnsi="宋体" w:cs="宋体" w:eastAsia="宋体" w:hint="default"/>
          <w:w w:val="100"/>
        </w:rPr>
        <w:t>2011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 </w:t>
      </w:r>
      <w:r>
        <w:rPr>
          <w:w w:val="100"/>
        </w:rPr>
        <w:t>月，</w:t>
      </w:r>
      <w:r>
        <w:rPr>
          <w:spacing w:val="-3"/>
          <w:w w:val="100"/>
        </w:rPr>
        <w:t>中</w:t>
      </w:r>
      <w:r>
        <w:rPr>
          <w:w w:val="100"/>
        </w:rPr>
        <w:t>国</w:t>
      </w:r>
      <w:r>
        <w:rPr>
          <w:spacing w:val="-3"/>
          <w:w w:val="100"/>
        </w:rPr>
        <w:t>环</w:t>
      </w:r>
      <w:r>
        <w:rPr>
          <w:w w:val="100"/>
        </w:rPr>
        <w:t>境</w:t>
      </w:r>
      <w:r>
        <w:rPr>
          <w:spacing w:val="-3"/>
          <w:w w:val="100"/>
        </w:rPr>
        <w:t>保</w:t>
      </w:r>
      <w:r>
        <w:rPr>
          <w:w w:val="100"/>
        </w:rPr>
        <w:t>护</w:t>
      </w:r>
      <w:r>
        <w:rPr>
          <w:spacing w:val="-3"/>
          <w:w w:val="100"/>
        </w:rPr>
        <w:t>公</w:t>
      </w:r>
      <w:r>
        <w:rPr>
          <w:w w:val="100"/>
        </w:rPr>
        <w:t>司</w:t>
      </w:r>
      <w:r>
        <w:rPr>
          <w:spacing w:val="-3"/>
          <w:w w:val="100"/>
        </w:rPr>
        <w:t>已</w:t>
      </w:r>
      <w:r>
        <w:rPr>
          <w:w w:val="100"/>
        </w:rPr>
        <w:t>划归</w:t>
      </w:r>
      <w:r>
        <w:rPr>
          <w:spacing w:val="-3"/>
          <w:w w:val="100"/>
        </w:rPr>
        <w:t>中</w:t>
      </w:r>
      <w:r>
        <w:rPr>
          <w:w w:val="100"/>
        </w:rPr>
        <w:t>节</w:t>
      </w:r>
      <w:r>
        <w:rPr>
          <w:spacing w:val="-3"/>
          <w:w w:val="100"/>
        </w:rPr>
        <w:t>投</w:t>
      </w:r>
      <w:r>
        <w:rPr>
          <w:w w:val="100"/>
        </w:rPr>
        <w:t>资</w:t>
      </w:r>
      <w:r>
        <w:rPr>
          <w:spacing w:val="-3"/>
          <w:w w:val="100"/>
        </w:rPr>
        <w:t>产</w:t>
      </w:r>
      <w:r>
        <w:rPr>
          <w:w w:val="100"/>
        </w:rPr>
        <w:t>经</w:t>
      </w:r>
      <w:r>
        <w:rPr>
          <w:spacing w:val="-3"/>
          <w:w w:val="100"/>
        </w:rPr>
        <w:t>营</w:t>
      </w:r>
      <w:r>
        <w:rPr>
          <w:w w:val="100"/>
        </w:rPr>
        <w:t>有</w:t>
      </w:r>
      <w:r>
        <w:rPr>
          <w:spacing w:val="-3"/>
          <w:w w:val="100"/>
        </w:rPr>
        <w:t>限</w:t>
      </w:r>
      <w:r>
        <w:rPr>
          <w:w w:val="100"/>
        </w:rPr>
        <w:t>公司</w:t>
      </w:r>
      <w:r>
        <w:rPr>
          <w:spacing w:val="-108"/>
          <w:w w:val="100"/>
        </w:rPr>
        <w:t>）</w:t>
      </w:r>
      <w:r>
        <w:rPr>
          <w:w w:val="100"/>
        </w:rPr>
        <w:t>。</w:t>
      </w:r>
    </w:p>
    <w:p>
      <w:pPr>
        <w:spacing w:line="240" w:lineRule="auto" w:before="6"/>
        <w:rPr>
          <w:rFonts w:ascii="宋体" w:hAnsi="宋体" w:cs="宋体" w:eastAsia="宋体" w:hint="default"/>
          <w:sz w:val="15"/>
          <w:szCs w:val="15"/>
        </w:rPr>
      </w:pPr>
    </w:p>
    <w:p>
      <w:pPr>
        <w:pStyle w:val="BodyText"/>
        <w:spacing w:line="408" w:lineRule="auto"/>
        <w:ind w:left="218" w:right="1785" w:firstLine="419"/>
        <w:jc w:val="left"/>
      </w:pPr>
      <w:r>
        <w:rPr>
          <w:spacing w:val="-2"/>
          <w:w w:val="100"/>
        </w:rPr>
        <w:t>其他非流动负债年末余额较年初余额增加</w:t>
      </w:r>
      <w:r>
        <w:rPr>
          <w:spacing w:val="-48"/>
          <w:w w:val="100"/>
        </w:rPr>
        <w:t> </w:t>
      </w:r>
      <w:r>
        <w:rPr>
          <w:rFonts w:ascii="宋体" w:hAnsi="宋体" w:cs="宋体" w:eastAsia="宋体" w:hint="default"/>
          <w:spacing w:val="-1"/>
          <w:w w:val="100"/>
        </w:rPr>
        <w:t>2,885,402.96</w:t>
      </w:r>
      <w:r>
        <w:rPr>
          <w:rFonts w:ascii="宋体" w:hAnsi="宋体" w:cs="宋体" w:eastAsia="宋体" w:hint="default"/>
          <w:spacing w:val="-52"/>
          <w:w w:val="100"/>
        </w:rPr>
        <w:t> </w:t>
      </w:r>
      <w:r>
        <w:rPr>
          <w:spacing w:val="-14"/>
          <w:w w:val="100"/>
        </w:rPr>
        <w:t>元，主要原因为</w:t>
      </w:r>
      <w:r>
        <w:rPr>
          <w:spacing w:val="-52"/>
          <w:w w:val="100"/>
        </w:rPr>
        <w:t> </w:t>
      </w:r>
      <w:r>
        <w:rPr>
          <w:rFonts w:ascii="宋体" w:hAnsi="宋体" w:cs="宋体" w:eastAsia="宋体" w:hint="default"/>
          <w:w w:val="100"/>
        </w:rPr>
        <w:t>2010</w:t>
      </w:r>
      <w:r>
        <w:rPr>
          <w:rFonts w:ascii="宋体" w:hAnsi="宋体" w:cs="宋体" w:eastAsia="宋体" w:hint="default"/>
          <w:spacing w:val="-51"/>
          <w:w w:val="100"/>
        </w:rPr>
        <w:t> </w:t>
      </w:r>
      <w:r>
        <w:rPr>
          <w:spacing w:val="-1"/>
          <w:w w:val="100"/>
        </w:rPr>
        <w:t>年收到政</w:t>
      </w:r>
      <w:r>
        <w:rPr>
          <w:w w:val="100"/>
        </w:rPr>
        <w:t> </w:t>
      </w:r>
      <w:r>
        <w:rPr/>
        <w:t>府补助增加所致。</w:t>
      </w:r>
    </w:p>
    <w:p>
      <w:pPr>
        <w:pStyle w:val="BodyText"/>
        <w:spacing w:line="408" w:lineRule="auto" w:before="46"/>
        <w:ind w:left="638" w:right="1518"/>
        <w:jc w:val="left"/>
      </w:pPr>
      <w:r>
        <w:rPr>
          <w:rFonts w:ascii="宋体" w:hAnsi="宋体" w:cs="宋体" w:eastAsia="宋体" w:hint="default"/>
        </w:rPr>
        <w:t>3.</w:t>
      </w:r>
      <w:r>
        <w:rPr>
          <w:rFonts w:ascii="宋体" w:hAnsi="宋体" w:cs="宋体" w:eastAsia="宋体" w:hint="default"/>
          <w:spacing w:val="-1"/>
        </w:rPr>
        <w:t> </w:t>
      </w:r>
      <w:r>
        <w:rPr/>
        <w:t>报告期内设备情况分析如下：</w:t>
      </w:r>
      <w:r>
        <w:rPr>
          <w:w w:val="100"/>
        </w:rPr>
        <w:t> </w:t>
      </w:r>
      <w:r>
        <w:rPr>
          <w:spacing w:val="-2"/>
        </w:rPr>
        <w:t>截至</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日，本公司拥有房屋建筑物账面原值</w:t>
      </w:r>
      <w:r>
        <w:rPr>
          <w:rFonts w:ascii="宋体" w:hAnsi="宋体" w:cs="宋体" w:eastAsia="宋体" w:hint="default"/>
          <w:spacing w:val="-2"/>
        </w:rPr>
        <w:t>34,542,445.34</w:t>
      </w:r>
      <w:r>
        <w:rPr>
          <w:spacing w:val="-2"/>
        </w:rPr>
        <w:t>元，机器设备账</w:t>
      </w:r>
    </w:p>
    <w:p>
      <w:pPr>
        <w:pStyle w:val="BodyText"/>
        <w:spacing w:line="408" w:lineRule="auto" w:before="46"/>
        <w:ind w:left="218" w:right="1518"/>
        <w:jc w:val="left"/>
      </w:pPr>
      <w:r>
        <w:rPr>
          <w:spacing w:val="-1"/>
        </w:rPr>
        <w:t>面原值</w:t>
      </w:r>
      <w:r>
        <w:rPr>
          <w:rFonts w:ascii="宋体" w:hAnsi="宋体" w:cs="宋体" w:eastAsia="宋体" w:hint="default"/>
          <w:spacing w:val="-1"/>
        </w:rPr>
        <w:t>5,975,339.51</w:t>
      </w:r>
      <w:r>
        <w:rPr>
          <w:spacing w:val="-1"/>
        </w:rPr>
        <w:t>元，运输和电子设备及其他设备原值共计</w:t>
      </w:r>
      <w:r>
        <w:rPr>
          <w:rFonts w:ascii="宋体" w:hAnsi="宋体" w:cs="宋体" w:eastAsia="宋体" w:hint="default"/>
          <w:spacing w:val="-1"/>
        </w:rPr>
        <w:t>10,130,093.87</w:t>
      </w:r>
      <w:r>
        <w:rPr>
          <w:spacing w:val="-1"/>
        </w:rPr>
        <w:t>元，未出现减</w:t>
      </w:r>
      <w:r>
        <w:rPr>
          <w:spacing w:val="-59"/>
        </w:rPr>
        <w:t> </w:t>
      </w:r>
      <w:r>
        <w:rPr>
          <w:spacing w:val="-59"/>
        </w:rPr>
      </w:r>
      <w:r>
        <w:rPr/>
        <w:t>值迹象，维护保养和使用状况良好。</w:t>
      </w:r>
    </w:p>
    <w:p>
      <w:pPr>
        <w:pStyle w:val="Heading4"/>
        <w:spacing w:line="240" w:lineRule="auto" w:before="20"/>
        <w:ind w:left="700" w:right="1518"/>
        <w:jc w:val="left"/>
        <w:rPr>
          <w:b w:val="0"/>
          <w:bCs w:val="0"/>
        </w:rPr>
      </w:pPr>
      <w:r>
        <w:rPr/>
        <w:t>四）无形资产情况</w:t>
      </w:r>
      <w:r>
        <w:rPr>
          <w:b w:val="0"/>
          <w:bCs w:val="0"/>
        </w:rPr>
      </w:r>
    </w:p>
    <w:p>
      <w:pPr>
        <w:pStyle w:val="BodyText"/>
        <w:spacing w:line="410" w:lineRule="auto" w:before="179"/>
        <w:ind w:left="218" w:right="1518" w:firstLine="465"/>
        <w:jc w:val="left"/>
      </w:pPr>
      <w:r>
        <w:rPr>
          <w:spacing w:val="-2"/>
        </w:rPr>
        <w:t>公司所拥有的无形资产主要有商标、专利、非专利技术、软件著作权等。报告期内，</w:t>
      </w:r>
      <w:r>
        <w:rPr>
          <w:w w:val="100"/>
        </w:rPr>
        <w:t> </w:t>
      </w:r>
      <w:r>
        <w:rPr/>
        <w:t>该等无形资产未发生重大变化，具体情况分项说明如下：</w:t>
      </w:r>
    </w:p>
    <w:p>
      <w:pPr>
        <w:pStyle w:val="BodyText"/>
        <w:spacing w:line="386" w:lineRule="auto" w:before="44"/>
        <w:ind w:left="638" w:right="6061"/>
        <w:jc w:val="left"/>
      </w:pPr>
      <w:r>
        <w:rPr>
          <w:rFonts w:ascii="Times New Roman" w:hAnsi="Times New Roman" w:cs="Times New Roman" w:eastAsia="Times New Roman" w:hint="default"/>
        </w:rPr>
        <w:t>1</w:t>
      </w:r>
      <w:r>
        <w:rPr/>
        <w:t>、商标</w:t>
      </w:r>
      <w:r>
        <w:rPr>
          <w:w w:val="100"/>
        </w:rPr>
        <w:t> </w:t>
      </w:r>
      <w:r>
        <w:rPr>
          <w:spacing w:val="-2"/>
        </w:rPr>
        <w:t>报告期内，公司拥有两项商标：</w:t>
      </w:r>
    </w:p>
    <w:tbl>
      <w:tblPr>
        <w:tblW w:w="0" w:type="auto"/>
        <w:jc w:val="left"/>
        <w:tblInd w:w="105" w:type="dxa"/>
        <w:tblLayout w:type="fixed"/>
        <w:tblCellMar>
          <w:top w:w="0" w:type="dxa"/>
          <w:left w:w="0" w:type="dxa"/>
          <w:bottom w:w="0" w:type="dxa"/>
          <w:right w:w="0" w:type="dxa"/>
        </w:tblCellMar>
        <w:tblLook w:val="01E0"/>
      </w:tblPr>
      <w:tblGrid>
        <w:gridCol w:w="1174"/>
        <w:gridCol w:w="1561"/>
        <w:gridCol w:w="2746"/>
        <w:gridCol w:w="1214"/>
        <w:gridCol w:w="1829"/>
      </w:tblGrid>
      <w:tr>
        <w:trPr>
          <w:trHeight w:val="478"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60" w:right="0"/>
              <w:jc w:val="left"/>
              <w:rPr>
                <w:rFonts w:ascii="宋体" w:hAnsi="宋体" w:cs="宋体" w:eastAsia="宋体" w:hint="default"/>
                <w:sz w:val="21"/>
                <w:szCs w:val="21"/>
              </w:rPr>
            </w:pPr>
            <w:r>
              <w:rPr>
                <w:rFonts w:ascii="宋体" w:hAnsi="宋体" w:cs="宋体" w:eastAsia="宋体" w:hint="default"/>
                <w:b/>
                <w:bCs/>
                <w:sz w:val="21"/>
                <w:szCs w:val="21"/>
              </w:rPr>
              <w:t>商标模式</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2" w:right="0"/>
              <w:jc w:val="left"/>
              <w:rPr>
                <w:rFonts w:ascii="宋体" w:hAnsi="宋体" w:cs="宋体" w:eastAsia="宋体" w:hint="default"/>
                <w:sz w:val="21"/>
                <w:szCs w:val="21"/>
              </w:rPr>
            </w:pPr>
            <w:r>
              <w:rPr>
                <w:rFonts w:ascii="宋体" w:hAnsi="宋体" w:cs="宋体" w:eastAsia="宋体" w:hint="default"/>
                <w:b/>
                <w:bCs/>
                <w:sz w:val="21"/>
                <w:szCs w:val="21"/>
              </w:rPr>
              <w:t>注册编号</w:t>
            </w:r>
            <w:r>
              <w:rPr>
                <w:rFonts w:ascii="宋体" w:hAnsi="宋体" w:cs="宋体" w:eastAsia="宋体"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0" w:right="0"/>
              <w:jc w:val="left"/>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8"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5" w:right="0"/>
              <w:jc w:val="left"/>
              <w:rPr>
                <w:rFonts w:ascii="宋体" w:hAnsi="宋体" w:cs="宋体" w:eastAsia="宋体" w:hint="default"/>
                <w:sz w:val="21"/>
                <w:szCs w:val="21"/>
              </w:rPr>
            </w:pPr>
            <w:r>
              <w:rPr>
                <w:rFonts w:ascii="宋体" w:hAnsi="宋体" w:cs="宋体" w:eastAsia="宋体" w:hint="default"/>
                <w:b/>
                <w:bCs/>
                <w:sz w:val="21"/>
                <w:szCs w:val="21"/>
              </w:rPr>
              <w:t>核定使用产品</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90" w:footer="1186" w:top="1080" w:bottom="1380" w:left="1580" w:right="0"/>
        </w:sectPr>
      </w:pPr>
    </w:p>
    <w:p>
      <w:pPr>
        <w:spacing w:line="240" w:lineRule="auto" w:before="10"/>
        <w:rPr>
          <w:rFonts w:ascii="宋体" w:hAnsi="宋体" w:cs="宋体" w:eastAsia="宋体" w:hint="default"/>
          <w:sz w:val="26"/>
          <w:szCs w:val="26"/>
        </w:rPr>
      </w:pPr>
    </w:p>
    <w:tbl>
      <w:tblPr>
        <w:tblW w:w="0" w:type="auto"/>
        <w:jc w:val="left"/>
        <w:tblInd w:w="745" w:type="dxa"/>
        <w:tblLayout w:type="fixed"/>
        <w:tblCellMar>
          <w:top w:w="0" w:type="dxa"/>
          <w:left w:w="0" w:type="dxa"/>
          <w:bottom w:w="0" w:type="dxa"/>
          <w:right w:w="0" w:type="dxa"/>
        </w:tblCellMar>
        <w:tblLook w:val="01E0"/>
      </w:tblPr>
      <w:tblGrid>
        <w:gridCol w:w="1174"/>
        <w:gridCol w:w="1561"/>
        <w:gridCol w:w="2746"/>
        <w:gridCol w:w="1214"/>
        <w:gridCol w:w="1829"/>
      </w:tblGrid>
      <w:tr>
        <w:trPr>
          <w:trHeight w:val="94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698" w:lineRule="exact"/>
              <w:ind w:left="227"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44113" cy="44348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44113" cy="443483"/>
                          </a:xfrm>
                          <a:prstGeom prst="rect">
                            <a:avLst/>
                          </a:prstGeom>
                        </pic:spPr>
                      </pic:pic>
                    </a:graphicData>
                  </a:graphic>
                </wp:inline>
              </w:drawing>
            </w:r>
            <w:r>
              <w:rPr>
                <w:rFonts w:ascii="宋体" w:hAnsi="宋体" w:cs="宋体" w:eastAsia="宋体" w:hint="default"/>
                <w:position w:val="-13"/>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1578472</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2001.05.28-2011.05.27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left"/>
              <w:rPr>
                <w:rFonts w:ascii="宋体" w:hAnsi="宋体" w:cs="宋体" w:eastAsia="宋体" w:hint="default"/>
                <w:sz w:val="21"/>
                <w:szCs w:val="21"/>
              </w:rPr>
            </w:pPr>
            <w:r>
              <w:rPr>
                <w:rFonts w:ascii="宋体" w:hAnsi="宋体" w:cs="宋体" w:eastAsia="宋体" w:hint="default"/>
                <w:spacing w:val="-10"/>
                <w:sz w:val="21"/>
                <w:szCs w:val="21"/>
              </w:rPr>
              <w:t>精密测量仪器、气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体检测仪</w:t>
            </w:r>
          </w:p>
        </w:tc>
      </w:tr>
      <w:tr>
        <w:trPr>
          <w:trHeight w:val="946"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8"/>
                <w:szCs w:val="8"/>
              </w:rPr>
            </w:pPr>
          </w:p>
          <w:p>
            <w:pPr>
              <w:pStyle w:val="TableParagraph"/>
              <w:spacing w:line="705" w:lineRule="exact"/>
              <w:ind w:left="227"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48056" cy="44805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448056" cy="448055"/>
                          </a:xfrm>
                          <a:prstGeom prst="rect">
                            <a:avLst/>
                          </a:prstGeom>
                        </pic:spPr>
                      </pic:pic>
                    </a:graphicData>
                  </a:graphic>
                </wp:inline>
              </w:drawing>
            </w:r>
            <w:r>
              <w:rPr>
                <w:rFonts w:ascii="宋体" w:hAnsi="宋体" w:cs="宋体" w:eastAsia="宋体" w:hint="default"/>
                <w:position w:val="-13"/>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1578478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2001.05.28-2011.05.27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left"/>
              <w:rPr>
                <w:rFonts w:ascii="宋体" w:hAnsi="宋体" w:cs="宋体" w:eastAsia="宋体" w:hint="default"/>
                <w:sz w:val="21"/>
                <w:szCs w:val="21"/>
              </w:rPr>
            </w:pPr>
            <w:r>
              <w:rPr>
                <w:rFonts w:ascii="宋体" w:hAnsi="宋体" w:cs="宋体" w:eastAsia="宋体" w:hint="default"/>
                <w:spacing w:val="-10"/>
                <w:sz w:val="21"/>
                <w:szCs w:val="21"/>
              </w:rPr>
              <w:t>精密测量仪器、气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体检测仪</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1278" w:right="1410"/>
        <w:jc w:val="left"/>
      </w:pPr>
      <w:r>
        <w:rPr>
          <w:rFonts w:ascii="宋体" w:hAnsi="宋体" w:cs="宋体" w:eastAsia="宋体" w:hint="default"/>
        </w:rPr>
        <w:t>2</w:t>
      </w:r>
      <w:r>
        <w:rPr/>
        <w:t>、土地使用权</w:t>
      </w:r>
    </w:p>
    <w:p>
      <w:pPr>
        <w:spacing w:line="240" w:lineRule="auto" w:before="11"/>
        <w:rPr>
          <w:rFonts w:ascii="宋体" w:hAnsi="宋体" w:cs="宋体" w:eastAsia="宋体" w:hint="default"/>
          <w:sz w:val="9"/>
          <w:szCs w:val="9"/>
        </w:rPr>
      </w:pPr>
    </w:p>
    <w:tbl>
      <w:tblPr>
        <w:tblW w:w="0" w:type="auto"/>
        <w:jc w:val="left"/>
        <w:tblInd w:w="745" w:type="dxa"/>
        <w:tblLayout w:type="fixed"/>
        <w:tblCellMar>
          <w:top w:w="0" w:type="dxa"/>
          <w:left w:w="0" w:type="dxa"/>
          <w:bottom w:w="0" w:type="dxa"/>
          <w:right w:w="0" w:type="dxa"/>
        </w:tblCellMar>
        <w:tblLook w:val="01E0"/>
      </w:tblPr>
      <w:tblGrid>
        <w:gridCol w:w="1800"/>
        <w:gridCol w:w="2288"/>
        <w:gridCol w:w="1356"/>
        <w:gridCol w:w="1327"/>
        <w:gridCol w:w="790"/>
        <w:gridCol w:w="967"/>
      </w:tblGrid>
      <w:tr>
        <w:trPr>
          <w:trHeight w:val="950" w:hRule="exact"/>
        </w:trPr>
        <w:tc>
          <w:tcPr>
            <w:tcW w:w="180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228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135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b/>
                <w:bCs/>
                <w:sz w:val="21"/>
                <w:szCs w:val="21"/>
              </w:rPr>
              <w:t>面积</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2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30"/>
              <w:jc w:val="right"/>
              <w:rPr>
                <w:rFonts w:ascii="宋体" w:hAnsi="宋体" w:cs="宋体" w:eastAsia="宋体" w:hint="default"/>
                <w:sz w:val="21"/>
                <w:szCs w:val="21"/>
              </w:rPr>
            </w:pPr>
            <w:r>
              <w:rPr>
                <w:rFonts w:ascii="宋体" w:hAnsi="宋体" w:cs="宋体" w:eastAsia="宋体" w:hint="default"/>
                <w:b/>
                <w:bCs/>
                <w:sz w:val="21"/>
                <w:szCs w:val="21"/>
              </w:rPr>
              <w:t>终止日期</w:t>
            </w:r>
            <w:r>
              <w:rPr>
                <w:rFonts w:ascii="宋体" w:hAnsi="宋体" w:cs="宋体" w:eastAsia="宋体" w:hint="default"/>
                <w:sz w:val="21"/>
                <w:szCs w:val="21"/>
              </w:rPr>
            </w:r>
          </w:p>
        </w:tc>
        <w:tc>
          <w:tcPr>
            <w:tcW w:w="79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b/>
                <w:bCs/>
                <w:sz w:val="21"/>
                <w:szCs w:val="21"/>
              </w:rPr>
              <w:t>用途</w:t>
            </w:r>
            <w:r>
              <w:rPr>
                <w:rFonts w:ascii="宋体" w:hAnsi="宋体" w:cs="宋体" w:eastAsia="宋体" w:hint="default"/>
                <w:sz w:val="21"/>
                <w:szCs w:val="21"/>
              </w:rPr>
            </w:r>
          </w:p>
        </w:tc>
        <w:tc>
          <w:tcPr>
            <w:tcW w:w="967" w:type="dxa"/>
            <w:tcBorders>
              <w:top w:val="single" w:sz="4" w:space="0" w:color="000000"/>
              <w:left w:val="single" w:sz="6" w:space="0" w:color="000000"/>
              <w:bottom w:val="single" w:sz="6" w:space="0" w:color="000000"/>
              <w:right w:val="single" w:sz="4" w:space="0" w:color="000000"/>
            </w:tcBorders>
          </w:tcPr>
          <w:p>
            <w:pPr>
              <w:pStyle w:val="TableParagraph"/>
              <w:spacing w:line="408" w:lineRule="auto" w:before="66"/>
              <w:ind w:left="263" w:right="266"/>
              <w:jc w:val="left"/>
              <w:rPr>
                <w:rFonts w:ascii="宋体" w:hAnsi="宋体" w:cs="宋体" w:eastAsia="宋体" w:hint="default"/>
                <w:sz w:val="21"/>
                <w:szCs w:val="21"/>
              </w:rPr>
            </w:pPr>
            <w:r>
              <w:rPr>
                <w:rFonts w:ascii="宋体" w:hAnsi="宋体" w:cs="宋体" w:eastAsia="宋体" w:hint="default"/>
                <w:b/>
                <w:bCs/>
                <w:sz w:val="21"/>
                <w:szCs w:val="21"/>
              </w:rPr>
              <w:t>权力</w:t>
            </w:r>
            <w:r>
              <w:rPr>
                <w:rFonts w:ascii="宋体" w:hAnsi="宋体" w:cs="宋体" w:eastAsia="宋体" w:hint="default"/>
                <w:b/>
                <w:bCs/>
                <w:w w:val="100"/>
                <w:sz w:val="21"/>
                <w:szCs w:val="21"/>
              </w:rPr>
              <w:t> </w:t>
            </w:r>
            <w:r>
              <w:rPr>
                <w:rFonts w:ascii="宋体" w:hAnsi="宋体" w:cs="宋体" w:eastAsia="宋体" w:hint="default"/>
                <w:b/>
                <w:bCs/>
                <w:sz w:val="21"/>
                <w:szCs w:val="21"/>
              </w:rPr>
              <w:t>限制</w:t>
            </w:r>
            <w:r>
              <w:rPr>
                <w:rFonts w:ascii="宋体" w:hAnsi="宋体" w:cs="宋体" w:eastAsia="宋体" w:hint="default"/>
                <w:sz w:val="21"/>
                <w:szCs w:val="21"/>
              </w:rPr>
            </w:r>
          </w:p>
        </w:tc>
      </w:tr>
      <w:tr>
        <w:trPr>
          <w:trHeight w:val="949" w:hRule="exact"/>
        </w:trPr>
        <w:tc>
          <w:tcPr>
            <w:tcW w:w="1800" w:type="dxa"/>
            <w:tcBorders>
              <w:top w:val="single" w:sz="6" w:space="0" w:color="000000"/>
              <w:left w:val="single" w:sz="4" w:space="0" w:color="000000"/>
              <w:bottom w:val="single" w:sz="4" w:space="0" w:color="000000"/>
              <w:right w:val="single" w:sz="6" w:space="0" w:color="000000"/>
            </w:tcBorders>
          </w:tcPr>
          <w:p>
            <w:pPr>
              <w:pStyle w:val="TableParagraph"/>
              <w:spacing w:line="408" w:lineRule="auto" w:before="65"/>
              <w:ind w:left="103" w:right="97"/>
              <w:jc w:val="left"/>
              <w:rPr>
                <w:rFonts w:ascii="宋体" w:hAnsi="宋体" w:cs="宋体" w:eastAsia="宋体" w:hint="default"/>
                <w:sz w:val="21"/>
                <w:szCs w:val="21"/>
              </w:rPr>
            </w:pPr>
            <w:r>
              <w:rPr>
                <w:rFonts w:ascii="宋体" w:hAnsi="宋体" w:cs="宋体" w:eastAsia="宋体" w:hint="default"/>
                <w:spacing w:val="11"/>
                <w:sz w:val="21"/>
                <w:szCs w:val="21"/>
              </w:rPr>
              <w:t>石开（</w:t>
            </w:r>
            <w:r>
              <w:rPr>
                <w:rFonts w:ascii="宋体" w:hAnsi="宋体" w:cs="宋体" w:eastAsia="宋体" w:hint="default"/>
                <w:spacing w:val="-81"/>
                <w:sz w:val="21"/>
                <w:szCs w:val="21"/>
              </w:rPr>
              <w:t> </w:t>
            </w:r>
            <w:r>
              <w:rPr>
                <w:rFonts w:ascii="宋体" w:hAnsi="宋体" w:cs="宋体" w:eastAsia="宋体" w:hint="default"/>
                <w:spacing w:val="7"/>
                <w:sz w:val="21"/>
                <w:szCs w:val="21"/>
              </w:rPr>
              <w:t>东）</w:t>
            </w:r>
            <w:r>
              <w:rPr>
                <w:rFonts w:ascii="宋体" w:hAnsi="宋体" w:cs="宋体" w:eastAsia="宋体" w:hint="default"/>
                <w:spacing w:val="-81"/>
                <w:sz w:val="21"/>
                <w:szCs w:val="21"/>
              </w:rPr>
              <w:t> </w:t>
            </w:r>
            <w:r>
              <w:rPr>
                <w:rFonts w:ascii="宋体" w:hAnsi="宋体" w:cs="宋体" w:eastAsia="宋体" w:hint="default"/>
                <w:spacing w:val="7"/>
                <w:sz w:val="21"/>
                <w:szCs w:val="21"/>
              </w:rPr>
              <w:t>国用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(2009)</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z w:val="21"/>
                <w:szCs w:val="21"/>
              </w:rPr>
              <w:t>122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288"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5"/>
              <w:ind w:left="100" w:right="96"/>
              <w:jc w:val="left"/>
              <w:rPr>
                <w:rFonts w:ascii="宋体" w:hAnsi="宋体" w:cs="宋体" w:eastAsia="宋体" w:hint="default"/>
                <w:sz w:val="21"/>
                <w:szCs w:val="21"/>
              </w:rPr>
            </w:pPr>
            <w:r>
              <w:rPr>
                <w:rFonts w:ascii="宋体" w:hAnsi="宋体" w:cs="宋体" w:eastAsia="宋体" w:hint="default"/>
                <w:sz w:val="21"/>
                <w:szCs w:val="21"/>
              </w:rPr>
              <w:t>石家庄市高新区 </w:t>
            </w:r>
            <w:r>
              <w:rPr>
                <w:rFonts w:ascii="宋体" w:hAnsi="宋体" w:cs="宋体" w:eastAsia="宋体" w:hint="default"/>
                <w:sz w:val="21"/>
                <w:szCs w:val="21"/>
              </w:rPr>
              <w:t>38</w:t>
            </w:r>
            <w:r>
              <w:rPr>
                <w:rFonts w:ascii="宋体" w:hAnsi="宋体" w:cs="宋体" w:eastAsia="宋体" w:hint="default"/>
                <w:spacing w:val="-29"/>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35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30,383.66</w:t>
            </w:r>
          </w:p>
        </w:tc>
        <w:tc>
          <w:tcPr>
            <w:tcW w:w="132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5"/>
              <w:ind w:right="263"/>
              <w:jc w:val="right"/>
              <w:rPr>
                <w:rFonts w:ascii="宋体" w:hAnsi="宋体" w:cs="宋体" w:eastAsia="宋体" w:hint="default"/>
                <w:sz w:val="21"/>
                <w:szCs w:val="21"/>
              </w:rPr>
            </w:pPr>
            <w:r>
              <w:rPr>
                <w:rFonts w:ascii="宋体"/>
                <w:spacing w:val="-1"/>
                <w:sz w:val="21"/>
              </w:rPr>
              <w:t>2053-9-11</w:t>
            </w:r>
          </w:p>
        </w:tc>
        <w:tc>
          <w:tcPr>
            <w:tcW w:w="79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50"/>
                <w:sz w:val="21"/>
                <w:szCs w:val="21"/>
              </w:rPr>
              <w:t> </w:t>
            </w:r>
            <w:r>
              <w:rPr>
                <w:rFonts w:ascii="宋体" w:hAnsi="宋体" w:cs="宋体" w:eastAsia="宋体" w:hint="default"/>
                <w:sz w:val="21"/>
                <w:szCs w:val="21"/>
              </w:rPr>
              <w:t>业</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3"/>
                <w:sz w:val="21"/>
                <w:szCs w:val="21"/>
              </w:rPr>
              <w:t> </w:t>
            </w:r>
            <w:r>
              <w:rPr>
                <w:rFonts w:ascii="宋体" w:hAnsi="宋体" w:cs="宋体" w:eastAsia="宋体" w:hint="default"/>
                <w:sz w:val="21"/>
                <w:szCs w:val="21"/>
              </w:rPr>
              <w:t>地</w:t>
            </w:r>
          </w:p>
        </w:tc>
        <w:tc>
          <w:tcPr>
            <w:tcW w:w="96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1800" w:type="dxa"/>
            <w:tcBorders>
              <w:top w:val="single" w:sz="4" w:space="0" w:color="000000"/>
              <w:left w:val="single" w:sz="4" w:space="0" w:color="000000"/>
              <w:bottom w:val="single" w:sz="4" w:space="0" w:color="000000"/>
              <w:right w:val="single" w:sz="6" w:space="0" w:color="000000"/>
            </w:tcBorders>
          </w:tcPr>
          <w:p>
            <w:pPr>
              <w:pStyle w:val="TableParagraph"/>
              <w:spacing w:line="408" w:lineRule="auto" w:before="64"/>
              <w:ind w:left="103" w:right="-8"/>
              <w:jc w:val="left"/>
              <w:rPr>
                <w:rFonts w:ascii="宋体" w:hAnsi="宋体" w:cs="宋体" w:eastAsia="宋体" w:hint="default"/>
                <w:sz w:val="21"/>
                <w:szCs w:val="21"/>
              </w:rPr>
            </w:pPr>
            <w:r>
              <w:rPr>
                <w:rFonts w:ascii="宋体" w:hAnsi="宋体" w:cs="宋体" w:eastAsia="宋体" w:hint="default"/>
                <w:w w:val="100"/>
                <w:sz w:val="21"/>
                <w:szCs w:val="21"/>
              </w:rPr>
              <w:t>高新</w:t>
            </w:r>
            <w:r>
              <w:rPr>
                <w:rFonts w:ascii="宋体" w:hAnsi="宋体" w:cs="宋体" w:eastAsia="宋体" w:hint="default"/>
                <w:spacing w:val="-2"/>
                <w:w w:val="100"/>
                <w:sz w:val="21"/>
                <w:szCs w:val="21"/>
              </w:rPr>
              <w:t> </w:t>
            </w:r>
            <w:r>
              <w:rPr>
                <w:rFonts w:ascii="宋体" w:hAnsi="宋体" w:cs="宋体" w:eastAsia="宋体" w:hint="default"/>
                <w:spacing w:val="-13"/>
                <w:w w:val="100"/>
                <w:sz w:val="21"/>
                <w:szCs w:val="21"/>
              </w:rPr>
              <w:t>国用（</w:t>
            </w:r>
            <w:r>
              <w:rPr>
                <w:rFonts w:ascii="宋体" w:hAnsi="宋体" w:cs="宋体" w:eastAsia="宋体" w:hint="default"/>
                <w:spacing w:val="-13"/>
                <w:w w:val="100"/>
                <w:sz w:val="21"/>
                <w:szCs w:val="21"/>
              </w:rPr>
              <w:t>2010</w:t>
            </w:r>
            <w:r>
              <w:rPr>
                <w:rFonts w:ascii="宋体" w:hAnsi="宋体" w:cs="宋体" w:eastAsia="宋体" w:hint="default"/>
                <w:spacing w:val="-13"/>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00037</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2288" w:type="dxa"/>
            <w:tcBorders>
              <w:top w:val="single" w:sz="4" w:space="0" w:color="000000"/>
              <w:left w:val="single" w:sz="6" w:space="0" w:color="000000"/>
              <w:bottom w:val="single" w:sz="4"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石家庄高新区 </w:t>
            </w:r>
            <w:r>
              <w:rPr>
                <w:rFonts w:ascii="宋体" w:hAnsi="宋体" w:cs="宋体" w:eastAsia="宋体" w:hint="default"/>
                <w:sz w:val="21"/>
                <w:szCs w:val="21"/>
              </w:rPr>
              <w:t>38</w:t>
            </w:r>
            <w:r>
              <w:rPr>
                <w:rFonts w:ascii="宋体" w:hAnsi="宋体" w:cs="宋体" w:eastAsia="宋体" w:hint="default"/>
                <w:spacing w:val="-29"/>
                <w:sz w:val="21"/>
                <w:szCs w:val="21"/>
              </w:rPr>
              <w:t> </w:t>
            </w:r>
            <w:r>
              <w:rPr>
                <w:rFonts w:ascii="宋体" w:hAnsi="宋体" w:cs="宋体" w:eastAsia="宋体" w:hint="default"/>
                <w:sz w:val="21"/>
                <w:szCs w:val="21"/>
              </w:rPr>
              <w:t>号地</w:t>
            </w:r>
            <w:r>
              <w:rPr>
                <w:rFonts w:ascii="宋体" w:hAnsi="宋体" w:cs="宋体" w:eastAsia="宋体" w:hint="default"/>
                <w:w w:val="100"/>
                <w:sz w:val="21"/>
                <w:szCs w:val="21"/>
              </w:rPr>
              <w:t> </w:t>
            </w:r>
            <w:r>
              <w:rPr>
                <w:rFonts w:ascii="宋体" w:hAnsi="宋体" w:cs="宋体" w:eastAsia="宋体" w:hint="default"/>
                <w:spacing w:val="-4"/>
                <w:sz w:val="21"/>
                <w:szCs w:val="21"/>
              </w:rPr>
              <w:t>燕山大街西、湘江道北</w:t>
            </w:r>
          </w:p>
        </w:tc>
        <w:tc>
          <w:tcPr>
            <w:tcW w:w="13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15,041.9</w:t>
            </w:r>
          </w:p>
        </w:tc>
        <w:tc>
          <w:tcPr>
            <w:tcW w:w="1327"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64"/>
              <w:ind w:right="263"/>
              <w:jc w:val="right"/>
              <w:rPr>
                <w:rFonts w:ascii="宋体" w:hAnsi="宋体" w:cs="宋体" w:eastAsia="宋体" w:hint="default"/>
                <w:sz w:val="21"/>
                <w:szCs w:val="21"/>
              </w:rPr>
            </w:pPr>
            <w:r>
              <w:rPr>
                <w:rFonts w:ascii="宋体"/>
                <w:spacing w:val="-1"/>
                <w:sz w:val="21"/>
              </w:rPr>
              <w:t>2060-6-22</w:t>
            </w:r>
          </w:p>
        </w:tc>
        <w:tc>
          <w:tcPr>
            <w:tcW w:w="79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50"/>
                <w:sz w:val="21"/>
                <w:szCs w:val="21"/>
              </w:rPr>
              <w:t> </w:t>
            </w:r>
            <w:r>
              <w:rPr>
                <w:rFonts w:ascii="宋体" w:hAnsi="宋体" w:cs="宋体" w:eastAsia="宋体" w:hint="default"/>
                <w:sz w:val="21"/>
                <w:szCs w:val="21"/>
              </w:rPr>
              <w:t>业</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3"/>
                <w:sz w:val="21"/>
                <w:szCs w:val="21"/>
              </w:rPr>
              <w:t> </w:t>
            </w:r>
            <w:r>
              <w:rPr>
                <w:rFonts w:ascii="宋体" w:hAnsi="宋体" w:cs="宋体" w:eastAsia="宋体" w:hint="default"/>
                <w:sz w:val="21"/>
                <w:szCs w:val="21"/>
              </w:rPr>
              <w:t>地</w:t>
            </w:r>
          </w:p>
        </w:tc>
        <w:tc>
          <w:tcPr>
            <w:tcW w:w="9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1278" w:right="1410"/>
        <w:jc w:val="left"/>
      </w:pP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日，公司与石家庄市国土资源局签署了石家庄高新区</w:t>
      </w:r>
      <w:r>
        <w:rPr>
          <w:spacing w:val="-52"/>
        </w:rPr>
        <w:t> </w:t>
      </w:r>
      <w:r>
        <w:rPr>
          <w:rFonts w:ascii="宋体" w:hAnsi="宋体" w:cs="宋体" w:eastAsia="宋体" w:hint="default"/>
        </w:rPr>
        <w:t>38</w:t>
      </w:r>
      <w:r>
        <w:rPr>
          <w:rFonts w:ascii="宋体" w:hAnsi="宋体" w:cs="宋体" w:eastAsia="宋体" w:hint="default"/>
          <w:spacing w:val="-53"/>
        </w:rPr>
        <w:t> </w:t>
      </w:r>
      <w:r>
        <w:rPr/>
        <w:t>号地燕山大街</w:t>
      </w:r>
    </w:p>
    <w:p>
      <w:pPr>
        <w:spacing w:line="240" w:lineRule="auto" w:before="10"/>
        <w:rPr>
          <w:rFonts w:ascii="宋体" w:hAnsi="宋体" w:cs="宋体" w:eastAsia="宋体" w:hint="default"/>
          <w:sz w:val="14"/>
          <w:szCs w:val="14"/>
        </w:rPr>
      </w:pPr>
    </w:p>
    <w:p>
      <w:pPr>
        <w:pStyle w:val="BodyText"/>
        <w:spacing w:line="240" w:lineRule="auto"/>
        <w:ind w:left="858" w:right="1410"/>
        <w:jc w:val="left"/>
        <w:rPr>
          <w:rFonts w:ascii="宋体" w:hAnsi="宋体" w:cs="宋体" w:eastAsia="宋体" w:hint="default"/>
        </w:rPr>
      </w:pPr>
      <w:r>
        <w:rPr>
          <w:w w:val="100"/>
        </w:rPr>
        <w:t>西</w:t>
      </w:r>
      <w:r>
        <w:rPr>
          <w:spacing w:val="-10"/>
          <w:w w:val="100"/>
        </w:rPr>
        <w:t>、</w:t>
      </w:r>
      <w:r>
        <w:rPr>
          <w:spacing w:val="-3"/>
          <w:w w:val="100"/>
        </w:rPr>
        <w:t>湘</w:t>
      </w:r>
      <w:r>
        <w:rPr>
          <w:w w:val="100"/>
        </w:rPr>
        <w:t>江</w:t>
      </w:r>
      <w:r>
        <w:rPr>
          <w:spacing w:val="-3"/>
          <w:w w:val="100"/>
        </w:rPr>
        <w:t>道</w:t>
      </w:r>
      <w:r>
        <w:rPr>
          <w:w w:val="100"/>
        </w:rPr>
        <w:t>北</w:t>
      </w:r>
      <w:r>
        <w:rPr>
          <w:spacing w:val="-3"/>
          <w:w w:val="100"/>
        </w:rPr>
        <w:t>地</w:t>
      </w:r>
      <w:r>
        <w:rPr>
          <w:w w:val="100"/>
        </w:rPr>
        <w:t>块</w:t>
      </w:r>
      <w:r>
        <w:rPr>
          <w:spacing w:val="-10"/>
          <w:w w:val="100"/>
        </w:rPr>
        <w:t>的</w:t>
      </w:r>
      <w:r>
        <w:rPr>
          <w:spacing w:val="-3"/>
          <w:w w:val="100"/>
        </w:rPr>
        <w:t>《国</w:t>
      </w:r>
      <w:r>
        <w:rPr>
          <w:w w:val="100"/>
        </w:rPr>
        <w:t>有建</w:t>
      </w:r>
      <w:r>
        <w:rPr>
          <w:spacing w:val="-3"/>
          <w:w w:val="100"/>
        </w:rPr>
        <w:t>设</w:t>
      </w:r>
      <w:r>
        <w:rPr>
          <w:w w:val="100"/>
        </w:rPr>
        <w:t>用</w:t>
      </w:r>
      <w:r>
        <w:rPr>
          <w:spacing w:val="-3"/>
          <w:w w:val="100"/>
        </w:rPr>
        <w:t>地</w:t>
      </w:r>
      <w:r>
        <w:rPr>
          <w:spacing w:val="-1"/>
          <w:w w:val="100"/>
        </w:rPr>
        <w:t>使</w:t>
      </w:r>
      <w:r>
        <w:rPr>
          <w:spacing w:val="-3"/>
          <w:w w:val="100"/>
        </w:rPr>
        <w:t>用</w:t>
      </w:r>
      <w:r>
        <w:rPr>
          <w:w w:val="100"/>
        </w:rPr>
        <w:t>权</w:t>
      </w:r>
      <w:r>
        <w:rPr>
          <w:spacing w:val="-3"/>
          <w:w w:val="100"/>
        </w:rPr>
        <w:t>出</w:t>
      </w:r>
      <w:r>
        <w:rPr>
          <w:w w:val="100"/>
        </w:rPr>
        <w:t>让</w:t>
      </w:r>
      <w:r>
        <w:rPr>
          <w:spacing w:val="-3"/>
          <w:w w:val="100"/>
        </w:rPr>
        <w:t>合</w:t>
      </w:r>
      <w:r>
        <w:rPr>
          <w:w w:val="100"/>
        </w:rPr>
        <w:t>同</w:t>
      </w:r>
      <w:r>
        <w:rPr>
          <w:spacing w:val="-116"/>
          <w:w w:val="100"/>
        </w:rPr>
        <w:t>》</w:t>
      </w:r>
      <w:r>
        <w:rPr>
          <w:w w:val="100"/>
        </w:rPr>
        <w:t>（</w:t>
      </w:r>
      <w:r>
        <w:rPr>
          <w:spacing w:val="-3"/>
          <w:w w:val="100"/>
        </w:rPr>
        <w:t>合</w:t>
      </w:r>
      <w:r>
        <w:rPr>
          <w:w w:val="100"/>
        </w:rPr>
        <w:t>同</w:t>
      </w:r>
      <w:r>
        <w:rPr>
          <w:spacing w:val="-3"/>
          <w:w w:val="100"/>
        </w:rPr>
        <w:t>编</w:t>
      </w:r>
      <w:r>
        <w:rPr>
          <w:spacing w:val="-1"/>
          <w:w w:val="100"/>
        </w:rPr>
        <w:t>号</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010</w:t>
      </w:r>
      <w:r>
        <w:rPr>
          <w:rFonts w:ascii="宋体" w:hAnsi="宋体" w:cs="宋体" w:eastAsia="宋体" w:hint="default"/>
          <w:spacing w:val="-3"/>
          <w:w w:val="100"/>
        </w:rPr>
        <w:t>]</w:t>
      </w:r>
      <w:r>
        <w:rPr>
          <w:rFonts w:ascii="宋体" w:hAnsi="宋体" w:cs="宋体" w:eastAsia="宋体" w:hint="default"/>
          <w:w w:val="100"/>
        </w:rPr>
        <w:t>01</w:t>
      </w:r>
      <w:r>
        <w:rPr>
          <w:rFonts w:ascii="宋体" w:hAnsi="宋体" w:cs="宋体" w:eastAsia="宋体" w:hint="default"/>
          <w:spacing w:val="-1"/>
          <w:w w:val="100"/>
        </w:rPr>
        <w:t>1</w:t>
      </w:r>
      <w:r>
        <w:rPr>
          <w:spacing w:val="-108"/>
          <w:w w:val="100"/>
        </w:rPr>
        <w:t>）</w:t>
      </w:r>
      <w:r>
        <w:rPr>
          <w:spacing w:val="-10"/>
          <w:w w:val="100"/>
        </w:rPr>
        <w:t>。</w:t>
      </w:r>
      <w:r>
        <w:rPr>
          <w:w w:val="100"/>
        </w:rPr>
        <w:t>公</w:t>
      </w:r>
      <w:r>
        <w:rPr>
          <w:spacing w:val="-3"/>
          <w:w w:val="100"/>
        </w:rPr>
        <w:t>司</w:t>
      </w:r>
      <w:r>
        <w:rPr>
          <w:w w:val="100"/>
        </w:rPr>
        <w:t>于</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10</w:t>
      </w:r>
    </w:p>
    <w:p>
      <w:pPr>
        <w:spacing w:line="240" w:lineRule="auto" w:before="10"/>
        <w:rPr>
          <w:rFonts w:ascii="宋体" w:hAnsi="宋体" w:cs="宋体" w:eastAsia="宋体" w:hint="default"/>
          <w:sz w:val="14"/>
          <w:szCs w:val="14"/>
        </w:rPr>
      </w:pPr>
    </w:p>
    <w:p>
      <w:pPr>
        <w:pStyle w:val="BodyText"/>
        <w:spacing w:line="408" w:lineRule="auto"/>
        <w:ind w:left="858" w:right="1803"/>
        <w:jc w:val="left"/>
      </w:pP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日取得了该地块的国有土地使用证。该地块用于公司募集资金项目饮用水水质安</w:t>
      </w:r>
      <w:r>
        <w:rPr>
          <w:w w:val="100"/>
        </w:rPr>
        <w:t> </w:t>
      </w:r>
      <w:r>
        <w:rPr/>
        <w:t>全在线监测系统及预警信息管理装备产业化项目所需土地。</w:t>
      </w:r>
    </w:p>
    <w:p>
      <w:pPr>
        <w:pStyle w:val="BodyText"/>
        <w:spacing w:line="240" w:lineRule="auto" w:before="46"/>
        <w:ind w:left="1278" w:right="1410"/>
        <w:jc w:val="left"/>
      </w:pPr>
      <w:r>
        <w:rPr>
          <w:rFonts w:ascii="宋体" w:hAnsi="宋体" w:cs="宋体" w:eastAsia="宋体" w:hint="default"/>
        </w:rPr>
        <w:t>3</w:t>
      </w:r>
      <w:r>
        <w:rPr/>
        <w:t>、专利</w:t>
      </w:r>
    </w:p>
    <w:p>
      <w:pPr>
        <w:spacing w:line="240" w:lineRule="auto" w:before="10"/>
        <w:rPr>
          <w:rFonts w:ascii="宋体" w:hAnsi="宋体" w:cs="宋体" w:eastAsia="宋体" w:hint="default"/>
          <w:sz w:val="14"/>
          <w:szCs w:val="14"/>
        </w:rPr>
      </w:pPr>
    </w:p>
    <w:p>
      <w:pPr>
        <w:pStyle w:val="BodyText"/>
        <w:spacing w:line="386" w:lineRule="auto"/>
        <w:ind w:left="858" w:right="1410" w:firstLine="419"/>
        <w:jc w:val="left"/>
      </w:pPr>
      <w:r>
        <w:rPr>
          <w:spacing w:val="-3"/>
        </w:rPr>
        <w:t>报告期内，公司拥有专利</w:t>
      </w:r>
      <w:r>
        <w:rPr>
          <w:spacing w:val="-50"/>
        </w:rPr>
        <w:t> </w:t>
      </w:r>
      <w:r>
        <w:rPr>
          <w:rFonts w:ascii="Times New Roman" w:hAnsi="Times New Roman" w:cs="Times New Roman" w:eastAsia="Times New Roman" w:hint="default"/>
        </w:rPr>
        <w:t>32</w:t>
      </w:r>
      <w:r>
        <w:rPr>
          <w:rFonts w:ascii="Times New Roman" w:hAnsi="Times New Roman" w:cs="Times New Roman" w:eastAsia="Times New Roman" w:hint="default"/>
          <w:spacing w:val="5"/>
        </w:rPr>
        <w:t> </w:t>
      </w:r>
      <w:r>
        <w:rPr>
          <w:spacing w:val="-4"/>
        </w:rPr>
        <w:t>项，其中</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年授权的有</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项实用新型专利，</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
        </w:rPr>
        <w:t> </w:t>
      </w:r>
      <w:r>
        <w:rPr/>
        <w:t>项外观专</w:t>
      </w:r>
      <w:r>
        <w:rPr>
          <w:w w:val="100"/>
        </w:rPr>
        <w:t> </w:t>
      </w:r>
      <w:r>
        <w:rPr/>
        <w:t>利。</w:t>
      </w:r>
    </w:p>
    <w:tbl>
      <w:tblPr>
        <w:tblW w:w="0" w:type="auto"/>
        <w:jc w:val="left"/>
        <w:tblInd w:w="113" w:type="dxa"/>
        <w:tblLayout w:type="fixed"/>
        <w:tblCellMar>
          <w:top w:w="0" w:type="dxa"/>
          <w:left w:w="0" w:type="dxa"/>
          <w:bottom w:w="0" w:type="dxa"/>
          <w:right w:w="0" w:type="dxa"/>
        </w:tblCellMar>
        <w:tblLook w:val="01E0"/>
      </w:tblPr>
      <w:tblGrid>
        <w:gridCol w:w="456"/>
        <w:gridCol w:w="2004"/>
        <w:gridCol w:w="1825"/>
        <w:gridCol w:w="1133"/>
        <w:gridCol w:w="1150"/>
        <w:gridCol w:w="1405"/>
        <w:gridCol w:w="708"/>
        <w:gridCol w:w="1111"/>
      </w:tblGrid>
      <w:tr>
        <w:trPr>
          <w:trHeight w:val="948" w:hRule="exact"/>
        </w:trPr>
        <w:tc>
          <w:tcPr>
            <w:tcW w:w="456" w:type="dxa"/>
            <w:tcBorders>
              <w:top w:val="single" w:sz="4" w:space="0" w:color="000000"/>
              <w:left w:val="single" w:sz="4" w:space="0" w:color="000000"/>
              <w:bottom w:val="single" w:sz="6" w:space="0" w:color="000000"/>
              <w:right w:val="single" w:sz="6" w:space="0" w:color="000000"/>
            </w:tcBorders>
          </w:tcPr>
          <w:p>
            <w:pPr>
              <w:pStyle w:val="TableParagraph"/>
              <w:spacing w:line="408" w:lineRule="auto" w:before="64"/>
              <w:ind w:left="103" w:right="12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00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8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3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1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0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708"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4"/>
              <w:ind w:left="98" w:right="31"/>
              <w:jc w:val="left"/>
              <w:rPr>
                <w:rFonts w:ascii="宋体" w:hAnsi="宋体" w:cs="宋体" w:eastAsia="宋体" w:hint="default"/>
                <w:sz w:val="21"/>
                <w:szCs w:val="21"/>
              </w:rPr>
            </w:pPr>
            <w:r>
              <w:rPr>
                <w:rFonts w:ascii="宋体" w:hAnsi="宋体" w:cs="宋体" w:eastAsia="宋体" w:hint="default"/>
                <w:b/>
                <w:bCs/>
                <w:spacing w:val="34"/>
                <w:sz w:val="21"/>
                <w:szCs w:val="21"/>
              </w:rPr>
              <w:t>专利</w:t>
            </w:r>
            <w:r>
              <w:rPr>
                <w:rFonts w:ascii="宋体" w:hAnsi="宋体" w:cs="宋体" w:eastAsia="宋体" w:hint="default"/>
                <w:b/>
                <w:bCs/>
                <w:spacing w:val="-37"/>
                <w:sz w:val="21"/>
                <w:szCs w:val="21"/>
              </w:rPr>
              <w:t> </w:t>
            </w:r>
            <w:r>
              <w:rPr>
                <w:rFonts w:ascii="宋体" w:hAnsi="宋体" w:cs="宋体" w:eastAsia="宋体" w:hint="default"/>
                <w:b/>
                <w:bCs/>
                <w:sz w:val="21"/>
                <w:szCs w:val="21"/>
              </w:rPr>
              <w:t>期限</w:t>
            </w:r>
            <w:r>
              <w:rPr>
                <w:rFonts w:ascii="宋体" w:hAnsi="宋体" w:cs="宋体" w:eastAsia="宋体" w:hint="default"/>
                <w:sz w:val="21"/>
                <w:szCs w:val="21"/>
              </w:rPr>
            </w:r>
          </w:p>
        </w:tc>
        <w:tc>
          <w:tcPr>
            <w:tcW w:w="1111"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953"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w w:val="100"/>
                <w:sz w:val="21"/>
              </w:rPr>
              <w:t>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ZL200420016506.3</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66"/>
              <w:ind w:left="98" w:right="100"/>
              <w:jc w:val="left"/>
              <w:rPr>
                <w:rFonts w:ascii="宋体" w:hAnsi="宋体" w:cs="宋体" w:eastAsia="宋体" w:hint="default"/>
                <w:sz w:val="21"/>
                <w:szCs w:val="21"/>
              </w:rPr>
            </w:pPr>
            <w:r>
              <w:rPr>
                <w:rFonts w:ascii="宋体" w:hAnsi="宋体" w:cs="宋体" w:eastAsia="宋体" w:hint="default"/>
                <w:spacing w:val="17"/>
                <w:sz w:val="21"/>
                <w:szCs w:val="21"/>
              </w:rPr>
              <w:t>一氧化碳自动监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测仪相关轮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2004.06.29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2</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ZL200420016507.8</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氮氧化物自动监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测仪钼转化器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2004.06.29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3</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ZL200420016505.9</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二氧化硫自动监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测仪反应室</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2004.06.29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2" w:hRule="exact"/>
        </w:trPr>
        <w:tc>
          <w:tcPr>
            <w:tcW w:w="45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4</w:t>
            </w:r>
          </w:p>
        </w:tc>
        <w:tc>
          <w:tcPr>
            <w:tcW w:w="20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ZL200820078068.1</w:t>
            </w:r>
          </w:p>
        </w:tc>
        <w:tc>
          <w:tcPr>
            <w:tcW w:w="182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pacing w:val="17"/>
                <w:sz w:val="21"/>
                <w:szCs w:val="21"/>
              </w:rPr>
              <w:t>直抽烟气加热采</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2008.7.29</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bl>
    <w:p>
      <w:pPr>
        <w:spacing w:after="0" w:line="240" w:lineRule="auto"/>
        <w:jc w:val="left"/>
        <w:rPr>
          <w:rFonts w:ascii="宋体" w:hAnsi="宋体" w:cs="宋体" w:eastAsia="宋体" w:hint="default"/>
          <w:sz w:val="21"/>
          <w:szCs w:val="21"/>
        </w:rPr>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456"/>
        <w:gridCol w:w="2004"/>
        <w:gridCol w:w="1825"/>
        <w:gridCol w:w="1133"/>
        <w:gridCol w:w="1150"/>
        <w:gridCol w:w="1405"/>
        <w:gridCol w:w="708"/>
        <w:gridCol w:w="1111"/>
      </w:tblGrid>
      <w:tr>
        <w:trPr>
          <w:trHeight w:val="480" w:hRule="exact"/>
        </w:trPr>
        <w:tc>
          <w:tcPr>
            <w:tcW w:w="456" w:type="dxa"/>
            <w:tcBorders>
              <w:top w:val="single" w:sz="4" w:space="0" w:color="000000"/>
              <w:left w:val="single" w:sz="4" w:space="0" w:color="000000"/>
              <w:bottom w:val="single" w:sz="6" w:space="0" w:color="000000"/>
              <w:right w:val="single" w:sz="6" w:space="0" w:color="000000"/>
            </w:tcBorders>
          </w:tcPr>
          <w:p>
            <w:pPr/>
          </w:p>
        </w:tc>
        <w:tc>
          <w:tcPr>
            <w:tcW w:w="2004" w:type="dxa"/>
            <w:tcBorders>
              <w:top w:val="single" w:sz="4" w:space="0" w:color="000000"/>
              <w:left w:val="single" w:sz="6" w:space="0" w:color="000000"/>
              <w:bottom w:val="single" w:sz="6" w:space="0" w:color="000000"/>
              <w:right w:val="single" w:sz="6" w:space="0" w:color="000000"/>
            </w:tcBorders>
          </w:tcPr>
          <w:p>
            <w:pPr/>
          </w:p>
        </w:tc>
        <w:tc>
          <w:tcPr>
            <w:tcW w:w="18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样探头</w:t>
            </w:r>
          </w:p>
        </w:tc>
        <w:tc>
          <w:tcPr>
            <w:tcW w:w="1133" w:type="dxa"/>
            <w:tcBorders>
              <w:top w:val="single" w:sz="4" w:space="0" w:color="000000"/>
              <w:left w:val="single" w:sz="6" w:space="0" w:color="000000"/>
              <w:bottom w:val="single" w:sz="6" w:space="0" w:color="000000"/>
              <w:right w:val="single" w:sz="6" w:space="0" w:color="000000"/>
            </w:tcBorders>
          </w:tcPr>
          <w:p>
            <w:pPr/>
          </w:p>
        </w:tc>
        <w:tc>
          <w:tcPr>
            <w:tcW w:w="1150" w:type="dxa"/>
            <w:tcBorders>
              <w:top w:val="single" w:sz="4" w:space="0" w:color="000000"/>
              <w:left w:val="single" w:sz="6" w:space="0" w:color="000000"/>
              <w:bottom w:val="single" w:sz="6" w:space="0" w:color="000000"/>
              <w:right w:val="single" w:sz="6" w:space="0" w:color="000000"/>
            </w:tcBorders>
          </w:tcPr>
          <w:p>
            <w:pPr/>
          </w:p>
        </w:tc>
        <w:tc>
          <w:tcPr>
            <w:tcW w:w="1405" w:type="dxa"/>
            <w:tcBorders>
              <w:top w:val="single" w:sz="4" w:space="0" w:color="000000"/>
              <w:left w:val="single" w:sz="6" w:space="0" w:color="000000"/>
              <w:bottom w:val="single" w:sz="6" w:space="0" w:color="000000"/>
              <w:right w:val="single" w:sz="6" w:space="0" w:color="000000"/>
            </w:tcBorders>
          </w:tcPr>
          <w:p>
            <w:pPr/>
          </w:p>
        </w:tc>
        <w:tc>
          <w:tcPr>
            <w:tcW w:w="708" w:type="dxa"/>
            <w:tcBorders>
              <w:top w:val="single" w:sz="4" w:space="0" w:color="000000"/>
              <w:left w:val="single" w:sz="6" w:space="0" w:color="000000"/>
              <w:bottom w:val="single" w:sz="6" w:space="0" w:color="000000"/>
              <w:right w:val="single" w:sz="6" w:space="0" w:color="000000"/>
            </w:tcBorders>
          </w:tcPr>
          <w:p>
            <w:pPr/>
          </w:p>
        </w:tc>
        <w:tc>
          <w:tcPr>
            <w:tcW w:w="1111" w:type="dxa"/>
            <w:tcBorders>
              <w:top w:val="single" w:sz="4" w:space="0" w:color="000000"/>
              <w:left w:val="single" w:sz="6" w:space="0" w:color="000000"/>
              <w:bottom w:val="single" w:sz="6" w:space="0" w:color="000000"/>
              <w:right w:val="single" w:sz="4" w:space="0" w:color="000000"/>
            </w:tcBorders>
          </w:tcPr>
          <w:p>
            <w:pPr/>
          </w:p>
        </w:tc>
      </w:tr>
      <w:tr>
        <w:trPr>
          <w:trHeight w:val="482"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0"/>
              <w:jc w:val="center"/>
              <w:rPr>
                <w:rFonts w:ascii="宋体" w:hAnsi="宋体" w:cs="宋体" w:eastAsia="宋体" w:hint="default"/>
                <w:sz w:val="21"/>
                <w:szCs w:val="21"/>
              </w:rPr>
            </w:pPr>
            <w:r>
              <w:rPr>
                <w:rFonts w:ascii="宋体"/>
                <w:w w:val="100"/>
                <w:sz w:val="21"/>
              </w:rPr>
              <w:t>5</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ZL200820078069.6</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多功能采雨斗</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3"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130"/>
              <w:jc w:val="center"/>
              <w:rPr>
                <w:rFonts w:ascii="宋体" w:hAnsi="宋体" w:cs="宋体" w:eastAsia="宋体" w:hint="default"/>
                <w:sz w:val="21"/>
                <w:szCs w:val="21"/>
              </w:rPr>
            </w:pPr>
            <w:r>
              <w:rPr>
                <w:rFonts w:ascii="宋体"/>
                <w:w w:val="100"/>
                <w:sz w:val="21"/>
              </w:rPr>
              <w:t>6</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ZL200820078070.9</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98" w:right="99"/>
              <w:jc w:val="left"/>
              <w:rPr>
                <w:rFonts w:ascii="宋体" w:hAnsi="宋体" w:cs="宋体" w:eastAsia="宋体" w:hint="default"/>
                <w:sz w:val="21"/>
                <w:szCs w:val="21"/>
              </w:rPr>
            </w:pPr>
            <w:r>
              <w:rPr>
                <w:rFonts w:ascii="宋体" w:hAnsi="宋体" w:cs="宋体" w:eastAsia="宋体" w:hint="default"/>
                <w:spacing w:val="17"/>
                <w:sz w:val="21"/>
                <w:szCs w:val="21"/>
              </w:rPr>
              <w:t>烟气流量的恒流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0"/>
              <w:jc w:val="center"/>
              <w:rPr>
                <w:rFonts w:ascii="宋体" w:hAnsi="宋体" w:cs="宋体" w:eastAsia="宋体" w:hint="default"/>
                <w:sz w:val="21"/>
                <w:szCs w:val="21"/>
              </w:rPr>
            </w:pPr>
            <w:r>
              <w:rPr>
                <w:rFonts w:ascii="宋体"/>
                <w:w w:val="100"/>
                <w:sz w:val="21"/>
              </w:rPr>
              <w:t>7</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ZL200820078071.3</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小流量可吸入颗</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粒物滤除装置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0"/>
              <w:jc w:val="center"/>
              <w:rPr>
                <w:rFonts w:ascii="宋体" w:hAnsi="宋体" w:cs="宋体" w:eastAsia="宋体" w:hint="default"/>
                <w:sz w:val="21"/>
                <w:szCs w:val="21"/>
              </w:rPr>
            </w:pPr>
            <w:r>
              <w:rPr>
                <w:rFonts w:ascii="宋体"/>
                <w:w w:val="100"/>
                <w:sz w:val="21"/>
              </w:rPr>
              <w:t>8</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ZL200820078072.8</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空气自动除水装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1"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5"/>
              <w:ind w:right="130"/>
              <w:jc w:val="center"/>
              <w:rPr>
                <w:rFonts w:ascii="宋体" w:hAnsi="宋体" w:cs="宋体" w:eastAsia="宋体" w:hint="default"/>
                <w:sz w:val="21"/>
                <w:szCs w:val="21"/>
              </w:rPr>
            </w:pPr>
            <w:r>
              <w:rPr>
                <w:rFonts w:ascii="宋体"/>
                <w:w w:val="100"/>
                <w:sz w:val="21"/>
              </w:rPr>
              <w:t>9</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8" w:right="0"/>
              <w:jc w:val="left"/>
              <w:rPr>
                <w:rFonts w:ascii="宋体" w:hAnsi="宋体" w:cs="宋体" w:eastAsia="宋体" w:hint="default"/>
                <w:sz w:val="21"/>
                <w:szCs w:val="21"/>
              </w:rPr>
            </w:pPr>
            <w:r>
              <w:rPr>
                <w:rFonts w:ascii="宋体"/>
                <w:sz w:val="21"/>
              </w:rPr>
              <w:t>ZL200820078073.2</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5"/>
              <w:ind w:left="98" w:right="100"/>
              <w:jc w:val="left"/>
              <w:rPr>
                <w:rFonts w:ascii="宋体" w:hAnsi="宋体" w:cs="宋体" w:eastAsia="宋体" w:hint="default"/>
                <w:sz w:val="21"/>
                <w:szCs w:val="21"/>
              </w:rPr>
            </w:pPr>
            <w:r>
              <w:rPr>
                <w:rFonts w:ascii="宋体" w:hAnsi="宋体" w:cs="宋体" w:eastAsia="宋体" w:hint="default"/>
                <w:spacing w:val="17"/>
                <w:sz w:val="21"/>
                <w:szCs w:val="21"/>
              </w:rPr>
              <w:t>在线酸雨监测装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5"/>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3"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10</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ZL200820078074.7</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98" w:right="100"/>
              <w:jc w:val="left"/>
              <w:rPr>
                <w:rFonts w:ascii="宋体" w:hAnsi="宋体" w:cs="宋体" w:eastAsia="宋体" w:hint="default"/>
                <w:sz w:val="21"/>
                <w:szCs w:val="21"/>
              </w:rPr>
            </w:pPr>
            <w:r>
              <w:rPr>
                <w:rFonts w:ascii="宋体" w:hAnsi="宋体" w:cs="宋体" w:eastAsia="宋体" w:hint="default"/>
                <w:spacing w:val="17"/>
                <w:sz w:val="21"/>
                <w:szCs w:val="21"/>
              </w:rPr>
              <w:t>流量恒定调节装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ZL200820078075.1</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加热式外稀释烟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气采样探头</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2"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12</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ZL200820078076.6</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臭氧涤除器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3"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13</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ZL200820078077.0</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一种氨氧化装置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2009.03.30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5"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14</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ZL200820078078.5</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臭氧发生器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2"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15</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ZL200820078079.X</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硫化氢转化装置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16</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ZL200820078080.2</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冷藏型分段样酸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雨采集器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2008.07.29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17</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ZL200820240833.5</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液体样品滑动计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量装置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3"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18</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ZL200820240832.0</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66"/>
              <w:ind w:left="98" w:right="100"/>
              <w:jc w:val="left"/>
              <w:rPr>
                <w:rFonts w:ascii="宋体" w:hAnsi="宋体" w:cs="宋体" w:eastAsia="宋体" w:hint="default"/>
                <w:sz w:val="21"/>
                <w:szCs w:val="21"/>
              </w:rPr>
            </w:pPr>
            <w:r>
              <w:rPr>
                <w:rFonts w:ascii="宋体" w:hAnsi="宋体" w:cs="宋体" w:eastAsia="宋体" w:hint="default"/>
                <w:spacing w:val="17"/>
                <w:sz w:val="21"/>
                <w:szCs w:val="21"/>
              </w:rPr>
              <w:t>水质在线监测仪</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的精过滤装置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19</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ZL200820240826.5</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一种曝气反应装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416" w:hRule="exact"/>
        </w:trPr>
        <w:tc>
          <w:tcPr>
            <w:tcW w:w="45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20</w:t>
            </w:r>
          </w:p>
        </w:tc>
        <w:tc>
          <w:tcPr>
            <w:tcW w:w="20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ZL200820240829.9</w:t>
            </w:r>
          </w:p>
        </w:tc>
        <w:tc>
          <w:tcPr>
            <w:tcW w:w="1825"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4"/>
              <w:ind w:left="98" w:right="100"/>
              <w:jc w:val="both"/>
              <w:rPr>
                <w:rFonts w:ascii="宋体" w:hAnsi="宋体" w:cs="宋体" w:eastAsia="宋体" w:hint="default"/>
                <w:sz w:val="21"/>
                <w:szCs w:val="21"/>
              </w:rPr>
            </w:pPr>
            <w:r>
              <w:rPr>
                <w:rFonts w:ascii="宋体" w:hAnsi="宋体" w:cs="宋体" w:eastAsia="宋体" w:hint="default"/>
                <w:spacing w:val="17"/>
                <w:sz w:val="21"/>
                <w:szCs w:val="21"/>
              </w:rPr>
              <w:t>监测仪用高温高</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7"/>
                <w:sz w:val="21"/>
                <w:szCs w:val="21"/>
              </w:rPr>
              <w:t>压微回流水样消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解装置</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bl>
    <w:p>
      <w:pPr>
        <w:spacing w:after="0" w:line="240" w:lineRule="auto"/>
        <w:jc w:val="left"/>
        <w:rPr>
          <w:rFonts w:ascii="宋体" w:hAnsi="宋体" w:cs="宋体" w:eastAsia="宋体" w:hint="default"/>
          <w:sz w:val="21"/>
          <w:szCs w:val="21"/>
        </w:rPr>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456"/>
        <w:gridCol w:w="2004"/>
        <w:gridCol w:w="1825"/>
        <w:gridCol w:w="1133"/>
        <w:gridCol w:w="1150"/>
        <w:gridCol w:w="1405"/>
        <w:gridCol w:w="708"/>
        <w:gridCol w:w="1111"/>
      </w:tblGrid>
      <w:tr>
        <w:trPr>
          <w:trHeight w:val="953" w:hRule="exact"/>
        </w:trPr>
        <w:tc>
          <w:tcPr>
            <w:tcW w:w="45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9"/>
              <w:ind w:right="24"/>
              <w:jc w:val="center"/>
              <w:rPr>
                <w:rFonts w:ascii="宋体" w:hAnsi="宋体" w:cs="宋体" w:eastAsia="宋体" w:hint="default"/>
                <w:sz w:val="21"/>
                <w:szCs w:val="21"/>
              </w:rPr>
            </w:pPr>
            <w:r>
              <w:rPr>
                <w:rFonts w:ascii="宋体"/>
                <w:sz w:val="21"/>
              </w:rPr>
              <w:t>21</w:t>
            </w:r>
          </w:p>
        </w:tc>
        <w:tc>
          <w:tcPr>
            <w:tcW w:w="200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left="98" w:right="0"/>
              <w:jc w:val="left"/>
              <w:rPr>
                <w:rFonts w:ascii="宋体" w:hAnsi="宋体" w:cs="宋体" w:eastAsia="宋体" w:hint="default"/>
                <w:sz w:val="21"/>
                <w:szCs w:val="21"/>
              </w:rPr>
            </w:pPr>
            <w:r>
              <w:rPr>
                <w:rFonts w:ascii="宋体"/>
                <w:sz w:val="21"/>
              </w:rPr>
              <w:t>ZL200820240834.X</w:t>
            </w:r>
          </w:p>
        </w:tc>
        <w:tc>
          <w:tcPr>
            <w:tcW w:w="1825"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9"/>
              <w:ind w:left="98" w:right="100"/>
              <w:jc w:val="left"/>
              <w:rPr>
                <w:rFonts w:ascii="宋体" w:hAnsi="宋体" w:cs="宋体" w:eastAsia="宋体" w:hint="default"/>
                <w:sz w:val="21"/>
                <w:szCs w:val="21"/>
              </w:rPr>
            </w:pPr>
            <w:r>
              <w:rPr>
                <w:rFonts w:ascii="宋体" w:hAnsi="宋体" w:cs="宋体" w:eastAsia="宋体" w:hint="default"/>
                <w:spacing w:val="17"/>
                <w:sz w:val="21"/>
                <w:szCs w:val="21"/>
              </w:rPr>
              <w:t>一种消解滴定装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置</w:t>
            </w:r>
          </w:p>
        </w:tc>
        <w:tc>
          <w:tcPr>
            <w:tcW w:w="113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2008.12.29</w:t>
            </w:r>
          </w:p>
        </w:tc>
        <w:tc>
          <w:tcPr>
            <w:tcW w:w="70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9"/>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22</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ZL200820240830.1</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一种试剂自动计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量装置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5"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23</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ZL200820240831.6</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智能感雨器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24</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ZL200820240828.4</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红外光源高能元</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件</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1"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25</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ZL200820240827.X</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64"/>
              <w:ind w:left="98" w:right="100"/>
              <w:jc w:val="left"/>
              <w:rPr>
                <w:rFonts w:ascii="宋体" w:hAnsi="宋体" w:cs="宋体" w:eastAsia="宋体" w:hint="default"/>
                <w:sz w:val="21"/>
                <w:szCs w:val="21"/>
              </w:rPr>
            </w:pPr>
            <w:r>
              <w:rPr>
                <w:rFonts w:ascii="宋体" w:hAnsi="宋体" w:cs="宋体" w:eastAsia="宋体" w:hint="default"/>
                <w:spacing w:val="17"/>
                <w:sz w:val="21"/>
                <w:szCs w:val="21"/>
              </w:rPr>
              <w:t>烟气在线检测全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程校准装置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418"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26</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ZL200820240821.2</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100"/>
              <w:jc w:val="both"/>
              <w:rPr>
                <w:rFonts w:ascii="宋体" w:hAnsi="宋体" w:cs="宋体" w:eastAsia="宋体" w:hint="default"/>
                <w:sz w:val="21"/>
                <w:szCs w:val="21"/>
              </w:rPr>
            </w:pPr>
            <w:r>
              <w:rPr>
                <w:rFonts w:ascii="宋体" w:hAnsi="宋体" w:cs="宋体" w:eastAsia="宋体" w:hint="default"/>
                <w:spacing w:val="17"/>
                <w:sz w:val="21"/>
                <w:szCs w:val="21"/>
              </w:rPr>
              <w:t>一种可产生精确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7"/>
                <w:sz w:val="21"/>
                <w:szCs w:val="21"/>
              </w:rPr>
              <w:t>浓度的臭氧发生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5"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27</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ZL200820240835.4</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湿度报警过滤器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2008.12.29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82"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28</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ZL200930235253.7</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浮标</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2009.9.29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1"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29</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ZL200920254139.3</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99"/>
              <w:jc w:val="left"/>
              <w:rPr>
                <w:rFonts w:ascii="宋体" w:hAnsi="宋体" w:cs="宋体" w:eastAsia="宋体" w:hint="default"/>
                <w:sz w:val="21"/>
                <w:szCs w:val="21"/>
              </w:rPr>
            </w:pPr>
            <w:r>
              <w:rPr>
                <w:rFonts w:ascii="宋体" w:hAnsi="宋体" w:cs="宋体" w:eastAsia="宋体" w:hint="default"/>
                <w:sz w:val="21"/>
                <w:szCs w:val="21"/>
              </w:rPr>
              <w:t>一种</w:t>
            </w:r>
            <w:r>
              <w:rPr>
                <w:rFonts w:ascii="宋体" w:hAnsi="宋体" w:cs="宋体" w:eastAsia="宋体" w:hint="default"/>
                <w:sz w:val="21"/>
                <w:szCs w:val="21"/>
              </w:rPr>
              <w:t>BOD</w:t>
            </w:r>
            <w:r>
              <w:rPr>
                <w:rFonts w:ascii="宋体" w:hAnsi="宋体" w:cs="宋体" w:eastAsia="宋体" w:hint="default"/>
                <w:sz w:val="21"/>
                <w:szCs w:val="21"/>
              </w:rPr>
              <w:t>在线监测</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仪的恒温测量池</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2009.10.23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30</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ZL200920254137.4</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98" w:right="96"/>
              <w:jc w:val="left"/>
              <w:rPr>
                <w:rFonts w:ascii="宋体" w:hAnsi="宋体" w:cs="宋体" w:eastAsia="宋体" w:hint="default"/>
                <w:sz w:val="21"/>
                <w:szCs w:val="21"/>
              </w:rPr>
            </w:pPr>
            <w:r>
              <w:rPr>
                <w:rFonts w:ascii="宋体" w:hAnsi="宋体" w:cs="宋体" w:eastAsia="宋体" w:hint="default"/>
                <w:spacing w:val="2"/>
                <w:sz w:val="21"/>
                <w:szCs w:val="21"/>
              </w:rPr>
              <w:t>一种测量</w:t>
            </w:r>
            <w:r>
              <w:rPr>
                <w:rFonts w:ascii="宋体" w:hAnsi="宋体" w:cs="宋体" w:eastAsia="宋体" w:hint="default"/>
                <w:spacing w:val="2"/>
                <w:sz w:val="21"/>
                <w:szCs w:val="21"/>
              </w:rPr>
              <w:t>COD</w:t>
            </w:r>
            <w:r>
              <w:rPr>
                <w:rFonts w:ascii="宋体" w:hAnsi="宋体" w:cs="宋体" w:eastAsia="宋体" w:hint="default"/>
                <w:spacing w:val="2"/>
                <w:sz w:val="21"/>
                <w:szCs w:val="21"/>
              </w:rPr>
              <w:t>的三</w:t>
            </w:r>
            <w:r>
              <w:rPr>
                <w:rFonts w:ascii="宋体" w:hAnsi="宋体" w:cs="宋体" w:eastAsia="宋体" w:hint="default"/>
                <w:spacing w:val="-90"/>
                <w:sz w:val="21"/>
                <w:szCs w:val="21"/>
              </w:rPr>
              <w:t> </w:t>
            </w:r>
            <w:r>
              <w:rPr>
                <w:rFonts w:ascii="宋体" w:hAnsi="宋体" w:cs="宋体" w:eastAsia="宋体" w:hint="default"/>
                <w:sz w:val="21"/>
                <w:szCs w:val="21"/>
              </w:rPr>
              <w:t>电极流通池</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2009.10.23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889"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31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ZL200920254138.9</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98" w:right="99"/>
              <w:jc w:val="both"/>
              <w:rPr>
                <w:rFonts w:ascii="宋体" w:hAnsi="宋体" w:cs="宋体" w:eastAsia="宋体" w:hint="default"/>
                <w:sz w:val="21"/>
                <w:szCs w:val="21"/>
              </w:rPr>
            </w:pPr>
            <w:r>
              <w:rPr>
                <w:rFonts w:ascii="宋体" w:hAnsi="宋体" w:cs="宋体" w:eastAsia="宋体" w:hint="default"/>
                <w:spacing w:val="17"/>
                <w:sz w:val="21"/>
                <w:szCs w:val="21"/>
              </w:rPr>
              <w:t>一种非接触式油</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7"/>
                <w:sz w:val="21"/>
                <w:szCs w:val="21"/>
              </w:rPr>
              <w:t>污染物在线检测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7"/>
                <w:sz w:val="21"/>
                <w:szCs w:val="21"/>
              </w:rPr>
              <w:t>仪的高频脉冲驱</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动器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2009.10.23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417" w:hRule="exact"/>
        </w:trPr>
        <w:tc>
          <w:tcPr>
            <w:tcW w:w="45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32</w:t>
            </w:r>
          </w:p>
        </w:tc>
        <w:tc>
          <w:tcPr>
            <w:tcW w:w="20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ZL200920254135.5</w:t>
            </w:r>
          </w:p>
        </w:tc>
        <w:tc>
          <w:tcPr>
            <w:tcW w:w="1825"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4"/>
              <w:ind w:left="98" w:right="100"/>
              <w:jc w:val="both"/>
              <w:rPr>
                <w:rFonts w:ascii="宋体" w:hAnsi="宋体" w:cs="宋体" w:eastAsia="宋体" w:hint="default"/>
                <w:sz w:val="21"/>
                <w:szCs w:val="21"/>
              </w:rPr>
            </w:pPr>
            <w:r>
              <w:rPr>
                <w:rFonts w:ascii="宋体" w:hAnsi="宋体" w:cs="宋体" w:eastAsia="宋体" w:hint="default"/>
                <w:spacing w:val="17"/>
                <w:sz w:val="21"/>
                <w:szCs w:val="21"/>
              </w:rPr>
              <w:t>水下光学测量分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7"/>
                <w:sz w:val="21"/>
                <w:szCs w:val="21"/>
              </w:rPr>
              <w:t>析仪的微型超声</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波清洗装置</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2009.10.23</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111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先河环保</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BodyText"/>
        <w:spacing w:line="240" w:lineRule="auto" w:before="36"/>
        <w:ind w:left="1278" w:right="1410"/>
        <w:jc w:val="left"/>
      </w:pPr>
      <w:r>
        <w:rPr>
          <w:rFonts w:ascii="宋体" w:hAnsi="宋体" w:cs="宋体" w:eastAsia="宋体" w:hint="default"/>
        </w:rPr>
        <w:t>4</w:t>
      </w:r>
      <w:r>
        <w:rPr/>
        <w:t>、软件著作权</w:t>
      </w:r>
    </w:p>
    <w:p>
      <w:pPr>
        <w:spacing w:line="240" w:lineRule="auto" w:before="10"/>
        <w:rPr>
          <w:rFonts w:ascii="宋体" w:hAnsi="宋体" w:cs="宋体" w:eastAsia="宋体" w:hint="default"/>
          <w:sz w:val="14"/>
          <w:szCs w:val="14"/>
        </w:rPr>
      </w:pPr>
    </w:p>
    <w:p>
      <w:pPr>
        <w:pStyle w:val="BodyText"/>
        <w:spacing w:line="408" w:lineRule="auto"/>
        <w:ind w:left="858" w:right="1787" w:firstLine="419"/>
        <w:jc w:val="left"/>
      </w:pPr>
      <w:r>
        <w:rPr/>
        <w:t>报告期内，公司拥有计算机软件著作权</w:t>
      </w:r>
      <w:r>
        <w:rPr>
          <w:spacing w:val="-50"/>
        </w:rPr>
        <w:t> </w:t>
      </w:r>
      <w:r>
        <w:rPr>
          <w:rFonts w:ascii="宋体" w:hAnsi="宋体" w:cs="宋体" w:eastAsia="宋体" w:hint="default"/>
        </w:rPr>
        <w:t>6</w:t>
      </w:r>
      <w:r>
        <w:rPr>
          <w:rFonts w:ascii="宋体" w:hAnsi="宋体" w:cs="宋体" w:eastAsia="宋体" w:hint="default"/>
          <w:spacing w:val="-53"/>
        </w:rPr>
        <w:t> </w:t>
      </w:r>
      <w:r>
        <w:rPr/>
        <w:t>项，其中</w:t>
      </w:r>
      <w:r>
        <w:rPr>
          <w:spacing w:val="-52"/>
        </w:rPr>
        <w:t> </w:t>
      </w:r>
      <w:r>
        <w:rPr>
          <w:rFonts w:ascii="宋体" w:hAnsi="宋体" w:cs="宋体" w:eastAsia="宋体" w:hint="default"/>
        </w:rPr>
        <w:t>2010</w:t>
      </w:r>
      <w:r>
        <w:rPr>
          <w:rFonts w:ascii="宋体" w:hAnsi="宋体" w:cs="宋体" w:eastAsia="宋体" w:hint="default"/>
          <w:spacing w:val="-50"/>
        </w:rPr>
        <w:t> </w:t>
      </w:r>
      <w:r>
        <w:rPr/>
        <w:t>年新申请</w:t>
      </w:r>
      <w:r>
        <w:rPr>
          <w:spacing w:val="-50"/>
        </w:rPr>
        <w:t> </w:t>
      </w:r>
      <w:r>
        <w:rPr>
          <w:rFonts w:ascii="宋体" w:hAnsi="宋体" w:cs="宋体" w:eastAsia="宋体" w:hint="default"/>
        </w:rPr>
        <w:t>1</w:t>
      </w:r>
      <w:r>
        <w:rPr>
          <w:rFonts w:ascii="宋体" w:hAnsi="宋体" w:cs="宋体" w:eastAsia="宋体" w:hint="default"/>
          <w:spacing w:val="-53"/>
        </w:rPr>
        <w:t> </w:t>
      </w:r>
      <w:r>
        <w:rPr/>
        <w:t>项计算机软件著作</w:t>
      </w:r>
      <w:r>
        <w:rPr>
          <w:w w:val="100"/>
        </w:rPr>
        <w:t> </w:t>
      </w:r>
      <w:r>
        <w:rPr/>
        <w:t>权。</w:t>
      </w:r>
    </w:p>
    <w:p>
      <w:pPr>
        <w:spacing w:after="0" w:line="408" w:lineRule="auto"/>
        <w:jc w:val="left"/>
        <w:sectPr>
          <w:pgSz w:w="11910" w:h="16840"/>
          <w:pgMar w:header="890" w:footer="1186" w:top="1080" w:bottom="1380" w:left="940" w:right="0"/>
        </w:sectPr>
      </w:pPr>
    </w:p>
    <w:p>
      <w:pPr>
        <w:spacing w:line="240" w:lineRule="auto" w:before="10"/>
        <w:rPr>
          <w:rFonts w:ascii="宋体" w:hAnsi="宋体" w:cs="宋体" w:eastAsia="宋体" w:hint="default"/>
          <w:sz w:val="26"/>
          <w:szCs w:val="26"/>
        </w:rPr>
      </w:pPr>
    </w:p>
    <w:tbl>
      <w:tblPr>
        <w:tblW w:w="0" w:type="auto"/>
        <w:jc w:val="left"/>
        <w:tblInd w:w="544" w:type="dxa"/>
        <w:tblLayout w:type="fixed"/>
        <w:tblCellMar>
          <w:top w:w="0" w:type="dxa"/>
          <w:left w:w="0" w:type="dxa"/>
          <w:bottom w:w="0" w:type="dxa"/>
          <w:right w:w="0" w:type="dxa"/>
        </w:tblCellMar>
        <w:tblLook w:val="01E0"/>
      </w:tblPr>
      <w:tblGrid>
        <w:gridCol w:w="622"/>
        <w:gridCol w:w="2235"/>
        <w:gridCol w:w="1306"/>
        <w:gridCol w:w="1400"/>
        <w:gridCol w:w="1039"/>
        <w:gridCol w:w="1289"/>
      </w:tblGrid>
      <w:tr>
        <w:trPr>
          <w:trHeight w:val="524" w:hRule="exact"/>
        </w:trPr>
        <w:tc>
          <w:tcPr>
            <w:tcW w:w="62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9"/>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3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3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40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left="329"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103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right="149"/>
              <w:jc w:val="right"/>
              <w:rPr>
                <w:rFonts w:ascii="宋体" w:hAnsi="宋体" w:cs="宋体" w:eastAsia="宋体" w:hint="default"/>
                <w:sz w:val="18"/>
                <w:szCs w:val="18"/>
              </w:rPr>
            </w:pPr>
            <w:r>
              <w:rPr>
                <w:rFonts w:ascii="宋体" w:hAnsi="宋体" w:cs="宋体" w:eastAsia="宋体" w:hint="default"/>
                <w:b/>
                <w:bCs/>
                <w:w w:val="95"/>
                <w:sz w:val="18"/>
                <w:szCs w:val="18"/>
              </w:rPr>
              <w:t>著作权人</w:t>
            </w:r>
            <w:r>
              <w:rPr>
                <w:rFonts w:ascii="宋体" w:hAnsi="宋体" w:cs="宋体" w:eastAsia="宋体" w:hint="default"/>
                <w:sz w:val="18"/>
                <w:szCs w:val="18"/>
              </w:rPr>
            </w:r>
          </w:p>
        </w:tc>
        <w:tc>
          <w:tcPr>
            <w:tcW w:w="1289"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9"/>
              <w:ind w:left="182" w:right="0"/>
              <w:jc w:val="left"/>
              <w:rPr>
                <w:rFonts w:ascii="宋体" w:hAnsi="宋体" w:cs="宋体" w:eastAsia="宋体" w:hint="default"/>
                <w:sz w:val="18"/>
                <w:szCs w:val="18"/>
              </w:rPr>
            </w:pPr>
            <w:r>
              <w:rPr>
                <w:rFonts w:ascii="宋体" w:hAnsi="宋体" w:cs="宋体" w:eastAsia="宋体" w:hint="default"/>
                <w:b/>
                <w:bCs/>
                <w:sz w:val="18"/>
                <w:szCs w:val="18"/>
              </w:rPr>
              <w:t>首次发表日</w:t>
            </w:r>
            <w:r>
              <w:rPr>
                <w:rFonts w:ascii="宋体" w:hAnsi="宋体" w:cs="宋体" w:eastAsia="宋体" w:hint="default"/>
                <w:sz w:val="18"/>
                <w:szCs w:val="18"/>
              </w:rPr>
            </w:r>
          </w:p>
        </w:tc>
      </w:tr>
      <w:tr>
        <w:trPr>
          <w:trHeight w:val="950" w:hRule="exact"/>
        </w:trPr>
        <w:tc>
          <w:tcPr>
            <w:tcW w:w="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3"/>
                <w:sz w:val="18"/>
                <w:szCs w:val="18"/>
              </w:rPr>
              <w:t>先河科技空气质量自动监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测系统中心站软件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center"/>
              <w:rPr>
                <w:rFonts w:ascii="宋体" w:hAnsi="宋体" w:cs="宋体" w:eastAsia="宋体" w:hint="default"/>
                <w:sz w:val="18"/>
                <w:szCs w:val="18"/>
              </w:rPr>
            </w:pPr>
            <w:r>
              <w:rPr>
                <w:rFonts w:ascii="宋体"/>
                <w:sz w:val="18"/>
              </w:rPr>
              <w:t>2008SR22654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先河环保</w:t>
            </w:r>
          </w:p>
        </w:tc>
        <w:tc>
          <w:tcPr>
            <w:tcW w:w="12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2001-03-01</w:t>
            </w:r>
          </w:p>
        </w:tc>
      </w:tr>
      <w:tr>
        <w:trPr>
          <w:trHeight w:val="1418" w:hRule="exact"/>
        </w:trPr>
        <w:tc>
          <w:tcPr>
            <w:tcW w:w="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3"/>
                <w:sz w:val="18"/>
                <w:szCs w:val="18"/>
              </w:rPr>
              <w:t>先河科技烟气排放连续自</w:t>
            </w:r>
          </w:p>
          <w:p>
            <w:pPr>
              <w:pStyle w:val="TableParagraph"/>
              <w:spacing w:line="470" w:lineRule="atLeast"/>
              <w:ind w:left="98" w:right="80"/>
              <w:jc w:val="left"/>
              <w:rPr>
                <w:rFonts w:ascii="宋体" w:hAnsi="宋体" w:cs="宋体" w:eastAsia="宋体" w:hint="default"/>
                <w:sz w:val="18"/>
                <w:szCs w:val="18"/>
              </w:rPr>
            </w:pPr>
            <w:r>
              <w:rPr>
                <w:rFonts w:ascii="宋体" w:hAnsi="宋体" w:cs="宋体" w:eastAsia="宋体" w:hint="default"/>
                <w:spacing w:val="21"/>
                <w:sz w:val="18"/>
                <w:szCs w:val="18"/>
              </w:rPr>
              <w:t>动监测系统中心站软件</w:t>
            </w:r>
            <w:r>
              <w:rPr>
                <w:rFonts w:ascii="宋体" w:hAnsi="宋体" w:cs="宋体" w:eastAsia="宋体" w:hint="default"/>
                <w:spacing w:val="-85"/>
                <w:sz w:val="18"/>
                <w:szCs w:val="18"/>
              </w:rPr>
              <w:t> </w:t>
            </w:r>
            <w:r>
              <w:rPr>
                <w:rFonts w:ascii="宋体" w:hAnsi="宋体" w:cs="宋体" w:eastAsia="宋体" w:hint="default"/>
                <w:sz w:val="18"/>
                <w:szCs w:val="18"/>
              </w:rPr>
              <w:t>V1.0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center"/>
              <w:rPr>
                <w:rFonts w:ascii="宋体" w:hAnsi="宋体" w:cs="宋体" w:eastAsia="宋体" w:hint="default"/>
                <w:sz w:val="18"/>
                <w:szCs w:val="18"/>
              </w:rPr>
            </w:pPr>
            <w:r>
              <w:rPr>
                <w:rFonts w:ascii="宋体"/>
                <w:sz w:val="18"/>
              </w:rPr>
              <w:t>2008SR22655</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先河环保</w:t>
            </w:r>
          </w:p>
        </w:tc>
        <w:tc>
          <w:tcPr>
            <w:tcW w:w="12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2002-12-01</w:t>
            </w:r>
          </w:p>
        </w:tc>
      </w:tr>
      <w:tr>
        <w:trPr>
          <w:trHeight w:val="950" w:hRule="exact"/>
        </w:trPr>
        <w:tc>
          <w:tcPr>
            <w:tcW w:w="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3"/>
                <w:sz w:val="18"/>
                <w:szCs w:val="18"/>
              </w:rPr>
              <w:t>先河科技水质自动监测系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统中心站软件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center"/>
              <w:rPr>
                <w:rFonts w:ascii="宋体" w:hAnsi="宋体" w:cs="宋体" w:eastAsia="宋体" w:hint="default"/>
                <w:sz w:val="18"/>
                <w:szCs w:val="18"/>
              </w:rPr>
            </w:pPr>
            <w:r>
              <w:rPr>
                <w:rFonts w:ascii="宋体"/>
                <w:sz w:val="18"/>
              </w:rPr>
              <w:t>2008SR22656</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先河环保</w:t>
            </w:r>
          </w:p>
        </w:tc>
        <w:tc>
          <w:tcPr>
            <w:tcW w:w="12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2005-01-01</w:t>
            </w:r>
          </w:p>
        </w:tc>
      </w:tr>
      <w:tr>
        <w:trPr>
          <w:trHeight w:val="953" w:hRule="exact"/>
        </w:trPr>
        <w:tc>
          <w:tcPr>
            <w:tcW w:w="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8" w:right="0"/>
              <w:jc w:val="left"/>
              <w:rPr>
                <w:rFonts w:ascii="宋体" w:hAnsi="宋体" w:cs="宋体" w:eastAsia="宋体" w:hint="default"/>
                <w:sz w:val="18"/>
                <w:szCs w:val="18"/>
              </w:rPr>
            </w:pPr>
            <w:r>
              <w:rPr>
                <w:rFonts w:ascii="宋体" w:hAnsi="宋体" w:cs="宋体" w:eastAsia="宋体" w:hint="default"/>
                <w:spacing w:val="3"/>
                <w:sz w:val="18"/>
                <w:szCs w:val="18"/>
              </w:rPr>
              <w:t>先河科技降雨自动监测系</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统中心站软件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center"/>
              <w:rPr>
                <w:rFonts w:ascii="宋体" w:hAnsi="宋体" w:cs="宋体" w:eastAsia="宋体" w:hint="default"/>
                <w:sz w:val="18"/>
                <w:szCs w:val="18"/>
              </w:rPr>
            </w:pPr>
            <w:r>
              <w:rPr>
                <w:rFonts w:ascii="宋体"/>
                <w:sz w:val="18"/>
              </w:rPr>
              <w:t>2008SR22657</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先河环保</w:t>
            </w:r>
          </w:p>
        </w:tc>
        <w:tc>
          <w:tcPr>
            <w:tcW w:w="12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2006-09-08</w:t>
            </w:r>
          </w:p>
        </w:tc>
      </w:tr>
      <w:tr>
        <w:trPr>
          <w:trHeight w:val="950" w:hRule="exact"/>
        </w:trPr>
        <w:tc>
          <w:tcPr>
            <w:tcW w:w="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3"/>
                <w:sz w:val="18"/>
                <w:szCs w:val="18"/>
              </w:rPr>
              <w:t>先河科技环境应急监测与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指挥决策支持系统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center"/>
              <w:rPr>
                <w:rFonts w:ascii="宋体" w:hAnsi="宋体" w:cs="宋体" w:eastAsia="宋体" w:hint="default"/>
                <w:sz w:val="18"/>
                <w:szCs w:val="18"/>
              </w:rPr>
            </w:pPr>
            <w:r>
              <w:rPr>
                <w:rFonts w:ascii="宋体"/>
                <w:sz w:val="18"/>
              </w:rPr>
              <w:t>2008SR22653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128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2007-08-04</w:t>
            </w:r>
          </w:p>
        </w:tc>
      </w:tr>
      <w:tr>
        <w:trPr>
          <w:trHeight w:val="948" w:hRule="exact"/>
        </w:trPr>
        <w:tc>
          <w:tcPr>
            <w:tcW w:w="62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22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3"/>
                <w:sz w:val="18"/>
                <w:szCs w:val="18"/>
              </w:rPr>
              <w:t>先河污染源监控平台软件</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sz w:val="18"/>
              </w:rPr>
              <w:t>V1.0</w:t>
            </w:r>
          </w:p>
        </w:tc>
        <w:tc>
          <w:tcPr>
            <w:tcW w:w="13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
              <w:jc w:val="center"/>
              <w:rPr>
                <w:rFonts w:ascii="宋体" w:hAnsi="宋体" w:cs="宋体" w:eastAsia="宋体" w:hint="default"/>
                <w:sz w:val="18"/>
                <w:szCs w:val="18"/>
              </w:rPr>
            </w:pPr>
            <w:r>
              <w:rPr>
                <w:rFonts w:ascii="宋体"/>
                <w:sz w:val="18"/>
              </w:rPr>
              <w:t>2009SR042412</w:t>
            </w:r>
          </w:p>
        </w:tc>
        <w:tc>
          <w:tcPr>
            <w:tcW w:w="14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03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128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sz w:val="18"/>
              </w:rPr>
              <w:t>2009-05-11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758" w:right="0"/>
        <w:jc w:val="left"/>
      </w:pPr>
      <w:r>
        <w:rPr/>
        <w:t>正在申请的计算机软件著作权</w:t>
      </w:r>
      <w:r>
        <w:rPr>
          <w:spacing w:val="-51"/>
        </w:rPr>
        <w:t> </w:t>
      </w:r>
      <w:r>
        <w:rPr>
          <w:rFonts w:ascii="宋体" w:hAnsi="宋体" w:cs="宋体" w:eastAsia="宋体" w:hint="default"/>
        </w:rPr>
        <w:t>1</w:t>
      </w:r>
      <w:r>
        <w:rPr>
          <w:rFonts w:ascii="宋体" w:hAnsi="宋体" w:cs="宋体" w:eastAsia="宋体" w:hint="default"/>
          <w:spacing w:val="-54"/>
        </w:rPr>
        <w:t> </w:t>
      </w:r>
      <w:r>
        <w:rPr/>
        <w:t>项。</w:t>
      </w:r>
    </w:p>
    <w:p>
      <w:pPr>
        <w:spacing w:line="240" w:lineRule="auto" w:before="11"/>
        <w:rPr>
          <w:rFonts w:ascii="宋体" w:hAnsi="宋体" w:cs="宋体" w:eastAsia="宋体" w:hint="default"/>
          <w:sz w:val="9"/>
          <w:szCs w:val="9"/>
        </w:rPr>
      </w:pPr>
    </w:p>
    <w:tbl>
      <w:tblPr>
        <w:tblW w:w="0" w:type="auto"/>
        <w:jc w:val="left"/>
        <w:tblInd w:w="386" w:type="dxa"/>
        <w:tblLayout w:type="fixed"/>
        <w:tblCellMar>
          <w:top w:w="0" w:type="dxa"/>
          <w:left w:w="0" w:type="dxa"/>
          <w:bottom w:w="0" w:type="dxa"/>
          <w:right w:w="0" w:type="dxa"/>
        </w:tblCellMar>
        <w:tblLook w:val="01E0"/>
      </w:tblPr>
      <w:tblGrid>
        <w:gridCol w:w="655"/>
        <w:gridCol w:w="2696"/>
        <w:gridCol w:w="1560"/>
        <w:gridCol w:w="1044"/>
        <w:gridCol w:w="991"/>
        <w:gridCol w:w="1263"/>
      </w:tblGrid>
      <w:tr>
        <w:trPr>
          <w:trHeight w:val="523" w:hRule="exact"/>
        </w:trPr>
        <w:tc>
          <w:tcPr>
            <w:tcW w:w="65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9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流水号</w:t>
            </w:r>
            <w:r>
              <w:rPr>
                <w:rFonts w:ascii="宋体" w:hAnsi="宋体" w:cs="宋体" w:eastAsia="宋体" w:hint="default"/>
                <w:sz w:val="18"/>
                <w:szCs w:val="18"/>
              </w:rPr>
            </w:r>
          </w:p>
        </w:tc>
        <w:tc>
          <w:tcPr>
            <w:tcW w:w="104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99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26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9"/>
              <w:ind w:left="173" w:right="0"/>
              <w:jc w:val="left"/>
              <w:rPr>
                <w:rFonts w:ascii="宋体" w:hAnsi="宋体" w:cs="宋体" w:eastAsia="宋体" w:hint="default"/>
                <w:sz w:val="18"/>
                <w:szCs w:val="18"/>
              </w:rPr>
            </w:pPr>
            <w:r>
              <w:rPr>
                <w:rFonts w:ascii="宋体" w:hAnsi="宋体" w:cs="宋体" w:eastAsia="宋体" w:hint="default"/>
                <w:b/>
                <w:bCs/>
                <w:sz w:val="18"/>
                <w:szCs w:val="18"/>
              </w:rPr>
              <w:t>首次发表日</w:t>
            </w:r>
            <w:r>
              <w:rPr>
                <w:rFonts w:ascii="宋体" w:hAnsi="宋体" w:cs="宋体" w:eastAsia="宋体" w:hint="default"/>
                <w:sz w:val="18"/>
                <w:szCs w:val="18"/>
              </w:rPr>
            </w:r>
          </w:p>
        </w:tc>
      </w:tr>
      <w:tr>
        <w:trPr>
          <w:trHeight w:val="523" w:hRule="exact"/>
        </w:trPr>
        <w:tc>
          <w:tcPr>
            <w:tcW w:w="655"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sz w:val="18"/>
              </w:rPr>
              <w:t>1</w:t>
            </w:r>
          </w:p>
        </w:tc>
        <w:tc>
          <w:tcPr>
            <w:tcW w:w="26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9"/>
              <w:ind w:right="90"/>
              <w:jc w:val="center"/>
              <w:rPr>
                <w:rFonts w:ascii="宋体" w:hAnsi="宋体" w:cs="宋体" w:eastAsia="宋体" w:hint="default"/>
                <w:sz w:val="18"/>
                <w:szCs w:val="18"/>
              </w:rPr>
            </w:pPr>
            <w:r>
              <w:rPr>
                <w:rFonts w:ascii="宋体" w:hAnsi="宋体" w:cs="宋体" w:eastAsia="宋体" w:hint="default"/>
                <w:sz w:val="18"/>
                <w:szCs w:val="18"/>
              </w:rPr>
              <w:t>先河饮用水安全预警软件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2010R11L132302</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99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9"/>
              <w:ind w:left="124"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126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9"/>
              <w:ind w:left="173" w:right="0"/>
              <w:jc w:val="left"/>
              <w:rPr>
                <w:rFonts w:ascii="宋体" w:hAnsi="宋体" w:cs="宋体" w:eastAsia="宋体" w:hint="default"/>
                <w:sz w:val="18"/>
                <w:szCs w:val="18"/>
              </w:rPr>
            </w:pPr>
            <w:r>
              <w:rPr>
                <w:rFonts w:ascii="宋体"/>
                <w:sz w:val="18"/>
              </w:rPr>
              <w:t>2010-08-20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758" w:right="0"/>
        <w:jc w:val="left"/>
      </w:pPr>
      <w:r>
        <w:rPr>
          <w:rFonts w:ascii="Times New Roman" w:hAnsi="Times New Roman" w:cs="Times New Roman" w:eastAsia="Times New Roman" w:hint="default"/>
        </w:rPr>
        <w:t>5</w:t>
      </w:r>
      <w:r>
        <w:rPr/>
        <w:t>、计算机软件产品登记证书</w:t>
      </w:r>
    </w:p>
    <w:p>
      <w:pPr>
        <w:spacing w:line="240" w:lineRule="auto" w:before="8"/>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14"/>
        <w:gridCol w:w="2321"/>
        <w:gridCol w:w="1942"/>
        <w:gridCol w:w="1092"/>
        <w:gridCol w:w="1313"/>
        <w:gridCol w:w="850"/>
        <w:gridCol w:w="727"/>
      </w:tblGrid>
      <w:tr>
        <w:trPr>
          <w:trHeight w:val="948" w:hRule="exact"/>
        </w:trPr>
        <w:tc>
          <w:tcPr>
            <w:tcW w:w="514" w:type="dxa"/>
            <w:tcBorders>
              <w:top w:val="single" w:sz="4" w:space="0" w:color="000000"/>
              <w:left w:val="single" w:sz="4" w:space="0" w:color="000000"/>
              <w:bottom w:val="single" w:sz="6" w:space="0" w:color="000000"/>
              <w:right w:val="single" w:sz="6" w:space="0" w:color="000000"/>
            </w:tcBorders>
          </w:tcPr>
          <w:p>
            <w:pPr>
              <w:pStyle w:val="TableParagraph"/>
              <w:spacing w:line="408" w:lineRule="auto" w:before="64"/>
              <w:ind w:left="143" w:right="144"/>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32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31" w:right="0"/>
              <w:jc w:val="left"/>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4"/>
              <w:ind w:left="645" w:right="538" w:hanging="104"/>
              <w:jc w:val="left"/>
              <w:rPr>
                <w:rFonts w:ascii="宋体" w:hAnsi="宋体" w:cs="宋体" w:eastAsia="宋体" w:hint="default"/>
                <w:sz w:val="21"/>
                <w:szCs w:val="21"/>
              </w:rPr>
            </w:pPr>
            <w:r>
              <w:rPr>
                <w:rFonts w:ascii="宋体" w:hAnsi="宋体" w:cs="宋体" w:eastAsia="宋体" w:hint="default"/>
                <w:b/>
                <w:bCs/>
                <w:sz w:val="21"/>
                <w:szCs w:val="21"/>
              </w:rPr>
              <w:t>产品登记</w:t>
            </w:r>
            <w:r>
              <w:rPr>
                <w:rFonts w:ascii="宋体" w:hAnsi="宋体" w:cs="宋体" w:eastAsia="宋体" w:hint="default"/>
                <w:b/>
                <w:bCs/>
                <w:w w:val="100"/>
                <w:sz w:val="21"/>
                <w:szCs w:val="21"/>
              </w:rPr>
              <w:t> </w:t>
            </w:r>
            <w:r>
              <w:rPr>
                <w:rFonts w:ascii="宋体" w:hAnsi="宋体" w:cs="宋体" w:eastAsia="宋体" w:hint="default"/>
                <w:b/>
                <w:bCs/>
                <w:sz w:val="21"/>
                <w:szCs w:val="21"/>
              </w:rPr>
              <w:t>证书号</w:t>
            </w:r>
            <w:r>
              <w:rPr>
                <w:rFonts w:ascii="宋体" w:hAnsi="宋体" w:cs="宋体" w:eastAsia="宋体" w:hint="default"/>
                <w:sz w:val="21"/>
                <w:szCs w:val="21"/>
              </w:rPr>
            </w:r>
          </w:p>
        </w:tc>
        <w:tc>
          <w:tcPr>
            <w:tcW w:w="109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所有者</w:t>
            </w:r>
            <w:r>
              <w:rPr>
                <w:rFonts w:ascii="宋体" w:hAnsi="宋体" w:cs="宋体" w:eastAsia="宋体" w:hint="default"/>
                <w:sz w:val="21"/>
                <w:szCs w:val="21"/>
              </w:rPr>
            </w:r>
          </w:p>
        </w:tc>
        <w:tc>
          <w:tcPr>
            <w:tcW w:w="131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850"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4"/>
              <w:ind w:left="310" w:right="206" w:hanging="106"/>
              <w:jc w:val="left"/>
              <w:rPr>
                <w:rFonts w:ascii="宋体" w:hAnsi="宋体" w:cs="宋体" w:eastAsia="宋体" w:hint="default"/>
                <w:sz w:val="21"/>
                <w:szCs w:val="21"/>
              </w:rPr>
            </w:pPr>
            <w:r>
              <w:rPr>
                <w:rFonts w:ascii="宋体" w:hAnsi="宋体" w:cs="宋体" w:eastAsia="宋体" w:hint="default"/>
                <w:b/>
                <w:bCs/>
                <w:sz w:val="21"/>
                <w:szCs w:val="21"/>
              </w:rPr>
              <w:t>有效</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727" w:type="dxa"/>
            <w:tcBorders>
              <w:top w:val="single" w:sz="4" w:space="0" w:color="000000"/>
              <w:left w:val="single" w:sz="6" w:space="0" w:color="000000"/>
              <w:bottom w:val="single" w:sz="6" w:space="0" w:color="000000"/>
              <w:right w:val="single" w:sz="4" w:space="0" w:color="000000"/>
            </w:tcBorders>
          </w:tcPr>
          <w:p>
            <w:pPr>
              <w:pStyle w:val="TableParagraph"/>
              <w:spacing w:line="408" w:lineRule="auto" w:before="64"/>
              <w:ind w:left="143" w:right="146"/>
              <w:jc w:val="left"/>
              <w:rPr>
                <w:rFonts w:ascii="宋体" w:hAnsi="宋体" w:cs="宋体" w:eastAsia="宋体" w:hint="default"/>
                <w:sz w:val="21"/>
                <w:szCs w:val="21"/>
              </w:rPr>
            </w:pPr>
            <w:r>
              <w:rPr>
                <w:rFonts w:ascii="宋体" w:hAnsi="宋体" w:cs="宋体" w:eastAsia="宋体" w:hint="default"/>
                <w:b/>
                <w:bCs/>
                <w:sz w:val="21"/>
                <w:szCs w:val="21"/>
              </w:rPr>
              <w:t>他项</w:t>
            </w:r>
            <w:r>
              <w:rPr>
                <w:rFonts w:ascii="宋体" w:hAnsi="宋体" w:cs="宋体" w:eastAsia="宋体" w:hint="default"/>
                <w:b/>
                <w:bCs/>
                <w:w w:val="100"/>
                <w:sz w:val="21"/>
                <w:szCs w:val="21"/>
              </w:rPr>
              <w:t> </w:t>
            </w:r>
            <w:r>
              <w:rPr>
                <w:rFonts w:ascii="宋体" w:hAnsi="宋体" w:cs="宋体" w:eastAsia="宋体" w:hint="default"/>
                <w:b/>
                <w:bCs/>
                <w:sz w:val="21"/>
                <w:szCs w:val="21"/>
              </w:rPr>
              <w:t>权利</w:t>
            </w:r>
            <w:r>
              <w:rPr>
                <w:rFonts w:ascii="宋体" w:hAnsi="宋体" w:cs="宋体" w:eastAsia="宋体" w:hint="default"/>
                <w:sz w:val="21"/>
                <w:szCs w:val="21"/>
              </w:rPr>
            </w:r>
          </w:p>
        </w:tc>
      </w:tr>
      <w:tr>
        <w:trPr>
          <w:trHeight w:val="951"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5"/>
              <w:ind w:left="100" w:right="96"/>
              <w:jc w:val="left"/>
              <w:rPr>
                <w:rFonts w:ascii="宋体" w:hAnsi="宋体" w:cs="宋体" w:eastAsia="宋体" w:hint="default"/>
                <w:sz w:val="21"/>
                <w:szCs w:val="21"/>
              </w:rPr>
            </w:pPr>
            <w:r>
              <w:rPr>
                <w:rFonts w:ascii="宋体" w:hAnsi="宋体" w:cs="宋体" w:eastAsia="宋体" w:hint="default"/>
                <w:sz w:val="21"/>
                <w:szCs w:val="21"/>
              </w:rPr>
              <w:t>先河科技</w:t>
            </w:r>
            <w:r>
              <w:rPr>
                <w:rFonts w:ascii="宋体" w:hAnsi="宋体" w:cs="宋体" w:eastAsia="宋体" w:hint="default"/>
                <w:spacing w:val="-51"/>
                <w:sz w:val="21"/>
                <w:szCs w:val="21"/>
              </w:rPr>
              <w:t> </w:t>
            </w:r>
            <w:r>
              <w:rPr>
                <w:rFonts w:ascii="宋体" w:hAnsi="宋体" w:cs="宋体" w:eastAsia="宋体" w:hint="default"/>
                <w:sz w:val="21"/>
                <w:szCs w:val="21"/>
              </w:rPr>
              <w:t>COD</w:t>
            </w:r>
            <w:r>
              <w:rPr>
                <w:rFonts w:ascii="宋体" w:hAnsi="宋体" w:cs="宋体" w:eastAsia="宋体" w:hint="default"/>
                <w:spacing w:val="-51"/>
                <w:sz w:val="21"/>
                <w:szCs w:val="21"/>
              </w:rPr>
              <w:t> </w:t>
            </w:r>
            <w:r>
              <w:rPr>
                <w:rFonts w:ascii="宋体" w:hAnsi="宋体" w:cs="宋体" w:eastAsia="宋体" w:hint="default"/>
                <w:sz w:val="21"/>
                <w:szCs w:val="21"/>
              </w:rPr>
              <w:t>在线自动</w:t>
            </w:r>
            <w:r>
              <w:rPr>
                <w:rFonts w:ascii="宋体" w:hAnsi="宋体" w:cs="宋体" w:eastAsia="宋体" w:hint="default"/>
                <w:w w:val="100"/>
                <w:sz w:val="21"/>
                <w:szCs w:val="21"/>
              </w:rPr>
              <w:t> </w:t>
            </w:r>
            <w:r>
              <w:rPr>
                <w:rFonts w:ascii="宋体" w:hAnsi="宋体" w:cs="宋体" w:eastAsia="宋体" w:hint="default"/>
                <w:sz w:val="21"/>
                <w:szCs w:val="21"/>
              </w:rPr>
              <w:t>监测仪嵌入式软件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DGY-2003-0033</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3"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position w:val="1"/>
                <w:sz w:val="21"/>
                <w:szCs w:val="21"/>
              </w:rPr>
              <w:t>先河科技动</w:t>
            </w:r>
            <w:r>
              <w:rPr>
                <w:rFonts w:ascii="宋体" w:hAnsi="宋体" w:cs="宋体" w:eastAsia="宋体" w:hint="default"/>
                <w:spacing w:val="-28"/>
                <w:position w:val="1"/>
                <w:sz w:val="21"/>
                <w:szCs w:val="21"/>
              </w:rPr>
              <w:t> </w:t>
            </w:r>
            <w:r>
              <w:rPr>
                <w:rFonts w:ascii="宋体" w:hAnsi="宋体" w:cs="宋体" w:eastAsia="宋体" w:hint="default"/>
                <w:position w:val="1"/>
                <w:sz w:val="21"/>
                <w:szCs w:val="21"/>
              </w:rPr>
              <w:t>PM</w:t>
            </w:r>
            <w:r>
              <w:rPr>
                <w:rFonts w:ascii="宋体" w:hAnsi="宋体" w:cs="宋体" w:eastAsia="宋体" w:hint="default"/>
                <w:sz w:val="11"/>
                <w:szCs w:val="11"/>
              </w:rPr>
              <w:t>10</w:t>
            </w:r>
            <w:r>
              <w:rPr>
                <w:rFonts w:ascii="宋体" w:hAnsi="宋体" w:cs="宋体" w:eastAsia="宋体" w:hint="default"/>
                <w:spacing w:val="-28"/>
                <w:sz w:val="11"/>
                <w:szCs w:val="11"/>
              </w:rPr>
              <w:t> </w:t>
            </w:r>
            <w:r>
              <w:rPr>
                <w:rFonts w:ascii="宋体" w:hAnsi="宋体" w:cs="宋体" w:eastAsia="宋体" w:hint="default"/>
                <w:position w:val="1"/>
                <w:sz w:val="21"/>
                <w:szCs w:val="21"/>
              </w:rPr>
              <w:t>自动监</w:t>
            </w:r>
            <w:r>
              <w:rPr>
                <w:rFonts w:ascii="宋体" w:hAnsi="宋体" w:cs="宋体" w:eastAsia="宋体" w:hint="default"/>
                <w:w w:val="100"/>
                <w:position w:val="1"/>
                <w:sz w:val="21"/>
                <w:szCs w:val="21"/>
              </w:rPr>
              <w:t> </w:t>
            </w:r>
            <w:r>
              <w:rPr>
                <w:rFonts w:ascii="宋体" w:hAnsi="宋体" w:cs="宋体" w:eastAsia="宋体" w:hint="default"/>
                <w:sz w:val="21"/>
                <w:szCs w:val="21"/>
              </w:rPr>
              <w:t>测仪嵌入式软件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DGY-2003-0038</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8" w:hRule="exact"/>
        </w:trPr>
        <w:tc>
          <w:tcPr>
            <w:tcW w:w="51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2321"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w:t>
            </w:r>
            <w:r>
              <w:rPr>
                <w:rFonts w:ascii="宋体" w:hAnsi="宋体" w:cs="宋体" w:eastAsia="宋体" w:hint="default"/>
                <w:spacing w:val="-51"/>
                <w:sz w:val="21"/>
                <w:szCs w:val="21"/>
              </w:rPr>
              <w:t> </w:t>
            </w:r>
            <w:r>
              <w:rPr>
                <w:rFonts w:ascii="宋体" w:hAnsi="宋体" w:cs="宋体" w:eastAsia="宋体" w:hint="default"/>
                <w:sz w:val="21"/>
                <w:szCs w:val="21"/>
              </w:rPr>
              <w:t>TOC</w:t>
            </w:r>
            <w:r>
              <w:rPr>
                <w:rFonts w:ascii="宋体" w:hAnsi="宋体" w:cs="宋体" w:eastAsia="宋体" w:hint="default"/>
                <w:spacing w:val="-51"/>
                <w:sz w:val="21"/>
                <w:szCs w:val="21"/>
              </w:rPr>
              <w:t> </w:t>
            </w:r>
            <w:r>
              <w:rPr>
                <w:rFonts w:ascii="宋体" w:hAnsi="宋体" w:cs="宋体" w:eastAsia="宋体" w:hint="default"/>
                <w:sz w:val="21"/>
                <w:szCs w:val="21"/>
              </w:rPr>
              <w:t>自动监测</w:t>
            </w:r>
            <w:r>
              <w:rPr>
                <w:rFonts w:ascii="宋体" w:hAnsi="宋体" w:cs="宋体" w:eastAsia="宋体" w:hint="default"/>
                <w:w w:val="100"/>
                <w:sz w:val="21"/>
                <w:szCs w:val="21"/>
              </w:rPr>
              <w:t> </w:t>
            </w:r>
            <w:r>
              <w:rPr>
                <w:rFonts w:ascii="宋体" w:hAnsi="宋体" w:cs="宋体" w:eastAsia="宋体" w:hint="default"/>
                <w:sz w:val="21"/>
                <w:szCs w:val="21"/>
              </w:rPr>
              <w:t>仪嵌入式软件</w:t>
            </w:r>
          </w:p>
        </w:tc>
        <w:tc>
          <w:tcPr>
            <w:tcW w:w="19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DGY-2004-0139</w:t>
            </w:r>
          </w:p>
        </w:tc>
        <w:tc>
          <w:tcPr>
            <w:tcW w:w="109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2009-8-10</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890" w:footer="1186" w:top="1080" w:bottom="138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514"/>
        <w:gridCol w:w="2321"/>
        <w:gridCol w:w="1942"/>
        <w:gridCol w:w="1092"/>
        <w:gridCol w:w="1313"/>
        <w:gridCol w:w="850"/>
        <w:gridCol w:w="727"/>
      </w:tblGrid>
      <w:tr>
        <w:trPr>
          <w:trHeight w:val="953" w:hRule="exact"/>
        </w:trPr>
        <w:tc>
          <w:tcPr>
            <w:tcW w:w="51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321"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9"/>
              <w:ind w:left="100" w:right="96"/>
              <w:jc w:val="left"/>
              <w:rPr>
                <w:rFonts w:ascii="宋体" w:hAnsi="宋体" w:cs="宋体" w:eastAsia="宋体" w:hint="default"/>
                <w:sz w:val="21"/>
                <w:szCs w:val="21"/>
              </w:rPr>
            </w:pPr>
            <w:r>
              <w:rPr>
                <w:rFonts w:ascii="宋体" w:hAnsi="宋体" w:cs="宋体" w:eastAsia="宋体" w:hint="default"/>
                <w:sz w:val="21"/>
                <w:szCs w:val="21"/>
              </w:rPr>
              <w:t>先河科技氨氮在线自动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监测仪嵌入式软件</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DGY-2004-0145</w:t>
            </w:r>
          </w:p>
        </w:tc>
        <w:tc>
          <w:tcPr>
            <w:tcW w:w="109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2009-8-10</w:t>
            </w:r>
          </w:p>
        </w:tc>
        <w:tc>
          <w:tcPr>
            <w:tcW w:w="8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5</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先河科技城市空气质量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连续自动监测系统中心</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DGY-2003-0034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3"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sz w:val="21"/>
                <w:szCs w:val="21"/>
              </w:rPr>
              <w:t>先河科技臭氧自动监测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3"/>
                <w:sz w:val="21"/>
                <w:szCs w:val="21"/>
              </w:rPr>
              <w:t> </w:t>
            </w:r>
            <w:r>
              <w:rPr>
                <w:rFonts w:ascii="宋体" w:hAnsi="宋体" w:cs="宋体" w:eastAsia="宋体" w:hint="default"/>
                <w:sz w:val="21"/>
                <w:szCs w:val="21"/>
              </w:rPr>
              <w:t>DGY-2003-0037</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w w:val="100"/>
                <w:sz w:val="21"/>
              </w:rPr>
              <w:t>7</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先河科技氮氧化物自动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监测仪嵌入式软件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DGY-2003-0036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1"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8</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5"/>
              <w:ind w:left="100" w:right="96"/>
              <w:jc w:val="left"/>
              <w:rPr>
                <w:rFonts w:ascii="宋体" w:hAnsi="宋体" w:cs="宋体" w:eastAsia="宋体" w:hint="default"/>
                <w:sz w:val="21"/>
                <w:szCs w:val="21"/>
              </w:rPr>
            </w:pPr>
            <w:r>
              <w:rPr>
                <w:rFonts w:ascii="宋体" w:hAnsi="宋体" w:cs="宋体" w:eastAsia="宋体" w:hint="default"/>
                <w:sz w:val="21"/>
                <w:szCs w:val="21"/>
              </w:rPr>
              <w:t>先河科技动态气体校准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DGY-2003-0040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9</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先河科技二氧化硫自动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监测仪嵌入式软件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DGY-2003-0035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3"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10</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sz w:val="21"/>
                <w:szCs w:val="21"/>
              </w:rPr>
              <w:t>先河科技高锰酸盐指数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自动监测仪嵌入式软件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DGY-2004-0140</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2009-8-10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1"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11</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先河科技降雨自动监测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DGY-2003-0042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12</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先河科技动数据采集仪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DGY-2003-0039</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先河科技水质在线子站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监控软件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DGY-2004-0141</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2009-8-10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3"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14</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sz w:val="21"/>
                <w:szCs w:val="21"/>
              </w:rPr>
              <w:t>先河科技水质自动监测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系统中心站软件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DGY-2004-0142</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2009-8-10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1"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15</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先河科技污染源适配器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中心站软件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3"/>
                <w:sz w:val="21"/>
                <w:szCs w:val="21"/>
              </w:rPr>
              <w:t> </w:t>
            </w:r>
            <w:r>
              <w:rPr>
                <w:rFonts w:ascii="宋体" w:hAnsi="宋体" w:cs="宋体" w:eastAsia="宋体" w:hint="default"/>
                <w:sz w:val="21"/>
                <w:szCs w:val="21"/>
              </w:rPr>
              <w:t>DGY-2007-0058</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2007-6-12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16</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先河科技五参数自动监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测仪嵌入式软件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DGY-2004-0143</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2009-8-10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17</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先河科技降雨自动监测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仪中心站软件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DGY-2003-0041</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2008-11-24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23" w:hRule="exact"/>
        </w:trPr>
        <w:tc>
          <w:tcPr>
            <w:tcW w:w="51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18</w:t>
            </w:r>
          </w:p>
        </w:tc>
        <w:tc>
          <w:tcPr>
            <w:tcW w:w="232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先河科技烟气在线连续</w:t>
            </w:r>
          </w:p>
        </w:tc>
        <w:tc>
          <w:tcPr>
            <w:tcW w:w="19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DGY-2004-0146</w:t>
            </w:r>
          </w:p>
        </w:tc>
        <w:tc>
          <w:tcPr>
            <w:tcW w:w="109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2009-8-10</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890" w:footer="1186" w:top="1080" w:bottom="138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370" w:type="dxa"/>
        <w:tblLayout w:type="fixed"/>
        <w:tblCellMar>
          <w:top w:w="0" w:type="dxa"/>
          <w:left w:w="0" w:type="dxa"/>
          <w:bottom w:w="0" w:type="dxa"/>
          <w:right w:w="0" w:type="dxa"/>
        </w:tblCellMar>
        <w:tblLook w:val="01E0"/>
      </w:tblPr>
      <w:tblGrid>
        <w:gridCol w:w="514"/>
        <w:gridCol w:w="2321"/>
        <w:gridCol w:w="1942"/>
        <w:gridCol w:w="1092"/>
        <w:gridCol w:w="1313"/>
        <w:gridCol w:w="850"/>
        <w:gridCol w:w="727"/>
      </w:tblGrid>
      <w:tr>
        <w:trPr>
          <w:trHeight w:val="953" w:hRule="exact"/>
        </w:trPr>
        <w:tc>
          <w:tcPr>
            <w:tcW w:w="514" w:type="dxa"/>
            <w:tcBorders>
              <w:top w:val="single" w:sz="4" w:space="0" w:color="000000"/>
              <w:left w:val="single" w:sz="4" w:space="0" w:color="000000"/>
              <w:bottom w:val="single" w:sz="6" w:space="0" w:color="000000"/>
              <w:right w:val="single" w:sz="6" w:space="0" w:color="000000"/>
            </w:tcBorders>
          </w:tcPr>
          <w:p>
            <w:pPr/>
          </w:p>
        </w:tc>
        <w:tc>
          <w:tcPr>
            <w:tcW w:w="2321"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9"/>
              <w:ind w:left="100" w:right="96"/>
              <w:jc w:val="left"/>
              <w:rPr>
                <w:rFonts w:ascii="宋体" w:hAnsi="宋体" w:cs="宋体" w:eastAsia="宋体" w:hint="default"/>
                <w:sz w:val="21"/>
                <w:szCs w:val="21"/>
              </w:rPr>
            </w:pPr>
            <w:r>
              <w:rPr>
                <w:rFonts w:ascii="宋体" w:hAnsi="宋体" w:cs="宋体" w:eastAsia="宋体" w:hint="default"/>
                <w:sz w:val="21"/>
                <w:szCs w:val="21"/>
              </w:rPr>
              <w:t>自动监测系统采集仪嵌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入式软件</w:t>
            </w:r>
          </w:p>
        </w:tc>
        <w:tc>
          <w:tcPr>
            <w:tcW w:w="1942" w:type="dxa"/>
            <w:tcBorders>
              <w:top w:val="single" w:sz="4" w:space="0" w:color="000000"/>
              <w:left w:val="single" w:sz="6" w:space="0" w:color="000000"/>
              <w:bottom w:val="single" w:sz="6" w:space="0" w:color="000000"/>
              <w:right w:val="single" w:sz="6" w:space="0" w:color="000000"/>
            </w:tcBorders>
          </w:tcPr>
          <w:p>
            <w:pPr/>
          </w:p>
        </w:tc>
        <w:tc>
          <w:tcPr>
            <w:tcW w:w="1092" w:type="dxa"/>
            <w:tcBorders>
              <w:top w:val="single" w:sz="4" w:space="0" w:color="000000"/>
              <w:left w:val="single" w:sz="6" w:space="0" w:color="000000"/>
              <w:bottom w:val="single" w:sz="6" w:space="0" w:color="000000"/>
              <w:right w:val="single" w:sz="6" w:space="0" w:color="000000"/>
            </w:tcBorders>
          </w:tcPr>
          <w:p>
            <w:pPr/>
          </w:p>
        </w:tc>
        <w:tc>
          <w:tcPr>
            <w:tcW w:w="1313" w:type="dxa"/>
            <w:tcBorders>
              <w:top w:val="single" w:sz="4" w:space="0" w:color="000000"/>
              <w:left w:val="single" w:sz="6" w:space="0" w:color="000000"/>
              <w:bottom w:val="single" w:sz="6" w:space="0" w:color="000000"/>
              <w:right w:val="single" w:sz="6" w:space="0" w:color="000000"/>
            </w:tcBorders>
          </w:tcPr>
          <w:p>
            <w:pPr/>
          </w:p>
        </w:tc>
        <w:tc>
          <w:tcPr>
            <w:tcW w:w="850" w:type="dxa"/>
            <w:tcBorders>
              <w:top w:val="single" w:sz="4"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4" w:space="0" w:color="000000"/>
            </w:tcBorders>
          </w:tcPr>
          <w:p>
            <w:pPr/>
          </w:p>
        </w:tc>
      </w:tr>
      <w:tr>
        <w:trPr>
          <w:trHeight w:val="1418" w:hRule="exact"/>
        </w:trPr>
        <w:tc>
          <w:tcPr>
            <w:tcW w:w="5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19</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both"/>
              <w:rPr>
                <w:rFonts w:ascii="宋体" w:hAnsi="宋体" w:cs="宋体" w:eastAsia="宋体" w:hint="default"/>
                <w:sz w:val="21"/>
                <w:szCs w:val="21"/>
              </w:rPr>
            </w:pPr>
            <w:r>
              <w:rPr>
                <w:rFonts w:ascii="宋体" w:hAnsi="宋体" w:cs="宋体" w:eastAsia="宋体" w:hint="default"/>
                <w:sz w:val="21"/>
                <w:szCs w:val="21"/>
              </w:rPr>
              <w:t>先河科技烟气在线连续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自动监测系统中心站软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件</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DGY-2004-0144</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2009-8-10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51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2321"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sz w:val="21"/>
                <w:szCs w:val="21"/>
              </w:rPr>
              <w:t>先河科技环境应急监测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指挥系统</w:t>
            </w:r>
          </w:p>
        </w:tc>
        <w:tc>
          <w:tcPr>
            <w:tcW w:w="19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冀</w:t>
            </w:r>
            <w:r>
              <w:rPr>
                <w:rFonts w:ascii="宋体" w:hAnsi="宋体" w:cs="宋体" w:eastAsia="宋体" w:hint="default"/>
                <w:spacing w:val="-54"/>
                <w:sz w:val="21"/>
                <w:szCs w:val="21"/>
              </w:rPr>
              <w:t> </w:t>
            </w:r>
            <w:r>
              <w:rPr>
                <w:rFonts w:ascii="宋体" w:hAnsi="宋体" w:cs="宋体" w:eastAsia="宋体" w:hint="default"/>
                <w:sz w:val="21"/>
                <w:szCs w:val="21"/>
              </w:rPr>
              <w:t>DGY-2007-0057</w:t>
            </w:r>
          </w:p>
        </w:tc>
        <w:tc>
          <w:tcPr>
            <w:tcW w:w="109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先河环保</w:t>
            </w:r>
          </w:p>
        </w:tc>
        <w:tc>
          <w:tcPr>
            <w:tcW w:w="131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2007-6-12</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2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pStyle w:val="BodyText"/>
        <w:spacing w:line="240" w:lineRule="auto" w:before="36"/>
        <w:ind w:left="1018" w:right="725"/>
        <w:jc w:val="left"/>
      </w:pPr>
      <w:r>
        <w:rPr>
          <w:rFonts w:ascii="Times New Roman" w:hAnsi="Times New Roman" w:cs="Times New Roman" w:eastAsia="Times New Roman" w:hint="default"/>
        </w:rPr>
        <w:t>6</w:t>
      </w:r>
      <w:r>
        <w:rPr/>
        <w:t>、非专利技术</w:t>
      </w:r>
    </w:p>
    <w:p>
      <w:pPr>
        <w:pStyle w:val="BodyText"/>
        <w:spacing w:line="240" w:lineRule="auto" w:before="177"/>
        <w:ind w:left="1018" w:right="725"/>
        <w:jc w:val="left"/>
        <w:rPr>
          <w:rFonts w:ascii="Times New Roman" w:hAnsi="Times New Roman" w:cs="Times New Roman" w:eastAsia="Times New Roman" w:hint="default"/>
        </w:rPr>
      </w:pPr>
      <w:r>
        <w:rPr/>
        <w:t>报告期内，公司拥有的非专利技术（即公司已鉴定的技术成果）有 </w:t>
      </w:r>
      <w:r>
        <w:rPr>
          <w:rFonts w:ascii="Times New Roman" w:hAnsi="Times New Roman" w:cs="Times New Roman" w:eastAsia="Times New Roman" w:hint="default"/>
        </w:rPr>
        <w:t>17  </w:t>
      </w:r>
      <w:r>
        <w:rPr/>
        <w:t>项，其中</w:t>
      </w:r>
      <w:r>
        <w:rPr>
          <w:spacing w:val="15"/>
        </w:rPr>
        <w:t> </w:t>
      </w:r>
      <w:r>
        <w:rPr>
          <w:rFonts w:ascii="Times New Roman" w:hAnsi="Times New Roman" w:cs="Times New Roman" w:eastAsia="Times New Roman" w:hint="default"/>
        </w:rPr>
        <w:t>2010</w:t>
      </w:r>
    </w:p>
    <w:p>
      <w:pPr>
        <w:pStyle w:val="BodyText"/>
        <w:spacing w:line="240" w:lineRule="auto" w:before="177"/>
        <w:ind w:left="581" w:right="7775"/>
        <w:jc w:val="center"/>
      </w:pPr>
      <w:r>
        <w:rPr/>
        <w:t>年验收的成果技术</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项：</w:t>
      </w:r>
    </w:p>
    <w:p>
      <w:pPr>
        <w:spacing w:line="240" w:lineRule="auto" w:before="8"/>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720"/>
        <w:gridCol w:w="1813"/>
        <w:gridCol w:w="1694"/>
        <w:gridCol w:w="1196"/>
        <w:gridCol w:w="2408"/>
        <w:gridCol w:w="1440"/>
      </w:tblGrid>
      <w:tr>
        <w:trPr>
          <w:trHeight w:val="523" w:hRule="exact"/>
        </w:trPr>
        <w:tc>
          <w:tcPr>
            <w:tcW w:w="72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1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9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19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240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鉴定单位</w:t>
            </w:r>
            <w:r>
              <w:rPr>
                <w:rFonts w:ascii="宋体" w:hAnsi="宋体" w:cs="宋体" w:eastAsia="宋体" w:hint="default"/>
                <w:sz w:val="21"/>
                <w:szCs w:val="21"/>
              </w:rPr>
            </w:r>
          </w:p>
        </w:tc>
        <w:tc>
          <w:tcPr>
            <w:tcW w:w="144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b/>
                <w:bCs/>
                <w:sz w:val="21"/>
                <w:szCs w:val="21"/>
              </w:rPr>
              <w:t>鉴定日期</w:t>
            </w:r>
            <w:r>
              <w:rPr>
                <w:rFonts w:ascii="宋体" w:hAnsi="宋体" w:cs="宋体" w:eastAsia="宋体" w:hint="default"/>
                <w:sz w:val="21"/>
                <w:szCs w:val="21"/>
              </w:rPr>
            </w:r>
          </w:p>
        </w:tc>
      </w:tr>
      <w:tr>
        <w:trPr>
          <w:trHeight w:val="950"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1</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pacing w:val="16"/>
                <w:sz w:val="21"/>
                <w:szCs w:val="21"/>
              </w:rPr>
              <w:t>大气二十四小时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恒流自动采样器</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技监鉴字</w:t>
            </w:r>
            <w:r>
              <w:rPr>
                <w:rFonts w:ascii="宋体" w:hAnsi="宋体" w:cs="宋体" w:eastAsia="宋体" w:hint="default"/>
                <w:sz w:val="21"/>
                <w:szCs w:val="21"/>
              </w:rPr>
              <w:t>[2997]</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48</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国家质量技术监督局</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1997.10.20</w:t>
            </w:r>
          </w:p>
        </w:tc>
      </w:tr>
      <w:tr>
        <w:trPr>
          <w:trHeight w:val="951"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2</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pacing w:val="16"/>
                <w:sz w:val="21"/>
                <w:szCs w:val="21"/>
              </w:rPr>
              <w:t>全自动烟尘测试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仪</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[1997]</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350</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河北省科学技术委员会</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1997.12.24</w:t>
            </w:r>
          </w:p>
        </w:tc>
      </w:tr>
      <w:tr>
        <w:trPr>
          <w:trHeight w:val="950"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3</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综合烟气分析仪</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[2000]</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004</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河北省科学技术委员会</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2000.01.12</w:t>
            </w:r>
          </w:p>
        </w:tc>
      </w:tr>
      <w:tr>
        <w:trPr>
          <w:trHeight w:val="953"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w w:val="100"/>
                <w:sz w:val="21"/>
              </w:rPr>
              <w:t>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降雨自动采样器</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[2000]</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005</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河北省科学技术委员会</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2000.01.12</w:t>
            </w:r>
          </w:p>
        </w:tc>
      </w:tr>
      <w:tr>
        <w:trPr>
          <w:trHeight w:val="1887"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5</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pacing w:val="16"/>
                <w:sz w:val="21"/>
                <w:szCs w:val="21"/>
              </w:rPr>
              <w:t>城市空气质量连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续自动监测系统</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7"/>
              <w:jc w:val="left"/>
              <w:rPr>
                <w:rFonts w:ascii="宋体" w:hAnsi="宋体" w:cs="宋体" w:eastAsia="宋体" w:hint="default"/>
                <w:sz w:val="21"/>
                <w:szCs w:val="21"/>
              </w:rPr>
            </w:pPr>
            <w:r>
              <w:rPr>
                <w:rFonts w:ascii="宋体" w:hAnsi="宋体" w:cs="宋体" w:eastAsia="宋体" w:hint="default"/>
                <w:sz w:val="21"/>
                <w:szCs w:val="21"/>
              </w:rPr>
              <w:t>国 经 贸 鉴</w:t>
            </w:r>
            <w:r>
              <w:rPr>
                <w:rFonts w:ascii="宋体" w:hAnsi="宋体" w:cs="宋体" w:eastAsia="宋体" w:hint="default"/>
                <w:spacing w:val="7"/>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[2000]032</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410" w:lineRule="auto" w:before="46"/>
              <w:ind w:left="100" w:right="97"/>
              <w:jc w:val="left"/>
              <w:rPr>
                <w:rFonts w:ascii="宋体" w:hAnsi="宋体" w:cs="宋体" w:eastAsia="宋体" w:hint="default"/>
                <w:sz w:val="21"/>
                <w:szCs w:val="21"/>
              </w:rPr>
            </w:pPr>
            <w:r>
              <w:rPr>
                <w:rFonts w:ascii="宋体" w:hAnsi="宋体" w:cs="宋体" w:eastAsia="宋体" w:hint="default"/>
                <w:sz w:val="21"/>
                <w:szCs w:val="21"/>
              </w:rPr>
              <w:t>质 技 监 鉴</w:t>
            </w:r>
            <w:r>
              <w:rPr>
                <w:rFonts w:ascii="宋体" w:hAnsi="宋体" w:cs="宋体" w:eastAsia="宋体" w:hint="default"/>
                <w:spacing w:val="7"/>
                <w:sz w:val="21"/>
                <w:szCs w:val="21"/>
              </w:rPr>
              <w:t> </w:t>
            </w: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[2000]14</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396"/>
              <w:jc w:val="left"/>
              <w:rPr>
                <w:rFonts w:ascii="宋体" w:hAnsi="宋体" w:cs="宋体" w:eastAsia="宋体" w:hint="default"/>
                <w:sz w:val="21"/>
                <w:szCs w:val="21"/>
              </w:rPr>
            </w:pPr>
            <w:r>
              <w:rPr>
                <w:rFonts w:ascii="宋体" w:hAnsi="宋体" w:cs="宋体" w:eastAsia="宋体" w:hint="default"/>
                <w:sz w:val="21"/>
                <w:szCs w:val="21"/>
              </w:rPr>
              <w:t>国家经贸委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国家质量技术监督局</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2000.09.24</w:t>
            </w:r>
          </w:p>
        </w:tc>
      </w:tr>
      <w:tr>
        <w:trPr>
          <w:trHeight w:val="950"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6</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pacing w:val="16"/>
                <w:sz w:val="21"/>
                <w:szCs w:val="21"/>
              </w:rPr>
              <w:t>空气污染测试仪</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器的研究开发</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[2000]</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792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2000.12.22</w:t>
            </w:r>
          </w:p>
        </w:tc>
      </w:tr>
      <w:tr>
        <w:trPr>
          <w:trHeight w:val="1416" w:hRule="exact"/>
        </w:trPr>
        <w:tc>
          <w:tcPr>
            <w:tcW w:w="72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7</w:t>
            </w:r>
          </w:p>
        </w:tc>
        <w:tc>
          <w:tcPr>
            <w:tcW w:w="1813"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4"/>
              <w:ind w:left="100" w:right="98"/>
              <w:jc w:val="both"/>
              <w:rPr>
                <w:rFonts w:ascii="宋体" w:hAnsi="宋体" w:cs="宋体" w:eastAsia="宋体" w:hint="default"/>
                <w:sz w:val="21"/>
                <w:szCs w:val="21"/>
              </w:rPr>
            </w:pPr>
            <w:r>
              <w:rPr>
                <w:rFonts w:ascii="宋体" w:hAnsi="宋体" w:cs="宋体" w:eastAsia="宋体" w:hint="default"/>
                <w:spacing w:val="16"/>
                <w:sz w:val="21"/>
                <w:szCs w:val="21"/>
              </w:rPr>
              <w:t>污水在线自动监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测仪的研制与监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测系统开发</w:t>
            </w:r>
          </w:p>
        </w:tc>
        <w:tc>
          <w:tcPr>
            <w:tcW w:w="1694"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[2002]</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宋体" w:hAnsi="宋体" w:cs="宋体" w:eastAsia="宋体" w:hint="default"/>
                <w:sz w:val="21"/>
                <w:szCs w:val="21"/>
              </w:rPr>
              <w:t>335</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2002.05.30</w:t>
            </w:r>
          </w:p>
        </w:tc>
      </w:tr>
    </w:tbl>
    <w:p>
      <w:pPr>
        <w:spacing w:after="0" w:line="240" w:lineRule="auto"/>
        <w:jc w:val="left"/>
        <w:rPr>
          <w:rFonts w:ascii="宋体" w:hAnsi="宋体" w:cs="宋体" w:eastAsia="宋体" w:hint="default"/>
          <w:sz w:val="21"/>
          <w:szCs w:val="21"/>
        </w:rPr>
        <w:sectPr>
          <w:pgSz w:w="11910" w:h="16840"/>
          <w:pgMar w:header="890" w:footer="1186" w:top="1080" w:bottom="1380" w:left="1200" w:right="0"/>
        </w:sectPr>
      </w:pPr>
    </w:p>
    <w:p>
      <w:pPr>
        <w:spacing w:line="240" w:lineRule="auto" w:before="10"/>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720"/>
        <w:gridCol w:w="1813"/>
        <w:gridCol w:w="1694"/>
        <w:gridCol w:w="1196"/>
        <w:gridCol w:w="2408"/>
        <w:gridCol w:w="1440"/>
      </w:tblGrid>
      <w:tr>
        <w:trPr>
          <w:trHeight w:val="948" w:hRule="exact"/>
        </w:trPr>
        <w:tc>
          <w:tcPr>
            <w:tcW w:w="72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8</w:t>
            </w:r>
          </w:p>
        </w:tc>
        <w:tc>
          <w:tcPr>
            <w:tcW w:w="1813"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4"/>
              <w:ind w:left="100" w:right="-7"/>
              <w:jc w:val="left"/>
              <w:rPr>
                <w:rFonts w:ascii="宋体" w:hAnsi="宋体" w:cs="宋体" w:eastAsia="宋体" w:hint="default"/>
                <w:sz w:val="21"/>
                <w:szCs w:val="21"/>
              </w:rPr>
            </w:pPr>
            <w:r>
              <w:rPr>
                <w:rFonts w:ascii="宋体" w:hAnsi="宋体" w:cs="宋体" w:eastAsia="宋体" w:hint="default"/>
                <w:spacing w:val="-10"/>
                <w:w w:val="100"/>
                <w:sz w:val="21"/>
                <w:szCs w:val="21"/>
              </w:rPr>
              <w:t>生化需氧量（</w:t>
            </w:r>
            <w:r>
              <w:rPr>
                <w:rFonts w:ascii="宋体" w:hAnsi="宋体" w:cs="宋体" w:eastAsia="宋体" w:hint="default"/>
                <w:spacing w:val="-10"/>
                <w:w w:val="100"/>
                <w:sz w:val="21"/>
                <w:szCs w:val="21"/>
              </w:rPr>
              <w:t>BOD</w:t>
            </w:r>
            <w:r>
              <w:rPr>
                <w:rFonts w:ascii="宋体" w:hAnsi="宋体" w:cs="宋体" w:eastAsia="宋体" w:hint="default"/>
                <w:spacing w:val="-10"/>
                <w:w w:val="100"/>
                <w:sz w:val="21"/>
                <w:szCs w:val="21"/>
              </w:rPr>
              <w:t>）</w:t>
            </w:r>
            <w:r>
              <w:rPr>
                <w:rFonts w:ascii="宋体" w:hAnsi="宋体" w:cs="宋体" w:eastAsia="宋体" w:hint="default"/>
                <w:spacing w:val="-101"/>
                <w:w w:val="100"/>
                <w:sz w:val="21"/>
                <w:szCs w:val="21"/>
              </w:rPr>
              <w:t> </w:t>
            </w:r>
            <w:r>
              <w:rPr>
                <w:rFonts w:ascii="宋体" w:hAnsi="宋体" w:cs="宋体" w:eastAsia="宋体" w:hint="default"/>
                <w:sz w:val="21"/>
                <w:szCs w:val="21"/>
              </w:rPr>
              <w:t>在线自动监测仪</w:t>
            </w:r>
          </w:p>
        </w:tc>
        <w:tc>
          <w:tcPr>
            <w:tcW w:w="1694"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[2002]</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335-1</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9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2002.05.30</w:t>
            </w:r>
          </w:p>
        </w:tc>
      </w:tr>
      <w:tr>
        <w:trPr>
          <w:trHeight w:val="950"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9</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7"/>
              <w:jc w:val="left"/>
              <w:rPr>
                <w:rFonts w:ascii="宋体" w:hAnsi="宋体" w:cs="宋体" w:eastAsia="宋体" w:hint="default"/>
                <w:sz w:val="21"/>
                <w:szCs w:val="21"/>
              </w:rPr>
            </w:pPr>
            <w:r>
              <w:rPr>
                <w:rFonts w:ascii="宋体" w:hAnsi="宋体" w:cs="宋体" w:eastAsia="宋体" w:hint="default"/>
                <w:spacing w:val="-10"/>
                <w:w w:val="100"/>
                <w:sz w:val="21"/>
                <w:szCs w:val="21"/>
              </w:rPr>
              <w:t>化学需氧量（</w:t>
            </w:r>
            <w:r>
              <w:rPr>
                <w:rFonts w:ascii="宋体" w:hAnsi="宋体" w:cs="宋体" w:eastAsia="宋体" w:hint="default"/>
                <w:spacing w:val="-10"/>
                <w:w w:val="100"/>
                <w:sz w:val="21"/>
                <w:szCs w:val="21"/>
              </w:rPr>
              <w:t>COD</w:t>
            </w:r>
            <w:r>
              <w:rPr>
                <w:rFonts w:ascii="宋体" w:hAnsi="宋体" w:cs="宋体" w:eastAsia="宋体" w:hint="default"/>
                <w:spacing w:val="-10"/>
                <w:w w:val="100"/>
                <w:sz w:val="21"/>
                <w:szCs w:val="21"/>
              </w:rPr>
              <w:t>）</w:t>
            </w:r>
            <w:r>
              <w:rPr>
                <w:rFonts w:ascii="宋体" w:hAnsi="宋体" w:cs="宋体" w:eastAsia="宋体" w:hint="default"/>
                <w:spacing w:val="-101"/>
                <w:w w:val="100"/>
                <w:sz w:val="21"/>
                <w:szCs w:val="21"/>
              </w:rPr>
              <w:t> </w:t>
            </w:r>
            <w:r>
              <w:rPr>
                <w:rFonts w:ascii="宋体" w:hAnsi="宋体" w:cs="宋体" w:eastAsia="宋体" w:hint="default"/>
                <w:sz w:val="21"/>
                <w:szCs w:val="21"/>
              </w:rPr>
              <w:t>在线自动监测仪</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[2002]</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335-2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2002.05.30</w:t>
            </w:r>
          </w:p>
        </w:tc>
      </w:tr>
      <w:tr>
        <w:trPr>
          <w:trHeight w:val="953"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10</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8"/>
              <w:jc w:val="left"/>
              <w:rPr>
                <w:rFonts w:ascii="宋体" w:hAnsi="宋体" w:cs="宋体" w:eastAsia="宋体" w:hint="default"/>
                <w:sz w:val="21"/>
                <w:szCs w:val="21"/>
              </w:rPr>
            </w:pPr>
            <w:r>
              <w:rPr>
                <w:rFonts w:ascii="宋体" w:hAnsi="宋体" w:cs="宋体" w:eastAsia="宋体" w:hint="default"/>
                <w:spacing w:val="16"/>
                <w:sz w:val="21"/>
                <w:szCs w:val="21"/>
              </w:rPr>
              <w:t>双压力法智能明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渠流量计</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[2002]</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335-3</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2002.05.30</w:t>
            </w:r>
          </w:p>
        </w:tc>
      </w:tr>
      <w:tr>
        <w:trPr>
          <w:trHeight w:val="1419"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11</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XHWS-90A</w:t>
            </w:r>
            <w:r>
              <w:rPr>
                <w:rFonts w:ascii="宋体" w:hAnsi="宋体" w:cs="宋体" w:eastAsia="宋体" w:hint="default"/>
                <w:spacing w:val="14"/>
                <w:sz w:val="21"/>
                <w:szCs w:val="21"/>
              </w:rPr>
              <w:t> </w:t>
            </w:r>
            <w:r>
              <w:rPr>
                <w:rFonts w:ascii="宋体" w:hAnsi="宋体" w:cs="宋体" w:eastAsia="宋体" w:hint="default"/>
                <w:spacing w:val="2"/>
                <w:sz w:val="21"/>
                <w:szCs w:val="21"/>
              </w:rPr>
              <w:t>型水质</w:t>
            </w:r>
          </w:p>
          <w:p>
            <w:pPr>
              <w:pStyle w:val="TableParagraph"/>
              <w:spacing w:line="240" w:lineRule="auto" w:before="10"/>
              <w:ind w:right="0"/>
              <w:jc w:val="left"/>
              <w:rPr>
                <w:rFonts w:ascii="宋体" w:hAnsi="宋体" w:cs="宋体" w:eastAsia="宋体" w:hint="default"/>
                <w:sz w:val="14"/>
                <w:szCs w:val="14"/>
              </w:rPr>
            </w:pPr>
          </w:p>
          <w:p>
            <w:pPr>
              <w:pStyle w:val="TableParagraph"/>
              <w:spacing w:line="410" w:lineRule="auto"/>
              <w:ind w:left="100" w:right="98"/>
              <w:jc w:val="left"/>
              <w:rPr>
                <w:rFonts w:ascii="宋体" w:hAnsi="宋体" w:cs="宋体" w:eastAsia="宋体" w:hint="default"/>
                <w:sz w:val="21"/>
                <w:szCs w:val="21"/>
              </w:rPr>
            </w:pPr>
            <w:r>
              <w:rPr>
                <w:rFonts w:ascii="宋体" w:hAnsi="宋体" w:cs="宋体" w:eastAsia="宋体" w:hint="default"/>
                <w:spacing w:val="16"/>
                <w:sz w:val="21"/>
                <w:szCs w:val="21"/>
              </w:rPr>
              <w:t>在线连续自动监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测系统</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2004</w:t>
            </w:r>
            <w:r>
              <w:rPr>
                <w:rFonts w:ascii="宋体" w:hAnsi="宋体" w:cs="宋体" w:eastAsia="宋体" w:hint="default"/>
                <w:spacing w:val="-7"/>
                <w:sz w:val="21"/>
                <w:szCs w:val="21"/>
              </w:rPr>
              <w:t>）鉴字</w:t>
            </w:r>
            <w:r>
              <w:rPr>
                <w:rFonts w:ascii="宋体" w:hAnsi="宋体" w:cs="宋体" w:eastAsia="宋体" w:hint="default"/>
                <w:spacing w:val="-44"/>
                <w:sz w:val="21"/>
                <w:szCs w:val="21"/>
              </w:rPr>
              <w:t> </w:t>
            </w:r>
            <w:r>
              <w:rPr>
                <w:rFonts w:ascii="宋体" w:hAnsi="宋体" w:cs="宋体" w:eastAsia="宋体" w:hint="default"/>
                <w:sz w:val="21"/>
                <w:szCs w:val="21"/>
              </w:rPr>
              <w:t>47</w:t>
            </w:r>
            <w:r>
              <w:rPr>
                <w:rFonts w:ascii="宋体" w:hAnsi="宋体" w:cs="宋体" w:eastAsia="宋体" w:hint="default"/>
                <w:spacing w:val="-10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2004.12.24</w:t>
            </w:r>
          </w:p>
        </w:tc>
      </w:tr>
      <w:tr>
        <w:trPr>
          <w:trHeight w:val="1418"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12</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XHTOC-90A</w:t>
            </w:r>
            <w:r>
              <w:rPr>
                <w:rFonts w:ascii="宋体" w:hAnsi="宋体" w:cs="宋体" w:eastAsia="宋体" w:hint="default"/>
                <w:spacing w:val="69"/>
                <w:sz w:val="21"/>
                <w:szCs w:val="21"/>
              </w:rPr>
              <w:t> </w:t>
            </w:r>
            <w:r>
              <w:rPr>
                <w:rFonts w:ascii="宋体" w:hAnsi="宋体" w:cs="宋体" w:eastAsia="宋体" w:hint="default"/>
                <w:spacing w:val="29"/>
                <w:sz w:val="21"/>
                <w:szCs w:val="21"/>
              </w:rPr>
              <w:t>型总</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100" w:right="98"/>
              <w:jc w:val="left"/>
              <w:rPr>
                <w:rFonts w:ascii="宋体" w:hAnsi="宋体" w:cs="宋体" w:eastAsia="宋体" w:hint="default"/>
                <w:sz w:val="21"/>
                <w:szCs w:val="21"/>
              </w:rPr>
            </w:pPr>
            <w:r>
              <w:rPr>
                <w:rFonts w:ascii="宋体" w:hAnsi="宋体" w:cs="宋体" w:eastAsia="宋体" w:hint="default"/>
                <w:spacing w:val="16"/>
                <w:sz w:val="21"/>
                <w:szCs w:val="21"/>
              </w:rPr>
              <w:t>有机碳自动监测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仪</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2004</w:t>
            </w:r>
            <w:r>
              <w:rPr>
                <w:rFonts w:ascii="宋体" w:hAnsi="宋体" w:cs="宋体" w:eastAsia="宋体" w:hint="default"/>
                <w:spacing w:val="-7"/>
                <w:sz w:val="21"/>
                <w:szCs w:val="21"/>
              </w:rPr>
              <w:t>）鉴字</w:t>
            </w:r>
            <w:r>
              <w:rPr>
                <w:rFonts w:ascii="宋体" w:hAnsi="宋体" w:cs="宋体" w:eastAsia="宋体" w:hint="default"/>
                <w:spacing w:val="-44"/>
                <w:sz w:val="21"/>
                <w:szCs w:val="21"/>
              </w:rPr>
              <w:t> </w:t>
            </w:r>
            <w:r>
              <w:rPr>
                <w:rFonts w:ascii="宋体" w:hAnsi="宋体" w:cs="宋体" w:eastAsia="宋体" w:hint="default"/>
                <w:sz w:val="21"/>
                <w:szCs w:val="21"/>
              </w:rPr>
              <w:t>48</w:t>
            </w:r>
            <w:r>
              <w:rPr>
                <w:rFonts w:ascii="宋体" w:hAnsi="宋体" w:cs="宋体" w:eastAsia="宋体" w:hint="default"/>
                <w:spacing w:val="-10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2004.12.24</w:t>
            </w:r>
          </w:p>
        </w:tc>
      </w:tr>
      <w:tr>
        <w:trPr>
          <w:trHeight w:val="1418"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13</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宋体" w:hAnsi="宋体" w:cs="宋体" w:eastAsia="宋体" w:hint="default"/>
                <w:sz w:val="21"/>
                <w:szCs w:val="21"/>
              </w:rPr>
            </w:pPr>
            <w:r>
              <w:rPr>
                <w:rFonts w:ascii="宋体" w:hAnsi="宋体" w:cs="宋体" w:eastAsia="宋体" w:hint="default"/>
                <w:position w:val="1"/>
                <w:sz w:val="21"/>
                <w:szCs w:val="21"/>
              </w:rPr>
              <w:t>XHCOD</w:t>
            </w:r>
            <w:r>
              <w:rPr>
                <w:rFonts w:ascii="宋体" w:hAnsi="宋体" w:cs="宋体" w:eastAsia="宋体" w:hint="default"/>
                <w:sz w:val="11"/>
                <w:szCs w:val="11"/>
              </w:rPr>
              <w:t>Mn</w:t>
            </w:r>
            <w:r>
              <w:rPr>
                <w:rFonts w:ascii="宋体" w:hAnsi="宋体" w:cs="宋体" w:eastAsia="宋体" w:hint="default"/>
                <w:position w:val="1"/>
                <w:sz w:val="21"/>
                <w:szCs w:val="21"/>
              </w:rPr>
              <w:t>-90A</w:t>
            </w:r>
            <w:r>
              <w:rPr>
                <w:rFonts w:ascii="宋体" w:hAnsi="宋体" w:cs="宋体" w:eastAsia="宋体" w:hint="default"/>
                <w:spacing w:val="14"/>
                <w:position w:val="1"/>
                <w:sz w:val="21"/>
                <w:szCs w:val="21"/>
              </w:rPr>
              <w:t> </w:t>
            </w:r>
            <w:r>
              <w:rPr>
                <w:rFonts w:ascii="宋体" w:hAnsi="宋体" w:cs="宋体" w:eastAsia="宋体" w:hint="default"/>
                <w:spacing w:val="3"/>
                <w:position w:val="1"/>
                <w:sz w:val="21"/>
                <w:szCs w:val="21"/>
              </w:rPr>
              <w:t>型高</w:t>
            </w:r>
            <w:r>
              <w:rPr>
                <w:rFonts w:ascii="宋体" w:hAnsi="宋体" w:cs="宋体" w:eastAsia="宋体" w:hint="default"/>
                <w:sz w:val="21"/>
                <w:szCs w:val="21"/>
              </w:rPr>
            </w:r>
          </w:p>
          <w:p>
            <w:pPr>
              <w:pStyle w:val="TableParagraph"/>
              <w:spacing w:line="240" w:lineRule="auto" w:before="6"/>
              <w:ind w:right="0"/>
              <w:jc w:val="left"/>
              <w:rPr>
                <w:rFonts w:ascii="宋体" w:hAnsi="宋体" w:cs="宋体" w:eastAsia="宋体" w:hint="default"/>
                <w:sz w:val="14"/>
                <w:szCs w:val="14"/>
              </w:rPr>
            </w:pPr>
          </w:p>
          <w:p>
            <w:pPr>
              <w:pStyle w:val="TableParagraph"/>
              <w:spacing w:line="408" w:lineRule="auto"/>
              <w:ind w:left="100" w:right="98"/>
              <w:jc w:val="left"/>
              <w:rPr>
                <w:rFonts w:ascii="宋体" w:hAnsi="宋体" w:cs="宋体" w:eastAsia="宋体" w:hint="default"/>
                <w:sz w:val="21"/>
                <w:szCs w:val="21"/>
              </w:rPr>
            </w:pPr>
            <w:r>
              <w:rPr>
                <w:rFonts w:ascii="宋体" w:hAnsi="宋体" w:cs="宋体" w:eastAsia="宋体" w:hint="default"/>
                <w:spacing w:val="16"/>
                <w:sz w:val="21"/>
                <w:szCs w:val="21"/>
              </w:rPr>
              <w:t>锰酸盐指数自动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监测仪</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2004</w:t>
            </w:r>
            <w:r>
              <w:rPr>
                <w:rFonts w:ascii="宋体" w:hAnsi="宋体" w:cs="宋体" w:eastAsia="宋体" w:hint="default"/>
                <w:spacing w:val="-7"/>
                <w:sz w:val="21"/>
                <w:szCs w:val="21"/>
              </w:rPr>
              <w:t>）鉴字</w:t>
            </w:r>
            <w:r>
              <w:rPr>
                <w:rFonts w:ascii="宋体" w:hAnsi="宋体" w:cs="宋体" w:eastAsia="宋体" w:hint="default"/>
                <w:spacing w:val="-44"/>
                <w:sz w:val="21"/>
                <w:szCs w:val="21"/>
              </w:rPr>
              <w:t> </w:t>
            </w:r>
            <w:r>
              <w:rPr>
                <w:rFonts w:ascii="宋体" w:hAnsi="宋体" w:cs="宋体" w:eastAsia="宋体" w:hint="default"/>
                <w:sz w:val="21"/>
                <w:szCs w:val="21"/>
              </w:rPr>
              <w:t>49</w:t>
            </w:r>
            <w:r>
              <w:rPr>
                <w:rFonts w:ascii="宋体" w:hAnsi="宋体" w:cs="宋体" w:eastAsia="宋体" w:hint="default"/>
                <w:spacing w:val="-10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2004.12.24</w:t>
            </w:r>
          </w:p>
        </w:tc>
      </w:tr>
      <w:tr>
        <w:trPr>
          <w:trHeight w:val="953"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sz w:val="21"/>
              </w:rPr>
              <w:t>14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XHTN-90A</w:t>
            </w:r>
            <w:r>
              <w:rPr>
                <w:rFonts w:ascii="宋体" w:hAnsi="宋体" w:cs="宋体" w:eastAsia="宋体" w:hint="default"/>
                <w:spacing w:val="14"/>
                <w:sz w:val="21"/>
                <w:szCs w:val="21"/>
              </w:rPr>
              <w:t> </w:t>
            </w:r>
            <w:r>
              <w:rPr>
                <w:rFonts w:ascii="宋体" w:hAnsi="宋体" w:cs="宋体" w:eastAsia="宋体" w:hint="default"/>
                <w:spacing w:val="2"/>
                <w:sz w:val="21"/>
                <w:szCs w:val="21"/>
              </w:rPr>
              <w:t>型总氮</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自动监测仪</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6"/>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2004</w:t>
            </w:r>
            <w:r>
              <w:rPr>
                <w:rFonts w:ascii="宋体" w:hAnsi="宋体" w:cs="宋体" w:eastAsia="宋体" w:hint="default"/>
                <w:spacing w:val="-7"/>
                <w:sz w:val="21"/>
                <w:szCs w:val="21"/>
              </w:rPr>
              <w:t>）鉴字</w:t>
            </w:r>
            <w:r>
              <w:rPr>
                <w:rFonts w:ascii="宋体" w:hAnsi="宋体" w:cs="宋体" w:eastAsia="宋体" w:hint="default"/>
                <w:spacing w:val="-44"/>
                <w:sz w:val="21"/>
                <w:szCs w:val="21"/>
              </w:rPr>
              <w:t> </w:t>
            </w:r>
            <w:r>
              <w:rPr>
                <w:rFonts w:ascii="宋体" w:hAnsi="宋体" w:cs="宋体" w:eastAsia="宋体" w:hint="default"/>
                <w:sz w:val="21"/>
                <w:szCs w:val="21"/>
              </w:rPr>
              <w:t>50</w:t>
            </w:r>
            <w:r>
              <w:rPr>
                <w:rFonts w:ascii="宋体" w:hAnsi="宋体" w:cs="宋体" w:eastAsia="宋体" w:hint="default"/>
                <w:spacing w:val="-10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left="98" w:right="0"/>
              <w:jc w:val="left"/>
              <w:rPr>
                <w:rFonts w:ascii="宋体" w:hAnsi="宋体" w:cs="宋体" w:eastAsia="宋体" w:hint="default"/>
                <w:sz w:val="21"/>
                <w:szCs w:val="21"/>
              </w:rPr>
            </w:pPr>
            <w:r>
              <w:rPr>
                <w:rFonts w:ascii="宋体"/>
                <w:sz w:val="21"/>
              </w:rPr>
              <w:t>2004.12.24</w:t>
            </w:r>
          </w:p>
        </w:tc>
      </w:tr>
      <w:tr>
        <w:trPr>
          <w:trHeight w:val="1418"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15</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4"/>
              <w:jc w:val="both"/>
              <w:rPr>
                <w:rFonts w:ascii="宋体" w:hAnsi="宋体" w:cs="宋体" w:eastAsia="宋体" w:hint="default"/>
                <w:sz w:val="21"/>
                <w:szCs w:val="21"/>
              </w:rPr>
            </w:pPr>
            <w:r>
              <w:rPr>
                <w:rFonts w:ascii="宋体" w:hAnsi="宋体" w:cs="宋体" w:eastAsia="宋体" w:hint="default"/>
                <w:sz w:val="21"/>
                <w:szCs w:val="21"/>
              </w:rPr>
              <w:t>基于 </w:t>
            </w:r>
            <w:r>
              <w:rPr>
                <w:rFonts w:ascii="宋体" w:hAnsi="宋体" w:cs="宋体" w:eastAsia="宋体" w:hint="default"/>
                <w:sz w:val="21"/>
                <w:szCs w:val="21"/>
              </w:rPr>
              <w:t>GIS</w:t>
            </w:r>
            <w:r>
              <w:rPr>
                <w:rFonts w:ascii="宋体" w:hAnsi="宋体" w:cs="宋体" w:eastAsia="宋体" w:hint="default"/>
                <w:spacing w:val="14"/>
                <w:sz w:val="21"/>
                <w:szCs w:val="21"/>
              </w:rPr>
              <w:t> </w:t>
            </w:r>
            <w:r>
              <w:rPr>
                <w:rFonts w:ascii="宋体" w:hAnsi="宋体" w:cs="宋体" w:eastAsia="宋体" w:hint="default"/>
                <w:spacing w:val="2"/>
                <w:sz w:val="21"/>
                <w:szCs w:val="21"/>
              </w:rPr>
              <w:t>的环境</w:t>
            </w:r>
            <w:r>
              <w:rPr>
                <w:rFonts w:ascii="宋体" w:hAnsi="宋体" w:cs="宋体" w:eastAsia="宋体" w:hint="default"/>
                <w:spacing w:val="2"/>
                <w:w w:val="100"/>
                <w:sz w:val="21"/>
                <w:szCs w:val="21"/>
              </w:rPr>
              <w:t> </w:t>
            </w:r>
            <w:r>
              <w:rPr>
                <w:rFonts w:ascii="宋体" w:hAnsi="宋体" w:cs="宋体" w:eastAsia="宋体" w:hint="default"/>
                <w:spacing w:val="16"/>
                <w:sz w:val="21"/>
                <w:szCs w:val="21"/>
              </w:rPr>
              <w:t>应急监测与指挥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决策支持系统</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冀科鉴字</w:t>
            </w:r>
            <w:r>
              <w:rPr>
                <w:rFonts w:ascii="宋体" w:hAnsi="宋体" w:cs="宋体" w:eastAsia="宋体" w:hint="default"/>
                <w:sz w:val="21"/>
                <w:szCs w:val="21"/>
              </w:rPr>
              <w:t>[2007]</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9-311</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2007.08.04</w:t>
            </w:r>
          </w:p>
        </w:tc>
      </w:tr>
      <w:tr>
        <w:trPr>
          <w:trHeight w:val="1887" w:hRule="exact"/>
        </w:trPr>
        <w:tc>
          <w:tcPr>
            <w:tcW w:w="7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16</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both"/>
              <w:rPr>
                <w:rFonts w:ascii="宋体" w:hAnsi="宋体" w:cs="宋体" w:eastAsia="宋体" w:hint="default"/>
                <w:sz w:val="21"/>
                <w:szCs w:val="21"/>
              </w:rPr>
            </w:pPr>
            <w:r>
              <w:rPr>
                <w:rFonts w:ascii="宋体" w:hAnsi="宋体" w:cs="宋体" w:eastAsia="宋体" w:hint="default"/>
                <w:spacing w:val="16"/>
                <w:sz w:val="21"/>
                <w:szCs w:val="21"/>
              </w:rPr>
              <w:t>监测检测专用仪</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器产业化示范</w:t>
            </w:r>
            <w:r>
              <w:rPr>
                <w:rFonts w:ascii="宋体" w:hAnsi="宋体" w:cs="宋体" w:eastAsia="宋体" w:hint="default"/>
                <w:sz w:val="21"/>
                <w:szCs w:val="21"/>
              </w:rPr>
              <w:t>-</w:t>
            </w:r>
            <w:r>
              <w:rPr>
                <w:rFonts w:ascii="宋体" w:hAnsi="宋体" w:cs="宋体" w:eastAsia="宋体" w:hint="default"/>
                <w:sz w:val="21"/>
                <w:szCs w:val="21"/>
              </w:rPr>
              <w:t>水</w:t>
            </w:r>
            <w:r>
              <w:rPr>
                <w:rFonts w:ascii="宋体" w:hAnsi="宋体" w:cs="宋体" w:eastAsia="宋体" w:hint="default"/>
                <w:spacing w:val="-85"/>
                <w:sz w:val="21"/>
                <w:szCs w:val="21"/>
              </w:rPr>
              <w:t> </w:t>
            </w:r>
            <w:r>
              <w:rPr>
                <w:rFonts w:ascii="宋体" w:hAnsi="宋体" w:cs="宋体" w:eastAsia="宋体" w:hint="default"/>
                <w:spacing w:val="16"/>
                <w:sz w:val="21"/>
                <w:szCs w:val="21"/>
              </w:rPr>
              <w:t>质在线连续自动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监测仪</w:t>
            </w:r>
          </w:p>
        </w:tc>
        <w:tc>
          <w:tcPr>
            <w:tcW w:w="1694"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9"/>
              <w:jc w:val="left"/>
              <w:rPr>
                <w:rFonts w:ascii="宋体" w:hAnsi="宋体" w:cs="宋体" w:eastAsia="宋体" w:hint="default"/>
                <w:sz w:val="21"/>
                <w:szCs w:val="21"/>
              </w:rPr>
            </w:pPr>
            <w:r>
              <w:rPr>
                <w:rFonts w:ascii="宋体" w:hAnsi="宋体" w:cs="宋体" w:eastAsia="宋体" w:hint="default"/>
                <w:spacing w:val="6"/>
                <w:sz w:val="21"/>
                <w:szCs w:val="21"/>
              </w:rPr>
              <w:t>国家质量监督检验检疫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总局</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2010.3.19</w:t>
            </w:r>
          </w:p>
        </w:tc>
      </w:tr>
      <w:tr>
        <w:trPr>
          <w:trHeight w:val="950" w:hRule="exact"/>
        </w:trPr>
        <w:tc>
          <w:tcPr>
            <w:tcW w:w="72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17</w:t>
            </w:r>
          </w:p>
        </w:tc>
        <w:tc>
          <w:tcPr>
            <w:tcW w:w="1813"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pacing w:val="16"/>
                <w:sz w:val="21"/>
                <w:szCs w:val="21"/>
              </w:rPr>
              <w:t>移动式水质监测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车技术推广</w:t>
            </w:r>
          </w:p>
        </w:tc>
        <w:tc>
          <w:tcPr>
            <w:tcW w:w="1694" w:type="dxa"/>
            <w:tcBorders>
              <w:top w:val="single" w:sz="6" w:space="0" w:color="000000"/>
              <w:left w:val="single" w:sz="6" w:space="0" w:color="000000"/>
              <w:bottom w:val="single" w:sz="4" w:space="0" w:color="000000"/>
              <w:right w:val="single" w:sz="6" w:space="0" w:color="000000"/>
            </w:tcBorders>
          </w:tcPr>
          <w:p>
            <w:pPr/>
          </w:p>
        </w:tc>
        <w:tc>
          <w:tcPr>
            <w:tcW w:w="11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8"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4"/>
              <w:ind w:left="100" w:right="99"/>
              <w:jc w:val="left"/>
              <w:rPr>
                <w:rFonts w:ascii="宋体" w:hAnsi="宋体" w:cs="宋体" w:eastAsia="宋体" w:hint="default"/>
                <w:sz w:val="21"/>
                <w:szCs w:val="21"/>
              </w:rPr>
            </w:pPr>
            <w:r>
              <w:rPr>
                <w:rFonts w:ascii="宋体" w:hAnsi="宋体" w:cs="宋体" w:eastAsia="宋体" w:hint="default"/>
                <w:spacing w:val="6"/>
                <w:sz w:val="21"/>
                <w:szCs w:val="21"/>
              </w:rPr>
              <w:t>水利部国际合作与科技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p>
        </w:tc>
        <w:tc>
          <w:tcPr>
            <w:tcW w:w="144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left="98" w:right="0"/>
              <w:jc w:val="left"/>
              <w:rPr>
                <w:rFonts w:ascii="宋体" w:hAnsi="宋体" w:cs="宋体" w:eastAsia="宋体" w:hint="default"/>
                <w:sz w:val="21"/>
                <w:szCs w:val="21"/>
              </w:rPr>
            </w:pPr>
            <w:r>
              <w:rPr>
                <w:rFonts w:ascii="宋体"/>
                <w:sz w:val="21"/>
              </w:rPr>
              <w:t>2010.8.28</w:t>
            </w:r>
          </w:p>
        </w:tc>
      </w:tr>
    </w:tbl>
    <w:p>
      <w:pPr>
        <w:pStyle w:val="BodyText"/>
        <w:spacing w:line="386" w:lineRule="auto" w:before="64"/>
        <w:ind w:left="1018" w:right="725"/>
        <w:jc w:val="left"/>
      </w:pPr>
      <w:r>
        <w:rPr>
          <w:rFonts w:ascii="Times New Roman" w:hAnsi="Times New Roman" w:cs="Times New Roman" w:eastAsia="Times New Roman" w:hint="default"/>
        </w:rPr>
        <w:t>7</w:t>
      </w:r>
      <w:r>
        <w:rPr/>
        <w:t>、资质许可</w:t>
      </w:r>
      <w:r>
        <w:rPr>
          <w:w w:val="100"/>
        </w:rPr>
        <w:t> </w:t>
      </w:r>
      <w:r>
        <w:rPr>
          <w:spacing w:val="-4"/>
        </w:rPr>
        <w:t>根据《环境污染治理设施运营资质许可管理办法》，公司拥有国家环保总局颁发的《环</w:t>
      </w:r>
    </w:p>
    <w:p>
      <w:pPr>
        <w:pStyle w:val="BodyText"/>
        <w:spacing w:line="240" w:lineRule="auto" w:before="65"/>
        <w:ind w:left="598" w:right="725"/>
        <w:jc w:val="left"/>
      </w:pPr>
      <w:r>
        <w:rPr/>
        <w:t>境污染治理设施运营资质证书》，证书编号为国环运营证</w:t>
      </w:r>
      <w:r>
        <w:rPr>
          <w:spacing w:val="13"/>
        </w:rPr>
        <w:t> </w:t>
      </w:r>
      <w:r>
        <w:rPr>
          <w:rFonts w:ascii="宋体" w:hAnsi="宋体" w:cs="宋体" w:eastAsia="宋体" w:hint="default"/>
        </w:rPr>
        <w:t>0990</w:t>
      </w:r>
      <w:r>
        <w:rPr/>
        <w:t>，证书等级为自动连续监测</w:t>
      </w:r>
    </w:p>
    <w:p>
      <w:pPr>
        <w:spacing w:after="0" w:line="240" w:lineRule="auto"/>
        <w:jc w:val="left"/>
        <w:sectPr>
          <w:pgSz w:w="11910" w:h="16840"/>
          <w:pgMar w:header="890" w:footer="1186" w:top="1080" w:bottom="1380" w:left="1200" w:right="0"/>
        </w:sectPr>
      </w:pPr>
    </w:p>
    <w:p>
      <w:pPr>
        <w:spacing w:line="240" w:lineRule="auto" w:before="12"/>
        <w:rPr>
          <w:rFonts w:ascii="宋体" w:hAnsi="宋体" w:cs="宋体" w:eastAsia="宋体" w:hint="default"/>
          <w:sz w:val="28"/>
          <w:szCs w:val="28"/>
        </w:rPr>
      </w:pPr>
    </w:p>
    <w:p>
      <w:pPr>
        <w:pStyle w:val="BodyText"/>
        <w:spacing w:line="408" w:lineRule="auto" w:before="36"/>
        <w:ind w:left="658" w:right="1789"/>
        <w:jc w:val="both"/>
      </w:pPr>
      <w:r>
        <w:rPr>
          <w:spacing w:val="-4"/>
        </w:rPr>
        <w:t>（水、气）正式，有效期为</w:t>
      </w:r>
      <w:r>
        <w:rPr>
          <w:spacing w:val="-52"/>
        </w:rPr>
        <w:t> </w:t>
      </w:r>
      <w:r>
        <w:rPr>
          <w:rFonts w:ascii="宋体" w:hAnsi="宋体" w:cs="宋体" w:eastAsia="宋体" w:hint="default"/>
        </w:rPr>
        <w:t>2007.10</w:t>
      </w:r>
      <w:r>
        <w:rPr/>
        <w:t>—</w:t>
      </w:r>
      <w:r>
        <w:rPr>
          <w:rFonts w:ascii="宋体" w:hAnsi="宋体" w:cs="宋体" w:eastAsia="宋体" w:hint="default"/>
        </w:rPr>
        <w:t>2010.10</w:t>
      </w:r>
      <w:r>
        <w:rPr/>
        <w:t>。报告期内，公司于</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日换发</w:t>
      </w:r>
      <w:r>
        <w:rPr>
          <w:w w:val="100"/>
        </w:rPr>
        <w:t> </w:t>
      </w:r>
      <w:r>
        <w:rPr/>
        <w:t>了新的《环境污染治理设施运营资质证书》，证书编号为国环运营证</w:t>
      </w:r>
      <w:r>
        <w:rPr>
          <w:spacing w:val="12"/>
        </w:rPr>
        <w:t> </w:t>
      </w:r>
      <w:r>
        <w:rPr>
          <w:rFonts w:ascii="宋体" w:hAnsi="宋体" w:cs="宋体" w:eastAsia="宋体" w:hint="default"/>
        </w:rPr>
        <w:t>2910</w:t>
      </w:r>
      <w:r>
        <w:rPr/>
        <w:t>，证书等级为自</w:t>
      </w:r>
      <w:r>
        <w:rPr>
          <w:w w:val="100"/>
        </w:rPr>
        <w:t> </w:t>
      </w:r>
      <w:r>
        <w:rPr>
          <w:spacing w:val="-2"/>
        </w:rPr>
        <w:t>动连续监测（水、气）正式，有效期为</w:t>
      </w:r>
      <w:r>
        <w:rPr>
          <w:spacing w:val="-7"/>
        </w:rPr>
        <w:t> </w:t>
      </w:r>
      <w:r>
        <w:rPr>
          <w:rFonts w:ascii="宋体" w:hAnsi="宋体" w:cs="宋体" w:eastAsia="宋体" w:hint="default"/>
          <w:spacing w:val="-1"/>
        </w:rPr>
        <w:t>20010.12</w:t>
      </w:r>
      <w:r>
        <w:rPr>
          <w:spacing w:val="-1"/>
        </w:rPr>
        <w:t>—</w:t>
      </w:r>
      <w:r>
        <w:rPr>
          <w:rFonts w:ascii="宋体" w:hAnsi="宋体" w:cs="宋体" w:eastAsia="宋体" w:hint="default"/>
          <w:spacing w:val="-1"/>
        </w:rPr>
        <w:t>2013.12</w:t>
      </w:r>
      <w:r>
        <w:rPr>
          <w:spacing w:val="-1"/>
        </w:rPr>
        <w:t>。</w:t>
      </w:r>
    </w:p>
    <w:p>
      <w:pPr>
        <w:pStyle w:val="BodyText"/>
        <w:spacing w:line="408" w:lineRule="auto" w:before="46"/>
        <w:ind w:left="658" w:right="725" w:firstLine="419"/>
        <w:jc w:val="left"/>
      </w:pPr>
      <w:r>
        <w:rPr>
          <w:spacing w:val="-4"/>
        </w:rPr>
        <w:t>根据《河北省民用品维修业监督管理规定》，公司拥有《生产、经销单位售后维修服务</w:t>
      </w:r>
      <w:r>
        <w:rPr>
          <w:w w:val="100"/>
        </w:rPr>
        <w:t> </w:t>
      </w:r>
      <w:r>
        <w:rPr/>
        <w:t>备案登记证》，登记编号为</w:t>
      </w:r>
      <w:r>
        <w:rPr>
          <w:spacing w:val="-57"/>
        </w:rPr>
        <w:t> </w:t>
      </w:r>
      <w:r>
        <w:rPr>
          <w:rFonts w:ascii="宋体" w:hAnsi="宋体" w:cs="宋体" w:eastAsia="宋体" w:hint="default"/>
        </w:rPr>
        <w:t>130109-72-0262</w:t>
      </w:r>
      <w:r>
        <w:rPr/>
        <w:t>。</w:t>
      </w:r>
    </w:p>
    <w:p>
      <w:pPr>
        <w:pStyle w:val="BodyText"/>
        <w:spacing w:line="240" w:lineRule="auto" w:before="46"/>
        <w:ind w:left="1078" w:right="725"/>
        <w:jc w:val="left"/>
      </w:pPr>
      <w:r>
        <w:rPr/>
        <w:t>报告期内，公司拥有的制造计量器具许可证</w:t>
      </w:r>
      <w:r>
        <w:rPr>
          <w:spacing w:val="-54"/>
        </w:rPr>
        <w:t> </w:t>
      </w:r>
      <w:r>
        <w:rPr>
          <w:rFonts w:ascii="宋体" w:hAnsi="宋体" w:cs="宋体" w:eastAsia="宋体" w:hint="default"/>
        </w:rPr>
        <w:t>16</w:t>
      </w:r>
      <w:r>
        <w:rPr>
          <w:rFonts w:ascii="宋体" w:hAnsi="宋体" w:cs="宋体" w:eastAsia="宋体" w:hint="default"/>
          <w:spacing w:val="-53"/>
        </w:rPr>
        <w:t> </w:t>
      </w:r>
      <w:r>
        <w:rPr>
          <w:spacing w:val="-3"/>
        </w:rPr>
        <w:t>项。</w:t>
      </w:r>
      <w:r>
        <w:rPr/>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56"/>
        <w:gridCol w:w="2859"/>
        <w:gridCol w:w="1370"/>
        <w:gridCol w:w="1810"/>
        <w:gridCol w:w="1417"/>
        <w:gridCol w:w="1481"/>
      </w:tblGrid>
      <w:tr>
        <w:trPr>
          <w:trHeight w:val="948" w:hRule="exact"/>
        </w:trPr>
        <w:tc>
          <w:tcPr>
            <w:tcW w:w="456" w:type="dxa"/>
            <w:tcBorders>
              <w:top w:val="single" w:sz="4" w:space="0" w:color="000000"/>
              <w:left w:val="single" w:sz="4" w:space="0" w:color="000000"/>
              <w:bottom w:val="single" w:sz="6" w:space="0" w:color="000000"/>
              <w:right w:val="single" w:sz="6" w:space="0" w:color="000000"/>
            </w:tcBorders>
          </w:tcPr>
          <w:p>
            <w:pPr>
              <w:pStyle w:val="TableParagraph"/>
              <w:spacing w:line="408" w:lineRule="auto" w:before="64"/>
              <w:ind w:left="103" w:right="127"/>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85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计量器具名称</w:t>
            </w:r>
            <w:r>
              <w:rPr>
                <w:rFonts w:ascii="宋体" w:hAnsi="宋体" w:cs="宋体" w:eastAsia="宋体" w:hint="default"/>
                <w:sz w:val="21"/>
                <w:szCs w:val="21"/>
              </w:rPr>
            </w:r>
          </w:p>
        </w:tc>
        <w:tc>
          <w:tcPr>
            <w:tcW w:w="13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型号</w:t>
            </w:r>
            <w:r>
              <w:rPr>
                <w:rFonts w:ascii="宋体" w:hAnsi="宋体" w:cs="宋体" w:eastAsia="宋体" w:hint="default"/>
                <w:sz w:val="21"/>
                <w:szCs w:val="21"/>
              </w:rPr>
            </w:r>
          </w:p>
        </w:tc>
        <w:tc>
          <w:tcPr>
            <w:tcW w:w="181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许可证号</w:t>
            </w:r>
            <w:r>
              <w:rPr>
                <w:rFonts w:ascii="宋体" w:hAnsi="宋体" w:cs="宋体" w:eastAsia="宋体" w:hint="default"/>
                <w:sz w:val="21"/>
                <w:szCs w:val="21"/>
              </w:rPr>
            </w:r>
          </w:p>
        </w:tc>
        <w:tc>
          <w:tcPr>
            <w:tcW w:w="141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481"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b/>
                <w:bCs/>
                <w:sz w:val="21"/>
                <w:szCs w:val="21"/>
              </w:rPr>
              <w:t>有效日期</w:t>
            </w:r>
            <w:r>
              <w:rPr>
                <w:rFonts w:ascii="宋体" w:hAnsi="宋体" w:cs="宋体" w:eastAsia="宋体" w:hint="default"/>
                <w:sz w:val="21"/>
                <w:szCs w:val="21"/>
              </w:rPr>
            </w:r>
          </w:p>
        </w:tc>
      </w:tr>
      <w:tr>
        <w:trPr>
          <w:trHeight w:val="951"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5"/>
              <w:ind w:right="131"/>
              <w:jc w:val="center"/>
              <w:rPr>
                <w:rFonts w:ascii="宋体" w:hAnsi="宋体" w:cs="宋体" w:eastAsia="宋体" w:hint="default"/>
                <w:sz w:val="21"/>
                <w:szCs w:val="21"/>
              </w:rPr>
            </w:pPr>
            <w:r>
              <w:rPr>
                <w:rFonts w:ascii="宋体"/>
                <w:w w:val="100"/>
                <w:sz w:val="21"/>
              </w:rPr>
              <w:t>1</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position w:val="1"/>
                <w:sz w:val="21"/>
                <w:szCs w:val="21"/>
              </w:rPr>
              <w:t>化学需氧量（</w:t>
            </w:r>
            <w:r>
              <w:rPr>
                <w:rFonts w:ascii="宋体" w:hAnsi="宋体" w:cs="宋体" w:eastAsia="宋体" w:hint="default"/>
                <w:position w:val="1"/>
                <w:sz w:val="21"/>
                <w:szCs w:val="21"/>
              </w:rPr>
              <w:t>COD</w:t>
            </w:r>
            <w:r>
              <w:rPr>
                <w:rFonts w:ascii="宋体" w:hAnsi="宋体" w:cs="宋体" w:eastAsia="宋体" w:hint="default"/>
                <w:sz w:val="11"/>
                <w:szCs w:val="11"/>
              </w:rPr>
              <w:t>Mn</w:t>
            </w:r>
            <w:r>
              <w:rPr>
                <w:rFonts w:ascii="宋体" w:hAnsi="宋体" w:cs="宋体" w:eastAsia="宋体" w:hint="default"/>
                <w:position w:val="1"/>
                <w:sz w:val="21"/>
                <w:szCs w:val="21"/>
              </w:rPr>
              <w:t>）测定仪</w:t>
            </w:r>
            <w:r>
              <w:rPr>
                <w:rFonts w:ascii="宋体" w:hAnsi="宋体" w:cs="宋体" w:eastAsia="宋体" w:hint="default"/>
                <w:sz w:val="21"/>
                <w:szCs w:val="21"/>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XHCODmn-90A</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冀制</w:t>
            </w:r>
            <w:r>
              <w:rPr>
                <w:rFonts w:ascii="宋体" w:hAnsi="宋体" w:cs="宋体" w:eastAsia="宋体" w:hint="default"/>
                <w:spacing w:val="-52"/>
                <w:sz w:val="21"/>
                <w:szCs w:val="21"/>
              </w:rPr>
              <w:t> </w:t>
            </w:r>
            <w:r>
              <w:rPr>
                <w:rFonts w:ascii="宋体" w:hAnsi="宋体" w:cs="宋体" w:eastAsia="宋体" w:hint="default"/>
                <w:sz w:val="21"/>
                <w:szCs w:val="21"/>
              </w:rPr>
              <w:t>1000169-2</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2010.07.14</w:t>
            </w:r>
          </w:p>
        </w:tc>
        <w:tc>
          <w:tcPr>
            <w:tcW w:w="148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2013.07.13</w:t>
            </w: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131"/>
              <w:jc w:val="center"/>
              <w:rPr>
                <w:rFonts w:ascii="宋体" w:hAnsi="宋体" w:cs="宋体" w:eastAsia="宋体" w:hint="default"/>
                <w:sz w:val="21"/>
                <w:szCs w:val="21"/>
              </w:rPr>
            </w:pPr>
            <w:r>
              <w:rPr>
                <w:rFonts w:ascii="宋体"/>
                <w:w w:val="100"/>
                <w:sz w:val="21"/>
              </w:rPr>
              <w:t>2</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降雨自动监测仪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XHRM30D</w:t>
            </w:r>
          </w:p>
        </w:tc>
        <w:tc>
          <w:tcPr>
            <w:tcW w:w="1810" w:type="dxa"/>
            <w:vMerge w:val="restart"/>
            <w:tcBorders>
              <w:top w:val="single" w:sz="6" w:space="0" w:color="000000"/>
              <w:left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冀制</w:t>
            </w:r>
            <w:r>
              <w:rPr>
                <w:rFonts w:ascii="宋体" w:hAnsi="宋体" w:cs="宋体" w:eastAsia="宋体" w:hint="default"/>
                <w:spacing w:val="-51"/>
                <w:sz w:val="21"/>
                <w:szCs w:val="21"/>
              </w:rPr>
              <w:t> </w:t>
            </w:r>
            <w:r>
              <w:rPr>
                <w:rFonts w:ascii="宋体" w:hAnsi="宋体" w:cs="宋体" w:eastAsia="宋体" w:hint="default"/>
                <w:sz w:val="21"/>
                <w:szCs w:val="21"/>
              </w:rPr>
              <w:t>01000169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2010.05.19</w:t>
            </w:r>
          </w:p>
        </w:tc>
        <w:tc>
          <w:tcPr>
            <w:tcW w:w="1481" w:type="dxa"/>
            <w:vMerge w:val="restart"/>
            <w:tcBorders>
              <w:top w:val="single" w:sz="6" w:space="0" w:color="000000"/>
              <w:left w:val="single" w:sz="6"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2013.05.18</w:t>
            </w: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1"/>
              <w:jc w:val="center"/>
              <w:rPr>
                <w:rFonts w:ascii="宋体" w:hAnsi="宋体" w:cs="宋体" w:eastAsia="宋体" w:hint="default"/>
                <w:sz w:val="21"/>
                <w:szCs w:val="21"/>
              </w:rPr>
            </w:pPr>
            <w:r>
              <w:rPr>
                <w:rFonts w:ascii="宋体"/>
                <w:w w:val="100"/>
                <w:sz w:val="21"/>
              </w:rPr>
              <w:t>3</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氨氮在线自动监测仪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XHAN-90B</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1"/>
              <w:jc w:val="center"/>
              <w:rPr>
                <w:rFonts w:ascii="宋体" w:hAnsi="宋体" w:cs="宋体" w:eastAsia="宋体" w:hint="default"/>
                <w:sz w:val="21"/>
                <w:szCs w:val="21"/>
              </w:rPr>
            </w:pPr>
            <w:r>
              <w:rPr>
                <w:rFonts w:ascii="宋体"/>
                <w:w w:val="100"/>
                <w:sz w:val="21"/>
              </w:rPr>
              <w:t>4</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烟气排放连续自动监测系统</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XHCEMS-40A</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1"/>
              <w:jc w:val="center"/>
              <w:rPr>
                <w:rFonts w:ascii="宋体" w:hAnsi="宋体" w:cs="宋体" w:eastAsia="宋体" w:hint="default"/>
                <w:sz w:val="21"/>
                <w:szCs w:val="21"/>
              </w:rPr>
            </w:pPr>
            <w:r>
              <w:rPr>
                <w:rFonts w:ascii="宋体"/>
                <w:w w:val="100"/>
                <w:sz w:val="21"/>
              </w:rPr>
              <w:t>5</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化学需氧量快速测定仪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516"/>
              <w:jc w:val="left"/>
              <w:rPr>
                <w:rFonts w:ascii="宋体" w:hAnsi="宋体" w:cs="宋体" w:eastAsia="宋体" w:hint="default"/>
                <w:sz w:val="21"/>
                <w:szCs w:val="21"/>
              </w:rPr>
            </w:pPr>
            <w:r>
              <w:rPr>
                <w:rFonts w:ascii="宋体"/>
                <w:sz w:val="21"/>
              </w:rPr>
              <w:t>XH9004C</w:t>
            </w:r>
            <w:r>
              <w:rPr>
                <w:rFonts w:ascii="宋体"/>
                <w:w w:val="100"/>
                <w:sz w:val="21"/>
              </w:rPr>
              <w:t> </w:t>
            </w:r>
            <w:r>
              <w:rPr>
                <w:rFonts w:ascii="宋体"/>
                <w:sz w:val="21"/>
              </w:rPr>
              <w:t>XH9001C</w:t>
            </w:r>
          </w:p>
        </w:tc>
        <w:tc>
          <w:tcPr>
            <w:tcW w:w="1810"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4" w:space="0" w:color="000000"/>
            </w:tcBorders>
          </w:tcPr>
          <w:p>
            <w:pP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1"/>
              <w:jc w:val="center"/>
              <w:rPr>
                <w:rFonts w:ascii="宋体" w:hAnsi="宋体" w:cs="宋体" w:eastAsia="宋体" w:hint="default"/>
                <w:sz w:val="21"/>
                <w:szCs w:val="21"/>
              </w:rPr>
            </w:pPr>
            <w:r>
              <w:rPr>
                <w:rFonts w:ascii="宋体"/>
                <w:w w:val="100"/>
                <w:sz w:val="21"/>
              </w:rPr>
              <w:t>6</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空气质量连续自动监测系统</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XHAMS2000</w:t>
            </w:r>
          </w:p>
        </w:tc>
        <w:tc>
          <w:tcPr>
            <w:tcW w:w="1810" w:type="dxa"/>
            <w:vMerge w:val="restart"/>
            <w:tcBorders>
              <w:top w:val="single" w:sz="6" w:space="0" w:color="000000"/>
              <w:left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冀制</w:t>
            </w:r>
            <w:r>
              <w:rPr>
                <w:rFonts w:ascii="宋体" w:hAnsi="宋体" w:cs="宋体" w:eastAsia="宋体" w:hint="default"/>
                <w:spacing w:val="-51"/>
                <w:sz w:val="21"/>
                <w:szCs w:val="21"/>
              </w:rPr>
              <w:t> </w:t>
            </w:r>
            <w:r>
              <w:rPr>
                <w:rFonts w:ascii="宋体" w:hAnsi="宋体" w:cs="宋体" w:eastAsia="宋体" w:hint="default"/>
                <w:sz w:val="21"/>
                <w:szCs w:val="21"/>
              </w:rPr>
              <w:t>01000169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2009.05.22</w:t>
            </w:r>
          </w:p>
        </w:tc>
        <w:tc>
          <w:tcPr>
            <w:tcW w:w="1481" w:type="dxa"/>
            <w:vMerge w:val="restart"/>
            <w:tcBorders>
              <w:top w:val="single" w:sz="6" w:space="0" w:color="000000"/>
              <w:left w:val="single" w:sz="6"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2012.05.02</w:t>
            </w:r>
          </w:p>
        </w:tc>
      </w:tr>
      <w:tr>
        <w:trPr>
          <w:trHeight w:val="523"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1"/>
              <w:jc w:val="center"/>
              <w:rPr>
                <w:rFonts w:ascii="宋体" w:hAnsi="宋体" w:cs="宋体" w:eastAsia="宋体" w:hint="default"/>
                <w:sz w:val="21"/>
                <w:szCs w:val="21"/>
              </w:rPr>
            </w:pPr>
            <w:r>
              <w:rPr>
                <w:rFonts w:ascii="宋体"/>
                <w:w w:val="100"/>
                <w:sz w:val="21"/>
              </w:rPr>
              <w:t>7</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二氧化硫自动监测仪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XHS2000</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131"/>
              <w:jc w:val="center"/>
              <w:rPr>
                <w:rFonts w:ascii="宋体" w:hAnsi="宋体" w:cs="宋体" w:eastAsia="宋体" w:hint="default"/>
                <w:sz w:val="21"/>
                <w:szCs w:val="21"/>
              </w:rPr>
            </w:pPr>
            <w:r>
              <w:rPr>
                <w:rFonts w:ascii="宋体"/>
                <w:w w:val="100"/>
                <w:sz w:val="21"/>
              </w:rPr>
              <w:t>8</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氮氧化物自动监测仪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XHN2000</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131"/>
              <w:jc w:val="center"/>
              <w:rPr>
                <w:rFonts w:ascii="宋体" w:hAnsi="宋体" w:cs="宋体" w:eastAsia="宋体" w:hint="default"/>
                <w:sz w:val="21"/>
                <w:szCs w:val="21"/>
              </w:rPr>
            </w:pPr>
            <w:r>
              <w:rPr>
                <w:rFonts w:ascii="宋体"/>
                <w:w w:val="100"/>
                <w:sz w:val="21"/>
              </w:rPr>
              <w:t>9</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臭氧自动监测仪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XHOZ2000</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10</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零气发生器</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XHZ2000</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523"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11</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动态气体校准仪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XHCAL2000</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12</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可吸入颗粒物自动监测仪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XHPM2000</w:t>
            </w:r>
          </w:p>
        </w:tc>
        <w:tc>
          <w:tcPr>
            <w:tcW w:w="1810"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81" w:type="dxa"/>
            <w:vMerge/>
            <w:tcBorders>
              <w:left w:val="single" w:sz="6" w:space="0" w:color="000000"/>
              <w:bottom w:val="single" w:sz="6" w:space="0" w:color="000000"/>
              <w:right w:val="single" w:sz="4" w:space="0" w:color="000000"/>
            </w:tcBorders>
          </w:tcPr>
          <w:p>
            <w:pPr/>
          </w:p>
        </w:tc>
      </w:tr>
      <w:tr>
        <w:trPr>
          <w:trHeight w:val="526"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5"/>
              <w:ind w:right="24"/>
              <w:jc w:val="center"/>
              <w:rPr>
                <w:rFonts w:ascii="宋体" w:hAnsi="宋体" w:cs="宋体" w:eastAsia="宋体" w:hint="default"/>
                <w:sz w:val="21"/>
                <w:szCs w:val="21"/>
              </w:rPr>
            </w:pPr>
            <w:r>
              <w:rPr>
                <w:rFonts w:ascii="宋体"/>
                <w:sz w:val="21"/>
              </w:rPr>
              <w:t>13</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臭氧自动监测仪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EC9810B</w:t>
            </w:r>
          </w:p>
        </w:tc>
        <w:tc>
          <w:tcPr>
            <w:tcW w:w="1810" w:type="dxa"/>
            <w:vMerge w:val="restart"/>
            <w:tcBorders>
              <w:top w:val="single" w:sz="6" w:space="0" w:color="000000"/>
              <w:left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冀制</w:t>
            </w:r>
            <w:r>
              <w:rPr>
                <w:rFonts w:ascii="宋体" w:hAnsi="宋体" w:cs="宋体" w:eastAsia="宋体" w:hint="default"/>
                <w:spacing w:val="-51"/>
                <w:sz w:val="21"/>
                <w:szCs w:val="21"/>
              </w:rPr>
              <w:t> </w:t>
            </w:r>
            <w:r>
              <w:rPr>
                <w:rFonts w:ascii="宋体" w:hAnsi="宋体" w:cs="宋体" w:eastAsia="宋体" w:hint="default"/>
                <w:sz w:val="21"/>
                <w:szCs w:val="21"/>
              </w:rPr>
              <w:t>01000169</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2009.7.28</w:t>
            </w:r>
          </w:p>
        </w:tc>
        <w:tc>
          <w:tcPr>
            <w:tcW w:w="1481" w:type="dxa"/>
            <w:vMerge w:val="restart"/>
            <w:tcBorders>
              <w:top w:val="single" w:sz="6" w:space="0" w:color="000000"/>
              <w:left w:val="single" w:sz="6"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2012.7.27</w:t>
            </w: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14</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一氧化碳自动监测仪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516"/>
              <w:jc w:val="left"/>
              <w:rPr>
                <w:rFonts w:ascii="宋体" w:hAnsi="宋体" w:cs="宋体" w:eastAsia="宋体" w:hint="default"/>
                <w:sz w:val="21"/>
                <w:szCs w:val="21"/>
              </w:rPr>
            </w:pPr>
            <w:r>
              <w:rPr>
                <w:rFonts w:ascii="宋体"/>
                <w:sz w:val="21"/>
              </w:rPr>
              <w:t>EC9830B</w:t>
            </w:r>
            <w:r>
              <w:rPr>
                <w:rFonts w:ascii="宋体"/>
                <w:w w:val="100"/>
                <w:sz w:val="21"/>
              </w:rPr>
              <w:t> </w:t>
            </w:r>
            <w:r>
              <w:rPr>
                <w:rFonts w:ascii="宋体"/>
                <w:sz w:val="21"/>
              </w:rPr>
              <w:t>EC9830T</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950" w:hRule="exact"/>
        </w:trPr>
        <w:tc>
          <w:tcPr>
            <w:tcW w:w="4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4"/>
              <w:ind w:right="24"/>
              <w:jc w:val="center"/>
              <w:rPr>
                <w:rFonts w:ascii="宋体" w:hAnsi="宋体" w:cs="宋体" w:eastAsia="宋体" w:hint="default"/>
                <w:sz w:val="21"/>
                <w:szCs w:val="21"/>
              </w:rPr>
            </w:pPr>
            <w:r>
              <w:rPr>
                <w:rFonts w:ascii="宋体"/>
                <w:sz w:val="21"/>
              </w:rPr>
              <w:t>15</w:t>
            </w:r>
          </w:p>
        </w:tc>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氮氧化物自动监测仪</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516"/>
              <w:jc w:val="left"/>
              <w:rPr>
                <w:rFonts w:ascii="宋体" w:hAnsi="宋体" w:cs="宋体" w:eastAsia="宋体" w:hint="default"/>
                <w:sz w:val="21"/>
                <w:szCs w:val="21"/>
              </w:rPr>
            </w:pPr>
            <w:r>
              <w:rPr>
                <w:rFonts w:ascii="宋体"/>
                <w:sz w:val="21"/>
              </w:rPr>
              <w:t>EC9841B</w:t>
            </w:r>
            <w:r>
              <w:rPr>
                <w:rFonts w:ascii="宋体"/>
                <w:w w:val="100"/>
                <w:sz w:val="21"/>
              </w:rPr>
              <w:t> </w:t>
            </w:r>
            <w:r>
              <w:rPr>
                <w:rFonts w:ascii="宋体"/>
                <w:sz w:val="21"/>
              </w:rPr>
              <w:t>EC9841T</w:t>
            </w:r>
          </w:p>
        </w:tc>
        <w:tc>
          <w:tcPr>
            <w:tcW w:w="181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1481" w:type="dxa"/>
            <w:vMerge/>
            <w:tcBorders>
              <w:left w:val="single" w:sz="6" w:space="0" w:color="000000"/>
              <w:right w:val="single" w:sz="4" w:space="0" w:color="000000"/>
            </w:tcBorders>
          </w:tcPr>
          <w:p>
            <w:pPr/>
          </w:p>
        </w:tc>
      </w:tr>
      <w:tr>
        <w:trPr>
          <w:trHeight w:val="523" w:hRule="exact"/>
        </w:trPr>
        <w:tc>
          <w:tcPr>
            <w:tcW w:w="45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6"/>
              <w:ind w:right="24"/>
              <w:jc w:val="center"/>
              <w:rPr>
                <w:rFonts w:ascii="宋体" w:hAnsi="宋体" w:cs="宋体" w:eastAsia="宋体" w:hint="default"/>
                <w:sz w:val="21"/>
                <w:szCs w:val="21"/>
              </w:rPr>
            </w:pPr>
            <w:r>
              <w:rPr>
                <w:rFonts w:ascii="宋体"/>
                <w:sz w:val="21"/>
              </w:rPr>
              <w:t>16</w:t>
            </w:r>
          </w:p>
        </w:tc>
        <w:tc>
          <w:tcPr>
            <w:tcW w:w="285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二氧化硫自动监测仪</w:t>
            </w:r>
          </w:p>
        </w:tc>
        <w:tc>
          <w:tcPr>
            <w:tcW w:w="137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EC9850B</w:t>
            </w:r>
          </w:p>
        </w:tc>
        <w:tc>
          <w:tcPr>
            <w:tcW w:w="1810" w:type="dxa"/>
            <w:vMerge/>
            <w:tcBorders>
              <w:left w:val="single" w:sz="6" w:space="0" w:color="000000"/>
              <w:bottom w:val="single" w:sz="4" w:space="0" w:color="000000"/>
              <w:right w:val="single" w:sz="6" w:space="0" w:color="000000"/>
            </w:tcBorders>
          </w:tcPr>
          <w:p>
            <w:pPr/>
          </w:p>
        </w:tc>
        <w:tc>
          <w:tcPr>
            <w:tcW w:w="1417" w:type="dxa"/>
            <w:vMerge/>
            <w:tcBorders>
              <w:left w:val="single" w:sz="6" w:space="0" w:color="000000"/>
              <w:bottom w:val="single" w:sz="4" w:space="0" w:color="000000"/>
              <w:right w:val="single" w:sz="6" w:space="0" w:color="000000"/>
            </w:tcBorders>
          </w:tcPr>
          <w:p>
            <w:pPr/>
          </w:p>
        </w:tc>
        <w:tc>
          <w:tcPr>
            <w:tcW w:w="1481" w:type="dxa"/>
            <w:vMerge/>
            <w:tcBorders>
              <w:left w:val="single" w:sz="6" w:space="0" w:color="000000"/>
              <w:bottom w:val="single" w:sz="4" w:space="0" w:color="000000"/>
              <w:right w:val="single" w:sz="4" w:space="0" w:color="000000"/>
            </w:tcBorders>
          </w:tcPr>
          <w:p>
            <w:pPr/>
          </w:p>
        </w:tc>
      </w:tr>
    </w:tbl>
    <w:p>
      <w:pPr>
        <w:spacing w:after="0"/>
        <w:sectPr>
          <w:pgSz w:w="11910" w:h="16840"/>
          <w:pgMar w:header="890" w:footer="1186" w:top="1080" w:bottom="1380" w:left="1140" w:right="0"/>
        </w:sectPr>
      </w:pPr>
    </w:p>
    <w:p>
      <w:pPr>
        <w:spacing w:line="240" w:lineRule="auto" w:before="10"/>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456"/>
        <w:gridCol w:w="2859"/>
        <w:gridCol w:w="1370"/>
        <w:gridCol w:w="1810"/>
        <w:gridCol w:w="1417"/>
        <w:gridCol w:w="1481"/>
      </w:tblGrid>
      <w:tr>
        <w:trPr>
          <w:trHeight w:val="521" w:hRule="exact"/>
        </w:trPr>
        <w:tc>
          <w:tcPr>
            <w:tcW w:w="456" w:type="dxa"/>
            <w:tcBorders>
              <w:top w:val="single" w:sz="4" w:space="0" w:color="000000"/>
              <w:left w:val="single" w:sz="4" w:space="0" w:color="000000"/>
              <w:bottom w:val="single" w:sz="4" w:space="0" w:color="000000"/>
              <w:right w:val="single" w:sz="6" w:space="0" w:color="000000"/>
            </w:tcBorders>
          </w:tcPr>
          <w:p>
            <w:pPr/>
          </w:p>
        </w:tc>
        <w:tc>
          <w:tcPr>
            <w:tcW w:w="2859" w:type="dxa"/>
            <w:tcBorders>
              <w:top w:val="single" w:sz="4" w:space="0" w:color="000000"/>
              <w:left w:val="single" w:sz="6" w:space="0" w:color="000000"/>
              <w:bottom w:val="single" w:sz="4" w:space="0" w:color="000000"/>
              <w:right w:val="single" w:sz="6" w:space="0" w:color="000000"/>
            </w:tcBorders>
          </w:tcPr>
          <w:p>
            <w:pPr/>
          </w:p>
        </w:tc>
        <w:tc>
          <w:tcPr>
            <w:tcW w:w="137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sz w:val="21"/>
              </w:rPr>
              <w:t>EC9850T</w:t>
            </w:r>
          </w:p>
        </w:tc>
        <w:tc>
          <w:tcPr>
            <w:tcW w:w="1810" w:type="dxa"/>
            <w:tcBorders>
              <w:top w:val="single" w:sz="4" w:space="0" w:color="000000"/>
              <w:left w:val="single" w:sz="6" w:space="0" w:color="000000"/>
              <w:bottom w:val="single" w:sz="4" w:space="0" w:color="000000"/>
              <w:right w:val="single" w:sz="6" w:space="0" w:color="000000"/>
            </w:tcBorders>
          </w:tcPr>
          <w:p>
            <w:pPr/>
          </w:p>
        </w:tc>
        <w:tc>
          <w:tcPr>
            <w:tcW w:w="1417" w:type="dxa"/>
            <w:tcBorders>
              <w:top w:val="single" w:sz="4" w:space="0" w:color="000000"/>
              <w:left w:val="single" w:sz="6" w:space="0" w:color="000000"/>
              <w:bottom w:val="single" w:sz="4" w:space="0" w:color="000000"/>
              <w:right w:val="single" w:sz="6" w:space="0" w:color="000000"/>
            </w:tcBorders>
          </w:tcPr>
          <w:p>
            <w:pPr/>
          </w:p>
        </w:tc>
        <w:tc>
          <w:tcPr>
            <w:tcW w:w="1481"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1078" w:right="725"/>
        <w:jc w:val="left"/>
      </w:pPr>
      <w:r>
        <w:rPr/>
        <w:t>报告期内，公司拥有的中国环境保护产品认证证书有</w:t>
      </w:r>
      <w:r>
        <w:rPr>
          <w:spacing w:val="-52"/>
        </w:rPr>
        <w:t> </w:t>
      </w:r>
      <w:r>
        <w:rPr>
          <w:rFonts w:ascii="Times New Roman" w:hAnsi="Times New Roman" w:cs="Times New Roman" w:eastAsia="Times New Roman" w:hint="default"/>
        </w:rPr>
        <w:t>3 </w:t>
      </w:r>
      <w:r>
        <w:rPr>
          <w:spacing w:val="-3"/>
        </w:rPr>
        <w:t>项。</w:t>
      </w:r>
      <w:r>
        <w:rPr/>
      </w:r>
    </w:p>
    <w:p>
      <w:pPr>
        <w:spacing w:line="240" w:lineRule="auto" w:before="8"/>
        <w:rPr>
          <w:rFonts w:ascii="宋体" w:hAnsi="宋体" w:cs="宋体" w:eastAsia="宋体" w:hint="default"/>
          <w:sz w:val="8"/>
          <w:szCs w:val="8"/>
        </w:rPr>
      </w:pPr>
    </w:p>
    <w:tbl>
      <w:tblPr>
        <w:tblW w:w="0" w:type="auto"/>
        <w:jc w:val="left"/>
        <w:tblInd w:w="264" w:type="dxa"/>
        <w:tblLayout w:type="fixed"/>
        <w:tblCellMar>
          <w:top w:w="0" w:type="dxa"/>
          <w:left w:w="0" w:type="dxa"/>
          <w:bottom w:w="0" w:type="dxa"/>
          <w:right w:w="0" w:type="dxa"/>
        </w:tblCellMar>
        <w:tblLook w:val="01E0"/>
      </w:tblPr>
      <w:tblGrid>
        <w:gridCol w:w="427"/>
        <w:gridCol w:w="2189"/>
        <w:gridCol w:w="1459"/>
        <w:gridCol w:w="2127"/>
        <w:gridCol w:w="1419"/>
        <w:gridCol w:w="1469"/>
      </w:tblGrid>
      <w:tr>
        <w:trPr>
          <w:trHeight w:val="948" w:hRule="exact"/>
        </w:trPr>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408" w:lineRule="auto" w:before="64"/>
              <w:ind w:left="103" w:right="9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18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45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型号</w:t>
            </w:r>
            <w:r>
              <w:rPr>
                <w:rFonts w:ascii="宋体" w:hAnsi="宋体" w:cs="宋体" w:eastAsia="宋体" w:hint="default"/>
                <w:sz w:val="21"/>
                <w:szCs w:val="21"/>
              </w:rPr>
            </w:r>
          </w:p>
        </w:tc>
        <w:tc>
          <w:tcPr>
            <w:tcW w:w="212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41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c>
          <w:tcPr>
            <w:tcW w:w="1469"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有效日期</w:t>
            </w:r>
            <w:r>
              <w:rPr>
                <w:rFonts w:ascii="宋体" w:hAnsi="宋体" w:cs="宋体" w:eastAsia="宋体" w:hint="default"/>
                <w:sz w:val="21"/>
                <w:szCs w:val="21"/>
              </w:rPr>
            </w:r>
          </w:p>
        </w:tc>
      </w:tr>
      <w:tr>
        <w:trPr>
          <w:trHeight w:val="950" w:hRule="exact"/>
        </w:trPr>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1</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84"/>
              <w:jc w:val="left"/>
              <w:rPr>
                <w:rFonts w:ascii="宋体" w:hAnsi="宋体" w:cs="宋体" w:eastAsia="宋体" w:hint="default"/>
                <w:sz w:val="21"/>
                <w:szCs w:val="21"/>
              </w:rPr>
            </w:pPr>
            <w:r>
              <w:rPr>
                <w:rFonts w:ascii="宋体" w:hAnsi="宋体" w:cs="宋体" w:eastAsia="宋体" w:hint="default"/>
                <w:spacing w:val="8"/>
                <w:sz w:val="21"/>
                <w:szCs w:val="21"/>
              </w:rPr>
              <w:t>化学需氧量水质在线</w:t>
            </w:r>
            <w:r>
              <w:rPr>
                <w:rFonts w:ascii="宋体" w:hAnsi="宋体" w:cs="宋体" w:eastAsia="宋体" w:hint="default"/>
                <w:spacing w:val="-86"/>
                <w:sz w:val="21"/>
                <w:szCs w:val="21"/>
              </w:rPr>
              <w:t> </w:t>
            </w:r>
            <w:r>
              <w:rPr>
                <w:rFonts w:ascii="宋体" w:hAnsi="宋体" w:cs="宋体" w:eastAsia="宋体" w:hint="default"/>
                <w:sz w:val="21"/>
                <w:szCs w:val="21"/>
              </w:rPr>
              <w:t>监测仪</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XH-9005</w:t>
            </w:r>
            <w:r>
              <w:rPr>
                <w:rFonts w:ascii="宋体" w:hAnsi="宋体" w:cs="宋体" w:eastAsia="宋体" w:hint="default"/>
                <w:spacing w:val="-51"/>
                <w:sz w:val="21"/>
                <w:szCs w:val="21"/>
              </w:rPr>
              <w:t> </w:t>
            </w:r>
            <w:r>
              <w:rPr>
                <w:rFonts w:ascii="宋体" w:hAnsi="宋体" w:cs="宋体" w:eastAsia="宋体" w:hint="default"/>
                <w:sz w:val="21"/>
                <w:szCs w:val="21"/>
              </w:rPr>
              <w:t>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CCAEPI-EP-2009-036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sz w:val="21"/>
              </w:rPr>
              <w:t>2009.06.22</w:t>
            </w:r>
          </w:p>
        </w:tc>
        <w:tc>
          <w:tcPr>
            <w:tcW w:w="14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sz w:val="21"/>
              </w:rPr>
              <w:t>2012.03.25</w:t>
            </w:r>
          </w:p>
        </w:tc>
      </w:tr>
      <w:tr>
        <w:trPr>
          <w:trHeight w:val="1419" w:hRule="exact"/>
        </w:trPr>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2</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10"/>
              <w:jc w:val="left"/>
              <w:rPr>
                <w:rFonts w:ascii="宋体" w:hAnsi="宋体" w:cs="宋体" w:eastAsia="宋体" w:hint="default"/>
                <w:sz w:val="21"/>
                <w:szCs w:val="21"/>
              </w:rPr>
            </w:pPr>
            <w:r>
              <w:rPr>
                <w:rFonts w:ascii="宋体" w:hAnsi="宋体" w:cs="宋体" w:eastAsia="宋体" w:hint="default"/>
                <w:spacing w:val="7"/>
                <w:sz w:val="21"/>
                <w:szCs w:val="21"/>
              </w:rPr>
              <w:t>水质五参数（</w:t>
            </w:r>
            <w:r>
              <w:rPr>
                <w:rFonts w:ascii="宋体" w:hAnsi="宋体" w:cs="宋体" w:eastAsia="宋体" w:hint="default"/>
                <w:spacing w:val="7"/>
                <w:sz w:val="21"/>
                <w:szCs w:val="21"/>
              </w:rPr>
              <w:t>Ph</w:t>
            </w:r>
            <w:r>
              <w:rPr>
                <w:rFonts w:ascii="宋体" w:hAnsi="宋体" w:cs="宋体" w:eastAsia="宋体" w:hint="default"/>
                <w:spacing w:val="7"/>
                <w:sz w:val="21"/>
                <w:szCs w:val="21"/>
              </w:rPr>
              <w:t>、溶</w:t>
            </w:r>
            <w:r>
              <w:rPr>
                <w:rFonts w:ascii="宋体" w:hAnsi="宋体" w:cs="宋体" w:eastAsia="宋体" w:hint="default"/>
                <w:spacing w:val="-84"/>
                <w:sz w:val="21"/>
                <w:szCs w:val="21"/>
              </w:rPr>
              <w:t> </w:t>
            </w:r>
            <w:r>
              <w:rPr>
                <w:rFonts w:ascii="宋体" w:hAnsi="宋体" w:cs="宋体" w:eastAsia="宋体" w:hint="default"/>
                <w:spacing w:val="-4"/>
                <w:sz w:val="21"/>
                <w:szCs w:val="21"/>
              </w:rPr>
              <w:t>解氧、电导率、浊度、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水温）自动监测仪</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XHFP-90B</w:t>
            </w:r>
            <w:r>
              <w:rPr>
                <w:rFonts w:ascii="宋体" w:hAnsi="宋体" w:cs="宋体" w:eastAsia="宋体" w:hint="default"/>
                <w:spacing w:val="-52"/>
                <w:sz w:val="21"/>
                <w:szCs w:val="21"/>
              </w:rPr>
              <w:t> </w:t>
            </w:r>
            <w:r>
              <w:rPr>
                <w:rFonts w:ascii="宋体" w:hAnsi="宋体" w:cs="宋体" w:eastAsia="宋体" w:hint="default"/>
                <w:sz w:val="21"/>
                <w:szCs w:val="21"/>
              </w:rPr>
              <w:t>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CCAEPI-EP-2008-162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sz w:val="21"/>
              </w:rPr>
              <w:t>2009.06.22</w:t>
            </w:r>
          </w:p>
        </w:tc>
        <w:tc>
          <w:tcPr>
            <w:tcW w:w="14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sz w:val="21"/>
              </w:rPr>
              <w:t>2011.10.29</w:t>
            </w:r>
          </w:p>
        </w:tc>
      </w:tr>
      <w:tr>
        <w:trPr>
          <w:trHeight w:val="1418" w:hRule="exact"/>
        </w:trPr>
        <w:tc>
          <w:tcPr>
            <w:tcW w:w="427"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3</w:t>
            </w:r>
          </w:p>
        </w:tc>
        <w:tc>
          <w:tcPr>
            <w:tcW w:w="2189" w:type="dxa"/>
            <w:tcBorders>
              <w:top w:val="single" w:sz="6" w:space="0" w:color="000000"/>
              <w:left w:val="single" w:sz="6" w:space="0" w:color="000000"/>
              <w:bottom w:val="single" w:sz="4" w:space="0" w:color="000000"/>
              <w:right w:val="single" w:sz="6" w:space="0" w:color="000000"/>
            </w:tcBorders>
          </w:tcPr>
          <w:p>
            <w:pPr>
              <w:pStyle w:val="TableParagraph"/>
              <w:spacing w:line="408" w:lineRule="auto" w:before="66"/>
              <w:ind w:left="100" w:right="86"/>
              <w:jc w:val="both"/>
              <w:rPr>
                <w:rFonts w:ascii="宋体" w:hAnsi="宋体" w:cs="宋体" w:eastAsia="宋体" w:hint="default"/>
                <w:sz w:val="21"/>
                <w:szCs w:val="21"/>
              </w:rPr>
            </w:pPr>
            <w:r>
              <w:rPr>
                <w:rFonts w:ascii="宋体" w:hAnsi="宋体" w:cs="宋体" w:eastAsia="宋体" w:hint="default"/>
                <w:position w:val="1"/>
                <w:sz w:val="21"/>
                <w:szCs w:val="21"/>
              </w:rPr>
              <w:t>烟气（</w:t>
            </w:r>
            <w:r>
              <w:rPr>
                <w:rFonts w:ascii="宋体" w:hAnsi="宋体" w:cs="宋体" w:eastAsia="宋体" w:hint="default"/>
                <w:position w:val="1"/>
                <w:sz w:val="21"/>
                <w:szCs w:val="21"/>
              </w:rPr>
              <w:t>SO</w:t>
            </w:r>
            <w:r>
              <w:rPr>
                <w:rFonts w:ascii="宋体" w:hAnsi="宋体" w:cs="宋体" w:eastAsia="宋体" w:hint="default"/>
                <w:sz w:val="11"/>
                <w:szCs w:val="11"/>
              </w:rPr>
              <w:t>2</w:t>
            </w:r>
            <w:r>
              <w:rPr>
                <w:rFonts w:ascii="宋体" w:hAnsi="宋体" w:cs="宋体" w:eastAsia="宋体" w:hint="default"/>
                <w:position w:val="1"/>
                <w:sz w:val="21"/>
                <w:szCs w:val="21"/>
              </w:rPr>
              <w:t>、</w:t>
            </w:r>
            <w:r>
              <w:rPr>
                <w:rFonts w:ascii="宋体" w:hAnsi="宋体" w:cs="宋体" w:eastAsia="宋体" w:hint="default"/>
                <w:position w:val="1"/>
                <w:sz w:val="21"/>
                <w:szCs w:val="21"/>
              </w:rPr>
              <w:t>NO</w:t>
            </w:r>
            <w:r>
              <w:rPr>
                <w:rFonts w:ascii="宋体" w:hAnsi="宋体" w:cs="宋体" w:eastAsia="宋体" w:hint="default"/>
                <w:sz w:val="11"/>
                <w:szCs w:val="11"/>
              </w:rPr>
              <w:t>2</w:t>
            </w:r>
            <w:r>
              <w:rPr>
                <w:rFonts w:ascii="宋体" w:hAnsi="宋体" w:cs="宋体" w:eastAsia="宋体" w:hint="default"/>
                <w:position w:val="1"/>
                <w:sz w:val="21"/>
                <w:szCs w:val="21"/>
              </w:rPr>
              <w:t>、</w:t>
            </w:r>
            <w:r>
              <w:rPr>
                <w:rFonts w:ascii="宋体" w:hAnsi="宋体" w:cs="宋体" w:eastAsia="宋体" w:hint="default"/>
                <w:position w:val="1"/>
                <w:sz w:val="21"/>
                <w:szCs w:val="21"/>
              </w:rPr>
              <w:t>O</w:t>
            </w:r>
            <w:r>
              <w:rPr>
                <w:rFonts w:ascii="宋体" w:hAnsi="宋体" w:cs="宋体" w:eastAsia="宋体" w:hint="default"/>
                <w:sz w:val="11"/>
                <w:szCs w:val="11"/>
              </w:rPr>
              <w:t>2</w:t>
            </w:r>
            <w:r>
              <w:rPr>
                <w:rFonts w:ascii="宋体" w:hAnsi="宋体" w:cs="宋体" w:eastAsia="宋体" w:hint="default"/>
                <w:position w:val="1"/>
                <w:sz w:val="21"/>
                <w:szCs w:val="21"/>
              </w:rPr>
              <w:t>、</w:t>
            </w:r>
            <w:r>
              <w:rPr>
                <w:rFonts w:ascii="宋体" w:hAnsi="宋体" w:cs="宋体" w:eastAsia="宋体" w:hint="default"/>
                <w:spacing w:val="-81"/>
                <w:position w:val="1"/>
                <w:sz w:val="21"/>
                <w:szCs w:val="21"/>
              </w:rPr>
              <w:t> </w:t>
            </w:r>
            <w:r>
              <w:rPr>
                <w:rFonts w:ascii="宋体" w:hAnsi="宋体" w:cs="宋体" w:eastAsia="宋体" w:hint="default"/>
                <w:spacing w:val="8"/>
                <w:sz w:val="21"/>
                <w:szCs w:val="21"/>
              </w:rPr>
              <w:t>流速、温度、湿度）</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连续监测系统</w:t>
            </w:r>
          </w:p>
        </w:tc>
        <w:tc>
          <w:tcPr>
            <w:tcW w:w="145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XHCEMS-41A</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型</w:t>
            </w:r>
          </w:p>
        </w:tc>
        <w:tc>
          <w:tcPr>
            <w:tcW w:w="212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CCAEPI-EP-2008-121</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sz w:val="21"/>
              </w:rPr>
              <w:t>2009.06.22</w:t>
            </w:r>
          </w:p>
        </w:tc>
        <w:tc>
          <w:tcPr>
            <w:tcW w:w="146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sz w:val="21"/>
              </w:rPr>
              <w:t>2011.08.05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26"/>
        <w:ind w:left="658" w:right="725"/>
        <w:jc w:val="left"/>
        <w:rPr>
          <w:b w:val="0"/>
          <w:bCs w:val="0"/>
        </w:rPr>
      </w:pPr>
      <w:r>
        <w:rPr/>
        <w:t>五）公司核心竞争力</w:t>
      </w:r>
      <w:r>
        <w:rPr>
          <w:b w:val="0"/>
          <w:bCs w:val="0"/>
        </w:rPr>
      </w:r>
    </w:p>
    <w:p>
      <w:pPr>
        <w:pStyle w:val="BodyText"/>
        <w:spacing w:line="408" w:lineRule="auto" w:before="179"/>
        <w:ind w:left="1078" w:right="725"/>
        <w:jc w:val="left"/>
      </w:pPr>
      <w:r>
        <w:rPr>
          <w:rFonts w:ascii="宋体" w:hAnsi="宋体" w:cs="宋体" w:eastAsia="宋体" w:hint="default"/>
        </w:rPr>
        <w:t>1</w:t>
      </w:r>
      <w:r>
        <w:rPr/>
        <w:t>、技术优势</w:t>
      </w:r>
      <w:r>
        <w:rPr>
          <w:w w:val="100"/>
        </w:rPr>
        <w:t> </w:t>
      </w:r>
      <w:r>
        <w:rPr>
          <w:spacing w:val="-4"/>
        </w:rPr>
        <w:t>公司技术创新多数属于集成创新，如城市空气质量连续自动监测系统、水质在线连续自</w:t>
      </w:r>
    </w:p>
    <w:p>
      <w:pPr>
        <w:pStyle w:val="BodyText"/>
        <w:spacing w:line="408" w:lineRule="auto" w:before="46"/>
        <w:ind w:left="658" w:right="725"/>
        <w:jc w:val="left"/>
      </w:pPr>
      <w:r>
        <w:rPr>
          <w:spacing w:val="-2"/>
        </w:rPr>
        <w:t>动监测系统、烟气排放连续自动监测系统、污水在线自动监测系统、降雨在线监测系统等，</w:t>
      </w:r>
      <w:r>
        <w:rPr>
          <w:spacing w:val="-31"/>
        </w:rPr>
        <w:t> </w:t>
      </w:r>
      <w:r>
        <w:rPr>
          <w:spacing w:val="-31"/>
        </w:rPr>
      </w:r>
      <w:r>
        <w:rPr>
          <w:spacing w:val="-4"/>
          <w:w w:val="100"/>
        </w:rPr>
        <w:t>其中城市空气质量连续自动监测系统、水质在线连续自动监测系统和酸雨在线自动监测系统</w:t>
      </w:r>
      <w:r>
        <w:rPr>
          <w:spacing w:val="-89"/>
          <w:w w:val="100"/>
        </w:rPr>
        <w:t> </w:t>
      </w:r>
      <w:r>
        <w:rPr>
          <w:spacing w:val="-89"/>
          <w:w w:val="100"/>
        </w:rPr>
      </w:r>
      <w:r>
        <w:rPr/>
        <w:t>三大系统为国内第一套拥有自主知识产权的自主创新产品，填补了国内空白。</w:t>
      </w:r>
    </w:p>
    <w:p>
      <w:pPr>
        <w:pStyle w:val="BodyText"/>
        <w:spacing w:line="240" w:lineRule="auto" w:before="46"/>
        <w:ind w:left="1078" w:right="725"/>
        <w:jc w:val="left"/>
        <w:rPr>
          <w:rFonts w:ascii="宋体" w:hAnsi="宋体" w:cs="宋体" w:eastAsia="宋体" w:hint="default"/>
        </w:rPr>
      </w:pPr>
      <w:r>
        <w:rPr>
          <w:w w:val="100"/>
        </w:rPr>
        <w:t>本公</w:t>
      </w:r>
      <w:r>
        <w:rPr>
          <w:spacing w:val="-3"/>
          <w:w w:val="100"/>
        </w:rPr>
        <w:t>司</w:t>
      </w:r>
      <w:r>
        <w:rPr>
          <w:w w:val="100"/>
        </w:rPr>
        <w:t>是</w:t>
      </w:r>
      <w:r>
        <w:rPr>
          <w:spacing w:val="-3"/>
          <w:w w:val="100"/>
        </w:rPr>
        <w:t>环</w:t>
      </w:r>
      <w:r>
        <w:rPr>
          <w:w w:val="100"/>
        </w:rPr>
        <w:t>保</w:t>
      </w:r>
      <w:r>
        <w:rPr>
          <w:spacing w:val="-3"/>
          <w:w w:val="100"/>
        </w:rPr>
        <w:t>部</w:t>
      </w:r>
      <w:r>
        <w:rPr>
          <w:w w:val="100"/>
        </w:rPr>
        <w:t>重</w:t>
      </w:r>
      <w:r>
        <w:rPr>
          <w:spacing w:val="-3"/>
          <w:w w:val="100"/>
        </w:rPr>
        <w:t>点</w:t>
      </w:r>
      <w:r>
        <w:rPr>
          <w:w w:val="100"/>
        </w:rPr>
        <w:t>扶</w:t>
      </w:r>
      <w:r>
        <w:rPr>
          <w:spacing w:val="-3"/>
          <w:w w:val="100"/>
        </w:rPr>
        <w:t>持</w:t>
      </w:r>
      <w:r>
        <w:rPr>
          <w:w w:val="100"/>
        </w:rPr>
        <w:t>的环</w:t>
      </w:r>
      <w:r>
        <w:rPr>
          <w:spacing w:val="-3"/>
          <w:w w:val="100"/>
        </w:rPr>
        <w:t>境</w:t>
      </w:r>
      <w:r>
        <w:rPr>
          <w:w w:val="100"/>
        </w:rPr>
        <w:t>监</w:t>
      </w:r>
      <w:r>
        <w:rPr>
          <w:spacing w:val="-3"/>
          <w:w w:val="100"/>
        </w:rPr>
        <w:t>测</w:t>
      </w:r>
      <w:r>
        <w:rPr>
          <w:w w:val="100"/>
        </w:rPr>
        <w:t>仪</w:t>
      </w:r>
      <w:r>
        <w:rPr>
          <w:spacing w:val="-3"/>
          <w:w w:val="100"/>
        </w:rPr>
        <w:t>器</w:t>
      </w:r>
      <w:r>
        <w:rPr>
          <w:w w:val="100"/>
        </w:rPr>
        <w:t>生</w:t>
      </w:r>
      <w:r>
        <w:rPr>
          <w:spacing w:val="-3"/>
          <w:w w:val="100"/>
        </w:rPr>
        <w:t>产</w:t>
      </w:r>
      <w:r>
        <w:rPr>
          <w:w w:val="100"/>
        </w:rPr>
        <w:t>基</w:t>
      </w:r>
      <w:r>
        <w:rPr>
          <w:spacing w:val="-3"/>
          <w:w w:val="100"/>
        </w:rPr>
        <w:t>地</w:t>
      </w:r>
      <w:r>
        <w:rPr>
          <w:spacing w:val="-125"/>
          <w:w w:val="100"/>
        </w:rPr>
        <w:t>，</w:t>
      </w:r>
      <w:r>
        <w:rPr>
          <w:w w:val="100"/>
        </w:rPr>
        <w:t>“</w:t>
      </w:r>
      <w:r>
        <w:rPr>
          <w:spacing w:val="-3"/>
          <w:w w:val="100"/>
        </w:rPr>
        <w:t>环</w:t>
      </w:r>
      <w:r>
        <w:rPr>
          <w:w w:val="100"/>
        </w:rPr>
        <w:t>境</w:t>
      </w:r>
      <w:r>
        <w:rPr>
          <w:spacing w:val="-3"/>
          <w:w w:val="100"/>
        </w:rPr>
        <w:t>监</w:t>
      </w:r>
      <w:r>
        <w:rPr>
          <w:w w:val="100"/>
        </w:rPr>
        <w:t>测</w:t>
      </w:r>
      <w:r>
        <w:rPr>
          <w:spacing w:val="-3"/>
          <w:w w:val="100"/>
        </w:rPr>
        <w:t>仪</w:t>
      </w:r>
      <w:r>
        <w:rPr>
          <w:w w:val="100"/>
        </w:rPr>
        <w:t>器</w:t>
      </w:r>
      <w:r>
        <w:rPr>
          <w:spacing w:val="-3"/>
          <w:w w:val="100"/>
        </w:rPr>
        <w:t>仪表</w:t>
      </w:r>
      <w:r>
        <w:rPr>
          <w:spacing w:val="-17"/>
          <w:w w:val="100"/>
        </w:rPr>
        <w:t>”</w:t>
      </w:r>
      <w:r>
        <w:rPr>
          <w:spacing w:val="-3"/>
          <w:w w:val="100"/>
        </w:rPr>
        <w:t>项</w:t>
      </w:r>
      <w:r>
        <w:rPr>
          <w:w w:val="100"/>
        </w:rPr>
        <w:t>目于</w:t>
      </w:r>
      <w:r>
        <w:rPr>
          <w:spacing w:val="-52"/>
        </w:rPr>
        <w:t> </w:t>
      </w:r>
      <w:r>
        <w:rPr>
          <w:rFonts w:ascii="宋体" w:hAnsi="宋体" w:cs="宋体" w:eastAsia="宋体" w:hint="default"/>
          <w:spacing w:val="-3"/>
          <w:w w:val="100"/>
        </w:rPr>
        <w:t>1</w:t>
      </w:r>
      <w:r>
        <w:rPr>
          <w:rFonts w:ascii="宋体" w:hAnsi="宋体" w:cs="宋体" w:eastAsia="宋体" w:hint="default"/>
          <w:w w:val="100"/>
        </w:rPr>
        <w:t>999</w:t>
      </w:r>
    </w:p>
    <w:p>
      <w:pPr>
        <w:spacing w:line="240" w:lineRule="auto" w:before="10"/>
        <w:rPr>
          <w:rFonts w:ascii="宋体" w:hAnsi="宋体" w:cs="宋体" w:eastAsia="宋体" w:hint="default"/>
          <w:sz w:val="14"/>
          <w:szCs w:val="14"/>
        </w:rPr>
      </w:pPr>
    </w:p>
    <w:p>
      <w:pPr>
        <w:pStyle w:val="BodyText"/>
        <w:spacing w:line="240" w:lineRule="auto"/>
        <w:ind w:left="658" w:right="725"/>
        <w:jc w:val="left"/>
      </w:pPr>
      <w:r>
        <w:rPr>
          <w:w w:val="100"/>
        </w:rPr>
        <w:t>年被</w:t>
      </w:r>
      <w:r>
        <w:rPr>
          <w:spacing w:val="-3"/>
          <w:w w:val="100"/>
        </w:rPr>
        <w:t>列</w:t>
      </w:r>
      <w:r>
        <w:rPr>
          <w:w w:val="100"/>
        </w:rPr>
        <w:t>入</w:t>
      </w:r>
      <w:r>
        <w:rPr>
          <w:spacing w:val="-3"/>
          <w:w w:val="100"/>
        </w:rPr>
        <w:t>“</w:t>
      </w:r>
      <w:r>
        <w:rPr>
          <w:w w:val="100"/>
        </w:rPr>
        <w:t>国</w:t>
      </w:r>
      <w:r>
        <w:rPr>
          <w:spacing w:val="-3"/>
          <w:w w:val="100"/>
        </w:rPr>
        <w:t>家</w:t>
      </w:r>
      <w:r>
        <w:rPr>
          <w:w w:val="100"/>
        </w:rPr>
        <w:t>高</w:t>
      </w:r>
      <w:r>
        <w:rPr>
          <w:spacing w:val="-3"/>
          <w:w w:val="100"/>
        </w:rPr>
        <w:t>新</w:t>
      </w:r>
      <w:r>
        <w:rPr>
          <w:w w:val="100"/>
        </w:rPr>
        <w:t>技</w:t>
      </w:r>
      <w:r>
        <w:rPr>
          <w:spacing w:val="-3"/>
          <w:w w:val="100"/>
        </w:rPr>
        <w:t>术</w:t>
      </w:r>
      <w:r>
        <w:rPr>
          <w:w w:val="100"/>
        </w:rPr>
        <w:t>产业</w:t>
      </w:r>
      <w:r>
        <w:rPr>
          <w:spacing w:val="-3"/>
          <w:w w:val="100"/>
        </w:rPr>
        <w:t>化</w:t>
      </w:r>
      <w:r>
        <w:rPr>
          <w:w w:val="100"/>
        </w:rPr>
        <w:t>示</w:t>
      </w:r>
      <w:r>
        <w:rPr>
          <w:spacing w:val="-3"/>
          <w:w w:val="100"/>
        </w:rPr>
        <w:t>范</w:t>
      </w:r>
      <w:r>
        <w:rPr>
          <w:w w:val="100"/>
        </w:rPr>
        <w:t>工</w:t>
      </w:r>
      <w:r>
        <w:rPr>
          <w:spacing w:val="-3"/>
          <w:w w:val="100"/>
        </w:rPr>
        <w:t>程</w:t>
      </w:r>
      <w:r>
        <w:rPr>
          <w:w w:val="100"/>
        </w:rPr>
        <w:t>计</w:t>
      </w:r>
      <w:r>
        <w:rPr>
          <w:spacing w:val="-3"/>
          <w:w w:val="100"/>
        </w:rPr>
        <w:t>划</w:t>
      </w:r>
      <w:r>
        <w:rPr>
          <w:spacing w:val="-106"/>
          <w:w w:val="100"/>
        </w:rPr>
        <w:t>”</w:t>
      </w:r>
      <w:r>
        <w:rPr>
          <w:spacing w:val="-3"/>
          <w:w w:val="100"/>
        </w:rPr>
        <w:t>，连</w:t>
      </w:r>
      <w:r>
        <w:rPr>
          <w:w w:val="100"/>
        </w:rPr>
        <w:t>续</w:t>
      </w:r>
      <w:r>
        <w:rPr>
          <w:spacing w:val="-45"/>
        </w:rPr>
        <w:t> </w:t>
      </w:r>
      <w:r>
        <w:rPr>
          <w:rFonts w:ascii="宋体" w:hAnsi="宋体" w:cs="宋体" w:eastAsia="宋体" w:hint="default"/>
          <w:w w:val="100"/>
        </w:rPr>
        <w:t>2</w:t>
      </w:r>
      <w:r>
        <w:rPr>
          <w:rFonts w:ascii="宋体" w:hAnsi="宋体" w:cs="宋体" w:eastAsia="宋体" w:hint="default"/>
          <w:spacing w:val="-45"/>
        </w:rPr>
        <w:t> </w:t>
      </w:r>
      <w:r>
        <w:rPr>
          <w:w w:val="100"/>
        </w:rPr>
        <w:t>次被</w:t>
      </w:r>
      <w:r>
        <w:rPr>
          <w:spacing w:val="-3"/>
          <w:w w:val="100"/>
        </w:rPr>
        <w:t>评</w:t>
      </w:r>
      <w:r>
        <w:rPr>
          <w:w w:val="100"/>
        </w:rPr>
        <w:t>为</w:t>
      </w:r>
      <w:r>
        <w:rPr>
          <w:spacing w:val="-3"/>
          <w:w w:val="100"/>
        </w:rPr>
        <w:t>中</w:t>
      </w:r>
      <w:r>
        <w:rPr>
          <w:w w:val="100"/>
        </w:rPr>
        <w:t>国</w:t>
      </w:r>
      <w:r>
        <w:rPr>
          <w:spacing w:val="-3"/>
          <w:w w:val="100"/>
        </w:rPr>
        <w:t>环</w:t>
      </w:r>
      <w:r>
        <w:rPr>
          <w:w w:val="100"/>
        </w:rPr>
        <w:t>保</w:t>
      </w:r>
      <w:r>
        <w:rPr>
          <w:spacing w:val="-3"/>
          <w:w w:val="100"/>
        </w:rPr>
        <w:t>产</w:t>
      </w:r>
      <w:r>
        <w:rPr>
          <w:w w:val="100"/>
        </w:rPr>
        <w:t>业骨</w:t>
      </w:r>
      <w:r>
        <w:rPr>
          <w:spacing w:val="-3"/>
          <w:w w:val="100"/>
        </w:rPr>
        <w:t>干</w:t>
      </w:r>
      <w:r>
        <w:rPr>
          <w:w w:val="100"/>
        </w:rPr>
        <w:t>企</w:t>
      </w:r>
      <w:r>
        <w:rPr>
          <w:spacing w:val="-3"/>
          <w:w w:val="100"/>
        </w:rPr>
        <w:t>业</w:t>
      </w:r>
      <w:r>
        <w:rPr>
          <w:w w:val="100"/>
        </w:rPr>
        <w:t>，</w:t>
      </w:r>
    </w:p>
    <w:p>
      <w:pPr>
        <w:spacing w:line="240" w:lineRule="auto" w:before="10"/>
        <w:rPr>
          <w:rFonts w:ascii="宋体" w:hAnsi="宋体" w:cs="宋体" w:eastAsia="宋体" w:hint="default"/>
          <w:sz w:val="14"/>
          <w:szCs w:val="14"/>
        </w:rPr>
      </w:pPr>
    </w:p>
    <w:p>
      <w:pPr>
        <w:pStyle w:val="BodyText"/>
        <w:spacing w:line="240" w:lineRule="auto"/>
        <w:ind w:left="658" w:right="725"/>
        <w:jc w:val="left"/>
      </w:pPr>
      <w:r>
        <w:rPr>
          <w:rFonts w:ascii="宋体" w:hAnsi="宋体" w:cs="宋体" w:eastAsia="宋体" w:hint="default"/>
        </w:rPr>
        <w:t>2009</w:t>
      </w:r>
      <w:r>
        <w:rPr>
          <w:rFonts w:ascii="宋体" w:hAnsi="宋体" w:cs="宋体" w:eastAsia="宋体" w:hint="default"/>
          <w:spacing w:val="11"/>
        </w:rPr>
        <w:t> </w:t>
      </w:r>
      <w:r>
        <w:rPr>
          <w:spacing w:val="-2"/>
        </w:rPr>
        <w:t>年被科学技术部、国务院国资委、中华全国总工会认定为国家创新型试点企业。</w:t>
      </w:r>
    </w:p>
    <w:p>
      <w:pPr>
        <w:spacing w:line="240" w:lineRule="auto" w:before="11"/>
        <w:rPr>
          <w:rFonts w:ascii="宋体" w:hAnsi="宋体" w:cs="宋体" w:eastAsia="宋体" w:hint="default"/>
          <w:sz w:val="14"/>
          <w:szCs w:val="14"/>
        </w:rPr>
      </w:pPr>
    </w:p>
    <w:p>
      <w:pPr>
        <w:pStyle w:val="BodyText"/>
        <w:spacing w:line="240" w:lineRule="auto"/>
        <w:ind w:left="1078" w:right="725"/>
        <w:jc w:val="left"/>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010</w:t>
      </w:r>
      <w:r>
        <w:rPr>
          <w:rFonts w:ascii="宋体" w:hAnsi="宋体" w:cs="宋体" w:eastAsia="宋体" w:hint="default"/>
          <w:spacing w:val="-55"/>
        </w:rPr>
        <w:t> </w:t>
      </w:r>
      <w:r>
        <w:rPr>
          <w:w w:val="100"/>
        </w:rPr>
        <w:t>年</w:t>
      </w:r>
      <w:r>
        <w:rPr>
          <w:spacing w:val="-3"/>
          <w:w w:val="100"/>
        </w:rPr>
        <w:t>末</w:t>
      </w:r>
      <w:r>
        <w:rPr>
          <w:spacing w:val="-20"/>
          <w:w w:val="100"/>
        </w:rPr>
        <w:t>，</w:t>
      </w:r>
      <w:r>
        <w:rPr>
          <w:w w:val="100"/>
        </w:rPr>
        <w:t>先</w:t>
      </w:r>
      <w:r>
        <w:rPr>
          <w:spacing w:val="-3"/>
          <w:w w:val="100"/>
        </w:rPr>
        <w:t>河</w:t>
      </w:r>
      <w:r>
        <w:rPr>
          <w:w w:val="100"/>
        </w:rPr>
        <w:t>环</w:t>
      </w:r>
      <w:r>
        <w:rPr>
          <w:spacing w:val="-3"/>
          <w:w w:val="100"/>
        </w:rPr>
        <w:t>保</w:t>
      </w:r>
      <w:r>
        <w:rPr>
          <w:w w:val="100"/>
        </w:rPr>
        <w:t>已承</w:t>
      </w:r>
      <w:r>
        <w:rPr>
          <w:spacing w:val="-20"/>
          <w:w w:val="100"/>
        </w:rPr>
        <w:t>担</w:t>
      </w:r>
      <w:r>
        <w:rPr>
          <w:spacing w:val="-3"/>
          <w:w w:val="100"/>
        </w:rPr>
        <w:t>“</w:t>
      </w:r>
      <w:r>
        <w:rPr>
          <w:w w:val="100"/>
        </w:rPr>
        <w:t>九</w:t>
      </w:r>
      <w:r>
        <w:rPr>
          <w:spacing w:val="-3"/>
          <w:w w:val="100"/>
        </w:rPr>
        <w:t>五</w:t>
      </w:r>
      <w:r>
        <w:rPr>
          <w:spacing w:val="-20"/>
          <w:w w:val="100"/>
        </w:rPr>
        <w:t>”</w:t>
      </w:r>
      <w:r>
        <w:rPr>
          <w:w w:val="100"/>
        </w:rPr>
        <w:t>科</w:t>
      </w:r>
      <w:r>
        <w:rPr>
          <w:spacing w:val="-3"/>
          <w:w w:val="100"/>
        </w:rPr>
        <w:t>技</w:t>
      </w:r>
      <w:r>
        <w:rPr>
          <w:w w:val="100"/>
        </w:rPr>
        <w:t>攻</w:t>
      </w:r>
      <w:r>
        <w:rPr>
          <w:spacing w:val="-3"/>
          <w:w w:val="100"/>
        </w:rPr>
        <w:t>关</w:t>
      </w:r>
      <w:r>
        <w:rPr>
          <w:w w:val="100"/>
        </w:rPr>
        <w:t>专题</w:t>
      </w:r>
      <w:r>
        <w:rPr>
          <w:spacing w:val="-52"/>
        </w:rPr>
        <w:t> </w:t>
      </w:r>
      <w:r>
        <w:rPr>
          <w:rFonts w:ascii="宋体" w:hAnsi="宋体" w:cs="宋体" w:eastAsia="宋体" w:hint="default"/>
          <w:w w:val="100"/>
        </w:rPr>
        <w:t>2</w:t>
      </w:r>
      <w:r>
        <w:rPr>
          <w:rFonts w:ascii="宋体" w:hAnsi="宋体" w:cs="宋体" w:eastAsia="宋体" w:hint="default"/>
          <w:spacing w:val="-55"/>
        </w:rPr>
        <w:t> </w:t>
      </w:r>
      <w:r>
        <w:rPr>
          <w:w w:val="100"/>
        </w:rPr>
        <w:t>项</w:t>
      </w:r>
      <w:r>
        <w:rPr>
          <w:spacing w:val="-125"/>
          <w:w w:val="100"/>
        </w:rPr>
        <w:t>，</w:t>
      </w:r>
      <w:r>
        <w:rPr>
          <w:spacing w:val="-3"/>
          <w:w w:val="100"/>
        </w:rPr>
        <w:t>“</w:t>
      </w:r>
      <w:r>
        <w:rPr>
          <w:w w:val="100"/>
        </w:rPr>
        <w:t>九</w:t>
      </w:r>
      <w:r>
        <w:rPr>
          <w:spacing w:val="-3"/>
          <w:w w:val="100"/>
        </w:rPr>
        <w:t>五</w:t>
      </w:r>
      <w:r>
        <w:rPr>
          <w:spacing w:val="-17"/>
          <w:w w:val="100"/>
        </w:rPr>
        <w:t>”</w:t>
      </w:r>
      <w:r>
        <w:rPr>
          <w:spacing w:val="-3"/>
          <w:w w:val="100"/>
        </w:rPr>
        <w:t>国</w:t>
      </w:r>
      <w:r>
        <w:rPr>
          <w:w w:val="100"/>
        </w:rPr>
        <w:t>家</w:t>
      </w:r>
      <w:r>
        <w:rPr>
          <w:spacing w:val="-3"/>
          <w:w w:val="100"/>
        </w:rPr>
        <w:t>技</w:t>
      </w:r>
      <w:r>
        <w:rPr>
          <w:w w:val="100"/>
        </w:rPr>
        <w:t>术创</w:t>
      </w:r>
      <w:r>
        <w:rPr>
          <w:spacing w:val="-3"/>
          <w:w w:val="100"/>
        </w:rPr>
        <w:t>新</w:t>
      </w:r>
      <w:r>
        <w:rPr>
          <w:w w:val="100"/>
        </w:rPr>
        <w:t>项</w:t>
      </w:r>
    </w:p>
    <w:p>
      <w:pPr>
        <w:spacing w:line="240" w:lineRule="auto" w:before="10"/>
        <w:rPr>
          <w:rFonts w:ascii="宋体" w:hAnsi="宋体" w:cs="宋体" w:eastAsia="宋体" w:hint="default"/>
          <w:sz w:val="14"/>
          <w:szCs w:val="14"/>
        </w:rPr>
      </w:pPr>
    </w:p>
    <w:p>
      <w:pPr>
        <w:pStyle w:val="BodyText"/>
        <w:spacing w:line="240" w:lineRule="auto"/>
        <w:ind w:left="658" w:right="725"/>
        <w:jc w:val="left"/>
      </w:pPr>
      <w:r>
        <w:rPr>
          <w:w w:val="100"/>
        </w:rPr>
        <w:t>目</w:t>
      </w:r>
      <w:r>
        <w:rPr>
          <w:spacing w:val="-53"/>
        </w:rPr>
        <w:t> </w:t>
      </w:r>
      <w:r>
        <w:rPr>
          <w:rFonts w:ascii="宋体" w:hAnsi="宋体" w:cs="宋体" w:eastAsia="宋体" w:hint="default"/>
          <w:w w:val="100"/>
        </w:rPr>
        <w:t>1</w:t>
      </w:r>
      <w:r>
        <w:rPr>
          <w:rFonts w:ascii="宋体" w:hAnsi="宋体" w:cs="宋体" w:eastAsia="宋体" w:hint="default"/>
          <w:spacing w:val="-53"/>
        </w:rPr>
        <w:t> </w:t>
      </w:r>
      <w:r>
        <w:rPr>
          <w:spacing w:val="-3"/>
          <w:w w:val="100"/>
        </w:rPr>
        <w:t>项</w:t>
      </w:r>
      <w:r>
        <w:rPr>
          <w:spacing w:val="-125"/>
          <w:w w:val="100"/>
        </w:rPr>
        <w:t>，</w:t>
      </w:r>
      <w:r>
        <w:rPr>
          <w:w w:val="100"/>
        </w:rPr>
        <w:t>“</w:t>
      </w:r>
      <w:r>
        <w:rPr>
          <w:spacing w:val="-3"/>
          <w:w w:val="100"/>
        </w:rPr>
        <w:t>十</w:t>
      </w:r>
      <w:r>
        <w:rPr>
          <w:w w:val="100"/>
        </w:rPr>
        <w:t>五</w:t>
      </w:r>
      <w:r>
        <w:rPr>
          <w:spacing w:val="-20"/>
          <w:w w:val="100"/>
        </w:rPr>
        <w:t>”</w:t>
      </w:r>
      <w:r>
        <w:rPr>
          <w:w w:val="100"/>
        </w:rPr>
        <w:t>国</w:t>
      </w:r>
      <w:r>
        <w:rPr>
          <w:spacing w:val="-3"/>
          <w:w w:val="100"/>
        </w:rPr>
        <w:t>家</w:t>
      </w:r>
      <w:r>
        <w:rPr>
          <w:w w:val="100"/>
        </w:rPr>
        <w:t>重</w:t>
      </w:r>
      <w:r>
        <w:rPr>
          <w:spacing w:val="-3"/>
          <w:w w:val="100"/>
        </w:rPr>
        <w:t>大</w:t>
      </w:r>
      <w:r>
        <w:rPr>
          <w:w w:val="100"/>
        </w:rPr>
        <w:t>技术</w:t>
      </w:r>
      <w:r>
        <w:rPr>
          <w:spacing w:val="-3"/>
          <w:w w:val="100"/>
        </w:rPr>
        <w:t>装</w:t>
      </w:r>
      <w:r>
        <w:rPr>
          <w:w w:val="100"/>
        </w:rPr>
        <w:t>备</w:t>
      </w:r>
      <w:r>
        <w:rPr>
          <w:spacing w:val="-3"/>
          <w:w w:val="100"/>
        </w:rPr>
        <w:t>科</w:t>
      </w:r>
      <w:r>
        <w:rPr>
          <w:w w:val="100"/>
        </w:rPr>
        <w:t>技</w:t>
      </w:r>
      <w:r>
        <w:rPr>
          <w:spacing w:val="-3"/>
          <w:w w:val="100"/>
        </w:rPr>
        <w:t>攻</w:t>
      </w:r>
      <w:r>
        <w:rPr>
          <w:w w:val="100"/>
        </w:rPr>
        <w:t>关</w:t>
      </w:r>
      <w:r>
        <w:rPr>
          <w:spacing w:val="-3"/>
          <w:w w:val="100"/>
        </w:rPr>
        <w:t>专</w:t>
      </w:r>
      <w:r>
        <w:rPr>
          <w:w w:val="100"/>
        </w:rPr>
        <w:t>题</w:t>
      </w:r>
      <w:r>
        <w:rPr>
          <w:spacing w:val="-52"/>
        </w:rPr>
        <w:t> </w:t>
      </w:r>
      <w:r>
        <w:rPr>
          <w:rFonts w:ascii="宋体" w:hAnsi="宋体" w:cs="宋体" w:eastAsia="宋体" w:hint="default"/>
          <w:w w:val="100"/>
        </w:rPr>
        <w:t>2</w:t>
      </w:r>
      <w:r>
        <w:rPr>
          <w:rFonts w:ascii="宋体" w:hAnsi="宋体" w:cs="宋体" w:eastAsia="宋体" w:hint="default"/>
          <w:spacing w:val="-55"/>
        </w:rPr>
        <w:t> </w:t>
      </w:r>
      <w:r>
        <w:rPr>
          <w:w w:val="100"/>
        </w:rPr>
        <w:t>项</w:t>
      </w:r>
      <w:r>
        <w:rPr>
          <w:spacing w:val="-125"/>
          <w:w w:val="100"/>
        </w:rPr>
        <w:t>，</w:t>
      </w:r>
      <w:r>
        <w:rPr>
          <w:w w:val="100"/>
        </w:rPr>
        <w:t>“</w:t>
      </w:r>
      <w:r>
        <w:rPr>
          <w:spacing w:val="-3"/>
          <w:w w:val="100"/>
        </w:rPr>
        <w:t>十</w:t>
      </w:r>
      <w:r>
        <w:rPr>
          <w:w w:val="100"/>
        </w:rPr>
        <w:t>一</w:t>
      </w:r>
      <w:r>
        <w:rPr>
          <w:spacing w:val="-3"/>
          <w:w w:val="100"/>
        </w:rPr>
        <w:t>五</w:t>
      </w:r>
      <w:r>
        <w:rPr>
          <w:spacing w:val="-17"/>
          <w:w w:val="100"/>
        </w:rPr>
        <w:t>”</w:t>
      </w:r>
      <w:r>
        <w:rPr>
          <w:spacing w:val="-3"/>
          <w:w w:val="100"/>
        </w:rPr>
        <w:t>科</w:t>
      </w:r>
      <w:r>
        <w:rPr>
          <w:w w:val="100"/>
        </w:rPr>
        <w:t>技</w:t>
      </w:r>
      <w:r>
        <w:rPr>
          <w:spacing w:val="-3"/>
          <w:w w:val="100"/>
        </w:rPr>
        <w:t>支</w:t>
      </w:r>
      <w:r>
        <w:rPr>
          <w:w w:val="100"/>
        </w:rPr>
        <w:t>撑</w:t>
      </w:r>
      <w:r>
        <w:rPr>
          <w:spacing w:val="-3"/>
          <w:w w:val="100"/>
        </w:rPr>
        <w:t>计</w:t>
      </w:r>
      <w:r>
        <w:rPr>
          <w:w w:val="100"/>
        </w:rPr>
        <w:t>划</w:t>
      </w:r>
      <w:r>
        <w:rPr>
          <w:spacing w:val="-52"/>
        </w:rPr>
        <w:t> </w:t>
      </w:r>
      <w:r>
        <w:rPr>
          <w:rFonts w:ascii="宋体" w:hAnsi="宋体" w:cs="宋体" w:eastAsia="宋体" w:hint="default"/>
          <w:w w:val="100"/>
        </w:rPr>
        <w:t>1</w:t>
      </w:r>
      <w:r>
        <w:rPr>
          <w:rFonts w:ascii="宋体" w:hAnsi="宋体" w:cs="宋体" w:eastAsia="宋体" w:hint="default"/>
          <w:spacing w:val="-53"/>
        </w:rPr>
        <w:t> </w:t>
      </w:r>
      <w:r>
        <w:rPr>
          <w:spacing w:val="-3"/>
          <w:w w:val="100"/>
        </w:rPr>
        <w:t>项</w:t>
      </w:r>
      <w:r>
        <w:rPr>
          <w:spacing w:val="-20"/>
          <w:w w:val="100"/>
        </w:rPr>
        <w:t>，</w:t>
      </w:r>
      <w:r>
        <w:rPr>
          <w:spacing w:val="-3"/>
          <w:w w:val="100"/>
        </w:rPr>
        <w:t>国</w:t>
      </w:r>
      <w:r>
        <w:rPr>
          <w:w w:val="100"/>
        </w:rPr>
        <w:t>家</w:t>
      </w:r>
    </w:p>
    <w:p>
      <w:pPr>
        <w:spacing w:line="240" w:lineRule="auto" w:before="10"/>
        <w:rPr>
          <w:rFonts w:ascii="宋体" w:hAnsi="宋体" w:cs="宋体" w:eastAsia="宋体" w:hint="default"/>
          <w:sz w:val="14"/>
          <w:szCs w:val="14"/>
        </w:rPr>
      </w:pPr>
    </w:p>
    <w:p>
      <w:pPr>
        <w:pStyle w:val="BodyText"/>
        <w:spacing w:line="240" w:lineRule="auto"/>
        <w:ind w:left="658" w:right="725"/>
        <w:jc w:val="left"/>
      </w:pPr>
      <w:r>
        <w:rPr/>
        <w:t>科技攻关引导项目</w:t>
      </w:r>
      <w:r>
        <w:rPr>
          <w:spacing w:val="-45"/>
        </w:rPr>
        <w:t> </w:t>
      </w:r>
      <w:r>
        <w:rPr>
          <w:rFonts w:ascii="宋体" w:hAnsi="宋体" w:cs="宋体" w:eastAsia="宋体" w:hint="default"/>
        </w:rPr>
        <w:t>1</w:t>
      </w:r>
      <w:r>
        <w:rPr>
          <w:rFonts w:ascii="宋体" w:hAnsi="宋体" w:cs="宋体" w:eastAsia="宋体" w:hint="default"/>
          <w:spacing w:val="-47"/>
        </w:rPr>
        <w:t> </w:t>
      </w:r>
      <w:r>
        <w:rPr>
          <w:spacing w:val="-4"/>
        </w:rPr>
        <w:t>项，国家高技术产业化示范工程项目</w:t>
      </w:r>
      <w:r>
        <w:rPr>
          <w:spacing w:val="-44"/>
        </w:rPr>
        <w:t> </w:t>
      </w:r>
      <w:r>
        <w:rPr>
          <w:rFonts w:ascii="宋体" w:hAnsi="宋体" w:cs="宋体" w:eastAsia="宋体" w:hint="default"/>
        </w:rPr>
        <w:t>2</w:t>
      </w:r>
      <w:r>
        <w:rPr>
          <w:rFonts w:ascii="宋体" w:hAnsi="宋体" w:cs="宋体" w:eastAsia="宋体" w:hint="default"/>
          <w:spacing w:val="-45"/>
        </w:rPr>
        <w:t> </w:t>
      </w:r>
      <w:r>
        <w:rPr>
          <w:spacing w:val="-5"/>
        </w:rPr>
        <w:t>项，国家建设部水专项</w:t>
      </w:r>
      <w:r>
        <w:rPr>
          <w:spacing w:val="-44"/>
        </w:rPr>
        <w:t> </w:t>
      </w:r>
      <w:r>
        <w:rPr>
          <w:rFonts w:ascii="宋体" w:hAnsi="宋体" w:cs="宋体" w:eastAsia="宋体" w:hint="default"/>
        </w:rPr>
        <w:t>1</w:t>
      </w:r>
      <w:r>
        <w:rPr>
          <w:rFonts w:ascii="宋体" w:hAnsi="宋体" w:cs="宋体" w:eastAsia="宋体" w:hint="default"/>
          <w:spacing w:val="-45"/>
        </w:rPr>
        <w:t> </w:t>
      </w:r>
      <w:r>
        <w:rPr>
          <w:spacing w:val="-12"/>
        </w:rPr>
        <w:t>项、国</w:t>
      </w:r>
    </w:p>
    <w:p>
      <w:pPr>
        <w:spacing w:line="240" w:lineRule="auto" w:before="10"/>
        <w:rPr>
          <w:rFonts w:ascii="宋体" w:hAnsi="宋体" w:cs="宋体" w:eastAsia="宋体" w:hint="default"/>
          <w:sz w:val="14"/>
          <w:szCs w:val="14"/>
        </w:rPr>
      </w:pPr>
    </w:p>
    <w:p>
      <w:pPr>
        <w:pStyle w:val="BodyText"/>
        <w:spacing w:line="240" w:lineRule="auto"/>
        <w:ind w:left="658" w:right="725"/>
        <w:jc w:val="left"/>
      </w:pPr>
      <w:r>
        <w:rPr>
          <w:w w:val="100"/>
        </w:rPr>
        <w:t>家环</w:t>
      </w:r>
      <w:r>
        <w:rPr>
          <w:spacing w:val="-3"/>
          <w:w w:val="100"/>
        </w:rPr>
        <w:t>保</w:t>
      </w:r>
      <w:r>
        <w:rPr>
          <w:w w:val="100"/>
        </w:rPr>
        <w:t>部</w:t>
      </w:r>
      <w:r>
        <w:rPr>
          <w:spacing w:val="-3"/>
          <w:w w:val="100"/>
        </w:rPr>
        <w:t>水专</w:t>
      </w:r>
      <w:r>
        <w:rPr>
          <w:w w:val="100"/>
        </w:rPr>
        <w:t>项</w:t>
      </w:r>
      <w:r>
        <w:rPr>
          <w:spacing w:val="-53"/>
        </w:rPr>
        <w:t> </w:t>
      </w:r>
      <w:r>
        <w:rPr>
          <w:rFonts w:ascii="宋体" w:hAnsi="宋体" w:cs="宋体" w:eastAsia="宋体" w:hint="default"/>
          <w:w w:val="100"/>
        </w:rPr>
        <w:t>1</w:t>
      </w:r>
      <w:r>
        <w:rPr>
          <w:rFonts w:ascii="宋体" w:hAnsi="宋体" w:cs="宋体" w:eastAsia="宋体" w:hint="default"/>
          <w:spacing w:val="-53"/>
        </w:rPr>
        <w:t> </w:t>
      </w:r>
      <w:r>
        <w:rPr>
          <w:spacing w:val="-3"/>
          <w:w w:val="100"/>
        </w:rPr>
        <w:t>项</w:t>
      </w:r>
      <w:r>
        <w:rPr>
          <w:spacing w:val="-106"/>
          <w:w w:val="100"/>
        </w:rPr>
        <w:t>，</w:t>
      </w:r>
      <w:r>
        <w:rPr>
          <w:w w:val="100"/>
        </w:rPr>
        <w:t>“</w:t>
      </w:r>
      <w:r>
        <w:rPr>
          <w:rFonts w:ascii="宋体" w:hAnsi="宋体" w:cs="宋体" w:eastAsia="宋体" w:hint="default"/>
          <w:spacing w:val="-3"/>
          <w:w w:val="100"/>
        </w:rPr>
        <w:t>86</w:t>
      </w:r>
      <w:r>
        <w:rPr>
          <w:rFonts w:ascii="宋体" w:hAnsi="宋体" w:cs="宋体" w:eastAsia="宋体" w:hint="default"/>
          <w:w w:val="100"/>
        </w:rPr>
        <w:t>3</w:t>
      </w:r>
      <w:r>
        <w:rPr>
          <w:w w:val="100"/>
        </w:rPr>
        <w:t>”</w:t>
      </w:r>
      <w:r>
        <w:rPr>
          <w:spacing w:val="-3"/>
          <w:w w:val="100"/>
        </w:rPr>
        <w:t>计</w:t>
      </w:r>
      <w:r>
        <w:rPr>
          <w:w w:val="100"/>
        </w:rPr>
        <w:t>划</w:t>
      </w:r>
      <w:r>
        <w:rPr>
          <w:spacing w:val="-3"/>
          <w:w w:val="100"/>
        </w:rPr>
        <w:t>项</w:t>
      </w:r>
      <w:r>
        <w:rPr>
          <w:w w:val="100"/>
        </w:rPr>
        <w:t>目</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项。</w:t>
      </w:r>
    </w:p>
    <w:p>
      <w:pPr>
        <w:spacing w:line="240" w:lineRule="auto" w:before="10"/>
        <w:rPr>
          <w:rFonts w:ascii="宋体" w:hAnsi="宋体" w:cs="宋体" w:eastAsia="宋体" w:hint="default"/>
          <w:sz w:val="14"/>
          <w:szCs w:val="14"/>
        </w:rPr>
      </w:pPr>
    </w:p>
    <w:p>
      <w:pPr>
        <w:pStyle w:val="BodyText"/>
        <w:spacing w:line="240" w:lineRule="auto"/>
        <w:ind w:left="1078" w:right="725"/>
        <w:jc w:val="left"/>
      </w:pPr>
      <w:r>
        <w:rPr/>
        <w:t>公司目前拥有专利</w:t>
      </w:r>
      <w:r>
        <w:rPr>
          <w:spacing w:val="-52"/>
        </w:rPr>
        <w:t> </w:t>
      </w:r>
      <w:r>
        <w:rPr>
          <w:rFonts w:ascii="宋体" w:hAnsi="宋体" w:cs="宋体" w:eastAsia="宋体" w:hint="default"/>
        </w:rPr>
        <w:t>32</w:t>
      </w:r>
      <w:r>
        <w:rPr>
          <w:rFonts w:ascii="宋体" w:hAnsi="宋体" w:cs="宋体" w:eastAsia="宋体" w:hint="default"/>
          <w:spacing w:val="-52"/>
        </w:rPr>
        <w:t> </w:t>
      </w:r>
      <w:r>
        <w:rPr/>
        <w:t>项，软件产品</w:t>
      </w:r>
      <w:r>
        <w:rPr>
          <w:spacing w:val="-52"/>
        </w:rPr>
        <w:t> </w:t>
      </w:r>
      <w:r>
        <w:rPr>
          <w:rFonts w:ascii="宋体" w:hAnsi="宋体" w:cs="宋体" w:eastAsia="宋体" w:hint="default"/>
        </w:rPr>
        <w:t>20</w:t>
      </w:r>
      <w:r>
        <w:rPr>
          <w:rFonts w:ascii="宋体" w:hAnsi="宋体" w:cs="宋体" w:eastAsia="宋体" w:hint="default"/>
          <w:spacing w:val="-52"/>
        </w:rPr>
        <w:t> </w:t>
      </w:r>
      <w:r>
        <w:rPr/>
        <w:t>项，软件著作权</w:t>
      </w:r>
      <w:r>
        <w:rPr>
          <w:spacing w:val="-52"/>
        </w:rPr>
        <w:t> </w:t>
      </w:r>
      <w:r>
        <w:rPr>
          <w:rFonts w:ascii="宋体" w:hAnsi="宋体" w:cs="宋体" w:eastAsia="宋体" w:hint="default"/>
        </w:rPr>
        <w:t>6</w:t>
      </w:r>
      <w:r>
        <w:rPr>
          <w:rFonts w:ascii="宋体" w:hAnsi="宋体" w:cs="宋体" w:eastAsia="宋体" w:hint="default"/>
          <w:spacing w:val="-54"/>
        </w:rPr>
        <w:t> </w:t>
      </w:r>
      <w:r>
        <w:rPr/>
        <w:t>项，非专利技术</w:t>
      </w:r>
      <w:r>
        <w:rPr>
          <w:spacing w:val="-52"/>
        </w:rPr>
        <w:t> </w:t>
      </w:r>
      <w:r>
        <w:rPr>
          <w:rFonts w:ascii="宋体" w:hAnsi="宋体" w:cs="宋体" w:eastAsia="宋体" w:hint="default"/>
        </w:rPr>
        <w:t>17</w:t>
      </w:r>
      <w:r>
        <w:rPr>
          <w:rFonts w:ascii="宋体" w:hAnsi="宋体" w:cs="宋体" w:eastAsia="宋体" w:hint="default"/>
          <w:spacing w:val="-52"/>
        </w:rPr>
        <w:t> </w:t>
      </w:r>
      <w:r>
        <w:rPr/>
        <w:t>项，国家</w:t>
      </w:r>
    </w:p>
    <w:p>
      <w:pPr>
        <w:spacing w:line="240" w:lineRule="auto" w:before="10"/>
        <w:rPr>
          <w:rFonts w:ascii="宋体" w:hAnsi="宋体" w:cs="宋体" w:eastAsia="宋体" w:hint="default"/>
          <w:sz w:val="14"/>
          <w:szCs w:val="14"/>
        </w:rPr>
      </w:pPr>
    </w:p>
    <w:p>
      <w:pPr>
        <w:pStyle w:val="BodyText"/>
        <w:spacing w:line="240" w:lineRule="auto"/>
        <w:ind w:left="658" w:right="725"/>
        <w:jc w:val="left"/>
      </w:pPr>
      <w:r>
        <w:rPr>
          <w:w w:val="100"/>
        </w:rPr>
        <w:t>自主</w:t>
      </w:r>
      <w:r>
        <w:rPr>
          <w:spacing w:val="-3"/>
          <w:w w:val="100"/>
        </w:rPr>
        <w:t>创</w:t>
      </w:r>
      <w:r>
        <w:rPr>
          <w:w w:val="100"/>
        </w:rPr>
        <w:t>新</w:t>
      </w:r>
      <w:r>
        <w:rPr>
          <w:spacing w:val="-3"/>
          <w:w w:val="100"/>
        </w:rPr>
        <w:t>产</w:t>
      </w:r>
      <w:r>
        <w:rPr>
          <w:w w:val="100"/>
        </w:rPr>
        <w:t>品</w:t>
      </w:r>
      <w:r>
        <w:rPr>
          <w:spacing w:val="-51"/>
        </w:rPr>
        <w:t> </w:t>
      </w:r>
      <w:r>
        <w:rPr>
          <w:rFonts w:ascii="宋体" w:hAnsi="宋体" w:cs="宋体" w:eastAsia="宋体" w:hint="default"/>
          <w:w w:val="100"/>
        </w:rPr>
        <w:t>1</w:t>
      </w:r>
      <w:r>
        <w:rPr>
          <w:rFonts w:ascii="宋体" w:hAnsi="宋体" w:cs="宋体" w:eastAsia="宋体" w:hint="default"/>
          <w:spacing w:val="-53"/>
        </w:rPr>
        <w:t> </w:t>
      </w:r>
      <w:r>
        <w:rPr>
          <w:w w:val="100"/>
        </w:rPr>
        <w:t>项</w:t>
      </w:r>
      <w:r>
        <w:rPr>
          <w:spacing w:val="-3"/>
          <w:w w:val="100"/>
        </w:rPr>
        <w:t>，</w:t>
      </w:r>
      <w:r>
        <w:rPr>
          <w:w w:val="100"/>
        </w:rPr>
        <w:t>国</w:t>
      </w:r>
      <w:r>
        <w:rPr>
          <w:spacing w:val="-3"/>
          <w:w w:val="100"/>
        </w:rPr>
        <w:t>家</w:t>
      </w:r>
      <w:r>
        <w:rPr>
          <w:w w:val="100"/>
        </w:rPr>
        <w:t>级新</w:t>
      </w:r>
      <w:r>
        <w:rPr>
          <w:spacing w:val="-3"/>
          <w:w w:val="100"/>
        </w:rPr>
        <w:t>产</w:t>
      </w:r>
      <w:r>
        <w:rPr>
          <w:w w:val="100"/>
        </w:rPr>
        <w:t>品</w:t>
      </w:r>
      <w:r>
        <w:rPr>
          <w:spacing w:val="-50"/>
        </w:rPr>
        <w:t> </w:t>
      </w:r>
      <w:r>
        <w:rPr>
          <w:rFonts w:ascii="宋体" w:hAnsi="宋体" w:cs="宋体" w:eastAsia="宋体" w:hint="default"/>
          <w:w w:val="100"/>
        </w:rPr>
        <w:t>9</w:t>
      </w:r>
      <w:r>
        <w:rPr>
          <w:rFonts w:ascii="宋体" w:hAnsi="宋体" w:cs="宋体" w:eastAsia="宋体" w:hint="default"/>
          <w:spacing w:val="-53"/>
        </w:rPr>
        <w:t> </w:t>
      </w:r>
      <w:r>
        <w:rPr>
          <w:w w:val="100"/>
        </w:rPr>
        <w:t>项</w:t>
      </w:r>
      <w:r>
        <w:rPr>
          <w:spacing w:val="-106"/>
          <w:w w:val="100"/>
        </w:rPr>
        <w:t>，</w:t>
      </w:r>
      <w:r>
        <w:rPr>
          <w:spacing w:val="-3"/>
          <w:w w:val="100"/>
        </w:rPr>
        <w:t>“</w:t>
      </w:r>
      <w:r>
        <w:rPr>
          <w:w w:val="100"/>
        </w:rPr>
        <w:t>九</w:t>
      </w:r>
      <w:r>
        <w:rPr>
          <w:spacing w:val="-3"/>
          <w:w w:val="100"/>
        </w:rPr>
        <w:t>五</w:t>
      </w:r>
      <w:r>
        <w:rPr>
          <w:w w:val="100"/>
        </w:rPr>
        <w:t>”</w:t>
      </w:r>
      <w:r>
        <w:rPr>
          <w:spacing w:val="-3"/>
          <w:w w:val="100"/>
        </w:rPr>
        <w:t>国</w:t>
      </w:r>
      <w:r>
        <w:rPr>
          <w:w w:val="100"/>
        </w:rPr>
        <w:t>家重</w:t>
      </w:r>
      <w:r>
        <w:rPr>
          <w:spacing w:val="-3"/>
          <w:w w:val="100"/>
        </w:rPr>
        <w:t>点</w:t>
      </w:r>
      <w:r>
        <w:rPr>
          <w:w w:val="100"/>
        </w:rPr>
        <w:t>科</w:t>
      </w:r>
      <w:r>
        <w:rPr>
          <w:spacing w:val="-3"/>
          <w:w w:val="100"/>
        </w:rPr>
        <w:t>技</w:t>
      </w:r>
      <w:r>
        <w:rPr>
          <w:w w:val="100"/>
        </w:rPr>
        <w:t>攻</w:t>
      </w:r>
      <w:r>
        <w:rPr>
          <w:spacing w:val="-3"/>
          <w:w w:val="100"/>
        </w:rPr>
        <w:t>关</w:t>
      </w:r>
      <w:r>
        <w:rPr>
          <w:w w:val="100"/>
        </w:rPr>
        <w:t>优</w:t>
      </w:r>
      <w:r>
        <w:rPr>
          <w:spacing w:val="-3"/>
          <w:w w:val="100"/>
        </w:rPr>
        <w:t>秀</w:t>
      </w:r>
      <w:r>
        <w:rPr>
          <w:w w:val="100"/>
        </w:rPr>
        <w:t>科</w:t>
      </w:r>
      <w:r>
        <w:rPr>
          <w:spacing w:val="-3"/>
          <w:w w:val="100"/>
        </w:rPr>
        <w:t>技</w:t>
      </w:r>
      <w:r>
        <w:rPr>
          <w:w w:val="100"/>
        </w:rPr>
        <w:t>成果</w:t>
      </w:r>
      <w:r>
        <w:rPr>
          <w:spacing w:val="-50"/>
        </w:rPr>
        <w:t> </w:t>
      </w:r>
      <w:r>
        <w:rPr>
          <w:rFonts w:ascii="宋体" w:hAnsi="宋体" w:cs="宋体" w:eastAsia="宋体" w:hint="default"/>
          <w:w w:val="100"/>
        </w:rPr>
        <w:t>2</w:t>
      </w:r>
      <w:r>
        <w:rPr>
          <w:rFonts w:ascii="宋体" w:hAnsi="宋体" w:cs="宋体" w:eastAsia="宋体" w:hint="default"/>
          <w:spacing w:val="-53"/>
        </w:rPr>
        <w:t> </w:t>
      </w:r>
      <w:r>
        <w:rPr>
          <w:w w:val="100"/>
        </w:rPr>
        <w:t>项</w:t>
      </w:r>
      <w:r>
        <w:rPr>
          <w:spacing w:val="-3"/>
          <w:w w:val="100"/>
        </w:rPr>
        <w:t>，</w:t>
      </w:r>
      <w:r>
        <w:rPr>
          <w:w w:val="100"/>
        </w:rPr>
        <w:t>国</w:t>
      </w:r>
    </w:p>
    <w:p>
      <w:pPr>
        <w:spacing w:after="0" w:line="240" w:lineRule="auto"/>
        <w:jc w:val="left"/>
        <w:sectPr>
          <w:pgSz w:w="11910" w:h="16840"/>
          <w:pgMar w:header="890" w:footer="1186" w:top="1080" w:bottom="1380" w:left="1140" w:right="0"/>
        </w:sectPr>
      </w:pPr>
    </w:p>
    <w:p>
      <w:pPr>
        <w:spacing w:line="240" w:lineRule="auto" w:before="12"/>
        <w:rPr>
          <w:rFonts w:ascii="宋体" w:hAnsi="宋体" w:cs="宋体" w:eastAsia="宋体" w:hint="default"/>
          <w:sz w:val="28"/>
          <w:szCs w:val="28"/>
        </w:rPr>
      </w:pPr>
    </w:p>
    <w:p>
      <w:pPr>
        <w:pStyle w:val="BodyText"/>
        <w:spacing w:line="408" w:lineRule="auto" w:before="36"/>
        <w:ind w:left="538" w:right="0" w:hanging="420"/>
        <w:jc w:val="left"/>
      </w:pPr>
      <w:r>
        <w:rPr/>
        <w:t>家科技进步二等奖</w:t>
      </w:r>
      <w:r>
        <w:rPr>
          <w:spacing w:val="-47"/>
        </w:rPr>
        <w:t> </w:t>
      </w:r>
      <w:r>
        <w:rPr>
          <w:rFonts w:ascii="宋体" w:hAnsi="宋体" w:cs="宋体" w:eastAsia="宋体" w:hint="default"/>
        </w:rPr>
        <w:t>1</w:t>
      </w:r>
      <w:r>
        <w:rPr>
          <w:rFonts w:ascii="宋体" w:hAnsi="宋体" w:cs="宋体" w:eastAsia="宋体" w:hint="default"/>
          <w:spacing w:val="-49"/>
        </w:rPr>
        <w:t> </w:t>
      </w:r>
      <w:r>
        <w:rPr>
          <w:spacing w:val="-6"/>
        </w:rPr>
        <w:t>项，省部级科技奖</w:t>
      </w:r>
      <w:r>
        <w:rPr>
          <w:spacing w:val="-46"/>
        </w:rPr>
        <w:t> </w:t>
      </w:r>
      <w:r>
        <w:rPr>
          <w:rFonts w:ascii="宋体" w:hAnsi="宋体" w:cs="宋体" w:eastAsia="宋体" w:hint="default"/>
        </w:rPr>
        <w:t>10</w:t>
      </w:r>
      <w:r>
        <w:rPr>
          <w:rFonts w:ascii="宋体" w:hAnsi="宋体" w:cs="宋体" w:eastAsia="宋体" w:hint="default"/>
          <w:spacing w:val="-47"/>
        </w:rPr>
        <w:t> </w:t>
      </w:r>
      <w:r>
        <w:rPr>
          <w:spacing w:val="-6"/>
        </w:rPr>
        <w:t>项，制定行业标准</w:t>
      </w:r>
      <w:r>
        <w:rPr>
          <w:spacing w:val="-47"/>
        </w:rPr>
        <w:t> </w:t>
      </w:r>
      <w:r>
        <w:rPr>
          <w:rFonts w:ascii="宋体" w:hAnsi="宋体" w:cs="宋体" w:eastAsia="宋体" w:hint="default"/>
        </w:rPr>
        <w:t>2</w:t>
      </w:r>
      <w:r>
        <w:rPr>
          <w:rFonts w:ascii="宋体" w:hAnsi="宋体" w:cs="宋体" w:eastAsia="宋体" w:hint="default"/>
          <w:spacing w:val="-49"/>
        </w:rPr>
        <w:t> </w:t>
      </w:r>
      <w:r>
        <w:rPr>
          <w:spacing w:val="-5"/>
        </w:rPr>
        <w:t>项，国家计量检定规程</w:t>
      </w:r>
      <w:r>
        <w:rPr>
          <w:spacing w:val="-47"/>
        </w:rPr>
        <w:t> </w:t>
      </w:r>
      <w:r>
        <w:rPr>
          <w:rFonts w:ascii="宋体" w:hAnsi="宋体" w:cs="宋体" w:eastAsia="宋体" w:hint="default"/>
        </w:rPr>
        <w:t>1</w:t>
      </w:r>
      <w:r>
        <w:rPr>
          <w:rFonts w:ascii="宋体" w:hAnsi="宋体" w:cs="宋体" w:eastAsia="宋体" w:hint="default"/>
          <w:spacing w:val="-49"/>
        </w:rPr>
        <w:t> </w:t>
      </w:r>
      <w:r>
        <w:rPr/>
        <w:t>项。</w:t>
      </w:r>
      <w:r>
        <w:rPr>
          <w:spacing w:val="-103"/>
        </w:rPr>
        <w:t> </w:t>
      </w:r>
      <w:r>
        <w:rPr/>
        <w:t>公司的核心技术来源基本情况如下：</w:t>
      </w:r>
    </w:p>
    <w:tbl>
      <w:tblPr>
        <w:tblW w:w="0" w:type="auto"/>
        <w:jc w:val="left"/>
        <w:tblInd w:w="209" w:type="dxa"/>
        <w:tblLayout w:type="fixed"/>
        <w:tblCellMar>
          <w:top w:w="0" w:type="dxa"/>
          <w:left w:w="0" w:type="dxa"/>
          <w:bottom w:w="0" w:type="dxa"/>
          <w:right w:w="0" w:type="dxa"/>
        </w:tblCellMar>
        <w:tblLook w:val="01E0"/>
      </w:tblPr>
      <w:tblGrid>
        <w:gridCol w:w="470"/>
        <w:gridCol w:w="1769"/>
        <w:gridCol w:w="3286"/>
        <w:gridCol w:w="1412"/>
        <w:gridCol w:w="1183"/>
      </w:tblGrid>
      <w:tr>
        <w:trPr>
          <w:trHeight w:val="950" w:hRule="exact"/>
        </w:trPr>
        <w:tc>
          <w:tcPr>
            <w:tcW w:w="470" w:type="dxa"/>
            <w:tcBorders>
              <w:top w:val="single" w:sz="4" w:space="0" w:color="000000"/>
              <w:left w:val="single" w:sz="4" w:space="0" w:color="000000"/>
              <w:bottom w:val="single" w:sz="4" w:space="0" w:color="000000"/>
              <w:right w:val="single" w:sz="6" w:space="0" w:color="000000"/>
            </w:tcBorders>
          </w:tcPr>
          <w:p>
            <w:pPr>
              <w:pStyle w:val="TableParagraph"/>
              <w:spacing w:line="408" w:lineRule="auto" w:before="48"/>
              <w:ind w:left="103" w:right="143"/>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76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328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b/>
                <w:bCs/>
                <w:sz w:val="21"/>
                <w:szCs w:val="21"/>
              </w:rPr>
              <w:t>采用的主要技术名称</w:t>
            </w:r>
            <w:r>
              <w:rPr>
                <w:rFonts w:ascii="宋体" w:hAnsi="宋体" w:cs="宋体" w:eastAsia="宋体" w:hint="default"/>
                <w:sz w:val="21"/>
                <w:szCs w:val="21"/>
              </w:rPr>
            </w:r>
          </w:p>
        </w:tc>
        <w:tc>
          <w:tcPr>
            <w:tcW w:w="141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b/>
                <w:bCs/>
                <w:sz w:val="21"/>
                <w:szCs w:val="21"/>
              </w:rPr>
              <w:t>技术来源</w:t>
            </w:r>
            <w:r>
              <w:rPr>
                <w:rFonts w:ascii="宋体" w:hAnsi="宋体" w:cs="宋体" w:eastAsia="宋体" w:hint="default"/>
                <w:sz w:val="21"/>
                <w:szCs w:val="21"/>
              </w:rPr>
            </w:r>
          </w:p>
        </w:tc>
        <w:tc>
          <w:tcPr>
            <w:tcW w:w="118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所处阶段</w:t>
            </w:r>
            <w:r>
              <w:rPr>
                <w:rFonts w:ascii="宋体" w:hAnsi="宋体" w:cs="宋体" w:eastAsia="宋体" w:hint="default"/>
                <w:sz w:val="21"/>
                <w:szCs w:val="21"/>
              </w:rPr>
            </w:r>
          </w:p>
        </w:tc>
      </w:tr>
      <w:tr>
        <w:trPr>
          <w:trHeight w:val="1416" w:hRule="exact"/>
        </w:trPr>
        <w:tc>
          <w:tcPr>
            <w:tcW w:w="47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1</w:t>
            </w:r>
          </w:p>
        </w:tc>
        <w:tc>
          <w:tcPr>
            <w:tcW w:w="176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XHWS-91A</w:t>
            </w:r>
            <w:r>
              <w:rPr>
                <w:rFonts w:ascii="宋体" w:hAnsi="宋体" w:cs="宋体" w:eastAsia="宋体" w:hint="default"/>
                <w:spacing w:val="-53"/>
                <w:sz w:val="21"/>
                <w:szCs w:val="21"/>
              </w:rPr>
              <w:t> </w:t>
            </w:r>
            <w:r>
              <w:rPr>
                <w:rFonts w:ascii="宋体" w:hAnsi="宋体" w:cs="宋体" w:eastAsia="宋体" w:hint="default"/>
                <w:sz w:val="21"/>
                <w:szCs w:val="21"/>
              </w:rPr>
              <w:t>型浮标</w:t>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100" w:right="178"/>
              <w:jc w:val="left"/>
              <w:rPr>
                <w:rFonts w:ascii="宋体" w:hAnsi="宋体" w:cs="宋体" w:eastAsia="宋体" w:hint="default"/>
                <w:sz w:val="21"/>
                <w:szCs w:val="21"/>
              </w:rPr>
            </w:pPr>
            <w:r>
              <w:rPr>
                <w:rFonts w:ascii="宋体" w:hAnsi="宋体" w:cs="宋体" w:eastAsia="宋体" w:hint="default"/>
                <w:sz w:val="21"/>
                <w:szCs w:val="21"/>
              </w:rPr>
              <w:t>式水质安全自动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监测系统</w:t>
            </w:r>
          </w:p>
        </w:tc>
        <w:tc>
          <w:tcPr>
            <w:tcW w:w="3286"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46"/>
              <w:ind w:left="100" w:right="93"/>
              <w:jc w:val="both"/>
              <w:rPr>
                <w:rFonts w:ascii="宋体" w:hAnsi="宋体" w:cs="宋体" w:eastAsia="宋体" w:hint="default"/>
                <w:sz w:val="21"/>
                <w:szCs w:val="21"/>
              </w:rPr>
            </w:pPr>
            <w:r>
              <w:rPr>
                <w:rFonts w:ascii="宋体" w:hAnsi="宋体" w:cs="宋体" w:eastAsia="宋体" w:hint="default"/>
                <w:spacing w:val="-7"/>
                <w:sz w:val="21"/>
                <w:szCs w:val="21"/>
              </w:rPr>
              <w:t>无试剂在线分析技术、自动清洗技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术、太阳能供电技术、</w:t>
            </w:r>
            <w:r>
              <w:rPr>
                <w:rFonts w:ascii="宋体" w:hAnsi="宋体" w:cs="宋体" w:eastAsia="宋体" w:hint="default"/>
                <w:spacing w:val="-4"/>
                <w:sz w:val="21"/>
                <w:szCs w:val="21"/>
              </w:rPr>
              <w:t>GPS</w:t>
            </w:r>
            <w:r>
              <w:rPr>
                <w:rFonts w:ascii="宋体" w:hAnsi="宋体" w:cs="宋体" w:eastAsia="宋体" w:hint="default"/>
                <w:spacing w:val="-36"/>
                <w:sz w:val="21"/>
                <w:szCs w:val="21"/>
              </w:rPr>
              <w:t> </w:t>
            </w:r>
            <w:r>
              <w:rPr>
                <w:rFonts w:ascii="宋体" w:hAnsi="宋体" w:cs="宋体" w:eastAsia="宋体" w:hint="default"/>
                <w:sz w:val="21"/>
                <w:szCs w:val="21"/>
              </w:rPr>
              <w:t>定位和</w:t>
            </w:r>
            <w:r>
              <w:rPr>
                <w:rFonts w:ascii="宋体" w:hAnsi="宋体" w:cs="宋体" w:eastAsia="宋体" w:hint="default"/>
                <w:spacing w:val="-97"/>
                <w:sz w:val="21"/>
                <w:szCs w:val="21"/>
              </w:rPr>
              <w:t> </w:t>
            </w:r>
            <w:r>
              <w:rPr>
                <w:rFonts w:ascii="宋体" w:hAnsi="宋体" w:cs="宋体" w:eastAsia="宋体" w:hint="default"/>
                <w:sz w:val="21"/>
                <w:szCs w:val="21"/>
              </w:rPr>
              <w:t>GPRS</w:t>
            </w:r>
            <w:r>
              <w:rPr>
                <w:rFonts w:ascii="宋体" w:hAnsi="宋体" w:cs="宋体" w:eastAsia="宋体" w:hint="default"/>
                <w:spacing w:val="-52"/>
                <w:sz w:val="21"/>
                <w:szCs w:val="21"/>
              </w:rPr>
              <w:t> </w:t>
            </w:r>
            <w:r>
              <w:rPr>
                <w:rFonts w:ascii="宋体" w:hAnsi="宋体" w:cs="宋体" w:eastAsia="宋体" w:hint="default"/>
                <w:sz w:val="21"/>
                <w:szCs w:val="21"/>
              </w:rPr>
              <w:t>无线数据传输技术</w:t>
            </w:r>
          </w:p>
        </w:tc>
        <w:tc>
          <w:tcPr>
            <w:tcW w:w="141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“十一五”国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家支撑课题</w:t>
            </w:r>
          </w:p>
        </w:tc>
        <w:tc>
          <w:tcPr>
            <w:tcW w:w="118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市场推广</w:t>
            </w:r>
          </w:p>
        </w:tc>
      </w:tr>
      <w:tr>
        <w:trPr>
          <w:trHeight w:val="953"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21"/>
                <w:szCs w:val="21"/>
              </w:rPr>
            </w:pPr>
            <w:r>
              <w:rPr>
                <w:rFonts w:ascii="宋体"/>
                <w:w w:val="100"/>
                <w:sz w:val="21"/>
              </w:rPr>
              <w:t>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XHUV-91A</w:t>
            </w:r>
            <w:r>
              <w:rPr>
                <w:rFonts w:ascii="宋体" w:hAnsi="宋体" w:cs="宋体" w:eastAsia="宋体" w:hint="default"/>
                <w:spacing w:val="-78"/>
                <w:sz w:val="21"/>
                <w:szCs w:val="21"/>
              </w:rPr>
              <w:t> </w:t>
            </w:r>
            <w:r>
              <w:rPr>
                <w:rFonts w:ascii="宋体" w:hAnsi="宋体" w:cs="宋体" w:eastAsia="宋体" w:hint="default"/>
                <w:sz w:val="21"/>
                <w:szCs w:val="21"/>
              </w:rPr>
              <w:t>型</w:t>
            </w:r>
            <w:r>
              <w:rPr>
                <w:rFonts w:ascii="宋体" w:hAnsi="宋体" w:cs="宋体" w:eastAsia="宋体" w:hint="default"/>
                <w:spacing w:val="-78"/>
                <w:sz w:val="21"/>
                <w:szCs w:val="21"/>
              </w:rPr>
              <w:t> </w:t>
            </w:r>
            <w:r>
              <w:rPr>
                <w:rFonts w:ascii="宋体" w:hAnsi="宋体" w:cs="宋体" w:eastAsia="宋体" w:hint="default"/>
                <w:sz w:val="21"/>
                <w:szCs w:val="21"/>
              </w:rPr>
              <w:t>UV</w:t>
            </w:r>
            <w:r>
              <w:rPr>
                <w:rFonts w:ascii="宋体" w:hAnsi="宋体" w:cs="宋体" w:eastAsia="宋体" w:hint="default"/>
                <w:spacing w:val="-77"/>
                <w:sz w:val="21"/>
                <w:szCs w:val="21"/>
              </w:rPr>
              <w:t> </w:t>
            </w:r>
            <w:r>
              <w:rPr>
                <w:rFonts w:ascii="宋体" w:hAnsi="宋体" w:cs="宋体" w:eastAsia="宋体" w:hint="default"/>
                <w:sz w:val="21"/>
                <w:szCs w:val="21"/>
              </w:rPr>
              <w:t>在</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线分析仪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48"/>
              <w:ind w:left="100" w:right="93"/>
              <w:jc w:val="left"/>
              <w:rPr>
                <w:rFonts w:ascii="宋体" w:hAnsi="宋体" w:cs="宋体" w:eastAsia="宋体" w:hint="default"/>
                <w:sz w:val="21"/>
                <w:szCs w:val="21"/>
              </w:rPr>
            </w:pPr>
            <w:r>
              <w:rPr>
                <w:rFonts w:ascii="宋体" w:hAnsi="宋体" w:cs="宋体" w:eastAsia="宋体" w:hint="default"/>
                <w:spacing w:val="-7"/>
                <w:sz w:val="21"/>
                <w:szCs w:val="21"/>
              </w:rPr>
              <w:t>微型小功率脉冲紫外调制技术、自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动清洗技术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10" w:lineRule="auto" w:before="48"/>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“十一五”国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家支撑课题</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市场推广</w:t>
            </w:r>
          </w:p>
        </w:tc>
      </w:tr>
      <w:tr>
        <w:trPr>
          <w:trHeight w:val="950"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21"/>
                <w:szCs w:val="21"/>
              </w:rPr>
            </w:pPr>
            <w:r>
              <w:rPr>
                <w:rFonts w:ascii="宋体"/>
                <w:w w:val="100"/>
                <w:sz w:val="21"/>
              </w:rPr>
              <w:t>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XHNN-90A</w:t>
            </w:r>
            <w:r>
              <w:rPr>
                <w:rFonts w:ascii="宋体" w:hAnsi="宋体" w:cs="宋体" w:eastAsia="宋体" w:hint="default"/>
                <w:spacing w:val="-53"/>
                <w:sz w:val="21"/>
                <w:szCs w:val="21"/>
              </w:rPr>
              <w:t> </w:t>
            </w:r>
            <w:r>
              <w:rPr>
                <w:rFonts w:ascii="宋体" w:hAnsi="宋体" w:cs="宋体" w:eastAsia="宋体" w:hint="default"/>
                <w:sz w:val="21"/>
                <w:szCs w:val="21"/>
              </w:rPr>
              <w:t>硝酸盐</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氮在线分析仪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3"/>
              <w:jc w:val="left"/>
              <w:rPr>
                <w:rFonts w:ascii="宋体" w:hAnsi="宋体" w:cs="宋体" w:eastAsia="宋体" w:hint="default"/>
                <w:sz w:val="21"/>
                <w:szCs w:val="21"/>
              </w:rPr>
            </w:pPr>
            <w:r>
              <w:rPr>
                <w:rFonts w:ascii="宋体" w:hAnsi="宋体" w:cs="宋体" w:eastAsia="宋体" w:hint="default"/>
                <w:spacing w:val="-7"/>
                <w:sz w:val="21"/>
                <w:szCs w:val="21"/>
              </w:rPr>
              <w:t>微型小功率脉冲紫外调制技术、自</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动清洗技术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“十一五”国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家支撑课题</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市场推广</w:t>
            </w:r>
          </w:p>
        </w:tc>
      </w:tr>
      <w:tr>
        <w:trPr>
          <w:trHeight w:val="950"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21"/>
                <w:szCs w:val="21"/>
              </w:rPr>
            </w:pPr>
            <w:r>
              <w:rPr>
                <w:rFonts w:ascii="宋体"/>
                <w:w w:val="100"/>
                <w:sz w:val="21"/>
              </w:rPr>
              <w:t>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XHCHL-90A</w:t>
            </w:r>
            <w:r>
              <w:rPr>
                <w:rFonts w:ascii="宋体" w:hAnsi="宋体" w:cs="宋体" w:eastAsia="宋体" w:hint="default"/>
                <w:spacing w:val="-51"/>
                <w:sz w:val="21"/>
                <w:szCs w:val="21"/>
              </w:rPr>
              <w:t> </w:t>
            </w:r>
            <w:r>
              <w:rPr>
                <w:rFonts w:ascii="宋体" w:hAnsi="宋体" w:cs="宋体" w:eastAsia="宋体" w:hint="default"/>
                <w:sz w:val="21"/>
                <w:szCs w:val="21"/>
              </w:rPr>
              <w:t>叶绿</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素在线分析仪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3"/>
              <w:jc w:val="left"/>
              <w:rPr>
                <w:rFonts w:ascii="宋体" w:hAnsi="宋体" w:cs="宋体" w:eastAsia="宋体" w:hint="default"/>
                <w:sz w:val="21"/>
                <w:szCs w:val="21"/>
              </w:rPr>
            </w:pPr>
            <w:r>
              <w:rPr>
                <w:rFonts w:ascii="宋体" w:hAnsi="宋体" w:cs="宋体" w:eastAsia="宋体" w:hint="default"/>
                <w:spacing w:val="-7"/>
                <w:sz w:val="21"/>
                <w:szCs w:val="21"/>
              </w:rPr>
              <w:t>脉冲紫外荧光分析技术、自动清洗</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“十一五”国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家支撑课题</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市场推广</w:t>
            </w:r>
          </w:p>
        </w:tc>
      </w:tr>
      <w:tr>
        <w:trPr>
          <w:trHeight w:val="950"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21"/>
                <w:szCs w:val="21"/>
              </w:rPr>
            </w:pPr>
            <w:r>
              <w:rPr>
                <w:rFonts w:ascii="宋体"/>
                <w:w w:val="100"/>
                <w:sz w:val="21"/>
              </w:rPr>
              <w:t>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XHOIL-90A</w:t>
            </w:r>
            <w:r>
              <w:rPr>
                <w:rFonts w:ascii="宋体" w:hAnsi="宋体" w:cs="宋体" w:eastAsia="宋体" w:hint="default"/>
                <w:spacing w:val="-51"/>
                <w:sz w:val="21"/>
                <w:szCs w:val="21"/>
              </w:rPr>
              <w:t> </w:t>
            </w:r>
            <w:r>
              <w:rPr>
                <w:rFonts w:ascii="宋体" w:hAnsi="宋体" w:cs="宋体" w:eastAsia="宋体" w:hint="default"/>
                <w:sz w:val="21"/>
                <w:szCs w:val="21"/>
              </w:rPr>
              <w:t>水中</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油在线分析仪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3"/>
              <w:jc w:val="left"/>
              <w:rPr>
                <w:rFonts w:ascii="宋体" w:hAnsi="宋体" w:cs="宋体" w:eastAsia="宋体" w:hint="default"/>
                <w:sz w:val="21"/>
                <w:szCs w:val="21"/>
              </w:rPr>
            </w:pPr>
            <w:r>
              <w:rPr>
                <w:rFonts w:ascii="宋体" w:hAnsi="宋体" w:cs="宋体" w:eastAsia="宋体" w:hint="default"/>
                <w:spacing w:val="-7"/>
                <w:sz w:val="21"/>
                <w:szCs w:val="21"/>
              </w:rPr>
              <w:t>脉冲紫外荧光分析技术、自动清洗</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“十一五”国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家支撑课题</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市场推广</w:t>
            </w:r>
          </w:p>
        </w:tc>
      </w:tr>
      <w:tr>
        <w:trPr>
          <w:trHeight w:val="1421"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21"/>
                <w:szCs w:val="21"/>
              </w:rPr>
            </w:pPr>
            <w:r>
              <w:rPr>
                <w:rFonts w:ascii="宋体"/>
                <w:w w:val="100"/>
                <w:sz w:val="21"/>
              </w:rPr>
              <w:t>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XHCOD-92A</w:t>
            </w:r>
            <w:r>
              <w:rPr>
                <w:rFonts w:ascii="宋体" w:hAnsi="宋体" w:cs="宋体" w:eastAsia="宋体" w:hint="default"/>
                <w:spacing w:val="-51"/>
                <w:sz w:val="21"/>
                <w:szCs w:val="21"/>
              </w:rPr>
              <w:t> </w:t>
            </w:r>
            <w:r>
              <w:rPr>
                <w:rFonts w:ascii="宋体" w:hAnsi="宋体" w:cs="宋体" w:eastAsia="宋体" w:hint="default"/>
                <w:sz w:val="21"/>
                <w:szCs w:val="21"/>
              </w:rPr>
              <w:t>光电</w:t>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100" w:right="178"/>
              <w:jc w:val="left"/>
              <w:rPr>
                <w:rFonts w:ascii="宋体" w:hAnsi="宋体" w:cs="宋体" w:eastAsia="宋体" w:hint="default"/>
                <w:sz w:val="21"/>
                <w:szCs w:val="21"/>
              </w:rPr>
            </w:pPr>
            <w:r>
              <w:rPr>
                <w:rFonts w:ascii="宋体" w:hAnsi="宋体" w:cs="宋体" w:eastAsia="宋体" w:hint="default"/>
                <w:sz w:val="21"/>
                <w:szCs w:val="21"/>
              </w:rPr>
              <w:t>催化法</w:t>
            </w:r>
            <w:r>
              <w:rPr>
                <w:rFonts w:ascii="宋体" w:hAnsi="宋体" w:cs="宋体" w:eastAsia="宋体" w:hint="default"/>
                <w:spacing w:val="-51"/>
                <w:sz w:val="21"/>
                <w:szCs w:val="21"/>
              </w:rPr>
              <w:t> </w:t>
            </w:r>
            <w:r>
              <w:rPr>
                <w:rFonts w:ascii="宋体" w:hAnsi="宋体" w:cs="宋体" w:eastAsia="宋体" w:hint="default"/>
                <w:sz w:val="21"/>
                <w:szCs w:val="21"/>
              </w:rPr>
              <w:t>COD</w:t>
            </w:r>
            <w:r>
              <w:rPr>
                <w:rFonts w:ascii="宋体" w:hAnsi="宋体" w:cs="宋体" w:eastAsia="宋体" w:hint="default"/>
                <w:spacing w:val="-54"/>
                <w:sz w:val="21"/>
                <w:szCs w:val="21"/>
              </w:rPr>
              <w:t> </w:t>
            </w:r>
            <w:r>
              <w:rPr>
                <w:rFonts w:ascii="宋体" w:hAnsi="宋体" w:cs="宋体" w:eastAsia="宋体" w:hint="default"/>
                <w:sz w:val="21"/>
                <w:szCs w:val="21"/>
              </w:rPr>
              <w:t>在线</w:t>
            </w:r>
            <w:r>
              <w:rPr>
                <w:rFonts w:ascii="宋体" w:hAnsi="宋体" w:cs="宋体" w:eastAsia="宋体" w:hint="default"/>
                <w:w w:val="100"/>
                <w:sz w:val="21"/>
                <w:szCs w:val="21"/>
              </w:rPr>
              <w:t> </w:t>
            </w:r>
            <w:r>
              <w:rPr>
                <w:rFonts w:ascii="宋体" w:hAnsi="宋体" w:cs="宋体" w:eastAsia="宋体" w:hint="default"/>
                <w:sz w:val="21"/>
                <w:szCs w:val="21"/>
              </w:rPr>
              <w:t>自动监测仪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00" w:right="97"/>
              <w:jc w:val="left"/>
              <w:rPr>
                <w:rFonts w:ascii="宋体" w:hAnsi="宋体" w:cs="宋体" w:eastAsia="宋体" w:hint="default"/>
                <w:sz w:val="21"/>
                <w:szCs w:val="21"/>
              </w:rPr>
            </w:pPr>
            <w:r>
              <w:rPr>
                <w:rFonts w:ascii="宋体" w:hAnsi="宋体" w:cs="宋体" w:eastAsia="宋体" w:hint="default"/>
                <w:position w:val="1"/>
                <w:sz w:val="21"/>
                <w:szCs w:val="21"/>
              </w:rPr>
              <w:t>TiO</w:t>
            </w:r>
            <w:r>
              <w:rPr>
                <w:rFonts w:ascii="宋体" w:hAnsi="宋体" w:cs="宋体" w:eastAsia="宋体" w:hint="default"/>
                <w:sz w:val="11"/>
                <w:szCs w:val="11"/>
              </w:rPr>
              <w:t>2</w:t>
            </w:r>
            <w:r>
              <w:rPr>
                <w:rFonts w:ascii="宋体" w:hAnsi="宋体" w:cs="宋体" w:eastAsia="宋体" w:hint="default"/>
                <w:spacing w:val="29"/>
                <w:sz w:val="11"/>
                <w:szCs w:val="11"/>
              </w:rPr>
              <w:t> </w:t>
            </w:r>
            <w:r>
              <w:rPr>
                <w:rFonts w:ascii="宋体" w:hAnsi="宋体" w:cs="宋体" w:eastAsia="宋体" w:hint="default"/>
                <w:spacing w:val="7"/>
                <w:position w:val="1"/>
                <w:sz w:val="21"/>
                <w:szCs w:val="21"/>
              </w:rPr>
              <w:t>纳米薄膜光透电极的制备技</w:t>
            </w:r>
            <w:r>
              <w:rPr>
                <w:rFonts w:ascii="宋体" w:hAnsi="宋体" w:cs="宋体" w:eastAsia="宋体" w:hint="default"/>
                <w:spacing w:val="-98"/>
                <w:position w:val="1"/>
                <w:sz w:val="21"/>
                <w:szCs w:val="21"/>
              </w:rPr>
              <w:t> </w:t>
            </w:r>
            <w:r>
              <w:rPr>
                <w:rFonts w:ascii="宋体" w:hAnsi="宋体" w:cs="宋体" w:eastAsia="宋体" w:hint="default"/>
                <w:spacing w:val="-98"/>
                <w:position w:val="1"/>
                <w:sz w:val="21"/>
                <w:szCs w:val="21"/>
              </w:rPr>
            </w:r>
            <w:r>
              <w:rPr>
                <w:rFonts w:ascii="宋体" w:hAnsi="宋体" w:cs="宋体" w:eastAsia="宋体" w:hint="default"/>
                <w:sz w:val="21"/>
                <w:szCs w:val="21"/>
              </w:rPr>
              <w:t>术、三电极薄层池制备技术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“十一五”国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家支撑课题</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市场推广</w:t>
            </w:r>
          </w:p>
        </w:tc>
      </w:tr>
      <w:tr>
        <w:trPr>
          <w:trHeight w:val="950"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7" w:right="0"/>
              <w:jc w:val="left"/>
              <w:rPr>
                <w:rFonts w:ascii="宋体" w:hAnsi="宋体" w:cs="宋体" w:eastAsia="宋体" w:hint="default"/>
                <w:sz w:val="21"/>
                <w:szCs w:val="21"/>
              </w:rPr>
            </w:pPr>
            <w:r>
              <w:rPr>
                <w:rFonts w:ascii="宋体"/>
                <w:w w:val="100"/>
                <w:sz w:val="21"/>
              </w:rPr>
              <w:t>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XHDO-91A</w:t>
            </w:r>
            <w:r>
              <w:rPr>
                <w:rFonts w:ascii="宋体" w:hAnsi="宋体" w:cs="宋体" w:eastAsia="宋体" w:hint="default"/>
                <w:spacing w:val="-53"/>
                <w:sz w:val="21"/>
                <w:szCs w:val="21"/>
              </w:rPr>
              <w:t> </w:t>
            </w:r>
            <w:r>
              <w:rPr>
                <w:rFonts w:ascii="宋体" w:hAnsi="宋体" w:cs="宋体" w:eastAsia="宋体" w:hint="default"/>
                <w:sz w:val="21"/>
                <w:szCs w:val="21"/>
              </w:rPr>
              <w:t>小型溶</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解氧在线监测仪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微阵列电极的制作技术、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“十一五”国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家支撑课题</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市场推广</w:t>
            </w:r>
          </w:p>
        </w:tc>
      </w:tr>
      <w:tr>
        <w:trPr>
          <w:trHeight w:val="950" w:hRule="exact"/>
        </w:trPr>
        <w:tc>
          <w:tcPr>
            <w:tcW w:w="470" w:type="dxa"/>
            <w:vMerge w:val="restart"/>
            <w:tcBorders>
              <w:top w:val="single" w:sz="6"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8</w:t>
            </w:r>
          </w:p>
        </w:tc>
        <w:tc>
          <w:tcPr>
            <w:tcW w:w="1769" w:type="dxa"/>
            <w:vMerge w:val="restart"/>
            <w:tcBorders>
              <w:top w:val="single" w:sz="6" w:space="0" w:color="000000"/>
              <w:left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21"/>
                <w:szCs w:val="21"/>
              </w:rPr>
            </w:pPr>
            <w:r>
              <w:rPr>
                <w:rFonts w:ascii="宋体" w:hAnsi="宋体" w:cs="宋体" w:eastAsia="宋体" w:hint="default"/>
                <w:sz w:val="21"/>
                <w:szCs w:val="21"/>
              </w:rPr>
              <w:t>XHWS-90A</w:t>
            </w:r>
            <w:r>
              <w:rPr>
                <w:rFonts w:ascii="宋体" w:hAnsi="宋体" w:cs="宋体" w:eastAsia="宋体" w:hint="default"/>
                <w:spacing w:val="-53"/>
                <w:sz w:val="21"/>
                <w:szCs w:val="21"/>
              </w:rPr>
              <w:t> </w:t>
            </w:r>
            <w:r>
              <w:rPr>
                <w:rFonts w:ascii="宋体" w:hAnsi="宋体" w:cs="宋体" w:eastAsia="宋体" w:hint="default"/>
                <w:sz w:val="21"/>
                <w:szCs w:val="21"/>
              </w:rPr>
              <w:t>型水质</w:t>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100" w:right="178"/>
              <w:jc w:val="left"/>
              <w:rPr>
                <w:rFonts w:ascii="宋体" w:hAnsi="宋体" w:cs="宋体" w:eastAsia="宋体" w:hint="default"/>
                <w:sz w:val="21"/>
                <w:szCs w:val="21"/>
              </w:rPr>
            </w:pPr>
            <w:r>
              <w:rPr>
                <w:rFonts w:ascii="宋体" w:hAnsi="宋体" w:cs="宋体" w:eastAsia="宋体" w:hint="default"/>
                <w:sz w:val="21"/>
                <w:szCs w:val="21"/>
              </w:rPr>
              <w:t>在线连续自动监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测系统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4"/>
              <w:jc w:val="left"/>
              <w:rPr>
                <w:rFonts w:ascii="宋体" w:hAnsi="宋体" w:cs="宋体" w:eastAsia="宋体" w:hint="default"/>
                <w:sz w:val="21"/>
                <w:szCs w:val="21"/>
              </w:rPr>
            </w:pPr>
            <w:r>
              <w:rPr>
                <w:rFonts w:ascii="宋体" w:hAnsi="宋体" w:cs="宋体" w:eastAsia="宋体" w:hint="default"/>
                <w:spacing w:val="-7"/>
                <w:sz w:val="21"/>
                <w:szCs w:val="21"/>
              </w:rPr>
              <w:t>动态过滤，动态沉降，静态沉降三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级过滤装置</w:t>
            </w:r>
          </w:p>
        </w:tc>
        <w:tc>
          <w:tcPr>
            <w:tcW w:w="1412" w:type="dxa"/>
            <w:vMerge w:val="restart"/>
            <w:tcBorders>
              <w:top w:val="single" w:sz="6" w:space="0" w:color="000000"/>
              <w:left w:val="single" w:sz="6" w:space="0" w:color="000000"/>
              <w:right w:val="single" w:sz="6" w:space="0" w:color="000000"/>
            </w:tcBorders>
          </w:tcPr>
          <w:p>
            <w:pPr>
              <w:pStyle w:val="TableParagraph"/>
              <w:spacing w:line="408" w:lineRule="auto" w:before="53"/>
              <w:ind w:left="170" w:right="97" w:hanging="70"/>
              <w:jc w:val="left"/>
              <w:rPr>
                <w:rFonts w:ascii="宋体" w:hAnsi="宋体" w:cs="宋体" w:eastAsia="宋体" w:hint="default"/>
                <w:sz w:val="21"/>
                <w:szCs w:val="21"/>
              </w:rPr>
            </w:pPr>
            <w:r>
              <w:rPr>
                <w:rFonts w:ascii="宋体" w:hAnsi="宋体" w:cs="宋体" w:eastAsia="宋体" w:hint="default"/>
                <w:spacing w:val="-12"/>
                <w:sz w:val="21"/>
                <w:szCs w:val="21"/>
              </w:rPr>
              <w:t>“十五”国家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重大技术装</w:t>
            </w:r>
            <w:r>
              <w:rPr>
                <w:rFonts w:ascii="宋体" w:hAnsi="宋体" w:cs="宋体" w:eastAsia="宋体" w:hint="default"/>
                <w:w w:val="100"/>
                <w:sz w:val="21"/>
                <w:szCs w:val="21"/>
              </w:rPr>
              <w:t> </w:t>
            </w:r>
            <w:r>
              <w:rPr>
                <w:rFonts w:ascii="宋体" w:hAnsi="宋体" w:cs="宋体" w:eastAsia="宋体" w:hint="default"/>
                <w:sz w:val="21"/>
                <w:szCs w:val="21"/>
              </w:rPr>
              <w:t>备研制项目</w:t>
            </w:r>
          </w:p>
        </w:tc>
        <w:tc>
          <w:tcPr>
            <w:tcW w:w="1183"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482" w:hRule="exact"/>
        </w:trPr>
        <w:tc>
          <w:tcPr>
            <w:tcW w:w="470" w:type="dxa"/>
            <w:vMerge/>
            <w:tcBorders>
              <w:left w:val="single" w:sz="4" w:space="0" w:color="000000"/>
              <w:bottom w:val="single" w:sz="6" w:space="0" w:color="000000"/>
              <w:right w:val="single" w:sz="6" w:space="0" w:color="000000"/>
            </w:tcBorders>
          </w:tcPr>
          <w:p>
            <w:pPr/>
          </w:p>
        </w:tc>
        <w:tc>
          <w:tcPr>
            <w:tcW w:w="1769" w:type="dxa"/>
            <w:vMerge/>
            <w:tcBorders>
              <w:left w:val="single" w:sz="6" w:space="0" w:color="000000"/>
              <w:bottom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流通式在线自动分析技术</w:t>
            </w:r>
          </w:p>
        </w:tc>
        <w:tc>
          <w:tcPr>
            <w:tcW w:w="1412" w:type="dxa"/>
            <w:vMerge/>
            <w:tcBorders>
              <w:left w:val="single" w:sz="6" w:space="0" w:color="000000"/>
              <w:bottom w:val="single" w:sz="6" w:space="0" w:color="000000"/>
              <w:right w:val="single" w:sz="6" w:space="0" w:color="000000"/>
            </w:tcBorders>
          </w:tcPr>
          <w:p>
            <w:pPr/>
          </w:p>
        </w:tc>
        <w:tc>
          <w:tcPr>
            <w:tcW w:w="1183" w:type="dxa"/>
            <w:vMerge/>
            <w:tcBorders>
              <w:left w:val="single" w:sz="6" w:space="0" w:color="000000"/>
              <w:bottom w:val="single" w:sz="6" w:space="0" w:color="000000"/>
              <w:right w:val="single" w:sz="4" w:space="0" w:color="000000"/>
            </w:tcBorders>
          </w:tcPr>
          <w:p>
            <w:pPr/>
          </w:p>
        </w:tc>
      </w:tr>
      <w:tr>
        <w:trPr>
          <w:trHeight w:val="485" w:hRule="exact"/>
        </w:trPr>
        <w:tc>
          <w:tcPr>
            <w:tcW w:w="470" w:type="dxa"/>
            <w:vMerge w:val="restart"/>
            <w:tcBorders>
              <w:top w:val="single" w:sz="6"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9</w:t>
            </w:r>
          </w:p>
        </w:tc>
        <w:tc>
          <w:tcPr>
            <w:tcW w:w="1769" w:type="dxa"/>
            <w:vMerge w:val="restart"/>
            <w:tcBorders>
              <w:top w:val="single" w:sz="6" w:space="0" w:color="000000"/>
              <w:left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21"/>
                <w:szCs w:val="21"/>
              </w:rPr>
            </w:pPr>
            <w:r>
              <w:rPr>
                <w:rFonts w:ascii="宋体" w:hAnsi="宋体" w:cs="宋体" w:eastAsia="宋体" w:hint="default"/>
                <w:sz w:val="21"/>
                <w:szCs w:val="21"/>
              </w:rPr>
              <w:t>XHTOC-90A</w:t>
            </w:r>
            <w:r>
              <w:rPr>
                <w:rFonts w:ascii="宋体" w:hAnsi="宋体" w:cs="宋体" w:eastAsia="宋体" w:hint="default"/>
                <w:spacing w:val="-51"/>
                <w:sz w:val="21"/>
                <w:szCs w:val="21"/>
              </w:rPr>
              <w:t> </w:t>
            </w:r>
            <w:r>
              <w:rPr>
                <w:rFonts w:ascii="宋体" w:hAnsi="宋体" w:cs="宋体" w:eastAsia="宋体" w:hint="default"/>
                <w:sz w:val="21"/>
                <w:szCs w:val="21"/>
              </w:rPr>
              <w:t>型总</w:t>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100" w:right="178"/>
              <w:jc w:val="left"/>
              <w:rPr>
                <w:rFonts w:ascii="宋体" w:hAnsi="宋体" w:cs="宋体" w:eastAsia="宋体" w:hint="default"/>
                <w:sz w:val="21"/>
                <w:szCs w:val="21"/>
              </w:rPr>
            </w:pPr>
            <w:r>
              <w:rPr>
                <w:rFonts w:ascii="宋体" w:hAnsi="宋体" w:cs="宋体" w:eastAsia="宋体" w:hint="default"/>
                <w:sz w:val="21"/>
                <w:szCs w:val="21"/>
              </w:rPr>
              <w:t>有机碳自动监测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21"/>
                <w:szCs w:val="21"/>
              </w:rPr>
            </w:pPr>
            <w:r>
              <w:rPr>
                <w:rFonts w:ascii="宋体" w:hAnsi="宋体" w:cs="宋体" w:eastAsia="宋体" w:hint="default"/>
                <w:sz w:val="21"/>
                <w:szCs w:val="21"/>
              </w:rPr>
              <w:t>低温催化氧化</w:t>
            </w:r>
            <w:r>
              <w:rPr>
                <w:rFonts w:ascii="宋体" w:hAnsi="宋体" w:cs="宋体" w:eastAsia="宋体" w:hint="default"/>
                <w:sz w:val="21"/>
                <w:szCs w:val="21"/>
              </w:rPr>
              <w:t>-NDIR</w:t>
            </w:r>
            <w:r>
              <w:rPr>
                <w:rFonts w:ascii="宋体" w:hAnsi="宋体" w:cs="宋体" w:eastAsia="宋体" w:hint="default"/>
                <w:spacing w:val="-53"/>
                <w:sz w:val="21"/>
                <w:szCs w:val="21"/>
              </w:rPr>
              <w:t> </w:t>
            </w:r>
            <w:r>
              <w:rPr>
                <w:rFonts w:ascii="宋体" w:hAnsi="宋体" w:cs="宋体" w:eastAsia="宋体" w:hint="default"/>
                <w:sz w:val="21"/>
                <w:szCs w:val="21"/>
              </w:rPr>
              <w:t>分析</w:t>
            </w:r>
          </w:p>
        </w:tc>
        <w:tc>
          <w:tcPr>
            <w:tcW w:w="1412" w:type="dxa"/>
            <w:vMerge w:val="restart"/>
            <w:tcBorders>
              <w:top w:val="single" w:sz="6" w:space="0" w:color="000000"/>
              <w:left w:val="single" w:sz="6" w:space="0" w:color="000000"/>
              <w:right w:val="single" w:sz="6" w:space="0" w:color="000000"/>
            </w:tcBorders>
          </w:tcPr>
          <w:p>
            <w:pPr>
              <w:pStyle w:val="TableParagraph"/>
              <w:spacing w:line="408" w:lineRule="auto" w:before="49"/>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重大技术装</w:t>
            </w:r>
            <w:r>
              <w:rPr>
                <w:rFonts w:ascii="宋体" w:hAnsi="宋体" w:cs="宋体" w:eastAsia="宋体" w:hint="default"/>
                <w:w w:val="100"/>
                <w:sz w:val="21"/>
                <w:szCs w:val="21"/>
              </w:rPr>
              <w:t> </w:t>
            </w:r>
            <w:r>
              <w:rPr>
                <w:rFonts w:ascii="宋体" w:hAnsi="宋体" w:cs="宋体" w:eastAsia="宋体" w:hint="default"/>
                <w:sz w:val="21"/>
                <w:szCs w:val="21"/>
              </w:rPr>
              <w:t>备研制项目</w:t>
            </w:r>
          </w:p>
        </w:tc>
        <w:tc>
          <w:tcPr>
            <w:tcW w:w="1183"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936" w:hRule="exact"/>
        </w:trPr>
        <w:tc>
          <w:tcPr>
            <w:tcW w:w="470" w:type="dxa"/>
            <w:vMerge/>
            <w:tcBorders>
              <w:left w:val="single" w:sz="4" w:space="0" w:color="000000"/>
              <w:bottom w:val="single" w:sz="6" w:space="0" w:color="000000"/>
              <w:right w:val="single" w:sz="6" w:space="0" w:color="000000"/>
            </w:tcBorders>
          </w:tcPr>
          <w:p>
            <w:pPr/>
          </w:p>
        </w:tc>
        <w:tc>
          <w:tcPr>
            <w:tcW w:w="1769" w:type="dxa"/>
            <w:vMerge/>
            <w:tcBorders>
              <w:left w:val="single" w:sz="6" w:space="0" w:color="000000"/>
              <w:bottom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流速补偿技术</w:t>
            </w:r>
          </w:p>
        </w:tc>
        <w:tc>
          <w:tcPr>
            <w:tcW w:w="1412" w:type="dxa"/>
            <w:vMerge/>
            <w:tcBorders>
              <w:left w:val="single" w:sz="6" w:space="0" w:color="000000"/>
              <w:bottom w:val="single" w:sz="6" w:space="0" w:color="000000"/>
              <w:right w:val="single" w:sz="6" w:space="0" w:color="000000"/>
            </w:tcBorders>
          </w:tcPr>
          <w:p>
            <w:pPr/>
          </w:p>
        </w:tc>
        <w:tc>
          <w:tcPr>
            <w:tcW w:w="1183" w:type="dxa"/>
            <w:vMerge/>
            <w:tcBorders>
              <w:left w:val="single" w:sz="6" w:space="0" w:color="000000"/>
              <w:bottom w:val="single" w:sz="6" w:space="0" w:color="000000"/>
              <w:right w:val="single" w:sz="4" w:space="0" w:color="000000"/>
            </w:tcBorders>
          </w:tcPr>
          <w:p>
            <w:pPr/>
          </w:p>
        </w:tc>
      </w:tr>
      <w:tr>
        <w:trPr>
          <w:trHeight w:val="482" w:hRule="exact"/>
        </w:trPr>
        <w:tc>
          <w:tcPr>
            <w:tcW w:w="470" w:type="dxa"/>
            <w:vMerge w:val="restart"/>
            <w:tcBorders>
              <w:top w:val="single" w:sz="6"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宋体"/>
                <w:sz w:val="21"/>
              </w:rPr>
              <w:t>10</w:t>
            </w:r>
          </w:p>
        </w:tc>
        <w:tc>
          <w:tcPr>
            <w:tcW w:w="1769" w:type="dxa"/>
            <w:vMerge w:val="restart"/>
            <w:tcBorders>
              <w:top w:val="single" w:sz="6" w:space="0" w:color="000000"/>
              <w:left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position w:val="1"/>
                <w:sz w:val="21"/>
                <w:szCs w:val="21"/>
              </w:rPr>
              <w:t>XHCOD</w:t>
            </w:r>
            <w:r>
              <w:rPr>
                <w:rFonts w:ascii="宋体" w:hAnsi="宋体" w:cs="宋体" w:eastAsia="宋体" w:hint="default"/>
                <w:sz w:val="11"/>
                <w:szCs w:val="11"/>
              </w:rPr>
              <w:t>Mn</w:t>
            </w:r>
            <w:r>
              <w:rPr>
                <w:rFonts w:ascii="宋体" w:hAnsi="宋体" w:cs="宋体" w:eastAsia="宋体" w:hint="default"/>
                <w:position w:val="1"/>
                <w:sz w:val="21"/>
                <w:szCs w:val="21"/>
              </w:rPr>
              <w:t>-90A</w:t>
            </w:r>
            <w:r>
              <w:rPr>
                <w:rFonts w:ascii="宋体" w:hAnsi="宋体" w:cs="宋体" w:eastAsia="宋体" w:hint="default"/>
                <w:spacing w:val="-51"/>
                <w:position w:val="1"/>
                <w:sz w:val="21"/>
                <w:szCs w:val="21"/>
              </w:rPr>
              <w:t> </w:t>
            </w:r>
            <w:r>
              <w:rPr>
                <w:rFonts w:ascii="宋体" w:hAnsi="宋体" w:cs="宋体" w:eastAsia="宋体" w:hint="default"/>
                <w:position w:val="1"/>
                <w:sz w:val="21"/>
                <w:szCs w:val="21"/>
              </w:rPr>
              <w:t>型高</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spacing w:line="408" w:lineRule="auto"/>
              <w:ind w:left="100" w:right="178"/>
              <w:jc w:val="left"/>
              <w:rPr>
                <w:rFonts w:ascii="宋体" w:hAnsi="宋体" w:cs="宋体" w:eastAsia="宋体" w:hint="default"/>
                <w:sz w:val="21"/>
                <w:szCs w:val="21"/>
              </w:rPr>
            </w:pPr>
            <w:r>
              <w:rPr>
                <w:rFonts w:ascii="宋体" w:hAnsi="宋体" w:cs="宋体" w:eastAsia="宋体" w:hint="default"/>
                <w:sz w:val="21"/>
                <w:szCs w:val="21"/>
              </w:rPr>
              <w:t>锰酸盐指数自动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流通式在线光度检测技术</w:t>
            </w:r>
          </w:p>
        </w:tc>
        <w:tc>
          <w:tcPr>
            <w:tcW w:w="1412" w:type="dxa"/>
            <w:vMerge w:val="restart"/>
            <w:tcBorders>
              <w:top w:val="single" w:sz="6" w:space="0" w:color="000000"/>
              <w:left w:val="single" w:sz="6" w:space="0" w:color="000000"/>
              <w:right w:val="single" w:sz="6" w:space="0" w:color="000000"/>
            </w:tcBorders>
          </w:tcPr>
          <w:p>
            <w:pPr>
              <w:pStyle w:val="TableParagraph"/>
              <w:spacing w:line="408" w:lineRule="auto" w:before="46"/>
              <w:ind w:left="170" w:right="97" w:hanging="70"/>
              <w:jc w:val="left"/>
              <w:rPr>
                <w:rFonts w:ascii="宋体" w:hAnsi="宋体" w:cs="宋体" w:eastAsia="宋体" w:hint="default"/>
                <w:sz w:val="21"/>
                <w:szCs w:val="21"/>
              </w:rPr>
            </w:pPr>
            <w:r>
              <w:rPr>
                <w:rFonts w:ascii="宋体" w:hAnsi="宋体" w:cs="宋体" w:eastAsia="宋体" w:hint="default"/>
                <w:spacing w:val="-12"/>
                <w:sz w:val="21"/>
                <w:szCs w:val="21"/>
              </w:rPr>
              <w:t>“十五”国家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重大技术装</w:t>
            </w:r>
            <w:r>
              <w:rPr>
                <w:rFonts w:ascii="宋体" w:hAnsi="宋体" w:cs="宋体" w:eastAsia="宋体" w:hint="default"/>
                <w:w w:val="100"/>
                <w:sz w:val="21"/>
                <w:szCs w:val="21"/>
              </w:rPr>
              <w:t> </w:t>
            </w:r>
            <w:r>
              <w:rPr>
                <w:rFonts w:ascii="宋体" w:hAnsi="宋体" w:cs="宋体" w:eastAsia="宋体" w:hint="default"/>
                <w:sz w:val="21"/>
                <w:szCs w:val="21"/>
              </w:rPr>
              <w:t>备研制项目</w:t>
            </w:r>
          </w:p>
        </w:tc>
        <w:tc>
          <w:tcPr>
            <w:tcW w:w="1183"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934" w:hRule="exact"/>
        </w:trPr>
        <w:tc>
          <w:tcPr>
            <w:tcW w:w="470" w:type="dxa"/>
            <w:vMerge/>
            <w:tcBorders>
              <w:left w:val="single" w:sz="4" w:space="0" w:color="000000"/>
              <w:bottom w:val="single" w:sz="4" w:space="0" w:color="000000"/>
              <w:right w:val="single" w:sz="6" w:space="0" w:color="000000"/>
            </w:tcBorders>
          </w:tcPr>
          <w:p>
            <w:pPr/>
          </w:p>
        </w:tc>
        <w:tc>
          <w:tcPr>
            <w:tcW w:w="1769" w:type="dxa"/>
            <w:vMerge/>
            <w:tcBorders>
              <w:left w:val="single" w:sz="6" w:space="0" w:color="000000"/>
              <w:bottom w:val="single" w:sz="4" w:space="0" w:color="000000"/>
              <w:right w:val="single" w:sz="6" w:space="0" w:color="000000"/>
            </w:tcBorders>
          </w:tcPr>
          <w:p>
            <w:pPr/>
          </w:p>
        </w:tc>
        <w:tc>
          <w:tcPr>
            <w:tcW w:w="32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自动消泡技术</w:t>
            </w:r>
          </w:p>
        </w:tc>
        <w:tc>
          <w:tcPr>
            <w:tcW w:w="1412" w:type="dxa"/>
            <w:vMerge/>
            <w:tcBorders>
              <w:left w:val="single" w:sz="6" w:space="0" w:color="000000"/>
              <w:bottom w:val="single" w:sz="4" w:space="0" w:color="000000"/>
              <w:right w:val="single" w:sz="6" w:space="0" w:color="000000"/>
            </w:tcBorders>
          </w:tcPr>
          <w:p>
            <w:pPr/>
          </w:p>
        </w:tc>
        <w:tc>
          <w:tcPr>
            <w:tcW w:w="1183" w:type="dxa"/>
            <w:vMerge/>
            <w:tcBorders>
              <w:left w:val="single" w:sz="6" w:space="0" w:color="000000"/>
              <w:bottom w:val="single" w:sz="4" w:space="0" w:color="000000"/>
              <w:right w:val="single" w:sz="4" w:space="0" w:color="000000"/>
            </w:tcBorders>
          </w:tcPr>
          <w:p>
            <w:pPr/>
          </w:p>
        </w:tc>
      </w:tr>
    </w:tbl>
    <w:p>
      <w:pPr>
        <w:spacing w:after="0"/>
        <w:sectPr>
          <w:pgSz w:w="11910" w:h="16840"/>
          <w:pgMar w:header="890" w:footer="1186" w:top="1080" w:bottom="138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209" w:type="dxa"/>
        <w:tblLayout w:type="fixed"/>
        <w:tblCellMar>
          <w:top w:w="0" w:type="dxa"/>
          <w:left w:w="0" w:type="dxa"/>
          <w:bottom w:w="0" w:type="dxa"/>
          <w:right w:w="0" w:type="dxa"/>
        </w:tblCellMar>
        <w:tblLook w:val="01E0"/>
      </w:tblPr>
      <w:tblGrid>
        <w:gridCol w:w="470"/>
        <w:gridCol w:w="1769"/>
        <w:gridCol w:w="3286"/>
        <w:gridCol w:w="1412"/>
        <w:gridCol w:w="1183"/>
      </w:tblGrid>
      <w:tr>
        <w:trPr>
          <w:trHeight w:val="1416" w:hRule="exact"/>
        </w:trPr>
        <w:tc>
          <w:tcPr>
            <w:tcW w:w="47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11</w:t>
            </w:r>
          </w:p>
        </w:tc>
        <w:tc>
          <w:tcPr>
            <w:tcW w:w="176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XHTN-90A</w:t>
            </w:r>
            <w:r>
              <w:rPr>
                <w:rFonts w:ascii="宋体" w:hAnsi="宋体" w:cs="宋体" w:eastAsia="宋体" w:hint="default"/>
                <w:spacing w:val="-53"/>
                <w:sz w:val="21"/>
                <w:szCs w:val="21"/>
              </w:rPr>
              <w:t> </w:t>
            </w:r>
            <w:r>
              <w:rPr>
                <w:rFonts w:ascii="宋体" w:hAnsi="宋体" w:cs="宋体" w:eastAsia="宋体" w:hint="default"/>
                <w:sz w:val="21"/>
                <w:szCs w:val="21"/>
              </w:rPr>
              <w:t>型总氮</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自动监测仪</w:t>
            </w:r>
          </w:p>
        </w:tc>
        <w:tc>
          <w:tcPr>
            <w:tcW w:w="32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低温常压催化氧化技术</w:t>
            </w:r>
          </w:p>
        </w:tc>
        <w:tc>
          <w:tcPr>
            <w:tcW w:w="1412"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4"/>
              <w:ind w:left="170" w:right="96" w:hanging="70"/>
              <w:jc w:val="left"/>
              <w:rPr>
                <w:rFonts w:ascii="宋体" w:hAnsi="宋体" w:cs="宋体" w:eastAsia="宋体" w:hint="default"/>
                <w:sz w:val="21"/>
                <w:szCs w:val="21"/>
              </w:rPr>
            </w:pPr>
            <w:r>
              <w:rPr>
                <w:rFonts w:ascii="宋体" w:hAnsi="宋体" w:cs="宋体" w:eastAsia="宋体" w:hint="default"/>
                <w:spacing w:val="-12"/>
                <w:sz w:val="21"/>
                <w:szCs w:val="21"/>
              </w:rPr>
              <w:t>”十五”国家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重大技术装</w:t>
            </w:r>
            <w:r>
              <w:rPr>
                <w:rFonts w:ascii="宋体" w:hAnsi="宋体" w:cs="宋体" w:eastAsia="宋体" w:hint="default"/>
                <w:w w:val="100"/>
                <w:sz w:val="21"/>
                <w:szCs w:val="21"/>
              </w:rPr>
              <w:t> </w:t>
            </w:r>
            <w:r>
              <w:rPr>
                <w:rFonts w:ascii="宋体" w:hAnsi="宋体" w:cs="宋体" w:eastAsia="宋体" w:hint="default"/>
                <w:sz w:val="21"/>
                <w:szCs w:val="21"/>
              </w:rPr>
              <w:t>备研制项目</w:t>
            </w:r>
          </w:p>
        </w:tc>
        <w:tc>
          <w:tcPr>
            <w:tcW w:w="1183"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正在销售</w:t>
            </w:r>
          </w:p>
        </w:tc>
      </w:tr>
      <w:tr>
        <w:trPr>
          <w:trHeight w:val="482" w:hRule="exact"/>
        </w:trPr>
        <w:tc>
          <w:tcPr>
            <w:tcW w:w="470" w:type="dxa"/>
            <w:vMerge w:val="restart"/>
            <w:tcBorders>
              <w:top w:val="single" w:sz="6" w:space="0" w:color="000000"/>
              <w:left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12</w:t>
            </w:r>
          </w:p>
        </w:tc>
        <w:tc>
          <w:tcPr>
            <w:tcW w:w="176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XHAMS2000</w:t>
            </w:r>
            <w:r>
              <w:rPr>
                <w:rFonts w:ascii="宋体" w:hAnsi="宋体" w:cs="宋体" w:eastAsia="宋体" w:hint="default"/>
                <w:spacing w:val="47"/>
                <w:sz w:val="21"/>
                <w:szCs w:val="21"/>
              </w:rPr>
              <w:t> </w:t>
            </w:r>
            <w:r>
              <w:rPr>
                <w:rFonts w:ascii="宋体" w:hAnsi="宋体" w:cs="宋体" w:eastAsia="宋体" w:hint="default"/>
                <w:spacing w:val="18"/>
                <w:sz w:val="21"/>
                <w:szCs w:val="21"/>
              </w:rPr>
              <w:t>城市</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100" w:right="98"/>
              <w:jc w:val="left"/>
              <w:rPr>
                <w:rFonts w:ascii="宋体" w:hAnsi="宋体" w:cs="宋体" w:eastAsia="宋体" w:hint="default"/>
                <w:sz w:val="21"/>
                <w:szCs w:val="21"/>
              </w:rPr>
            </w:pPr>
            <w:r>
              <w:rPr>
                <w:rFonts w:ascii="宋体" w:hAnsi="宋体" w:cs="宋体" w:eastAsia="宋体" w:hint="default"/>
                <w:spacing w:val="9"/>
                <w:sz w:val="21"/>
                <w:szCs w:val="21"/>
              </w:rPr>
              <w:t>空气质量连续自</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动监测系统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采用光谱分析测量技术</w:t>
            </w:r>
          </w:p>
        </w:tc>
        <w:tc>
          <w:tcPr>
            <w:tcW w:w="1412" w:type="dxa"/>
            <w:vMerge w:val="restart"/>
            <w:tcBorders>
              <w:top w:val="single" w:sz="6" w:space="0" w:color="000000"/>
              <w:left w:val="single" w:sz="6" w:space="0" w:color="000000"/>
              <w:right w:val="single" w:sz="6" w:space="0" w:color="000000"/>
            </w:tcBorders>
          </w:tcPr>
          <w:p>
            <w:pPr>
              <w:pStyle w:val="TableParagraph"/>
              <w:spacing w:line="408" w:lineRule="auto" w:before="64"/>
              <w:ind w:left="170" w:right="97" w:hanging="70"/>
              <w:jc w:val="left"/>
              <w:rPr>
                <w:rFonts w:ascii="宋体" w:hAnsi="宋体" w:cs="宋体" w:eastAsia="宋体" w:hint="default"/>
                <w:sz w:val="21"/>
                <w:szCs w:val="21"/>
              </w:rPr>
            </w:pPr>
            <w:r>
              <w:rPr>
                <w:rFonts w:ascii="宋体" w:hAnsi="宋体" w:cs="宋体" w:eastAsia="宋体" w:hint="default"/>
                <w:spacing w:val="-12"/>
                <w:sz w:val="21"/>
                <w:szCs w:val="21"/>
              </w:rPr>
              <w:t>“九五”国家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技术创新项</w:t>
            </w:r>
            <w:r>
              <w:rPr>
                <w:rFonts w:ascii="宋体" w:hAnsi="宋体" w:cs="宋体" w:eastAsia="宋体" w:hint="default"/>
                <w:w w:val="100"/>
                <w:sz w:val="21"/>
                <w:szCs w:val="21"/>
              </w:rPr>
              <w:t> </w:t>
            </w:r>
            <w:r>
              <w:rPr>
                <w:rFonts w:ascii="宋体" w:hAnsi="宋体" w:cs="宋体" w:eastAsia="宋体" w:hint="default"/>
                <w:sz w:val="21"/>
                <w:szCs w:val="21"/>
              </w:rPr>
              <w:t>目和国家科</w:t>
            </w:r>
            <w:r>
              <w:rPr>
                <w:rFonts w:ascii="宋体" w:hAnsi="宋体" w:cs="宋体" w:eastAsia="宋体" w:hint="default"/>
                <w:w w:val="100"/>
                <w:sz w:val="21"/>
                <w:szCs w:val="21"/>
              </w:rPr>
              <w:t> </w:t>
            </w:r>
            <w:r>
              <w:rPr>
                <w:rFonts w:ascii="宋体" w:hAnsi="宋体" w:cs="宋体" w:eastAsia="宋体" w:hint="default"/>
                <w:sz w:val="21"/>
                <w:szCs w:val="21"/>
              </w:rPr>
              <w:t>技攻关项目</w:t>
            </w:r>
          </w:p>
        </w:tc>
        <w:tc>
          <w:tcPr>
            <w:tcW w:w="1183"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485" w:hRule="exact"/>
        </w:trPr>
        <w:tc>
          <w:tcPr>
            <w:tcW w:w="470" w:type="dxa"/>
            <w:vMerge/>
            <w:tcBorders>
              <w:left w:val="single" w:sz="4" w:space="0" w:color="000000"/>
              <w:right w:val="single" w:sz="6" w:space="0" w:color="000000"/>
            </w:tcBorders>
          </w:tcPr>
          <w:p>
            <w:pPr/>
          </w:p>
        </w:tc>
        <w:tc>
          <w:tcPr>
            <w:tcW w:w="1769" w:type="dxa"/>
            <w:vMerge/>
            <w:tcBorders>
              <w:left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网络版统计软件</w:t>
            </w:r>
          </w:p>
        </w:tc>
        <w:tc>
          <w:tcPr>
            <w:tcW w:w="1412" w:type="dxa"/>
            <w:vMerge/>
            <w:tcBorders>
              <w:left w:val="single" w:sz="6" w:space="0" w:color="000000"/>
              <w:right w:val="single" w:sz="6" w:space="0" w:color="000000"/>
            </w:tcBorders>
          </w:tcPr>
          <w:p>
            <w:pPr/>
          </w:p>
        </w:tc>
        <w:tc>
          <w:tcPr>
            <w:tcW w:w="1183" w:type="dxa"/>
            <w:vMerge/>
            <w:tcBorders>
              <w:left w:val="single" w:sz="6" w:space="0" w:color="000000"/>
              <w:right w:val="single" w:sz="4" w:space="0" w:color="000000"/>
            </w:tcBorders>
          </w:tcPr>
          <w:p>
            <w:pPr/>
          </w:p>
        </w:tc>
      </w:tr>
      <w:tr>
        <w:trPr>
          <w:trHeight w:val="919" w:hRule="exact"/>
        </w:trPr>
        <w:tc>
          <w:tcPr>
            <w:tcW w:w="470" w:type="dxa"/>
            <w:vMerge/>
            <w:tcBorders>
              <w:left w:val="single" w:sz="4" w:space="0" w:color="000000"/>
              <w:bottom w:val="single" w:sz="6" w:space="0" w:color="000000"/>
              <w:right w:val="single" w:sz="6" w:space="0" w:color="000000"/>
            </w:tcBorders>
          </w:tcPr>
          <w:p>
            <w:pPr/>
          </w:p>
        </w:tc>
        <w:tc>
          <w:tcPr>
            <w:tcW w:w="1769" w:type="dxa"/>
            <w:vMerge/>
            <w:tcBorders>
              <w:left w:val="single" w:sz="6" w:space="0" w:color="000000"/>
              <w:bottom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自动校准技术、抗干扰技术</w:t>
            </w:r>
          </w:p>
        </w:tc>
        <w:tc>
          <w:tcPr>
            <w:tcW w:w="1412" w:type="dxa"/>
            <w:vMerge/>
            <w:tcBorders>
              <w:left w:val="single" w:sz="6" w:space="0" w:color="000000"/>
              <w:bottom w:val="single" w:sz="6" w:space="0" w:color="000000"/>
              <w:right w:val="single" w:sz="6" w:space="0" w:color="000000"/>
            </w:tcBorders>
          </w:tcPr>
          <w:p>
            <w:pPr/>
          </w:p>
        </w:tc>
        <w:tc>
          <w:tcPr>
            <w:tcW w:w="1183" w:type="dxa"/>
            <w:vMerge/>
            <w:tcBorders>
              <w:left w:val="single" w:sz="6" w:space="0" w:color="000000"/>
              <w:bottom w:val="single" w:sz="6" w:space="0" w:color="000000"/>
              <w:right w:val="single" w:sz="4" w:space="0" w:color="000000"/>
            </w:tcBorders>
          </w:tcPr>
          <w:p>
            <w:pPr/>
          </w:p>
        </w:tc>
      </w:tr>
      <w:tr>
        <w:trPr>
          <w:trHeight w:val="1421"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1"/>
                <w:szCs w:val="11"/>
              </w:rPr>
            </w:pPr>
            <w:r>
              <w:rPr>
                <w:rFonts w:ascii="宋体" w:hAnsi="宋体" w:cs="宋体" w:eastAsia="宋体" w:hint="default"/>
                <w:position w:val="1"/>
                <w:sz w:val="21"/>
                <w:szCs w:val="21"/>
              </w:rPr>
              <w:t>XHS2000B </w:t>
            </w:r>
            <w:r>
              <w:rPr>
                <w:rFonts w:ascii="宋体" w:hAnsi="宋体" w:cs="宋体" w:eastAsia="宋体" w:hint="default"/>
                <w:position w:val="1"/>
                <w:sz w:val="21"/>
                <w:szCs w:val="21"/>
              </w:rPr>
              <w:t>型</w:t>
            </w:r>
            <w:r>
              <w:rPr>
                <w:rFonts w:ascii="宋体" w:hAnsi="宋体" w:cs="宋体" w:eastAsia="宋体" w:hint="default"/>
                <w:spacing w:val="28"/>
                <w:position w:val="1"/>
                <w:sz w:val="21"/>
                <w:szCs w:val="21"/>
              </w:rPr>
              <w:t> </w:t>
            </w:r>
            <w:r>
              <w:rPr>
                <w:rFonts w:ascii="宋体" w:hAnsi="宋体" w:cs="宋体" w:eastAsia="宋体" w:hint="default"/>
                <w:position w:val="1"/>
                <w:sz w:val="21"/>
                <w:szCs w:val="21"/>
              </w:rPr>
              <w:t>SO</w:t>
            </w:r>
            <w:r>
              <w:rPr>
                <w:rFonts w:ascii="宋体" w:hAnsi="宋体" w:cs="宋体" w:eastAsia="宋体" w:hint="default"/>
                <w:sz w:val="11"/>
                <w:szCs w:val="11"/>
              </w:rPr>
              <w:t>2</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紫外荧光测量技术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7"/>
              <w:jc w:val="both"/>
              <w:rPr>
                <w:rFonts w:ascii="宋体" w:hAnsi="宋体" w:cs="宋体" w:eastAsia="宋体" w:hint="default"/>
                <w:sz w:val="21"/>
                <w:szCs w:val="21"/>
              </w:rPr>
            </w:pPr>
            <w:r>
              <w:rPr>
                <w:rFonts w:ascii="宋体" w:hAnsi="宋体" w:cs="宋体" w:eastAsia="宋体" w:hint="default"/>
                <w:spacing w:val="-12"/>
                <w:sz w:val="21"/>
                <w:szCs w:val="21"/>
              </w:rPr>
              <w:t>“九五”国家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攻</w:t>
            </w:r>
            <w:r>
              <w:rPr>
                <w:rFonts w:ascii="宋体" w:hAnsi="宋体" w:cs="宋体" w:eastAsia="宋体" w:hint="default"/>
                <w:spacing w:val="-71"/>
                <w:sz w:val="21"/>
                <w:szCs w:val="21"/>
              </w:rPr>
              <w:t> </w:t>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18"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XHN2000B </w:t>
            </w:r>
            <w:r>
              <w:rPr>
                <w:rFonts w:ascii="宋体" w:hAnsi="宋体" w:cs="宋体" w:eastAsia="宋体" w:hint="default"/>
                <w:sz w:val="21"/>
                <w:szCs w:val="21"/>
              </w:rPr>
              <w:t>型</w:t>
            </w:r>
            <w:r>
              <w:rPr>
                <w:rFonts w:ascii="宋体" w:hAnsi="宋体" w:cs="宋体" w:eastAsia="宋体" w:hint="default"/>
                <w:spacing w:val="-23"/>
                <w:sz w:val="21"/>
                <w:szCs w:val="21"/>
              </w:rPr>
              <w:t> </w:t>
            </w:r>
            <w:r>
              <w:rPr>
                <w:rFonts w:ascii="宋体" w:hAnsi="宋体" w:cs="宋体" w:eastAsia="宋体" w:hint="default"/>
                <w:sz w:val="21"/>
                <w:szCs w:val="21"/>
              </w:rPr>
              <w:t>NOx</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化学发光测量技术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7"/>
              <w:jc w:val="both"/>
              <w:rPr>
                <w:rFonts w:ascii="宋体" w:hAnsi="宋体" w:cs="宋体" w:eastAsia="宋体" w:hint="default"/>
                <w:sz w:val="21"/>
                <w:szCs w:val="21"/>
              </w:rPr>
            </w:pPr>
            <w:r>
              <w:rPr>
                <w:rFonts w:ascii="宋体" w:hAnsi="宋体" w:cs="宋体" w:eastAsia="宋体" w:hint="default"/>
                <w:spacing w:val="-12"/>
                <w:sz w:val="21"/>
                <w:szCs w:val="21"/>
              </w:rPr>
              <w:t>“九五”国家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攻</w:t>
            </w:r>
            <w:r>
              <w:rPr>
                <w:rFonts w:ascii="宋体" w:hAnsi="宋体" w:cs="宋体" w:eastAsia="宋体" w:hint="default"/>
                <w:spacing w:val="-71"/>
                <w:sz w:val="21"/>
                <w:szCs w:val="21"/>
              </w:rPr>
              <w:t> </w:t>
            </w:r>
            <w:r>
              <w:rPr>
                <w:rFonts w:ascii="宋体" w:hAnsi="宋体" w:cs="宋体" w:eastAsia="宋体" w:hint="default"/>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19"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XHCO2000B </w:t>
            </w:r>
            <w:r>
              <w:rPr>
                <w:rFonts w:ascii="宋体" w:hAnsi="宋体" w:cs="宋体" w:eastAsia="宋体" w:hint="default"/>
                <w:sz w:val="21"/>
                <w:szCs w:val="21"/>
              </w:rPr>
              <w:t>型</w:t>
            </w:r>
            <w:r>
              <w:rPr>
                <w:rFonts w:ascii="宋体" w:hAnsi="宋体" w:cs="宋体" w:eastAsia="宋体" w:hint="default"/>
                <w:spacing w:val="-22"/>
                <w:sz w:val="21"/>
                <w:szCs w:val="21"/>
              </w:rPr>
              <w:t> </w:t>
            </w:r>
            <w:r>
              <w:rPr>
                <w:rFonts w:ascii="宋体" w:hAnsi="宋体" w:cs="宋体" w:eastAsia="宋体" w:hint="default"/>
                <w:sz w:val="21"/>
                <w:szCs w:val="21"/>
              </w:rPr>
              <w:t>CO</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气体滤光相关光谱测量技术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7"/>
              <w:jc w:val="both"/>
              <w:rPr>
                <w:rFonts w:ascii="宋体" w:hAnsi="宋体" w:cs="宋体" w:eastAsia="宋体" w:hint="default"/>
                <w:sz w:val="21"/>
                <w:szCs w:val="21"/>
              </w:rPr>
            </w:pPr>
            <w:r>
              <w:rPr>
                <w:rFonts w:ascii="宋体" w:hAnsi="宋体" w:cs="宋体" w:eastAsia="宋体" w:hint="default"/>
                <w:spacing w:val="-12"/>
                <w:sz w:val="21"/>
                <w:szCs w:val="21"/>
              </w:rPr>
              <w:t>“九五”国家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spacing w:val="-69"/>
                <w:sz w:val="21"/>
                <w:szCs w:val="21"/>
              </w:rPr>
              <w:t> </w:t>
            </w: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新</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18"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1"/>
                <w:szCs w:val="11"/>
              </w:rPr>
            </w:pPr>
            <w:r>
              <w:rPr>
                <w:rFonts w:ascii="宋体" w:hAnsi="宋体" w:cs="宋体" w:eastAsia="宋体" w:hint="default"/>
                <w:position w:val="1"/>
                <w:sz w:val="21"/>
                <w:szCs w:val="21"/>
              </w:rPr>
              <w:t>XHOZ2000B </w:t>
            </w:r>
            <w:r>
              <w:rPr>
                <w:rFonts w:ascii="宋体" w:hAnsi="宋体" w:cs="宋体" w:eastAsia="宋体" w:hint="default"/>
                <w:position w:val="1"/>
                <w:sz w:val="21"/>
                <w:szCs w:val="21"/>
              </w:rPr>
              <w:t>型</w:t>
            </w:r>
            <w:r>
              <w:rPr>
                <w:rFonts w:ascii="宋体" w:hAnsi="宋体" w:cs="宋体" w:eastAsia="宋体" w:hint="default"/>
                <w:spacing w:val="28"/>
                <w:position w:val="1"/>
                <w:sz w:val="21"/>
                <w:szCs w:val="21"/>
              </w:rPr>
              <w:t> </w:t>
            </w:r>
            <w:r>
              <w:rPr>
                <w:rFonts w:ascii="宋体" w:hAnsi="宋体" w:cs="宋体" w:eastAsia="宋体" w:hint="default"/>
                <w:position w:val="1"/>
                <w:sz w:val="21"/>
                <w:szCs w:val="21"/>
              </w:rPr>
              <w:t>O</w:t>
            </w:r>
            <w:r>
              <w:rPr>
                <w:rFonts w:ascii="宋体" w:hAnsi="宋体" w:cs="宋体" w:eastAsia="宋体" w:hint="default"/>
                <w:sz w:val="11"/>
                <w:szCs w:val="11"/>
              </w:rPr>
              <w:t>3</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自动监测仪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紫外光度测量技术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7"/>
              <w:jc w:val="both"/>
              <w:rPr>
                <w:rFonts w:ascii="宋体" w:hAnsi="宋体" w:cs="宋体" w:eastAsia="宋体" w:hint="default"/>
                <w:sz w:val="21"/>
                <w:szCs w:val="21"/>
              </w:rPr>
            </w:pPr>
            <w:r>
              <w:rPr>
                <w:rFonts w:ascii="宋体" w:hAnsi="宋体" w:cs="宋体" w:eastAsia="宋体" w:hint="default"/>
                <w:spacing w:val="-12"/>
                <w:sz w:val="21"/>
                <w:szCs w:val="21"/>
              </w:rPr>
              <w:t>“九五”国家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spacing w:val="-69"/>
                <w:sz w:val="21"/>
                <w:szCs w:val="21"/>
              </w:rPr>
              <w:t> </w:t>
            </w: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新</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21"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XHPM2000B</w:t>
            </w:r>
            <w:r>
              <w:rPr>
                <w:rFonts w:ascii="宋体" w:hAnsi="宋体" w:cs="宋体" w:eastAsia="宋体" w:hint="default"/>
                <w:spacing w:val="47"/>
                <w:sz w:val="21"/>
                <w:szCs w:val="21"/>
              </w:rPr>
              <w:t> </w:t>
            </w:r>
            <w:r>
              <w:rPr>
                <w:rFonts w:ascii="宋体" w:hAnsi="宋体" w:cs="宋体" w:eastAsia="宋体" w:hint="default"/>
                <w:spacing w:val="18"/>
                <w:sz w:val="21"/>
                <w:szCs w:val="21"/>
              </w:rPr>
              <w:t>型可</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100" w:right="98"/>
              <w:jc w:val="left"/>
              <w:rPr>
                <w:rFonts w:ascii="宋体" w:hAnsi="宋体" w:cs="宋体" w:eastAsia="宋体" w:hint="default"/>
                <w:sz w:val="21"/>
                <w:szCs w:val="21"/>
              </w:rPr>
            </w:pPr>
            <w:r>
              <w:rPr>
                <w:rFonts w:ascii="宋体" w:hAnsi="宋体" w:cs="宋体" w:eastAsia="宋体" w:hint="default"/>
                <w:spacing w:val="9"/>
                <w:sz w:val="21"/>
                <w:szCs w:val="21"/>
              </w:rPr>
              <w:t>吸入颗粒物自动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监测仪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Arial" w:hAnsi="Arial" w:cs="Arial" w:eastAsia="Arial" w:hint="default"/>
                <w:sz w:val="21"/>
                <w:szCs w:val="21"/>
              </w:rPr>
              <w:t>β</w:t>
            </w:r>
            <w:r>
              <w:rPr>
                <w:rFonts w:ascii="Arial" w:hAnsi="Arial" w:cs="Arial" w:eastAsia="Arial" w:hint="default"/>
                <w:spacing w:val="33"/>
                <w:sz w:val="21"/>
                <w:szCs w:val="21"/>
              </w:rPr>
              <w:t> </w:t>
            </w:r>
            <w:r>
              <w:rPr>
                <w:rFonts w:ascii="宋体" w:hAnsi="宋体" w:cs="宋体" w:eastAsia="宋体" w:hint="default"/>
                <w:sz w:val="21"/>
                <w:szCs w:val="21"/>
              </w:rPr>
              <w:t>射线吸收技术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7"/>
              <w:jc w:val="both"/>
              <w:rPr>
                <w:rFonts w:ascii="宋体" w:hAnsi="宋体" w:cs="宋体" w:eastAsia="宋体" w:hint="default"/>
                <w:sz w:val="21"/>
                <w:szCs w:val="21"/>
              </w:rPr>
            </w:pPr>
            <w:r>
              <w:rPr>
                <w:rFonts w:ascii="宋体" w:hAnsi="宋体" w:cs="宋体" w:eastAsia="宋体" w:hint="default"/>
                <w:spacing w:val="-12"/>
                <w:sz w:val="21"/>
                <w:szCs w:val="21"/>
              </w:rPr>
              <w:t>“九五”国家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spacing w:val="-69"/>
                <w:sz w:val="21"/>
                <w:szCs w:val="21"/>
              </w:rPr>
              <w:t> </w:t>
            </w: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新</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19"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18</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XHCAL2000B</w:t>
            </w:r>
            <w:r>
              <w:rPr>
                <w:rFonts w:ascii="宋体" w:hAnsi="宋体" w:cs="宋体" w:eastAsia="宋体" w:hint="default"/>
                <w:spacing w:val="-20"/>
                <w:sz w:val="21"/>
                <w:szCs w:val="21"/>
              </w:rPr>
              <w:t> </w:t>
            </w:r>
            <w:r>
              <w:rPr>
                <w:rFonts w:ascii="宋体" w:hAnsi="宋体" w:cs="宋体" w:eastAsia="宋体" w:hint="default"/>
                <w:spacing w:val="-3"/>
                <w:sz w:val="21"/>
                <w:szCs w:val="21"/>
              </w:rPr>
              <w:t>型动</w:t>
            </w:r>
            <w:r>
              <w:rPr>
                <w:rFonts w:ascii="宋体" w:hAnsi="宋体" w:cs="宋体" w:eastAsia="宋体" w:hint="default"/>
                <w:sz w:val="21"/>
                <w:szCs w:val="21"/>
              </w:rPr>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态气体校准仪</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质量流量控制技术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7"/>
              <w:jc w:val="both"/>
              <w:rPr>
                <w:rFonts w:ascii="宋体" w:hAnsi="宋体" w:cs="宋体" w:eastAsia="宋体" w:hint="default"/>
                <w:sz w:val="21"/>
                <w:szCs w:val="21"/>
              </w:rPr>
            </w:pPr>
            <w:r>
              <w:rPr>
                <w:rFonts w:ascii="宋体" w:hAnsi="宋体" w:cs="宋体" w:eastAsia="宋体" w:hint="default"/>
                <w:spacing w:val="-12"/>
                <w:sz w:val="21"/>
                <w:szCs w:val="21"/>
              </w:rPr>
              <w:t>“九五”国家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spacing w:val="-69"/>
                <w:sz w:val="21"/>
                <w:szCs w:val="21"/>
              </w:rPr>
              <w:t> </w:t>
            </w: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新</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正在销售</w:t>
            </w:r>
          </w:p>
        </w:tc>
      </w:tr>
      <w:tr>
        <w:trPr>
          <w:trHeight w:val="629" w:hRule="exact"/>
        </w:trPr>
        <w:tc>
          <w:tcPr>
            <w:tcW w:w="470" w:type="dxa"/>
            <w:vMerge w:val="restart"/>
            <w:tcBorders>
              <w:top w:val="single" w:sz="6" w:space="0" w:color="000000"/>
              <w:left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19</w:t>
            </w:r>
          </w:p>
        </w:tc>
        <w:tc>
          <w:tcPr>
            <w:tcW w:w="176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XHCEMS40A</w:t>
            </w:r>
            <w:r>
              <w:rPr>
                <w:rFonts w:ascii="宋体" w:hAnsi="宋体" w:cs="宋体" w:eastAsia="宋体" w:hint="default"/>
                <w:spacing w:val="47"/>
                <w:sz w:val="21"/>
                <w:szCs w:val="21"/>
              </w:rPr>
              <w:t> </w:t>
            </w:r>
            <w:r>
              <w:rPr>
                <w:rFonts w:ascii="宋体" w:hAnsi="宋体" w:cs="宋体" w:eastAsia="宋体" w:hint="default"/>
                <w:spacing w:val="18"/>
                <w:sz w:val="21"/>
                <w:szCs w:val="21"/>
              </w:rPr>
              <w:t>型烟</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408" w:lineRule="auto"/>
              <w:ind w:left="100" w:right="98"/>
              <w:jc w:val="left"/>
              <w:rPr>
                <w:rFonts w:ascii="宋体" w:hAnsi="宋体" w:cs="宋体" w:eastAsia="宋体" w:hint="default"/>
                <w:sz w:val="21"/>
                <w:szCs w:val="21"/>
              </w:rPr>
            </w:pPr>
            <w:r>
              <w:rPr>
                <w:rFonts w:ascii="宋体" w:hAnsi="宋体" w:cs="宋体" w:eastAsia="宋体" w:hint="default"/>
                <w:spacing w:val="9"/>
                <w:sz w:val="21"/>
                <w:szCs w:val="21"/>
              </w:rPr>
              <w:t>气排放连续自动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监测系统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烟气稀释采样技术</w:t>
            </w:r>
          </w:p>
        </w:tc>
        <w:tc>
          <w:tcPr>
            <w:tcW w:w="1412" w:type="dxa"/>
            <w:vMerge w:val="restart"/>
            <w:tcBorders>
              <w:top w:val="single" w:sz="6" w:space="0" w:color="000000"/>
              <w:left w:val="single" w:sz="6" w:space="0" w:color="000000"/>
              <w:right w:val="single" w:sz="6" w:space="0" w:color="000000"/>
            </w:tcBorders>
          </w:tcPr>
          <w:p>
            <w:pPr>
              <w:pStyle w:val="TableParagraph"/>
              <w:spacing w:line="408" w:lineRule="auto" w:before="64"/>
              <w:ind w:left="100" w:right="97"/>
              <w:jc w:val="both"/>
              <w:rPr>
                <w:rFonts w:ascii="宋体" w:hAnsi="宋体" w:cs="宋体" w:eastAsia="宋体" w:hint="default"/>
                <w:sz w:val="21"/>
                <w:szCs w:val="21"/>
              </w:rPr>
            </w:pPr>
            <w:r>
              <w:rPr>
                <w:rFonts w:ascii="宋体" w:hAnsi="宋体" w:cs="宋体" w:eastAsia="宋体" w:hint="default"/>
                <w:spacing w:val="-12"/>
                <w:sz w:val="21"/>
                <w:szCs w:val="21"/>
              </w:rPr>
              <w:t>“十五”国家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重</w:t>
            </w:r>
            <w:r>
              <w:rPr>
                <w:rFonts w:ascii="宋体" w:hAnsi="宋体" w:cs="宋体" w:eastAsia="宋体" w:hint="default"/>
                <w:spacing w:val="-69"/>
                <w:sz w:val="21"/>
                <w:szCs w:val="21"/>
              </w:rPr>
              <w:t> </w:t>
            </w:r>
            <w:r>
              <w:rPr>
                <w:rFonts w:ascii="宋体" w:hAnsi="宋体" w:cs="宋体" w:eastAsia="宋体" w:hint="default"/>
                <w:sz w:val="21"/>
                <w:szCs w:val="21"/>
              </w:rPr>
              <w:t>大</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spacing w:val="-69"/>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化</w:t>
            </w:r>
            <w:r>
              <w:rPr>
                <w:rFonts w:ascii="宋体" w:hAnsi="宋体" w:cs="宋体" w:eastAsia="宋体" w:hint="default"/>
                <w:spacing w:val="-69"/>
                <w:sz w:val="21"/>
                <w:szCs w:val="21"/>
              </w:rPr>
              <w:t> </w:t>
            </w:r>
            <w:r>
              <w:rPr>
                <w:rFonts w:ascii="宋体" w:hAnsi="宋体" w:cs="宋体" w:eastAsia="宋体" w:hint="default"/>
                <w:sz w:val="21"/>
                <w:szCs w:val="21"/>
              </w:rPr>
              <w:t>创</w:t>
            </w:r>
            <w:r>
              <w:rPr>
                <w:rFonts w:ascii="宋体" w:hAnsi="宋体" w:cs="宋体" w:eastAsia="宋体" w:hint="default"/>
                <w:w w:val="100"/>
                <w:sz w:val="21"/>
                <w:szCs w:val="21"/>
              </w:rPr>
              <w:t> </w:t>
            </w:r>
            <w:r>
              <w:rPr>
                <w:rFonts w:ascii="宋体" w:hAnsi="宋体" w:cs="宋体" w:eastAsia="宋体" w:hint="default"/>
                <w:sz w:val="21"/>
                <w:szCs w:val="21"/>
              </w:rPr>
              <w:t>新研制项目</w:t>
            </w:r>
          </w:p>
        </w:tc>
        <w:tc>
          <w:tcPr>
            <w:tcW w:w="1183"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1255" w:hRule="exact"/>
        </w:trPr>
        <w:tc>
          <w:tcPr>
            <w:tcW w:w="470" w:type="dxa"/>
            <w:vMerge/>
            <w:tcBorders>
              <w:left w:val="single" w:sz="4" w:space="0" w:color="000000"/>
              <w:bottom w:val="single" w:sz="4" w:space="0" w:color="000000"/>
              <w:right w:val="single" w:sz="6" w:space="0" w:color="000000"/>
            </w:tcBorders>
          </w:tcPr>
          <w:p>
            <w:pPr/>
          </w:p>
        </w:tc>
        <w:tc>
          <w:tcPr>
            <w:tcW w:w="1769" w:type="dxa"/>
            <w:vMerge/>
            <w:tcBorders>
              <w:left w:val="single" w:sz="6" w:space="0" w:color="000000"/>
              <w:bottom w:val="single" w:sz="4" w:space="0" w:color="000000"/>
              <w:right w:val="single" w:sz="6" w:space="0" w:color="000000"/>
            </w:tcBorders>
          </w:tcPr>
          <w:p>
            <w:pPr/>
          </w:p>
        </w:tc>
        <w:tc>
          <w:tcPr>
            <w:tcW w:w="32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光谱分析测量技术</w:t>
            </w:r>
          </w:p>
        </w:tc>
        <w:tc>
          <w:tcPr>
            <w:tcW w:w="1412" w:type="dxa"/>
            <w:vMerge/>
            <w:tcBorders>
              <w:left w:val="single" w:sz="6" w:space="0" w:color="000000"/>
              <w:bottom w:val="single" w:sz="4" w:space="0" w:color="000000"/>
              <w:right w:val="single" w:sz="6" w:space="0" w:color="000000"/>
            </w:tcBorders>
          </w:tcPr>
          <w:p>
            <w:pPr/>
          </w:p>
        </w:tc>
        <w:tc>
          <w:tcPr>
            <w:tcW w:w="1183" w:type="dxa"/>
            <w:vMerge/>
            <w:tcBorders>
              <w:left w:val="single" w:sz="6" w:space="0" w:color="000000"/>
              <w:bottom w:val="single" w:sz="4" w:space="0" w:color="000000"/>
              <w:right w:val="single" w:sz="4" w:space="0" w:color="000000"/>
            </w:tcBorders>
          </w:tcPr>
          <w:p>
            <w:pPr/>
          </w:p>
        </w:tc>
      </w:tr>
    </w:tbl>
    <w:p>
      <w:pPr>
        <w:spacing w:after="0"/>
        <w:sectPr>
          <w:pgSz w:w="11910" w:h="16840"/>
          <w:pgMar w:header="890" w:footer="1186" w:top="1080" w:bottom="138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209" w:type="dxa"/>
        <w:tblLayout w:type="fixed"/>
        <w:tblCellMar>
          <w:top w:w="0" w:type="dxa"/>
          <w:left w:w="0" w:type="dxa"/>
          <w:bottom w:w="0" w:type="dxa"/>
          <w:right w:w="0" w:type="dxa"/>
        </w:tblCellMar>
        <w:tblLook w:val="01E0"/>
      </w:tblPr>
      <w:tblGrid>
        <w:gridCol w:w="470"/>
        <w:gridCol w:w="1769"/>
        <w:gridCol w:w="3286"/>
        <w:gridCol w:w="1412"/>
        <w:gridCol w:w="1183"/>
      </w:tblGrid>
      <w:tr>
        <w:trPr>
          <w:trHeight w:val="492" w:hRule="exact"/>
        </w:trPr>
        <w:tc>
          <w:tcPr>
            <w:tcW w:w="470" w:type="dxa"/>
            <w:vMerge w:val="restart"/>
            <w:tcBorders>
              <w:top w:val="single" w:sz="4" w:space="0" w:color="000000"/>
              <w:left w:val="single" w:sz="4"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24" w:right="0"/>
              <w:jc w:val="left"/>
              <w:rPr>
                <w:rFonts w:ascii="宋体" w:hAnsi="宋体" w:cs="宋体" w:eastAsia="宋体" w:hint="default"/>
                <w:sz w:val="21"/>
                <w:szCs w:val="21"/>
              </w:rPr>
            </w:pPr>
            <w:r>
              <w:rPr>
                <w:rFonts w:ascii="宋体"/>
                <w:sz w:val="21"/>
              </w:rPr>
              <w:t>20</w:t>
            </w:r>
          </w:p>
        </w:tc>
        <w:tc>
          <w:tcPr>
            <w:tcW w:w="1769" w:type="dxa"/>
            <w:vMerge w:val="restart"/>
            <w:tcBorders>
              <w:top w:val="single" w:sz="4" w:space="0" w:color="000000"/>
              <w:left w:val="single" w:sz="6" w:space="0" w:color="000000"/>
              <w:right w:val="single" w:sz="6" w:space="0" w:color="000000"/>
            </w:tcBorders>
          </w:tcPr>
          <w:p>
            <w:pPr>
              <w:pStyle w:val="TableParagraph"/>
              <w:spacing w:line="408" w:lineRule="auto" w:before="83"/>
              <w:ind w:left="100" w:right="70"/>
              <w:jc w:val="left"/>
              <w:rPr>
                <w:rFonts w:ascii="宋体" w:hAnsi="宋体" w:cs="宋体" w:eastAsia="宋体" w:hint="default"/>
                <w:sz w:val="21"/>
                <w:szCs w:val="21"/>
              </w:rPr>
            </w:pPr>
            <w:r>
              <w:rPr>
                <w:rFonts w:ascii="宋体" w:hAnsi="宋体" w:cs="宋体" w:eastAsia="宋体" w:hint="default"/>
                <w:sz w:val="21"/>
                <w:szCs w:val="21"/>
              </w:rPr>
              <w:t>XHRM30D</w:t>
            </w:r>
            <w:r>
              <w:rPr>
                <w:rFonts w:ascii="宋体" w:hAnsi="宋体" w:cs="宋体" w:eastAsia="宋体" w:hint="default"/>
                <w:spacing w:val="32"/>
                <w:sz w:val="21"/>
                <w:szCs w:val="21"/>
              </w:rPr>
              <w:t> </w:t>
            </w:r>
            <w:r>
              <w:rPr>
                <w:rFonts w:ascii="宋体" w:hAnsi="宋体" w:cs="宋体" w:eastAsia="宋体" w:hint="default"/>
                <w:spacing w:val="16"/>
                <w:sz w:val="21"/>
                <w:szCs w:val="21"/>
              </w:rPr>
              <w:t>型降雨</w:t>
            </w:r>
            <w:r>
              <w:rPr>
                <w:rFonts w:ascii="宋体" w:hAnsi="宋体" w:cs="宋体" w:eastAsia="宋体" w:hint="default"/>
                <w:spacing w:val="-102"/>
                <w:sz w:val="21"/>
                <w:szCs w:val="21"/>
              </w:rPr>
              <w:t> </w:t>
            </w:r>
            <w:r>
              <w:rPr>
                <w:rFonts w:ascii="宋体" w:hAnsi="宋体" w:cs="宋体" w:eastAsia="宋体" w:hint="default"/>
                <w:sz w:val="21"/>
                <w:szCs w:val="21"/>
              </w:rPr>
              <w:t>自动监测仪</w:t>
            </w:r>
          </w:p>
        </w:tc>
        <w:tc>
          <w:tcPr>
            <w:tcW w:w="32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实时测量降雨量、</w:t>
            </w:r>
            <w:r>
              <w:rPr>
                <w:rFonts w:ascii="宋体" w:hAnsi="宋体" w:cs="宋体" w:eastAsia="宋体" w:hint="default"/>
                <w:sz w:val="21"/>
                <w:szCs w:val="21"/>
              </w:rPr>
              <w:t>pH</w:t>
            </w:r>
            <w:r>
              <w:rPr>
                <w:rFonts w:ascii="宋体" w:hAnsi="宋体" w:cs="宋体" w:eastAsia="宋体" w:hint="default"/>
                <w:sz w:val="21"/>
                <w:szCs w:val="21"/>
              </w:rPr>
              <w:t>、电导</w:t>
            </w:r>
          </w:p>
        </w:tc>
        <w:tc>
          <w:tcPr>
            <w:tcW w:w="1412" w:type="dxa"/>
            <w:vMerge w:val="restart"/>
            <w:tcBorders>
              <w:top w:val="single" w:sz="4"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vMerge w:val="restart"/>
            <w:tcBorders>
              <w:top w:val="single" w:sz="4" w:space="0" w:color="000000"/>
              <w:left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494" w:hRule="exact"/>
        </w:trPr>
        <w:tc>
          <w:tcPr>
            <w:tcW w:w="470" w:type="dxa"/>
            <w:vMerge/>
            <w:tcBorders>
              <w:left w:val="single" w:sz="4" w:space="0" w:color="000000"/>
              <w:bottom w:val="single" w:sz="6" w:space="0" w:color="000000"/>
              <w:right w:val="single" w:sz="6" w:space="0" w:color="000000"/>
            </w:tcBorders>
          </w:tcPr>
          <w:p>
            <w:pPr/>
          </w:p>
        </w:tc>
        <w:tc>
          <w:tcPr>
            <w:tcW w:w="1769" w:type="dxa"/>
            <w:vMerge/>
            <w:tcBorders>
              <w:left w:val="single" w:sz="6" w:space="0" w:color="000000"/>
              <w:bottom w:val="single" w:sz="6" w:space="0" w:color="000000"/>
              <w:right w:val="single" w:sz="6" w:space="0" w:color="000000"/>
            </w:tcBorders>
          </w:tcPr>
          <w:p>
            <w:pP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实时数据传输系统</w:t>
            </w:r>
          </w:p>
        </w:tc>
        <w:tc>
          <w:tcPr>
            <w:tcW w:w="1412" w:type="dxa"/>
            <w:vMerge/>
            <w:tcBorders>
              <w:left w:val="single" w:sz="6" w:space="0" w:color="000000"/>
              <w:bottom w:val="single" w:sz="6" w:space="0" w:color="000000"/>
              <w:right w:val="single" w:sz="6" w:space="0" w:color="000000"/>
            </w:tcBorders>
          </w:tcPr>
          <w:p>
            <w:pPr/>
          </w:p>
        </w:tc>
        <w:tc>
          <w:tcPr>
            <w:tcW w:w="1183" w:type="dxa"/>
            <w:vMerge/>
            <w:tcBorders>
              <w:left w:val="single" w:sz="6" w:space="0" w:color="000000"/>
              <w:bottom w:val="single" w:sz="6" w:space="0" w:color="000000"/>
              <w:right w:val="single" w:sz="4" w:space="0" w:color="000000"/>
            </w:tcBorders>
          </w:tcPr>
          <w:p>
            <w:pPr/>
          </w:p>
        </w:tc>
      </w:tr>
      <w:tr>
        <w:trPr>
          <w:trHeight w:val="953"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21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XHARS30C</w:t>
            </w:r>
            <w:r>
              <w:rPr>
                <w:rFonts w:ascii="宋体" w:hAnsi="宋体" w:cs="宋体" w:eastAsia="宋体" w:hint="default"/>
                <w:spacing w:val="-22"/>
                <w:sz w:val="21"/>
                <w:szCs w:val="21"/>
              </w:rPr>
              <w:t> </w:t>
            </w:r>
            <w:r>
              <w:rPr>
                <w:rFonts w:ascii="宋体" w:hAnsi="宋体" w:cs="宋体" w:eastAsia="宋体" w:hint="default"/>
                <w:sz w:val="21"/>
                <w:szCs w:val="21"/>
              </w:rPr>
              <w:t>冷藏型</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降雨自动采样器</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样品低温恒温保存</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950"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24" w:right="0"/>
              <w:jc w:val="left"/>
              <w:rPr>
                <w:rFonts w:ascii="宋体" w:hAnsi="宋体" w:cs="宋体" w:eastAsia="宋体" w:hint="default"/>
                <w:sz w:val="21"/>
                <w:szCs w:val="21"/>
              </w:rPr>
            </w:pPr>
            <w:r>
              <w:rPr>
                <w:rFonts w:ascii="宋体"/>
                <w:sz w:val="21"/>
              </w:rPr>
              <w:t>22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pacing w:val="9"/>
                <w:sz w:val="21"/>
                <w:szCs w:val="21"/>
              </w:rPr>
              <w:t>环境应急监测与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指挥系统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left"/>
              <w:rPr>
                <w:rFonts w:ascii="宋体" w:hAnsi="宋体" w:cs="宋体" w:eastAsia="宋体" w:hint="default"/>
                <w:sz w:val="21"/>
                <w:szCs w:val="21"/>
              </w:rPr>
            </w:pPr>
            <w:r>
              <w:rPr>
                <w:rFonts w:ascii="宋体" w:hAnsi="宋体" w:cs="宋体" w:eastAsia="宋体" w:hint="default"/>
                <w:sz w:val="21"/>
                <w:szCs w:val="21"/>
              </w:rPr>
              <w:t>GIS </w:t>
            </w:r>
            <w:r>
              <w:rPr>
                <w:rFonts w:ascii="宋体" w:hAnsi="宋体" w:cs="宋体" w:eastAsia="宋体" w:hint="default"/>
                <w:sz w:val="21"/>
                <w:szCs w:val="21"/>
              </w:rPr>
              <w:t>平台、污染扩散模型、</w:t>
            </w:r>
            <w:r>
              <w:rPr>
                <w:rFonts w:ascii="宋体" w:hAnsi="宋体" w:cs="宋体" w:eastAsia="宋体" w:hint="default"/>
                <w:sz w:val="21"/>
                <w:szCs w:val="21"/>
              </w:rPr>
              <w:t>GPS</w:t>
            </w:r>
            <w:r>
              <w:rPr>
                <w:rFonts w:ascii="宋体" w:hAnsi="宋体" w:cs="宋体" w:eastAsia="宋体" w:hint="default"/>
                <w:spacing w:val="-83"/>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位、</w:t>
            </w:r>
            <w:r>
              <w:rPr>
                <w:rFonts w:ascii="宋体" w:hAnsi="宋体" w:cs="宋体" w:eastAsia="宋体" w:hint="default"/>
                <w:sz w:val="21"/>
                <w:szCs w:val="21"/>
              </w:rPr>
              <w:t>3G</w:t>
            </w:r>
            <w:r>
              <w:rPr>
                <w:rFonts w:ascii="宋体" w:hAnsi="宋体" w:cs="宋体" w:eastAsia="宋体" w:hint="default"/>
                <w:spacing w:val="-55"/>
                <w:sz w:val="21"/>
                <w:szCs w:val="21"/>
              </w:rPr>
              <w:t> </w:t>
            </w:r>
            <w:r>
              <w:rPr>
                <w:rFonts w:ascii="宋体" w:hAnsi="宋体" w:cs="宋体" w:eastAsia="宋体" w:hint="default"/>
                <w:sz w:val="21"/>
                <w:szCs w:val="21"/>
              </w:rPr>
              <w:t>数据传输技术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19"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23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both"/>
              <w:rPr>
                <w:rFonts w:ascii="宋体" w:hAnsi="宋体" w:cs="宋体" w:eastAsia="宋体" w:hint="default"/>
                <w:sz w:val="21"/>
                <w:szCs w:val="21"/>
              </w:rPr>
            </w:pPr>
            <w:r>
              <w:rPr>
                <w:rFonts w:ascii="宋体" w:hAnsi="宋体" w:cs="宋体" w:eastAsia="宋体" w:hint="default"/>
                <w:sz w:val="21"/>
                <w:szCs w:val="21"/>
              </w:rPr>
              <w:t>AQMS</w:t>
            </w:r>
            <w:r>
              <w:rPr>
                <w:rFonts w:ascii="宋体" w:hAnsi="宋体" w:cs="宋体" w:eastAsia="宋体" w:hint="default"/>
                <w:spacing w:val="-23"/>
                <w:sz w:val="21"/>
                <w:szCs w:val="21"/>
              </w:rPr>
              <w:t> </w:t>
            </w:r>
            <w:r>
              <w:rPr>
                <w:rFonts w:ascii="宋体" w:hAnsi="宋体" w:cs="宋体" w:eastAsia="宋体" w:hint="default"/>
                <w:sz w:val="21"/>
                <w:szCs w:val="21"/>
              </w:rPr>
              <w:t>中心站管理</w:t>
            </w:r>
            <w:r>
              <w:rPr>
                <w:rFonts w:ascii="宋体" w:hAnsi="宋体" w:cs="宋体" w:eastAsia="宋体" w:hint="default"/>
                <w:w w:val="100"/>
                <w:sz w:val="21"/>
                <w:szCs w:val="21"/>
              </w:rPr>
              <w:t> </w:t>
            </w:r>
            <w:r>
              <w:rPr>
                <w:rFonts w:ascii="宋体" w:hAnsi="宋体" w:cs="宋体" w:eastAsia="宋体" w:hint="default"/>
                <w:sz w:val="21"/>
                <w:szCs w:val="21"/>
              </w:rPr>
              <w:t>系统、</w:t>
            </w:r>
            <w:r>
              <w:rPr>
                <w:rFonts w:ascii="宋体" w:hAnsi="宋体" w:cs="宋体" w:eastAsia="宋体" w:hint="default"/>
                <w:sz w:val="21"/>
                <w:szCs w:val="21"/>
              </w:rPr>
              <w:t>AQMS</w:t>
            </w:r>
            <w:r>
              <w:rPr>
                <w:rFonts w:ascii="宋体" w:hAnsi="宋体" w:cs="宋体" w:eastAsia="宋体" w:hint="default"/>
                <w:spacing w:val="-21"/>
                <w:sz w:val="21"/>
                <w:szCs w:val="21"/>
              </w:rPr>
              <w:t> </w:t>
            </w:r>
            <w:r>
              <w:rPr>
                <w:rFonts w:ascii="宋体" w:hAnsi="宋体" w:cs="宋体" w:eastAsia="宋体" w:hint="default"/>
                <w:spacing w:val="-3"/>
                <w:sz w:val="21"/>
                <w:szCs w:val="21"/>
              </w:rPr>
              <w:t>数据</w:t>
            </w:r>
            <w:r>
              <w:rPr>
                <w:rFonts w:ascii="宋体" w:hAnsi="宋体" w:cs="宋体" w:eastAsia="宋体" w:hint="default"/>
                <w:spacing w:val="-3"/>
                <w:w w:val="100"/>
                <w:sz w:val="21"/>
                <w:szCs w:val="21"/>
              </w:rPr>
              <w:t> </w:t>
            </w:r>
            <w:r>
              <w:rPr>
                <w:rFonts w:ascii="宋体" w:hAnsi="宋体" w:cs="宋体" w:eastAsia="宋体" w:hint="default"/>
                <w:sz w:val="21"/>
                <w:szCs w:val="21"/>
              </w:rPr>
              <w:t>采集监控系统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通讯、</w:t>
            </w:r>
            <w:r>
              <w:rPr>
                <w:rFonts w:ascii="宋体" w:hAnsi="宋体" w:cs="宋体" w:eastAsia="宋体" w:hint="default"/>
                <w:sz w:val="21"/>
                <w:szCs w:val="21"/>
              </w:rPr>
              <w:t>GPRS</w:t>
            </w:r>
            <w:r>
              <w:rPr>
                <w:rFonts w:ascii="宋体" w:hAnsi="宋体" w:cs="宋体" w:eastAsia="宋体" w:hint="default"/>
                <w:sz w:val="21"/>
                <w:szCs w:val="21"/>
              </w:rPr>
              <w:t>、</w:t>
            </w:r>
            <w:r>
              <w:rPr>
                <w:rFonts w:ascii="宋体" w:hAnsi="宋体" w:cs="宋体" w:eastAsia="宋体" w:hint="default"/>
                <w:sz w:val="21"/>
                <w:szCs w:val="21"/>
              </w:rPr>
              <w:t>Socket</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18"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24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6"/>
              <w:jc w:val="both"/>
              <w:rPr>
                <w:rFonts w:ascii="宋体" w:hAnsi="宋体" w:cs="宋体" w:eastAsia="宋体" w:hint="default"/>
                <w:sz w:val="21"/>
                <w:szCs w:val="21"/>
              </w:rPr>
            </w:pPr>
            <w:r>
              <w:rPr>
                <w:rFonts w:ascii="宋体" w:hAnsi="宋体" w:cs="宋体" w:eastAsia="宋体" w:hint="default"/>
                <w:sz w:val="21"/>
                <w:szCs w:val="21"/>
              </w:rPr>
              <w:t>CEMS</w:t>
            </w:r>
            <w:r>
              <w:rPr>
                <w:rFonts w:ascii="宋体" w:hAnsi="宋体" w:cs="宋体" w:eastAsia="宋体" w:hint="default"/>
                <w:spacing w:val="-23"/>
                <w:sz w:val="21"/>
                <w:szCs w:val="21"/>
              </w:rPr>
              <w:t> </w:t>
            </w:r>
            <w:r>
              <w:rPr>
                <w:rFonts w:ascii="宋体" w:hAnsi="宋体" w:cs="宋体" w:eastAsia="宋体" w:hint="default"/>
                <w:sz w:val="21"/>
                <w:szCs w:val="21"/>
              </w:rPr>
              <w:t>数据采集监</w:t>
            </w:r>
            <w:r>
              <w:rPr>
                <w:rFonts w:ascii="宋体" w:hAnsi="宋体" w:cs="宋体" w:eastAsia="宋体" w:hint="default"/>
                <w:w w:val="100"/>
                <w:sz w:val="21"/>
                <w:szCs w:val="21"/>
              </w:rPr>
              <w:t> </w:t>
            </w:r>
            <w:r>
              <w:rPr>
                <w:rFonts w:ascii="宋体" w:hAnsi="宋体" w:cs="宋体" w:eastAsia="宋体" w:hint="default"/>
                <w:sz w:val="21"/>
                <w:szCs w:val="21"/>
              </w:rPr>
              <w:t>控系统、</w:t>
            </w:r>
            <w:r>
              <w:rPr>
                <w:rFonts w:ascii="宋体" w:hAnsi="宋体" w:cs="宋体" w:eastAsia="宋体" w:hint="default"/>
                <w:sz w:val="21"/>
                <w:szCs w:val="21"/>
              </w:rPr>
              <w:t>CEMS</w:t>
            </w:r>
            <w:r>
              <w:rPr>
                <w:rFonts w:ascii="宋体" w:hAnsi="宋体" w:cs="宋体" w:eastAsia="宋体" w:hint="default"/>
                <w:spacing w:val="-22"/>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心站管理系统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GPRS</w:t>
            </w:r>
            <w:r>
              <w:rPr>
                <w:rFonts w:ascii="宋体" w:hAnsi="宋体" w:cs="宋体" w:eastAsia="宋体" w:hint="default"/>
                <w:sz w:val="21"/>
                <w:szCs w:val="21"/>
              </w:rPr>
              <w:t>、</w:t>
            </w:r>
            <w:r>
              <w:rPr>
                <w:rFonts w:ascii="宋体" w:hAnsi="宋体" w:cs="宋体" w:eastAsia="宋体" w:hint="default"/>
                <w:sz w:val="21"/>
                <w:szCs w:val="21"/>
              </w:rPr>
              <w:t>Socket</w:t>
            </w:r>
            <w:r>
              <w:rPr>
                <w:rFonts w:ascii="宋体" w:hAnsi="宋体" w:cs="宋体" w:eastAsia="宋体" w:hint="default"/>
                <w:sz w:val="21"/>
                <w:szCs w:val="21"/>
              </w:rPr>
              <w:t>、数据库</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1421"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24" w:right="0"/>
              <w:jc w:val="left"/>
              <w:rPr>
                <w:rFonts w:ascii="宋体" w:hAnsi="宋体" w:cs="宋体" w:eastAsia="宋体" w:hint="default"/>
                <w:sz w:val="21"/>
                <w:szCs w:val="21"/>
              </w:rPr>
            </w:pPr>
            <w:r>
              <w:rPr>
                <w:rFonts w:ascii="宋体"/>
                <w:sz w:val="21"/>
              </w:rPr>
              <w:t>25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8"/>
              <w:jc w:val="both"/>
              <w:rPr>
                <w:rFonts w:ascii="宋体" w:hAnsi="宋体" w:cs="宋体" w:eastAsia="宋体" w:hint="default"/>
                <w:sz w:val="21"/>
                <w:szCs w:val="21"/>
              </w:rPr>
            </w:pPr>
            <w:r>
              <w:rPr>
                <w:rFonts w:ascii="宋体" w:hAnsi="宋体" w:cs="宋体" w:eastAsia="宋体" w:hint="default"/>
                <w:spacing w:val="9"/>
                <w:sz w:val="21"/>
                <w:szCs w:val="21"/>
              </w:rPr>
              <w:t>水质系统中心站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软件、水质系统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子站服务程序</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短消息、</w:t>
            </w:r>
            <w:r>
              <w:rPr>
                <w:rFonts w:ascii="宋体" w:hAnsi="宋体" w:cs="宋体" w:eastAsia="宋体" w:hint="default"/>
                <w:sz w:val="21"/>
                <w:szCs w:val="21"/>
              </w:rPr>
              <w:t>GPRS</w:t>
            </w:r>
            <w:r>
              <w:rPr>
                <w:rFonts w:ascii="宋体" w:hAnsi="宋体" w:cs="宋体" w:eastAsia="宋体" w:hint="default"/>
                <w:sz w:val="21"/>
                <w:szCs w:val="21"/>
              </w:rPr>
              <w:t>、</w:t>
            </w:r>
            <w:r>
              <w:rPr>
                <w:rFonts w:ascii="宋体" w:hAnsi="宋体" w:cs="宋体" w:eastAsia="宋体" w:hint="default"/>
                <w:sz w:val="21"/>
                <w:szCs w:val="21"/>
              </w:rPr>
              <w:t>Socket</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951" w:hRule="exact"/>
        </w:trPr>
        <w:tc>
          <w:tcPr>
            <w:tcW w:w="4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24" w:right="0"/>
              <w:jc w:val="left"/>
              <w:rPr>
                <w:rFonts w:ascii="宋体" w:hAnsi="宋体" w:cs="宋体" w:eastAsia="宋体" w:hint="default"/>
                <w:sz w:val="21"/>
                <w:szCs w:val="21"/>
              </w:rPr>
            </w:pPr>
            <w:r>
              <w:rPr>
                <w:rFonts w:ascii="宋体"/>
                <w:sz w:val="21"/>
              </w:rPr>
              <w:t>26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pacing w:val="9"/>
                <w:sz w:val="21"/>
                <w:szCs w:val="21"/>
              </w:rPr>
              <w:t>降雨自动监控中</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心管理系统</w:t>
            </w:r>
          </w:p>
        </w:tc>
        <w:tc>
          <w:tcPr>
            <w:tcW w:w="3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短消息</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r>
        <w:trPr>
          <w:trHeight w:val="480" w:hRule="exact"/>
        </w:trPr>
        <w:tc>
          <w:tcPr>
            <w:tcW w:w="47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64"/>
              <w:ind w:left="124" w:right="0"/>
              <w:jc w:val="left"/>
              <w:rPr>
                <w:rFonts w:ascii="宋体" w:hAnsi="宋体" w:cs="宋体" w:eastAsia="宋体" w:hint="default"/>
                <w:sz w:val="21"/>
                <w:szCs w:val="21"/>
              </w:rPr>
            </w:pPr>
            <w:r>
              <w:rPr>
                <w:rFonts w:ascii="宋体"/>
                <w:sz w:val="21"/>
              </w:rPr>
              <w:t>27</w:t>
            </w:r>
          </w:p>
        </w:tc>
        <w:tc>
          <w:tcPr>
            <w:tcW w:w="176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污染源监控平台</w:t>
            </w:r>
          </w:p>
        </w:tc>
        <w:tc>
          <w:tcPr>
            <w:tcW w:w="32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Web2.0</w:t>
            </w:r>
            <w:r>
              <w:rPr>
                <w:rFonts w:ascii="宋体" w:hAnsi="宋体" w:cs="宋体" w:eastAsia="宋体" w:hint="default"/>
                <w:sz w:val="21"/>
                <w:szCs w:val="21"/>
              </w:rPr>
              <w:t>、</w:t>
            </w:r>
            <w:r>
              <w:rPr>
                <w:rFonts w:ascii="宋体" w:hAnsi="宋体" w:cs="宋体" w:eastAsia="宋体" w:hint="default"/>
                <w:sz w:val="21"/>
                <w:szCs w:val="21"/>
              </w:rPr>
              <w:t>WebGis</w:t>
            </w:r>
            <w:r>
              <w:rPr>
                <w:rFonts w:ascii="宋体" w:hAnsi="宋体" w:cs="宋体" w:eastAsia="宋体" w:hint="default"/>
                <w:sz w:val="21"/>
                <w:szCs w:val="21"/>
              </w:rPr>
              <w:t>、</w:t>
            </w:r>
            <w:r>
              <w:rPr>
                <w:rFonts w:ascii="宋体" w:hAnsi="宋体" w:cs="宋体" w:eastAsia="宋体" w:hint="default"/>
                <w:sz w:val="21"/>
                <w:szCs w:val="21"/>
              </w:rPr>
              <w:t>Socket</w:t>
            </w:r>
            <w:r>
              <w:rPr>
                <w:rFonts w:ascii="宋体" w:hAnsi="宋体" w:cs="宋体" w:eastAsia="宋体" w:hint="default"/>
                <w:sz w:val="21"/>
                <w:szCs w:val="21"/>
              </w:rPr>
              <w:t>、</w:t>
            </w:r>
            <w:r>
              <w:rPr>
                <w:rFonts w:ascii="宋体" w:hAnsi="宋体" w:cs="宋体" w:eastAsia="宋体" w:hint="default"/>
                <w:sz w:val="21"/>
                <w:szCs w:val="21"/>
              </w:rPr>
              <w:t>Ajax</w:t>
            </w:r>
          </w:p>
        </w:tc>
        <w:tc>
          <w:tcPr>
            <w:tcW w:w="141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c>
          <w:tcPr>
            <w:tcW w:w="118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left="160" w:right="0"/>
              <w:jc w:val="left"/>
              <w:rPr>
                <w:rFonts w:ascii="宋体" w:hAnsi="宋体" w:cs="宋体" w:eastAsia="宋体" w:hint="default"/>
                <w:sz w:val="21"/>
                <w:szCs w:val="21"/>
              </w:rPr>
            </w:pPr>
            <w:r>
              <w:rPr>
                <w:rFonts w:ascii="宋体" w:hAnsi="宋体" w:cs="宋体" w:eastAsia="宋体" w:hint="default"/>
                <w:sz w:val="21"/>
                <w:szCs w:val="21"/>
              </w:rPr>
              <w:t>正在销售</w:t>
            </w:r>
          </w:p>
        </w:tc>
      </w:tr>
    </w:tbl>
    <w:p>
      <w:pPr>
        <w:pStyle w:val="BodyText"/>
        <w:spacing w:line="408" w:lineRule="auto" w:before="64"/>
        <w:ind w:left="538" w:right="3555"/>
        <w:jc w:val="left"/>
      </w:pPr>
      <w:r>
        <w:rPr>
          <w:spacing w:val="-2"/>
        </w:rPr>
        <w:t>报告期内，公司专利和非专利技术未发生变动。</w:t>
      </w:r>
      <w:r>
        <w:rPr>
          <w:spacing w:val="-65"/>
        </w:rPr>
        <w:t> </w:t>
      </w:r>
      <w:r>
        <w:rPr>
          <w:spacing w:val="-65"/>
        </w:rPr>
      </w:r>
      <w:r>
        <w:rPr>
          <w:rFonts w:ascii="宋体" w:hAnsi="宋体" w:cs="宋体" w:eastAsia="宋体" w:hint="default"/>
        </w:rPr>
        <w:t>2</w:t>
      </w:r>
      <w:r>
        <w:rPr/>
        <w:t>、优异的人才优势</w:t>
      </w:r>
    </w:p>
    <w:p>
      <w:pPr>
        <w:pStyle w:val="BodyText"/>
        <w:spacing w:line="240" w:lineRule="auto" w:before="46"/>
        <w:ind w:left="538" w:right="0"/>
        <w:jc w:val="left"/>
      </w:pPr>
      <w:r>
        <w:rPr>
          <w:spacing w:val="-3"/>
        </w:rPr>
        <w:t>公司拥有一批高素质研发和技术人员，其中河北省有突出贡献专家 </w:t>
      </w:r>
      <w:r>
        <w:rPr>
          <w:rFonts w:ascii="宋体" w:hAnsi="宋体" w:cs="宋体" w:eastAsia="宋体" w:hint="default"/>
        </w:rPr>
        <w:t>2</w:t>
      </w:r>
      <w:r>
        <w:rPr>
          <w:rFonts w:ascii="宋体" w:hAnsi="宋体" w:cs="宋体" w:eastAsia="宋体" w:hint="default"/>
          <w:spacing w:val="-55"/>
        </w:rPr>
        <w:t> </w:t>
      </w:r>
      <w:r>
        <w:rPr>
          <w:spacing w:val="-7"/>
        </w:rPr>
        <w:t>名，石家庄市有突</w:t>
      </w:r>
    </w:p>
    <w:p>
      <w:pPr>
        <w:spacing w:line="240" w:lineRule="auto" w:before="10"/>
        <w:rPr>
          <w:rFonts w:ascii="宋体" w:hAnsi="宋体" w:cs="宋体" w:eastAsia="宋体" w:hint="default"/>
          <w:sz w:val="14"/>
          <w:szCs w:val="14"/>
        </w:rPr>
      </w:pPr>
    </w:p>
    <w:p>
      <w:pPr>
        <w:pStyle w:val="BodyText"/>
        <w:spacing w:line="408" w:lineRule="auto"/>
        <w:ind w:right="0"/>
        <w:jc w:val="left"/>
      </w:pPr>
      <w:r>
        <w:rPr/>
        <w:t>出贡献专家</w:t>
      </w:r>
      <w:r>
        <w:rPr>
          <w:spacing w:val="-46"/>
        </w:rPr>
        <w:t> </w:t>
      </w:r>
      <w:r>
        <w:rPr>
          <w:rFonts w:ascii="宋体" w:hAnsi="宋体" w:cs="宋体" w:eastAsia="宋体" w:hint="default"/>
        </w:rPr>
        <w:t>1</w:t>
      </w:r>
      <w:r>
        <w:rPr>
          <w:rFonts w:ascii="宋体" w:hAnsi="宋体" w:cs="宋体" w:eastAsia="宋体" w:hint="default"/>
          <w:spacing w:val="-46"/>
        </w:rPr>
        <w:t> </w:t>
      </w:r>
      <w:r>
        <w:rPr>
          <w:spacing w:val="-4"/>
        </w:rPr>
        <w:t>名，教授级高级工程师</w:t>
      </w:r>
      <w:r>
        <w:rPr>
          <w:spacing w:val="-45"/>
        </w:rPr>
        <w:t> </w:t>
      </w:r>
      <w:r>
        <w:rPr>
          <w:rFonts w:ascii="宋体" w:hAnsi="宋体" w:cs="宋体" w:eastAsia="宋体" w:hint="default"/>
        </w:rPr>
        <w:t>3</w:t>
      </w:r>
      <w:r>
        <w:rPr>
          <w:rFonts w:ascii="宋体" w:hAnsi="宋体" w:cs="宋体" w:eastAsia="宋体" w:hint="default"/>
          <w:spacing w:val="-46"/>
        </w:rPr>
        <w:t> </w:t>
      </w:r>
      <w:r>
        <w:rPr>
          <w:spacing w:val="-5"/>
        </w:rPr>
        <w:t>名，高级工程师</w:t>
      </w:r>
      <w:r>
        <w:rPr>
          <w:spacing w:val="-45"/>
        </w:rPr>
        <w:t> </w:t>
      </w:r>
      <w:r>
        <w:rPr>
          <w:rFonts w:ascii="宋体" w:hAnsi="宋体" w:cs="宋体" w:eastAsia="宋体" w:hint="default"/>
        </w:rPr>
        <w:t>10</w:t>
      </w:r>
      <w:r>
        <w:rPr>
          <w:rFonts w:ascii="宋体" w:hAnsi="宋体" w:cs="宋体" w:eastAsia="宋体" w:hint="default"/>
          <w:spacing w:val="-46"/>
        </w:rPr>
        <w:t> </w:t>
      </w:r>
      <w:r>
        <w:rPr>
          <w:spacing w:val="-5"/>
        </w:rPr>
        <w:t>名。同时，通过多年来对国家级、</w:t>
      </w:r>
      <w:r>
        <w:rPr>
          <w:spacing w:val="-102"/>
        </w:rPr>
        <w:t> </w:t>
      </w:r>
      <w:r>
        <w:rPr>
          <w:spacing w:val="-102"/>
        </w:rPr>
      </w:r>
      <w:r>
        <w:rPr>
          <w:spacing w:val="-4"/>
        </w:rPr>
        <w:t>省部级重大技术项目的承接研制，公司培养了一批高素质的研究人员，特别是拥有了一批学</w:t>
      </w:r>
      <w:r>
        <w:rPr>
          <w:spacing w:val="-41"/>
        </w:rPr>
        <w:t> </w:t>
      </w:r>
      <w:r>
        <w:rPr>
          <w:spacing w:val="-41"/>
        </w:rPr>
      </w:r>
      <w:r>
        <w:rPr/>
        <w:t>术带头人，包括李玉国、范朝、张香计、马越超等。</w:t>
      </w:r>
    </w:p>
    <w:p>
      <w:pPr>
        <w:pStyle w:val="BodyText"/>
        <w:spacing w:line="408" w:lineRule="auto" w:before="46"/>
        <w:ind w:right="1789" w:firstLine="419"/>
        <w:jc w:val="both"/>
      </w:pPr>
      <w:r>
        <w:rPr>
          <w:spacing w:val="-9"/>
          <w:w w:val="100"/>
        </w:rPr>
        <w:t>公司创始人李玉国，教授级高级工程师。“八五”国家技术创新优秀项目奖获得者、“九</w:t>
      </w:r>
      <w:r>
        <w:rPr>
          <w:w w:val="100"/>
        </w:rPr>
        <w:t> </w:t>
      </w:r>
      <w:r>
        <w:rPr>
          <w:spacing w:val="-4"/>
        </w:rPr>
        <w:t>五”国家科技攻关先进个人、中国环保产业突出贡献奖获得者、国家质量监督检验检疫总局</w:t>
      </w:r>
      <w:r>
        <w:rPr>
          <w:spacing w:val="-44"/>
        </w:rPr>
        <w:t> </w:t>
      </w:r>
      <w:r>
        <w:rPr>
          <w:spacing w:val="-44"/>
        </w:rPr>
      </w:r>
      <w:r>
        <w:rPr>
          <w:spacing w:val="-4"/>
        </w:rPr>
        <w:t>优秀中青年专家、河北省有突出贡献中青年专家、河北省青年科技奖获得者、河北省首届环</w:t>
      </w:r>
      <w:r>
        <w:rPr>
          <w:spacing w:val="-44"/>
        </w:rPr>
        <w:t> </w:t>
      </w:r>
      <w:r>
        <w:rPr>
          <w:spacing w:val="-44"/>
        </w:rPr>
      </w:r>
      <w:r>
        <w:rPr/>
        <w:t>保十大杰出人物、中国环保产业协会监测仪器专业委员会副主任。</w:t>
      </w:r>
    </w:p>
    <w:p>
      <w:pPr>
        <w:pStyle w:val="BodyText"/>
        <w:spacing w:line="240" w:lineRule="auto" w:before="46"/>
        <w:ind w:left="538" w:right="0"/>
        <w:jc w:val="left"/>
      </w:pPr>
      <w:r>
        <w:rPr>
          <w:w w:val="100"/>
        </w:rPr>
        <w:t>公司</w:t>
      </w:r>
      <w:r>
        <w:rPr>
          <w:spacing w:val="-3"/>
          <w:w w:val="100"/>
        </w:rPr>
        <w:t>主</w:t>
      </w:r>
      <w:r>
        <w:rPr>
          <w:w w:val="100"/>
        </w:rPr>
        <w:t>管</w:t>
      </w:r>
      <w:r>
        <w:rPr>
          <w:spacing w:val="-3"/>
          <w:w w:val="100"/>
        </w:rPr>
        <w:t>研</w:t>
      </w:r>
      <w:r>
        <w:rPr>
          <w:w w:val="100"/>
        </w:rPr>
        <w:t>发</w:t>
      </w:r>
      <w:r>
        <w:rPr>
          <w:spacing w:val="-3"/>
          <w:w w:val="100"/>
        </w:rPr>
        <w:t>的</w:t>
      </w:r>
      <w:r>
        <w:rPr>
          <w:w w:val="100"/>
        </w:rPr>
        <w:t>副</w:t>
      </w:r>
      <w:r>
        <w:rPr>
          <w:spacing w:val="-3"/>
          <w:w w:val="100"/>
        </w:rPr>
        <w:t>总</w:t>
      </w:r>
      <w:r>
        <w:rPr>
          <w:w w:val="100"/>
        </w:rPr>
        <w:t>经</w:t>
      </w:r>
      <w:r>
        <w:rPr>
          <w:spacing w:val="-3"/>
          <w:w w:val="100"/>
        </w:rPr>
        <w:t>理</w:t>
      </w:r>
      <w:r>
        <w:rPr>
          <w:w w:val="100"/>
        </w:rPr>
        <w:t>范朝</w:t>
      </w:r>
      <w:r>
        <w:rPr>
          <w:spacing w:val="-3"/>
          <w:w w:val="100"/>
        </w:rPr>
        <w:t>，</w:t>
      </w:r>
      <w:r>
        <w:rPr>
          <w:w w:val="100"/>
        </w:rPr>
        <w:t>教</w:t>
      </w:r>
      <w:r>
        <w:rPr>
          <w:spacing w:val="-3"/>
          <w:w w:val="100"/>
        </w:rPr>
        <w:t>授</w:t>
      </w:r>
      <w:r>
        <w:rPr>
          <w:w w:val="100"/>
        </w:rPr>
        <w:t>级</w:t>
      </w:r>
      <w:r>
        <w:rPr>
          <w:spacing w:val="-3"/>
          <w:w w:val="100"/>
        </w:rPr>
        <w:t>高</w:t>
      </w:r>
      <w:r>
        <w:rPr>
          <w:w w:val="100"/>
        </w:rPr>
        <w:t>级</w:t>
      </w:r>
      <w:r>
        <w:rPr>
          <w:spacing w:val="-3"/>
          <w:w w:val="100"/>
        </w:rPr>
        <w:t>工</w:t>
      </w:r>
      <w:r>
        <w:rPr>
          <w:w w:val="100"/>
        </w:rPr>
        <w:t>程</w:t>
      </w:r>
      <w:r>
        <w:rPr>
          <w:spacing w:val="-3"/>
          <w:w w:val="100"/>
        </w:rPr>
        <w:t>师</w:t>
      </w:r>
      <w:r>
        <w:rPr>
          <w:w w:val="100"/>
        </w:rPr>
        <w:t>。获</w:t>
      </w:r>
      <w:r>
        <w:rPr>
          <w:spacing w:val="-3"/>
          <w:w w:val="100"/>
        </w:rPr>
        <w:t>各</w:t>
      </w:r>
      <w:r>
        <w:rPr>
          <w:w w:val="100"/>
        </w:rPr>
        <w:t>级</w:t>
      </w:r>
      <w:r>
        <w:rPr>
          <w:spacing w:val="-3"/>
          <w:w w:val="100"/>
        </w:rPr>
        <w:t>科</w:t>
      </w:r>
      <w:r>
        <w:rPr>
          <w:w w:val="100"/>
        </w:rPr>
        <w:t>技</w:t>
      </w:r>
      <w:r>
        <w:rPr>
          <w:spacing w:val="-3"/>
          <w:w w:val="100"/>
        </w:rPr>
        <w:t>进</w:t>
      </w:r>
      <w:r>
        <w:rPr>
          <w:w w:val="100"/>
        </w:rPr>
        <w:t>步奖</w:t>
      </w:r>
      <w:r>
        <w:rPr>
          <w:spacing w:val="-45"/>
        </w:rPr>
        <w:t> </w:t>
      </w:r>
      <w:r>
        <w:rPr>
          <w:rFonts w:ascii="宋体" w:hAnsi="宋体" w:cs="宋体" w:eastAsia="宋体" w:hint="default"/>
          <w:w w:val="100"/>
        </w:rPr>
        <w:t>6</w:t>
      </w:r>
      <w:r>
        <w:rPr>
          <w:rFonts w:ascii="宋体" w:hAnsi="宋体" w:cs="宋体" w:eastAsia="宋体" w:hint="default"/>
          <w:spacing w:val="-45"/>
        </w:rPr>
        <w:t> </w:t>
      </w:r>
      <w:r>
        <w:rPr>
          <w:spacing w:val="-3"/>
          <w:w w:val="100"/>
        </w:rPr>
        <w:t>项</w:t>
      </w:r>
      <w:r>
        <w:rPr>
          <w:spacing w:val="-108"/>
          <w:w w:val="100"/>
        </w:rPr>
        <w:t>，</w:t>
      </w:r>
      <w:r>
        <w:rPr>
          <w:w w:val="100"/>
        </w:rPr>
        <w:t>“八</w:t>
      </w:r>
      <w:r>
        <w:rPr>
          <w:spacing w:val="-3"/>
          <w:w w:val="100"/>
        </w:rPr>
        <w:t>五</w:t>
      </w:r>
      <w:r>
        <w:rPr>
          <w:w w:val="100"/>
        </w:rPr>
        <w:t>”</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240" w:lineRule="auto" w:before="36"/>
        <w:ind w:right="0"/>
        <w:jc w:val="both"/>
      </w:pPr>
      <w:r>
        <w:rPr>
          <w:w w:val="100"/>
        </w:rPr>
        <w:t>优秀</w:t>
      </w:r>
      <w:r>
        <w:rPr>
          <w:spacing w:val="-3"/>
          <w:w w:val="100"/>
        </w:rPr>
        <w:t>技</w:t>
      </w:r>
      <w:r>
        <w:rPr>
          <w:w w:val="100"/>
        </w:rPr>
        <w:t>术</w:t>
      </w:r>
      <w:r>
        <w:rPr>
          <w:spacing w:val="-3"/>
          <w:w w:val="100"/>
        </w:rPr>
        <w:t>创</w:t>
      </w:r>
      <w:r>
        <w:rPr>
          <w:w w:val="100"/>
        </w:rPr>
        <w:t>新</w:t>
      </w:r>
      <w:r>
        <w:rPr>
          <w:spacing w:val="-3"/>
          <w:w w:val="100"/>
        </w:rPr>
        <w:t>项</w:t>
      </w:r>
      <w:r>
        <w:rPr>
          <w:w w:val="100"/>
        </w:rPr>
        <w:t>目奖</w:t>
      </w:r>
      <w:r>
        <w:rPr>
          <w:spacing w:val="-53"/>
        </w:rPr>
        <w:t> </w:t>
      </w:r>
      <w:r>
        <w:rPr>
          <w:rFonts w:ascii="宋体" w:hAnsi="宋体" w:cs="宋体" w:eastAsia="宋体" w:hint="default"/>
          <w:w w:val="100"/>
        </w:rPr>
        <w:t>1</w:t>
      </w:r>
      <w:r>
        <w:rPr>
          <w:rFonts w:ascii="宋体" w:hAnsi="宋体" w:cs="宋体" w:eastAsia="宋体" w:hint="default"/>
          <w:spacing w:val="-50"/>
        </w:rPr>
        <w:t> </w:t>
      </w:r>
      <w:r>
        <w:rPr>
          <w:w w:val="100"/>
        </w:rPr>
        <w:t>项</w:t>
      </w:r>
      <w:r>
        <w:rPr>
          <w:spacing w:val="-108"/>
          <w:w w:val="100"/>
        </w:rPr>
        <w:t>，</w:t>
      </w:r>
      <w:r>
        <w:rPr>
          <w:w w:val="100"/>
        </w:rPr>
        <w:t>“九</w:t>
      </w:r>
      <w:r>
        <w:rPr>
          <w:spacing w:val="-3"/>
          <w:w w:val="100"/>
        </w:rPr>
        <w:t>五</w:t>
      </w:r>
      <w:r>
        <w:rPr>
          <w:w w:val="100"/>
        </w:rPr>
        <w:t>”</w:t>
      </w:r>
      <w:r>
        <w:rPr>
          <w:spacing w:val="-3"/>
          <w:w w:val="100"/>
        </w:rPr>
        <w:t>国</w:t>
      </w:r>
      <w:r>
        <w:rPr>
          <w:w w:val="100"/>
        </w:rPr>
        <w:t>家</w:t>
      </w:r>
      <w:r>
        <w:rPr>
          <w:spacing w:val="-3"/>
          <w:w w:val="100"/>
        </w:rPr>
        <w:t>科</w:t>
      </w:r>
      <w:r>
        <w:rPr>
          <w:w w:val="100"/>
        </w:rPr>
        <w:t>技</w:t>
      </w:r>
      <w:r>
        <w:rPr>
          <w:spacing w:val="-3"/>
          <w:w w:val="100"/>
        </w:rPr>
        <w:t>攻</w:t>
      </w:r>
      <w:r>
        <w:rPr>
          <w:w w:val="100"/>
        </w:rPr>
        <w:t>关</w:t>
      </w:r>
      <w:r>
        <w:rPr>
          <w:spacing w:val="-3"/>
          <w:w w:val="100"/>
        </w:rPr>
        <w:t>优</w:t>
      </w:r>
      <w:r>
        <w:rPr>
          <w:w w:val="100"/>
        </w:rPr>
        <w:t>秀成</w:t>
      </w:r>
      <w:r>
        <w:rPr>
          <w:spacing w:val="-3"/>
          <w:w w:val="100"/>
        </w:rPr>
        <w:t>果</w:t>
      </w:r>
      <w:r>
        <w:rPr>
          <w:w w:val="100"/>
        </w:rPr>
        <w:t>奖</w:t>
      </w:r>
      <w:r>
        <w:rPr>
          <w:spacing w:val="-50"/>
        </w:rPr>
        <w:t> </w:t>
      </w:r>
      <w:r>
        <w:rPr>
          <w:rFonts w:ascii="宋体" w:hAnsi="宋体" w:cs="宋体" w:eastAsia="宋体" w:hint="default"/>
          <w:w w:val="100"/>
        </w:rPr>
        <w:t>2</w:t>
      </w:r>
      <w:r>
        <w:rPr>
          <w:rFonts w:ascii="宋体" w:hAnsi="宋体" w:cs="宋体" w:eastAsia="宋体" w:hint="default"/>
          <w:spacing w:val="-53"/>
        </w:rPr>
        <w:t> </w:t>
      </w:r>
      <w:r>
        <w:rPr>
          <w:w w:val="100"/>
        </w:rPr>
        <w:t>项</w:t>
      </w:r>
      <w:r>
        <w:rPr>
          <w:spacing w:val="-3"/>
          <w:w w:val="100"/>
        </w:rPr>
        <w:t>，</w:t>
      </w:r>
      <w:r>
        <w:rPr>
          <w:w w:val="100"/>
        </w:rPr>
        <w:t>国</w:t>
      </w:r>
      <w:r>
        <w:rPr>
          <w:spacing w:val="-3"/>
          <w:w w:val="100"/>
        </w:rPr>
        <w:t>家</w:t>
      </w:r>
      <w:r>
        <w:rPr>
          <w:w w:val="100"/>
        </w:rPr>
        <w:t>级</w:t>
      </w:r>
      <w:r>
        <w:rPr>
          <w:spacing w:val="-3"/>
          <w:w w:val="100"/>
        </w:rPr>
        <w:t>新</w:t>
      </w:r>
      <w:r>
        <w:rPr>
          <w:w w:val="100"/>
        </w:rPr>
        <w:t>产品</w:t>
      </w:r>
      <w:r>
        <w:rPr>
          <w:spacing w:val="-50"/>
        </w:rPr>
        <w:t> </w:t>
      </w:r>
      <w:r>
        <w:rPr>
          <w:rFonts w:ascii="宋体" w:hAnsi="宋体" w:cs="宋体" w:eastAsia="宋体" w:hint="default"/>
          <w:w w:val="100"/>
        </w:rPr>
        <w:t>6</w:t>
      </w:r>
      <w:r>
        <w:rPr>
          <w:rFonts w:ascii="宋体" w:hAnsi="宋体" w:cs="宋体" w:eastAsia="宋体" w:hint="default"/>
          <w:spacing w:val="-53"/>
        </w:rPr>
        <w:t> </w:t>
      </w:r>
      <w:r>
        <w:rPr>
          <w:w w:val="100"/>
        </w:rPr>
        <w:t>项</w:t>
      </w:r>
      <w:r>
        <w:rPr>
          <w:spacing w:val="-3"/>
          <w:w w:val="100"/>
        </w:rPr>
        <w:t>，</w:t>
      </w:r>
      <w:r>
        <w:rPr>
          <w:w w:val="100"/>
        </w:rPr>
        <w:t>起</w:t>
      </w:r>
    </w:p>
    <w:p>
      <w:pPr>
        <w:spacing w:line="240" w:lineRule="auto" w:before="10"/>
        <w:rPr>
          <w:rFonts w:ascii="宋体" w:hAnsi="宋体" w:cs="宋体" w:eastAsia="宋体" w:hint="default"/>
          <w:sz w:val="14"/>
          <w:szCs w:val="14"/>
        </w:rPr>
      </w:pPr>
    </w:p>
    <w:p>
      <w:pPr>
        <w:pStyle w:val="BodyText"/>
        <w:spacing w:line="408" w:lineRule="auto"/>
        <w:ind w:left="538" w:right="0" w:hanging="420"/>
        <w:jc w:val="left"/>
      </w:pPr>
      <w:r>
        <w:rPr/>
        <w:t>草企业标准</w:t>
      </w:r>
      <w:r>
        <w:rPr>
          <w:spacing w:val="-53"/>
        </w:rPr>
        <w:t> </w:t>
      </w:r>
      <w:r>
        <w:rPr>
          <w:rFonts w:ascii="宋体" w:hAnsi="宋体" w:cs="宋体" w:eastAsia="宋体" w:hint="default"/>
        </w:rPr>
        <w:t>7</w:t>
      </w:r>
      <w:r>
        <w:rPr>
          <w:rFonts w:ascii="宋体" w:hAnsi="宋体" w:cs="宋体" w:eastAsia="宋体" w:hint="default"/>
          <w:spacing w:val="-53"/>
        </w:rPr>
        <w:t> </w:t>
      </w:r>
      <w:r>
        <w:rPr/>
        <w:t>项。河北省有突出贡献中青年专家。</w:t>
      </w:r>
      <w:r>
        <w:rPr>
          <w:w w:val="100"/>
        </w:rPr>
        <w:t> </w:t>
      </w:r>
      <w:r>
        <w:rPr>
          <w:spacing w:val="-9"/>
        </w:rPr>
        <w:t>公司副总经理张香计，硕士，副教授。在污水监测仪器开发领域有深入研究，主持了“九</w:t>
      </w:r>
    </w:p>
    <w:p>
      <w:pPr>
        <w:pStyle w:val="BodyText"/>
        <w:spacing w:line="408" w:lineRule="auto" w:before="46"/>
        <w:ind w:left="538" w:right="1783" w:hanging="420"/>
        <w:jc w:val="left"/>
      </w:pPr>
      <w:r>
        <w:rPr/>
        <w:t>五”攻关课题“污水在线监测系统”研发，获河北省科技进步三等奖两项，获专利</w:t>
      </w:r>
      <w:r>
        <w:rPr>
          <w:spacing w:val="-53"/>
        </w:rPr>
        <w:t> </w:t>
      </w:r>
      <w:r>
        <w:rPr>
          <w:rFonts w:ascii="宋体" w:hAnsi="宋体" w:cs="宋体" w:eastAsia="宋体" w:hint="default"/>
        </w:rPr>
        <w:t>5</w:t>
      </w:r>
      <w:r>
        <w:rPr>
          <w:rFonts w:ascii="宋体" w:hAnsi="宋体" w:cs="宋体" w:eastAsia="宋体" w:hint="default"/>
          <w:spacing w:val="-54"/>
        </w:rPr>
        <w:t> </w:t>
      </w:r>
      <w:r>
        <w:rPr>
          <w:spacing w:val="-3"/>
        </w:rPr>
        <w:t>项。</w:t>
      </w:r>
      <w:r>
        <w:rPr>
          <w:spacing w:val="-3"/>
          <w:w w:val="100"/>
        </w:rPr>
        <w:t> </w:t>
      </w:r>
      <w:r>
        <w:rPr>
          <w:spacing w:val="-3"/>
        </w:rPr>
        <w:t>研发中心主任马越超，高级工程师。对单片机、</w:t>
      </w:r>
      <w:r>
        <w:rPr>
          <w:rFonts w:ascii="宋体" w:hAnsi="宋体" w:cs="宋体" w:eastAsia="宋体" w:hint="default"/>
          <w:spacing w:val="-3"/>
        </w:rPr>
        <w:t>ARM</w:t>
      </w:r>
      <w:r>
        <w:rPr>
          <w:rFonts w:ascii="宋体" w:hAnsi="宋体" w:cs="宋体" w:eastAsia="宋体" w:hint="default"/>
          <w:spacing w:val="22"/>
        </w:rPr>
        <w:t> </w:t>
      </w:r>
      <w:r>
        <w:rPr>
          <w:spacing w:val="-3"/>
        </w:rPr>
        <w:t>处理器、电路设计、各种传感器的</w:t>
      </w:r>
    </w:p>
    <w:p>
      <w:pPr>
        <w:pStyle w:val="BodyText"/>
        <w:spacing w:line="408" w:lineRule="auto" w:before="46"/>
        <w:ind w:right="1791"/>
        <w:jc w:val="both"/>
      </w:pPr>
      <w:r>
        <w:rPr>
          <w:spacing w:val="-4"/>
        </w:rPr>
        <w:t>应用设计、环境监测仪器整体架构设计有深入研究。主要从事大气气溶胶采样分析、源气体</w:t>
      </w:r>
      <w:r>
        <w:rPr>
          <w:spacing w:val="-44"/>
        </w:rPr>
        <w:t> </w:t>
      </w:r>
      <w:r>
        <w:rPr>
          <w:spacing w:val="-44"/>
        </w:rPr>
      </w:r>
      <w:r>
        <w:rPr>
          <w:spacing w:val="-4"/>
        </w:rPr>
        <w:t>分析、降雨参数的研究。获部级科技进步奖、河北省科技进步奖多项。石家庄市有突出贡献</w:t>
      </w:r>
      <w:r>
        <w:rPr>
          <w:spacing w:val="-45"/>
        </w:rPr>
        <w:t> </w:t>
      </w:r>
      <w:r>
        <w:rPr>
          <w:spacing w:val="-45"/>
        </w:rPr>
      </w:r>
      <w:r>
        <w:rPr/>
        <w:t>中青年专家。</w:t>
      </w:r>
    </w:p>
    <w:p>
      <w:pPr>
        <w:pStyle w:val="BodyText"/>
        <w:spacing w:line="408" w:lineRule="auto" w:before="46"/>
        <w:ind w:left="538" w:right="3555"/>
        <w:jc w:val="left"/>
      </w:pPr>
      <w:r>
        <w:rPr>
          <w:spacing w:val="-2"/>
        </w:rPr>
        <w:t>其他核心技术人员有：安胜波、尚永昌、王艳、卢艳青、郑雷玉。</w:t>
      </w:r>
      <w:r>
        <w:rPr>
          <w:spacing w:val="-49"/>
        </w:rPr>
        <w:t> </w:t>
      </w:r>
      <w:r>
        <w:rPr>
          <w:spacing w:val="-49"/>
        </w:rPr>
      </w:r>
      <w:r>
        <w:rPr/>
        <w:t>报告期内，公司核心技术人员未发生变动。</w:t>
      </w:r>
      <w:r>
        <w:rPr>
          <w:w w:val="100"/>
        </w:rPr>
        <w:t> </w:t>
      </w:r>
      <w:r>
        <w:rPr>
          <w:rFonts w:ascii="宋体" w:hAnsi="宋体" w:cs="宋体" w:eastAsia="宋体" w:hint="default"/>
        </w:rPr>
        <w:t>4</w:t>
      </w:r>
      <w:r>
        <w:rPr/>
        <w:t>、全面完整的产品优势</w:t>
      </w:r>
    </w:p>
    <w:p>
      <w:pPr>
        <w:pStyle w:val="BodyText"/>
        <w:spacing w:line="408" w:lineRule="auto" w:before="46"/>
        <w:ind w:right="0" w:firstLine="419"/>
        <w:jc w:val="left"/>
      </w:pPr>
      <w:r>
        <w:rPr>
          <w:spacing w:val="-7"/>
          <w:w w:val="100"/>
        </w:rPr>
        <w:t>公司拥有空气质量连续自动监测系统、水质连续自动监测系统、污水在线自动监测系统、</w:t>
      </w:r>
      <w:r>
        <w:rPr>
          <w:w w:val="100"/>
        </w:rPr>
        <w:t> </w:t>
      </w:r>
      <w:r>
        <w:rPr>
          <w:spacing w:val="-4"/>
        </w:rPr>
        <w:t>烟气在线自动监测系统、酸雨自动监测系统和应急监测车六大产品系列。主导产品“城市空</w:t>
      </w:r>
      <w:r>
        <w:rPr>
          <w:spacing w:val="-44"/>
        </w:rPr>
        <w:t> </w:t>
      </w:r>
      <w:r>
        <w:rPr>
          <w:spacing w:val="-44"/>
        </w:rPr>
      </w:r>
      <w:r>
        <w:rPr>
          <w:spacing w:val="-4"/>
        </w:rPr>
        <w:t>气质量连续自动监测系统”为首批国家自主创新产品，是我国第一套拥有自主知识产权的城</w:t>
      </w:r>
      <w:r>
        <w:rPr>
          <w:spacing w:val="-41"/>
        </w:rPr>
        <w:t> </w:t>
      </w:r>
      <w:r>
        <w:rPr>
          <w:spacing w:val="-41"/>
        </w:rPr>
      </w:r>
      <w:r>
        <w:rPr>
          <w:spacing w:val="-4"/>
        </w:rPr>
        <w:t>市空气质量连续自动监测系统，并先后获“九五”国家科技攻关优秀科技成果、国家科技进</w:t>
      </w:r>
    </w:p>
    <w:p>
      <w:pPr>
        <w:pStyle w:val="BodyText"/>
        <w:spacing w:line="408" w:lineRule="auto" w:before="46"/>
        <w:ind w:right="1752"/>
        <w:jc w:val="both"/>
      </w:pPr>
      <w:r>
        <w:rPr/>
        <w:t>步二等奖等奖项；公司水质在线连续自动监测系统，为“十五”国家重大技术装备项目</w:t>
      </w:r>
      <w:r>
        <w:rPr>
          <w:rFonts w:ascii="宋体" w:hAnsi="宋体" w:cs="宋体" w:eastAsia="宋体" w:hint="default"/>
        </w:rPr>
        <w:t>--</w:t>
      </w:r>
      <w:r>
        <w:rPr>
          <w:rFonts w:ascii="宋体" w:hAnsi="宋体" w:cs="宋体" w:eastAsia="宋体" w:hint="default"/>
          <w:spacing w:val="6"/>
        </w:rPr>
        <w:t> </w:t>
      </w:r>
      <w:r>
        <w:rPr>
          <w:spacing w:val="-4"/>
        </w:rPr>
        <w:t>“南水北调工程成套设备研制”专题成果，为我国第一套拥有自主知识产权的水质在线连续</w:t>
      </w:r>
      <w:r>
        <w:rPr>
          <w:spacing w:val="-42"/>
        </w:rPr>
        <w:t> </w:t>
      </w:r>
      <w:r>
        <w:rPr>
          <w:spacing w:val="-42"/>
        </w:rPr>
      </w:r>
      <w:r>
        <w:rPr>
          <w:spacing w:val="-4"/>
        </w:rPr>
        <w:t>自动监测系统；公司的酸雨自动监测系统为国内首家实现自动检测的酸雨监测系统，相关的</w:t>
      </w:r>
      <w:r>
        <w:rPr>
          <w:spacing w:val="-41"/>
        </w:rPr>
        <w:t> </w:t>
      </w:r>
      <w:r>
        <w:rPr>
          <w:spacing w:val="-41"/>
        </w:rPr>
      </w:r>
      <w:r>
        <w:rPr>
          <w:rFonts w:ascii="宋体" w:hAnsi="宋体" w:cs="宋体" w:eastAsia="宋体" w:hint="default"/>
        </w:rPr>
        <w:t>2 </w:t>
      </w:r>
      <w:r>
        <w:rPr>
          <w:spacing w:val="-3"/>
        </w:rPr>
        <w:t>项国家标准由公司起草。公司开发的饮用水安全预警监测系统，针对水源地、进厂水、净</w:t>
      </w:r>
      <w:r>
        <w:rPr>
          <w:spacing w:val="-85"/>
        </w:rPr>
        <w:t> </w:t>
      </w:r>
      <w:r>
        <w:rPr>
          <w:spacing w:val="-85"/>
        </w:rPr>
      </w:r>
      <w:r>
        <w:rPr>
          <w:spacing w:val="-4"/>
        </w:rPr>
        <w:t>化水、出厂水、管网水、终端水等各个关口，综合利用浮标式水质自动监测技术、微型模块</w:t>
      </w:r>
      <w:r>
        <w:rPr>
          <w:spacing w:val="-42"/>
        </w:rPr>
        <w:t> </w:t>
      </w:r>
      <w:r>
        <w:rPr>
          <w:spacing w:val="-42"/>
        </w:rPr>
      </w:r>
      <w:r>
        <w:rPr>
          <w:spacing w:val="-4"/>
        </w:rPr>
        <w:t>水质在线监测技术进行实时针对性的可选多参数监测，实现了从“水源地”到“水龙头”的</w:t>
      </w:r>
      <w:r>
        <w:rPr>
          <w:spacing w:val="-42"/>
        </w:rPr>
        <w:t> </w:t>
      </w:r>
      <w:r>
        <w:rPr>
          <w:spacing w:val="-42"/>
        </w:rPr>
      </w:r>
      <w:r>
        <w:rPr>
          <w:spacing w:val="-4"/>
        </w:rPr>
        <w:t>全流程监测。在污染源监测方面，公司制定了多种技术解决方案，成功研制出稀释法烟气在</w:t>
      </w:r>
      <w:r>
        <w:rPr>
          <w:spacing w:val="-44"/>
        </w:rPr>
        <w:t> </w:t>
      </w:r>
      <w:r>
        <w:rPr>
          <w:spacing w:val="-44"/>
        </w:rPr>
      </w:r>
      <w:r>
        <w:rPr/>
        <w:t>线监测系统、全抽取法烟气在线监测系统、铬法</w:t>
      </w:r>
      <w:r>
        <w:rPr>
          <w:spacing w:val="-42"/>
        </w:rPr>
        <w:t> </w:t>
      </w:r>
      <w:r>
        <w:rPr>
          <w:rFonts w:ascii="宋体" w:hAnsi="宋体" w:cs="宋体" w:eastAsia="宋体" w:hint="default"/>
        </w:rPr>
        <w:t>COD</w:t>
      </w:r>
      <w:r>
        <w:rPr>
          <w:rFonts w:ascii="宋体" w:hAnsi="宋体" w:cs="宋体" w:eastAsia="宋体" w:hint="default"/>
          <w:spacing w:val="-39"/>
        </w:rPr>
        <w:t> </w:t>
      </w:r>
      <w:r>
        <w:rPr/>
        <w:t>在线监测仪、</w:t>
      </w:r>
      <w:r>
        <w:rPr>
          <w:rFonts w:ascii="宋体" w:hAnsi="宋体" w:cs="宋体" w:eastAsia="宋体" w:hint="default"/>
        </w:rPr>
        <w:t>UV</w:t>
      </w:r>
      <w:r>
        <w:rPr>
          <w:rFonts w:ascii="宋体" w:hAnsi="宋体" w:cs="宋体" w:eastAsia="宋体" w:hint="default"/>
          <w:spacing w:val="-42"/>
        </w:rPr>
        <w:t> </w:t>
      </w:r>
      <w:r>
        <w:rPr/>
        <w:t>法</w:t>
      </w:r>
      <w:r>
        <w:rPr>
          <w:spacing w:val="-39"/>
        </w:rPr>
        <w:t> </w:t>
      </w:r>
      <w:r>
        <w:rPr>
          <w:rFonts w:ascii="宋体" w:hAnsi="宋体" w:cs="宋体" w:eastAsia="宋体" w:hint="default"/>
        </w:rPr>
        <w:t>COD</w:t>
      </w:r>
      <w:r>
        <w:rPr>
          <w:rFonts w:ascii="宋体" w:hAnsi="宋体" w:cs="宋体" w:eastAsia="宋体" w:hint="default"/>
          <w:spacing w:val="-41"/>
        </w:rPr>
        <w:t> </w:t>
      </w:r>
      <w:r>
        <w:rPr/>
        <w:t>在线监测仪、</w:t>
      </w:r>
      <w:r>
        <w:rPr>
          <w:w w:val="100"/>
        </w:rPr>
        <w:t> </w:t>
      </w:r>
      <w:r>
        <w:rPr>
          <w:rFonts w:ascii="宋体" w:hAnsi="宋体" w:cs="宋体" w:eastAsia="宋体" w:hint="default"/>
        </w:rPr>
        <w:t>TOC</w:t>
      </w:r>
      <w:r>
        <w:rPr>
          <w:rFonts w:ascii="宋体" w:hAnsi="宋体" w:cs="宋体" w:eastAsia="宋体" w:hint="default"/>
          <w:spacing w:val="-54"/>
        </w:rPr>
        <w:t> </w:t>
      </w:r>
      <w:r>
        <w:rPr/>
        <w:t>法</w:t>
      </w:r>
      <w:r>
        <w:rPr>
          <w:spacing w:val="-56"/>
        </w:rPr>
        <w:t> </w:t>
      </w:r>
      <w:r>
        <w:rPr>
          <w:rFonts w:ascii="宋体" w:hAnsi="宋体" w:cs="宋体" w:eastAsia="宋体" w:hint="default"/>
        </w:rPr>
        <w:t>COD</w:t>
      </w:r>
      <w:r>
        <w:rPr>
          <w:rFonts w:ascii="宋体" w:hAnsi="宋体" w:cs="宋体" w:eastAsia="宋体" w:hint="default"/>
          <w:spacing w:val="-56"/>
        </w:rPr>
        <w:t> </w:t>
      </w:r>
      <w:r>
        <w:rPr/>
        <w:t>在线监测仪、锰法</w:t>
      </w:r>
      <w:r>
        <w:rPr>
          <w:spacing w:val="-53"/>
        </w:rPr>
        <w:t> </w:t>
      </w:r>
      <w:r>
        <w:rPr>
          <w:rFonts w:ascii="宋体" w:hAnsi="宋体" w:cs="宋体" w:eastAsia="宋体" w:hint="default"/>
        </w:rPr>
        <w:t>COD</w:t>
      </w:r>
      <w:r>
        <w:rPr>
          <w:rFonts w:ascii="宋体" w:hAnsi="宋体" w:cs="宋体" w:eastAsia="宋体" w:hint="default"/>
          <w:spacing w:val="-54"/>
        </w:rPr>
        <w:t> </w:t>
      </w:r>
      <w:r>
        <w:rPr/>
        <w:t>在线监测仪、氨氮在线监测仪等。为应对环境安全事故，</w:t>
      </w:r>
      <w:r>
        <w:rPr>
          <w:w w:val="100"/>
        </w:rPr>
        <w:t> </w:t>
      </w:r>
      <w:r>
        <w:rPr>
          <w:spacing w:val="-4"/>
        </w:rPr>
        <w:t>成功研发了集应急监测、信息处理、决策支持、通讯指挥于一体的应急处置全程服务平台—</w:t>
      </w:r>
    </w:p>
    <w:p>
      <w:pPr>
        <w:pStyle w:val="BodyText"/>
        <w:spacing w:line="408" w:lineRule="auto" w:before="46"/>
        <w:ind w:left="538" w:right="1790" w:hanging="420"/>
        <w:jc w:val="left"/>
      </w:pPr>
      <w:r>
        <w:rPr/>
        <w:t>—数字应急监测车。</w:t>
      </w:r>
      <w:r>
        <w:rPr>
          <w:w w:val="100"/>
        </w:rPr>
        <w:t> </w:t>
      </w:r>
      <w:r>
        <w:rPr>
          <w:spacing w:val="-4"/>
        </w:rPr>
        <w:t>同时，公司还通过国际合作来实现环境监测技术的引进消化吸收再创新，或者通过代理</w:t>
      </w:r>
    </w:p>
    <w:p>
      <w:pPr>
        <w:pStyle w:val="BodyText"/>
        <w:spacing w:line="408" w:lineRule="auto" w:before="46"/>
        <w:ind w:right="1789"/>
        <w:jc w:val="both"/>
      </w:pPr>
      <w:r>
        <w:rPr/>
        <w:t>国外先进的产品，充实自身的产品线。如引进澳大利亚</w:t>
      </w:r>
      <w:r>
        <w:rPr>
          <w:spacing w:val="-51"/>
        </w:rPr>
        <w:t> </w:t>
      </w:r>
      <w:r>
        <w:rPr>
          <w:rFonts w:ascii="宋体" w:hAnsi="宋体" w:cs="宋体" w:eastAsia="宋体" w:hint="default"/>
        </w:rPr>
        <w:t>Ecotech</w:t>
      </w:r>
      <w:r>
        <w:rPr>
          <w:rFonts w:ascii="宋体" w:hAnsi="宋体" w:cs="宋体" w:eastAsia="宋体" w:hint="default"/>
          <w:spacing w:val="-51"/>
        </w:rPr>
        <w:t> </w:t>
      </w:r>
      <w:r>
        <w:rPr/>
        <w:t>公司的</w:t>
      </w:r>
      <w:r>
        <w:rPr>
          <w:spacing w:val="-49"/>
        </w:rPr>
        <w:t> </w:t>
      </w:r>
      <w:r>
        <w:rPr>
          <w:rFonts w:ascii="宋体" w:hAnsi="宋体" w:cs="宋体" w:eastAsia="宋体" w:hint="default"/>
        </w:rPr>
        <w:t>EC</w:t>
      </w:r>
      <w:r>
        <w:rPr>
          <w:rFonts w:ascii="宋体" w:hAnsi="宋体" w:cs="宋体" w:eastAsia="宋体" w:hint="default"/>
          <w:spacing w:val="-51"/>
        </w:rPr>
        <w:t> </w:t>
      </w:r>
      <w:r>
        <w:rPr/>
        <w:t>系列空气质量分</w:t>
      </w:r>
      <w:r>
        <w:rPr>
          <w:w w:val="100"/>
        </w:rPr>
        <w:t> </w:t>
      </w:r>
      <w:r>
        <w:rPr>
          <w:spacing w:val="-4"/>
        </w:rPr>
        <w:t>析仪，不仅使本公司在成为其国内的生产基地的同时，也逐步提升了自身的技术方法与工艺</w:t>
      </w:r>
    </w:p>
    <w:p>
      <w:pPr>
        <w:pStyle w:val="BodyText"/>
        <w:spacing w:line="240" w:lineRule="auto" w:before="46"/>
        <w:ind w:right="0"/>
        <w:jc w:val="both"/>
      </w:pPr>
      <w:r>
        <w:rPr/>
        <w:t>水平。公司产品型号齐全，能满足不同客户群体的个性化需求。</w:t>
      </w:r>
    </w:p>
    <w:p>
      <w:pPr>
        <w:spacing w:after="0" w:line="240"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26"/>
        <w:ind w:left="978" w:right="1785"/>
        <w:jc w:val="left"/>
        <w:rPr>
          <w:b w:val="0"/>
          <w:bCs w:val="0"/>
        </w:rPr>
      </w:pPr>
      <w:r>
        <w:rPr>
          <w:spacing w:val="2"/>
          <w:w w:val="99"/>
        </w:rPr>
        <w:t>六</w:t>
      </w:r>
      <w:r>
        <w:rPr>
          <w:spacing w:val="-120"/>
          <w:w w:val="99"/>
        </w:rPr>
        <w:t>）</w:t>
      </w:r>
      <w:r>
        <w:rPr>
          <w:w w:val="99"/>
        </w:rPr>
        <w:t>、</w:t>
      </w:r>
      <w:r>
        <w:rPr>
          <w:spacing w:val="2"/>
          <w:w w:val="99"/>
        </w:rPr>
        <w:t>公</w:t>
      </w:r>
      <w:r>
        <w:rPr>
          <w:w w:val="99"/>
        </w:rPr>
        <w:t>司</w:t>
      </w:r>
      <w:r>
        <w:rPr>
          <w:spacing w:val="2"/>
          <w:w w:val="99"/>
        </w:rPr>
        <w:t>主</w:t>
      </w:r>
      <w:r>
        <w:rPr>
          <w:w w:val="99"/>
        </w:rPr>
        <w:t>要研</w:t>
      </w:r>
      <w:r>
        <w:rPr>
          <w:spacing w:val="2"/>
          <w:w w:val="99"/>
        </w:rPr>
        <w:t>究</w:t>
      </w:r>
      <w:r>
        <w:rPr>
          <w:w w:val="99"/>
        </w:rPr>
        <w:t>开</w:t>
      </w:r>
      <w:r>
        <w:rPr>
          <w:spacing w:val="2"/>
          <w:w w:val="99"/>
        </w:rPr>
        <w:t>发</w:t>
      </w:r>
      <w:r>
        <w:rPr>
          <w:w w:val="99"/>
        </w:rPr>
        <w:t>情况</w:t>
      </w:r>
      <w:r>
        <w:rPr>
          <w:b w:val="0"/>
          <w:bCs w:val="0"/>
        </w:rPr>
      </w:r>
    </w:p>
    <w:p>
      <w:pPr>
        <w:pStyle w:val="BodyText"/>
        <w:spacing w:line="408" w:lineRule="auto" w:before="179"/>
        <w:ind w:left="618" w:right="1785" w:firstLine="419"/>
        <w:jc w:val="left"/>
      </w:pPr>
      <w:r>
        <w:rPr>
          <w:rFonts w:ascii="宋体" w:hAnsi="宋体" w:cs="宋体" w:eastAsia="宋体" w:hint="default"/>
          <w:spacing w:val="-1"/>
        </w:rPr>
        <w:t>1</w:t>
      </w:r>
      <w:r>
        <w:rPr>
          <w:spacing w:val="-1"/>
        </w:rPr>
        <w:t>、报告期内，公司主要的在研项目及各研发项目所处的研发阶段、特点、项目来源见</w:t>
      </w:r>
      <w:r>
        <w:rPr>
          <w:w w:val="100"/>
        </w:rPr>
        <w:t> </w:t>
      </w:r>
      <w:r>
        <w:rPr/>
        <w:t>下表：</w:t>
      </w:r>
    </w:p>
    <w:tbl>
      <w:tblPr>
        <w:tblW w:w="0" w:type="auto"/>
        <w:jc w:val="left"/>
        <w:tblInd w:w="111" w:type="dxa"/>
        <w:tblLayout w:type="fixed"/>
        <w:tblCellMar>
          <w:top w:w="0" w:type="dxa"/>
          <w:left w:w="0" w:type="dxa"/>
          <w:bottom w:w="0" w:type="dxa"/>
          <w:right w:w="0" w:type="dxa"/>
        </w:tblCellMar>
        <w:tblLook w:val="01E0"/>
      </w:tblPr>
      <w:tblGrid>
        <w:gridCol w:w="648"/>
        <w:gridCol w:w="1740"/>
        <w:gridCol w:w="1585"/>
        <w:gridCol w:w="1080"/>
        <w:gridCol w:w="2746"/>
        <w:gridCol w:w="1522"/>
      </w:tblGrid>
      <w:tr>
        <w:trPr>
          <w:trHeight w:val="478" w:hRule="exact"/>
        </w:trPr>
        <w:tc>
          <w:tcPr>
            <w:tcW w:w="648" w:type="dxa"/>
            <w:tcBorders>
              <w:top w:val="single" w:sz="2" w:space="0" w:color="000000"/>
              <w:left w:val="single" w:sz="2" w:space="0" w:color="000000"/>
              <w:bottom w:val="single" w:sz="6" w:space="0" w:color="000000"/>
              <w:right w:val="single" w:sz="6" w:space="0" w:color="000000"/>
            </w:tcBorders>
          </w:tcPr>
          <w:p>
            <w:pPr>
              <w:pStyle w:val="TableParagraph"/>
              <w:spacing w:line="240" w:lineRule="auto" w:before="46"/>
              <w:ind w:left="4"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74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46"/>
              <w:ind w:left="124" w:right="0"/>
              <w:jc w:val="left"/>
              <w:rPr>
                <w:rFonts w:ascii="宋体" w:hAnsi="宋体" w:cs="宋体" w:eastAsia="宋体" w:hint="default"/>
                <w:sz w:val="21"/>
                <w:szCs w:val="21"/>
              </w:rPr>
            </w:pPr>
            <w:r>
              <w:rPr>
                <w:rFonts w:ascii="宋体" w:hAnsi="宋体" w:cs="宋体" w:eastAsia="宋体" w:hint="default"/>
                <w:b/>
                <w:bCs/>
                <w:sz w:val="21"/>
                <w:szCs w:val="21"/>
              </w:rPr>
              <w:t>正在研发的项目</w:t>
            </w:r>
            <w:r>
              <w:rPr>
                <w:rFonts w:ascii="宋体" w:hAnsi="宋体" w:cs="宋体" w:eastAsia="宋体" w:hint="default"/>
                <w:sz w:val="21"/>
                <w:szCs w:val="21"/>
              </w:rPr>
            </w:r>
          </w:p>
        </w:tc>
        <w:tc>
          <w:tcPr>
            <w:tcW w:w="1585"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b/>
                <w:bCs/>
                <w:sz w:val="21"/>
                <w:szCs w:val="21"/>
              </w:rPr>
              <w:t>用途</w:t>
            </w:r>
            <w:r>
              <w:rPr>
                <w:rFonts w:ascii="宋体" w:hAnsi="宋体" w:cs="宋体" w:eastAsia="宋体" w:hint="default"/>
                <w:sz w:val="21"/>
                <w:szCs w:val="21"/>
              </w:rPr>
            </w:r>
          </w:p>
        </w:tc>
        <w:tc>
          <w:tcPr>
            <w:tcW w:w="108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b/>
                <w:bCs/>
                <w:sz w:val="21"/>
                <w:szCs w:val="21"/>
              </w:rPr>
              <w:t>进展情况</w:t>
            </w:r>
            <w:r>
              <w:rPr>
                <w:rFonts w:ascii="宋体" w:hAnsi="宋体" w:cs="宋体" w:eastAsia="宋体" w:hint="default"/>
                <w:sz w:val="21"/>
                <w:szCs w:val="21"/>
              </w:rPr>
            </w:r>
          </w:p>
        </w:tc>
        <w:tc>
          <w:tcPr>
            <w:tcW w:w="2746"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46"/>
              <w:ind w:right="3"/>
              <w:jc w:val="center"/>
              <w:rPr>
                <w:rFonts w:ascii="宋体" w:hAnsi="宋体" w:cs="宋体" w:eastAsia="宋体" w:hint="default"/>
                <w:sz w:val="21"/>
                <w:szCs w:val="21"/>
              </w:rPr>
            </w:pPr>
            <w:r>
              <w:rPr>
                <w:rFonts w:ascii="宋体" w:hAnsi="宋体" w:cs="宋体" w:eastAsia="宋体" w:hint="default"/>
                <w:b/>
                <w:bCs/>
                <w:sz w:val="21"/>
                <w:szCs w:val="21"/>
              </w:rPr>
              <w:t>目标</w:t>
            </w:r>
            <w:r>
              <w:rPr>
                <w:rFonts w:ascii="宋体" w:hAnsi="宋体" w:cs="宋体" w:eastAsia="宋体" w:hint="default"/>
                <w:sz w:val="21"/>
                <w:szCs w:val="21"/>
              </w:rPr>
            </w:r>
          </w:p>
        </w:tc>
        <w:tc>
          <w:tcPr>
            <w:tcW w:w="1522" w:type="dxa"/>
            <w:tcBorders>
              <w:top w:val="single" w:sz="2" w:space="0" w:color="000000"/>
              <w:left w:val="single" w:sz="6" w:space="0" w:color="000000"/>
              <w:bottom w:val="single" w:sz="6" w:space="0" w:color="000000"/>
              <w:right w:val="single" w:sz="2" w:space="0" w:color="000000"/>
            </w:tcBorders>
          </w:tcPr>
          <w:p>
            <w:pPr>
              <w:pStyle w:val="TableParagraph"/>
              <w:spacing w:line="240" w:lineRule="auto" w:before="46"/>
              <w:ind w:left="331" w:right="0"/>
              <w:jc w:val="left"/>
              <w:rPr>
                <w:rFonts w:ascii="宋体" w:hAnsi="宋体" w:cs="宋体" w:eastAsia="宋体" w:hint="default"/>
                <w:sz w:val="21"/>
                <w:szCs w:val="21"/>
              </w:rPr>
            </w:pPr>
            <w:r>
              <w:rPr>
                <w:rFonts w:ascii="宋体" w:hAnsi="宋体" w:cs="宋体" w:eastAsia="宋体" w:hint="default"/>
                <w:b/>
                <w:bCs/>
                <w:sz w:val="21"/>
                <w:szCs w:val="21"/>
              </w:rPr>
              <w:t>项目来源</w:t>
            </w:r>
            <w:r>
              <w:rPr>
                <w:rFonts w:ascii="宋体" w:hAnsi="宋体" w:cs="宋体" w:eastAsia="宋体" w:hint="default"/>
                <w:sz w:val="21"/>
                <w:szCs w:val="21"/>
              </w:rPr>
            </w:r>
          </w:p>
        </w:tc>
      </w:tr>
      <w:tr>
        <w:trPr>
          <w:trHeight w:val="3759" w:hRule="exact"/>
        </w:trPr>
        <w:tc>
          <w:tcPr>
            <w:tcW w:w="648"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w w:val="100"/>
                <w:sz w:val="21"/>
              </w:rPr>
              <w:t>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408" w:lineRule="auto" w:before="170"/>
              <w:ind w:left="100" w:right="97"/>
              <w:jc w:val="both"/>
              <w:rPr>
                <w:rFonts w:ascii="宋体" w:hAnsi="宋体" w:cs="宋体" w:eastAsia="宋体" w:hint="default"/>
                <w:sz w:val="21"/>
                <w:szCs w:val="21"/>
              </w:rPr>
            </w:pPr>
            <w:r>
              <w:rPr>
                <w:rFonts w:ascii="宋体" w:hAnsi="宋体" w:cs="宋体" w:eastAsia="宋体" w:hint="default"/>
                <w:spacing w:val="5"/>
                <w:sz w:val="21"/>
                <w:szCs w:val="21"/>
              </w:rPr>
              <w:t>污水石油类污染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紫外荧光现场监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测设备</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408" w:lineRule="auto" w:before="170"/>
              <w:ind w:left="101" w:right="97"/>
              <w:jc w:val="both"/>
              <w:rPr>
                <w:rFonts w:ascii="宋体" w:hAnsi="宋体" w:cs="宋体" w:eastAsia="宋体" w:hint="default"/>
                <w:sz w:val="21"/>
                <w:szCs w:val="21"/>
              </w:rPr>
            </w:pPr>
            <w:r>
              <w:rPr>
                <w:rFonts w:ascii="宋体" w:hAnsi="宋体" w:cs="宋体" w:eastAsia="宋体" w:hint="default"/>
                <w:spacing w:val="16"/>
                <w:sz w:val="21"/>
                <w:szCs w:val="21"/>
              </w:rPr>
              <w:t>污染源石油类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污染的在线监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9"/>
              <w:jc w:val="both"/>
              <w:rPr>
                <w:rFonts w:ascii="宋体" w:hAnsi="宋体" w:cs="宋体" w:eastAsia="宋体" w:hint="default"/>
                <w:sz w:val="21"/>
                <w:szCs w:val="21"/>
              </w:rPr>
            </w:pPr>
            <w:r>
              <w:rPr>
                <w:rFonts w:ascii="宋体" w:hAnsi="宋体" w:cs="宋体" w:eastAsia="宋体" w:hint="default"/>
                <w:sz w:val="21"/>
                <w:szCs w:val="21"/>
              </w:rPr>
              <w:t>建立不同类型碳氢化合物的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荧光光谱参数数据库；开发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具有先进水平的污水中石油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类污染物在线检测设备，编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制相关产品工艺并制定相应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的仪器标准，完成样机示范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运行和对比试验，实现产业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化。</w:t>
            </w:r>
          </w:p>
        </w:tc>
        <w:tc>
          <w:tcPr>
            <w:tcW w:w="152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408" w:lineRule="auto" w:before="142"/>
              <w:ind w:left="100" w:right="132"/>
              <w:jc w:val="left"/>
              <w:rPr>
                <w:rFonts w:ascii="宋体" w:hAnsi="宋体" w:cs="宋体" w:eastAsia="宋体" w:hint="default"/>
                <w:sz w:val="21"/>
                <w:szCs w:val="21"/>
              </w:rPr>
            </w:pPr>
            <w:r>
              <w:rPr>
                <w:rFonts w:ascii="宋体" w:hAnsi="宋体" w:cs="宋体" w:eastAsia="宋体" w:hint="default"/>
                <w:spacing w:val="-13"/>
                <w:sz w:val="21"/>
                <w:szCs w:val="21"/>
              </w:rPr>
              <w:t>国家“</w:t>
            </w:r>
            <w:r>
              <w:rPr>
                <w:rFonts w:ascii="宋体" w:hAnsi="宋体" w:cs="宋体" w:eastAsia="宋体" w:hint="default"/>
                <w:spacing w:val="-13"/>
                <w:sz w:val="21"/>
                <w:szCs w:val="21"/>
              </w:rPr>
              <w:t>863</w:t>
            </w:r>
            <w:r>
              <w:rPr>
                <w:rFonts w:ascii="宋体" w:hAnsi="宋体" w:cs="宋体" w:eastAsia="宋体" w:hint="default"/>
                <w:spacing w:val="-13"/>
                <w:sz w:val="21"/>
                <w:szCs w:val="21"/>
              </w:rPr>
              <w:t>”计</w:t>
            </w:r>
            <w:r>
              <w:rPr>
                <w:rFonts w:ascii="宋体" w:hAnsi="宋体" w:cs="宋体" w:eastAsia="宋体" w:hint="default"/>
                <w:spacing w:val="-94"/>
                <w:sz w:val="21"/>
                <w:szCs w:val="21"/>
              </w:rPr>
              <w:t> </w:t>
            </w:r>
            <w:r>
              <w:rPr>
                <w:rFonts w:ascii="宋体" w:hAnsi="宋体" w:cs="宋体" w:eastAsia="宋体" w:hint="default"/>
                <w:sz w:val="21"/>
                <w:szCs w:val="21"/>
              </w:rPr>
              <w:t>划项目</w:t>
            </w:r>
          </w:p>
        </w:tc>
      </w:tr>
      <w:tr>
        <w:trPr>
          <w:trHeight w:val="2357" w:hRule="exact"/>
        </w:trPr>
        <w:tc>
          <w:tcPr>
            <w:tcW w:w="648"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w w:val="100"/>
                <w:sz w:val="21"/>
              </w:rPr>
              <w:t>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408" w:lineRule="auto"/>
              <w:ind w:left="100" w:right="97"/>
              <w:jc w:val="both"/>
              <w:rPr>
                <w:rFonts w:ascii="宋体" w:hAnsi="宋体" w:cs="宋体" w:eastAsia="宋体" w:hint="default"/>
                <w:sz w:val="21"/>
                <w:szCs w:val="21"/>
              </w:rPr>
            </w:pPr>
            <w:r>
              <w:rPr>
                <w:rFonts w:ascii="宋体" w:hAnsi="宋体" w:cs="宋体" w:eastAsia="宋体" w:hint="default"/>
                <w:spacing w:val="5"/>
                <w:sz w:val="21"/>
                <w:szCs w:val="21"/>
              </w:rPr>
              <w:t>免化学试剂在线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水质检测系统研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发与应用</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01" w:right="97"/>
              <w:jc w:val="both"/>
              <w:rPr>
                <w:rFonts w:ascii="宋体" w:hAnsi="宋体" w:cs="宋体" w:eastAsia="宋体" w:hint="default"/>
                <w:sz w:val="21"/>
                <w:szCs w:val="21"/>
              </w:rPr>
            </w:pPr>
            <w:r>
              <w:rPr>
                <w:rFonts w:ascii="宋体" w:hAnsi="宋体" w:cs="宋体" w:eastAsia="宋体" w:hint="default"/>
                <w:spacing w:val="16"/>
                <w:sz w:val="21"/>
                <w:szCs w:val="21"/>
              </w:rPr>
              <w:t>对饮用水源地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及饮用水水质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进行在线分析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和预警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00" w:right="89"/>
              <w:jc w:val="both"/>
              <w:rPr>
                <w:rFonts w:ascii="宋体" w:hAnsi="宋体" w:cs="宋体" w:eastAsia="宋体" w:hint="default"/>
                <w:sz w:val="21"/>
                <w:szCs w:val="21"/>
              </w:rPr>
            </w:pPr>
            <w:r>
              <w:rPr>
                <w:rFonts w:ascii="宋体" w:hAnsi="宋体" w:cs="宋体" w:eastAsia="宋体" w:hint="default"/>
                <w:spacing w:val="6"/>
                <w:sz w:val="21"/>
                <w:szCs w:val="21"/>
              </w:rPr>
              <w:t>工程样机</w:t>
            </w:r>
            <w:r>
              <w:rPr>
                <w:rFonts w:ascii="宋体" w:hAnsi="宋体" w:cs="宋体" w:eastAsia="宋体" w:hint="default"/>
                <w:spacing w:val="-97"/>
                <w:sz w:val="21"/>
                <w:szCs w:val="21"/>
              </w:rPr>
              <w:t> </w:t>
            </w:r>
            <w:r>
              <w:rPr>
                <w:rFonts w:ascii="宋体" w:hAnsi="宋体" w:cs="宋体" w:eastAsia="宋体" w:hint="default"/>
                <w:spacing w:val="6"/>
                <w:sz w:val="21"/>
                <w:szCs w:val="21"/>
              </w:rPr>
              <w:t>的制作及</w:t>
            </w:r>
            <w:r>
              <w:rPr>
                <w:rFonts w:ascii="宋体" w:hAnsi="宋体" w:cs="宋体" w:eastAsia="宋体" w:hint="default"/>
                <w:spacing w:val="-97"/>
                <w:sz w:val="21"/>
                <w:szCs w:val="21"/>
              </w:rPr>
              <w:t> </w:t>
            </w:r>
            <w:r>
              <w:rPr>
                <w:rFonts w:ascii="宋体" w:hAnsi="宋体" w:cs="宋体" w:eastAsia="宋体" w:hint="default"/>
                <w:spacing w:val="6"/>
                <w:sz w:val="21"/>
                <w:szCs w:val="21"/>
              </w:rPr>
              <w:t>小批量试</w:t>
            </w:r>
            <w:r>
              <w:rPr>
                <w:rFonts w:ascii="宋体" w:hAnsi="宋体" w:cs="宋体" w:eastAsia="宋体" w:hint="default"/>
                <w:spacing w:val="-97"/>
                <w:sz w:val="21"/>
                <w:szCs w:val="21"/>
              </w:rPr>
              <w:t> </w:t>
            </w:r>
            <w:r>
              <w:rPr>
                <w:rFonts w:ascii="宋体" w:hAnsi="宋体" w:cs="宋体" w:eastAsia="宋体" w:hint="default"/>
                <w:sz w:val="21"/>
                <w:szCs w:val="21"/>
              </w:rPr>
              <w:t>制阶段</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8"/>
              <w:ind w:left="100" w:right="99"/>
              <w:jc w:val="both"/>
              <w:rPr>
                <w:rFonts w:ascii="宋体" w:hAnsi="宋体" w:cs="宋体" w:eastAsia="宋体" w:hint="default"/>
                <w:sz w:val="21"/>
                <w:szCs w:val="21"/>
              </w:rPr>
            </w:pPr>
            <w:r>
              <w:rPr>
                <w:rFonts w:ascii="宋体" w:hAnsi="宋体" w:cs="宋体" w:eastAsia="宋体" w:hint="default"/>
                <w:sz w:val="21"/>
                <w:szCs w:val="21"/>
              </w:rPr>
              <w:t>研发具有国际先进水平的、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适合中国国情的具有自主知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识产权的集成式免试剂、易</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维护的饮用水质在线水质监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测仪器及水质监测预警系统</w:t>
            </w:r>
          </w:p>
        </w:tc>
        <w:tc>
          <w:tcPr>
            <w:tcW w:w="152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408" w:lineRule="auto"/>
              <w:ind w:left="100" w:right="102"/>
              <w:jc w:val="left"/>
              <w:rPr>
                <w:rFonts w:ascii="宋体" w:hAnsi="宋体" w:cs="宋体" w:eastAsia="宋体" w:hint="default"/>
                <w:sz w:val="21"/>
                <w:szCs w:val="21"/>
              </w:rPr>
            </w:pPr>
            <w:r>
              <w:rPr>
                <w:rFonts w:ascii="宋体" w:hAnsi="宋体" w:cs="宋体" w:eastAsia="宋体" w:hint="default"/>
                <w:spacing w:val="5"/>
                <w:sz w:val="21"/>
                <w:szCs w:val="21"/>
              </w:rPr>
              <w:t>国家建设部水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专项</w:t>
            </w:r>
          </w:p>
        </w:tc>
      </w:tr>
      <w:tr>
        <w:trPr>
          <w:trHeight w:val="1886" w:hRule="exact"/>
        </w:trPr>
        <w:tc>
          <w:tcPr>
            <w:tcW w:w="648"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w w:val="100"/>
                <w:sz w:val="21"/>
              </w:rPr>
              <w:t>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7"/>
              <w:jc w:val="both"/>
              <w:rPr>
                <w:rFonts w:ascii="宋体" w:hAnsi="宋体" w:cs="宋体" w:eastAsia="宋体" w:hint="default"/>
                <w:sz w:val="21"/>
                <w:szCs w:val="21"/>
              </w:rPr>
            </w:pPr>
            <w:r>
              <w:rPr>
                <w:rFonts w:ascii="宋体" w:hAnsi="宋体" w:cs="宋体" w:eastAsia="宋体" w:hint="default"/>
                <w:spacing w:val="5"/>
                <w:sz w:val="21"/>
                <w:szCs w:val="21"/>
              </w:rPr>
              <w:t>水体中重金属、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藻毒素有毒有机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污染物现场快速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检测仪器的研发</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408" w:lineRule="auto"/>
              <w:ind w:left="101" w:right="97"/>
              <w:jc w:val="both"/>
              <w:rPr>
                <w:rFonts w:ascii="宋体" w:hAnsi="宋体" w:cs="宋体" w:eastAsia="宋体" w:hint="default"/>
                <w:sz w:val="21"/>
                <w:szCs w:val="21"/>
              </w:rPr>
            </w:pPr>
            <w:r>
              <w:rPr>
                <w:rFonts w:ascii="宋体" w:hAnsi="宋体" w:cs="宋体" w:eastAsia="宋体" w:hint="default"/>
                <w:spacing w:val="16"/>
                <w:sz w:val="21"/>
                <w:szCs w:val="21"/>
              </w:rPr>
              <w:t>对水体中重金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属及藻毒素实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现快速检测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9"/>
              <w:jc w:val="both"/>
              <w:rPr>
                <w:rFonts w:ascii="宋体" w:hAnsi="宋体" w:cs="宋体" w:eastAsia="宋体" w:hint="default"/>
                <w:sz w:val="21"/>
                <w:szCs w:val="21"/>
              </w:rPr>
            </w:pPr>
            <w:r>
              <w:rPr>
                <w:rFonts w:ascii="宋体" w:hAnsi="宋体" w:cs="宋体" w:eastAsia="宋体" w:hint="default"/>
                <w:sz w:val="21"/>
                <w:szCs w:val="21"/>
              </w:rPr>
              <w:t>研制出针对环境水体中重金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属、藻毒素有毒有机污染物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的现场快速检测仪器以及示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范化</w:t>
            </w:r>
          </w:p>
        </w:tc>
        <w:tc>
          <w:tcPr>
            <w:tcW w:w="152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408" w:lineRule="auto"/>
              <w:ind w:left="100" w:right="102"/>
              <w:jc w:val="left"/>
              <w:rPr>
                <w:rFonts w:ascii="宋体" w:hAnsi="宋体" w:cs="宋体" w:eastAsia="宋体" w:hint="default"/>
                <w:sz w:val="21"/>
                <w:szCs w:val="21"/>
              </w:rPr>
            </w:pPr>
            <w:r>
              <w:rPr>
                <w:rFonts w:ascii="宋体" w:hAnsi="宋体" w:cs="宋体" w:eastAsia="宋体" w:hint="default"/>
                <w:spacing w:val="5"/>
                <w:sz w:val="21"/>
                <w:szCs w:val="21"/>
              </w:rPr>
              <w:t>国家环保部水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专项</w:t>
            </w:r>
          </w:p>
        </w:tc>
      </w:tr>
      <w:tr>
        <w:trPr>
          <w:trHeight w:val="1887" w:hRule="exact"/>
        </w:trPr>
        <w:tc>
          <w:tcPr>
            <w:tcW w:w="648"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w w:val="100"/>
                <w:sz w:val="21"/>
              </w:rPr>
              <w:t>4</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46"/>
              <w:ind w:left="100" w:right="97"/>
              <w:jc w:val="both"/>
              <w:rPr>
                <w:rFonts w:ascii="宋体" w:hAnsi="宋体" w:cs="宋体" w:eastAsia="宋体" w:hint="default"/>
                <w:sz w:val="21"/>
                <w:szCs w:val="21"/>
              </w:rPr>
            </w:pPr>
            <w:r>
              <w:rPr>
                <w:rFonts w:ascii="宋体" w:hAnsi="宋体" w:cs="宋体" w:eastAsia="宋体" w:hint="default"/>
                <w:spacing w:val="5"/>
                <w:sz w:val="21"/>
                <w:szCs w:val="21"/>
              </w:rPr>
              <w:t>地表水饮用水源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地水质安全监控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预警综合技术研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究</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01" w:right="97"/>
              <w:jc w:val="both"/>
              <w:rPr>
                <w:rFonts w:ascii="宋体" w:hAnsi="宋体" w:cs="宋体" w:eastAsia="宋体" w:hint="default"/>
                <w:sz w:val="21"/>
                <w:szCs w:val="21"/>
              </w:rPr>
            </w:pPr>
            <w:r>
              <w:rPr>
                <w:rFonts w:ascii="宋体" w:hAnsi="宋体" w:cs="宋体" w:eastAsia="宋体" w:hint="default"/>
                <w:spacing w:val="16"/>
                <w:sz w:val="21"/>
                <w:szCs w:val="21"/>
              </w:rPr>
              <w:t>饮用水源水质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安全监测和预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警</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00" w:right="99"/>
              <w:jc w:val="both"/>
              <w:rPr>
                <w:rFonts w:ascii="宋体" w:hAnsi="宋体" w:cs="宋体" w:eastAsia="宋体" w:hint="default"/>
                <w:sz w:val="21"/>
                <w:szCs w:val="21"/>
              </w:rPr>
            </w:pPr>
            <w:r>
              <w:rPr>
                <w:rFonts w:ascii="宋体" w:hAnsi="宋体" w:cs="宋体" w:eastAsia="宋体" w:hint="default"/>
                <w:sz w:val="21"/>
                <w:szCs w:val="21"/>
              </w:rPr>
              <w:t>研究水质生物毒性、浊度、</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叶绿素等自动监测仪器研制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及预警技术</w:t>
            </w:r>
          </w:p>
        </w:tc>
        <w:tc>
          <w:tcPr>
            <w:tcW w:w="152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408" w:lineRule="auto"/>
              <w:ind w:left="100" w:right="102"/>
              <w:jc w:val="left"/>
              <w:rPr>
                <w:rFonts w:ascii="宋体" w:hAnsi="宋体" w:cs="宋体" w:eastAsia="宋体" w:hint="default"/>
                <w:sz w:val="21"/>
                <w:szCs w:val="21"/>
              </w:rPr>
            </w:pPr>
            <w:r>
              <w:rPr>
                <w:rFonts w:ascii="宋体" w:hAnsi="宋体" w:cs="宋体" w:eastAsia="宋体" w:hint="default"/>
                <w:spacing w:val="5"/>
                <w:sz w:val="21"/>
                <w:szCs w:val="21"/>
              </w:rPr>
              <w:t>河北省科技支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撑计划</w:t>
            </w:r>
          </w:p>
        </w:tc>
      </w:tr>
      <w:tr>
        <w:trPr>
          <w:trHeight w:val="1414" w:hRule="exact"/>
        </w:trPr>
        <w:tc>
          <w:tcPr>
            <w:tcW w:w="648"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w w:val="100"/>
                <w:sz w:val="21"/>
              </w:rPr>
              <w:t>5</w:t>
            </w:r>
          </w:p>
        </w:tc>
        <w:tc>
          <w:tcPr>
            <w:tcW w:w="1740"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408" w:lineRule="auto"/>
              <w:ind w:left="100" w:right="97"/>
              <w:jc w:val="left"/>
              <w:rPr>
                <w:rFonts w:ascii="宋体" w:hAnsi="宋体" w:cs="宋体" w:eastAsia="宋体" w:hint="default"/>
                <w:sz w:val="21"/>
                <w:szCs w:val="21"/>
              </w:rPr>
            </w:pPr>
            <w:r>
              <w:rPr>
                <w:rFonts w:ascii="宋体" w:hAnsi="宋体" w:cs="宋体" w:eastAsia="宋体" w:hint="default"/>
                <w:spacing w:val="5"/>
                <w:sz w:val="21"/>
                <w:szCs w:val="21"/>
              </w:rPr>
              <w:t>小型空气污染监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测系统</w:t>
            </w:r>
          </w:p>
        </w:tc>
        <w:tc>
          <w:tcPr>
            <w:tcW w:w="1585" w:type="dxa"/>
            <w:tcBorders>
              <w:top w:val="single" w:sz="6" w:space="0" w:color="000000"/>
              <w:left w:val="single" w:sz="6" w:space="0" w:color="000000"/>
              <w:bottom w:val="single" w:sz="2" w:space="0" w:color="000000"/>
              <w:right w:val="single" w:sz="6" w:space="0" w:color="000000"/>
            </w:tcBorders>
          </w:tcPr>
          <w:p>
            <w:pPr>
              <w:pStyle w:val="TableParagraph"/>
              <w:spacing w:line="408" w:lineRule="auto" w:before="46"/>
              <w:ind w:left="101" w:right="96"/>
              <w:jc w:val="both"/>
              <w:rPr>
                <w:rFonts w:ascii="宋体" w:hAnsi="宋体" w:cs="宋体" w:eastAsia="宋体" w:hint="default"/>
                <w:sz w:val="21"/>
                <w:szCs w:val="21"/>
              </w:rPr>
            </w:pPr>
            <w:r>
              <w:rPr>
                <w:rFonts w:ascii="宋体" w:hAnsi="宋体" w:cs="宋体" w:eastAsia="宋体" w:hint="default"/>
                <w:spacing w:val="-16"/>
                <w:w w:val="100"/>
                <w:sz w:val="21"/>
                <w:szCs w:val="21"/>
              </w:rPr>
              <w:t>交通路口、工业</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6"/>
                <w:w w:val="100"/>
                <w:sz w:val="21"/>
                <w:szCs w:val="21"/>
              </w:rPr>
              <w:t>区、公共场所的</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16"/>
                <w:sz w:val="21"/>
                <w:szCs w:val="21"/>
              </w:rPr>
              <w:t>空气质量自动</w:t>
            </w:r>
          </w:p>
        </w:tc>
        <w:tc>
          <w:tcPr>
            <w:tcW w:w="1080"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2746" w:type="dxa"/>
            <w:tcBorders>
              <w:top w:val="single" w:sz="6" w:space="0" w:color="000000"/>
              <w:left w:val="single" w:sz="6" w:space="0" w:color="000000"/>
              <w:bottom w:val="single" w:sz="2" w:space="0" w:color="000000"/>
              <w:right w:val="single" w:sz="6" w:space="0" w:color="000000"/>
            </w:tcBorders>
          </w:tcPr>
          <w:p>
            <w:pPr>
              <w:pStyle w:val="TableParagraph"/>
              <w:spacing w:line="408" w:lineRule="auto" w:before="45"/>
              <w:ind w:left="100" w:right="98"/>
              <w:jc w:val="both"/>
              <w:rPr>
                <w:rFonts w:ascii="宋体" w:hAnsi="宋体" w:cs="宋体" w:eastAsia="宋体" w:hint="default"/>
                <w:sz w:val="21"/>
                <w:szCs w:val="21"/>
              </w:rPr>
            </w:pPr>
            <w:r>
              <w:rPr>
                <w:rFonts w:ascii="宋体" w:hAnsi="宋体" w:cs="宋体" w:eastAsia="宋体" w:hint="default"/>
                <w:position w:val="1"/>
                <w:sz w:val="21"/>
                <w:szCs w:val="21"/>
              </w:rPr>
              <w:t>研制出测量</w:t>
            </w:r>
            <w:r>
              <w:rPr>
                <w:rFonts w:ascii="宋体" w:hAnsi="宋体" w:cs="宋体" w:eastAsia="宋体" w:hint="default"/>
                <w:spacing w:val="-45"/>
                <w:position w:val="1"/>
                <w:sz w:val="21"/>
                <w:szCs w:val="21"/>
              </w:rPr>
              <w:t> </w:t>
            </w:r>
            <w:r>
              <w:rPr>
                <w:rFonts w:ascii="宋体" w:hAnsi="宋体" w:cs="宋体" w:eastAsia="宋体" w:hint="default"/>
                <w:spacing w:val="-9"/>
                <w:position w:val="1"/>
                <w:sz w:val="21"/>
                <w:szCs w:val="21"/>
              </w:rPr>
              <w:t>NO</w:t>
            </w:r>
            <w:r>
              <w:rPr>
                <w:rFonts w:ascii="宋体" w:hAnsi="宋体" w:cs="宋体" w:eastAsia="宋体" w:hint="default"/>
                <w:spacing w:val="-9"/>
                <w:position w:val="1"/>
                <w:sz w:val="21"/>
                <w:szCs w:val="21"/>
              </w:rPr>
              <w:t>、</w:t>
            </w:r>
            <w:r>
              <w:rPr>
                <w:rFonts w:ascii="宋体" w:hAnsi="宋体" w:cs="宋体" w:eastAsia="宋体" w:hint="default"/>
                <w:spacing w:val="-9"/>
                <w:position w:val="1"/>
                <w:sz w:val="21"/>
                <w:szCs w:val="21"/>
              </w:rPr>
              <w:t>CO</w:t>
            </w:r>
            <w:r>
              <w:rPr>
                <w:rFonts w:ascii="宋体" w:hAnsi="宋体" w:cs="宋体" w:eastAsia="宋体" w:hint="default"/>
                <w:spacing w:val="-9"/>
                <w:position w:val="1"/>
                <w:sz w:val="21"/>
                <w:szCs w:val="21"/>
              </w:rPr>
              <w:t>、</w:t>
            </w:r>
            <w:r>
              <w:rPr>
                <w:rFonts w:ascii="宋体" w:hAnsi="宋体" w:cs="宋体" w:eastAsia="宋体" w:hint="default"/>
                <w:spacing w:val="-9"/>
                <w:position w:val="1"/>
                <w:sz w:val="21"/>
                <w:szCs w:val="21"/>
              </w:rPr>
              <w:t>O</w:t>
            </w:r>
            <w:r>
              <w:rPr>
                <w:rFonts w:ascii="宋体" w:hAnsi="宋体" w:cs="宋体" w:eastAsia="宋体" w:hint="default"/>
                <w:spacing w:val="-9"/>
                <w:sz w:val="11"/>
                <w:szCs w:val="11"/>
              </w:rPr>
              <w:t>3</w:t>
            </w:r>
            <w:r>
              <w:rPr>
                <w:rFonts w:ascii="宋体" w:hAnsi="宋体" w:cs="宋体" w:eastAsia="宋体" w:hint="default"/>
                <w:spacing w:val="-9"/>
                <w:position w:val="1"/>
                <w:sz w:val="21"/>
                <w:szCs w:val="21"/>
              </w:rPr>
              <w:t>、</w:t>
            </w:r>
            <w:r>
              <w:rPr>
                <w:rFonts w:ascii="宋体" w:hAnsi="宋体" w:cs="宋体" w:eastAsia="宋体" w:hint="default"/>
                <w:spacing w:val="-9"/>
                <w:position w:val="1"/>
                <w:sz w:val="21"/>
                <w:szCs w:val="21"/>
              </w:rPr>
              <w:t>C</w:t>
            </w:r>
            <w:r>
              <w:rPr>
                <w:rFonts w:ascii="宋体" w:hAnsi="宋体" w:cs="宋体" w:eastAsia="宋体" w:hint="default"/>
                <w:spacing w:val="-9"/>
                <w:sz w:val="11"/>
                <w:szCs w:val="11"/>
              </w:rPr>
              <w:t>6</w:t>
            </w:r>
            <w:r>
              <w:rPr>
                <w:rFonts w:ascii="宋体" w:hAnsi="宋体" w:cs="宋体" w:eastAsia="宋体" w:hint="default"/>
                <w:spacing w:val="-9"/>
                <w:position w:val="1"/>
                <w:sz w:val="21"/>
                <w:szCs w:val="21"/>
              </w:rPr>
              <w:t>H</w:t>
            </w:r>
            <w:r>
              <w:rPr>
                <w:rFonts w:ascii="宋体" w:hAnsi="宋体" w:cs="宋体" w:eastAsia="宋体" w:hint="default"/>
                <w:spacing w:val="-9"/>
                <w:sz w:val="11"/>
                <w:szCs w:val="11"/>
              </w:rPr>
              <w:t>6</w:t>
            </w:r>
            <w:r>
              <w:rPr>
                <w:rFonts w:ascii="宋体" w:hAnsi="宋体" w:cs="宋体" w:eastAsia="宋体" w:hint="default"/>
                <w:spacing w:val="-52"/>
                <w:sz w:val="11"/>
                <w:szCs w:val="11"/>
              </w:rPr>
              <w:t> </w:t>
            </w:r>
            <w:r>
              <w:rPr>
                <w:rFonts w:ascii="宋体" w:hAnsi="宋体" w:cs="宋体" w:eastAsia="宋体" w:hint="default"/>
                <w:spacing w:val="-52"/>
                <w:sz w:val="11"/>
                <w:szCs w:val="11"/>
              </w:rPr>
            </w:r>
            <w:r>
              <w:rPr>
                <w:rFonts w:ascii="宋体" w:hAnsi="宋体" w:cs="宋体" w:eastAsia="宋体" w:hint="default"/>
                <w:sz w:val="21"/>
                <w:szCs w:val="21"/>
              </w:rPr>
              <w:t>等污染物浓度的小型空气质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量监测系统</w:t>
            </w:r>
          </w:p>
        </w:tc>
        <w:tc>
          <w:tcPr>
            <w:tcW w:w="1522" w:type="dxa"/>
            <w:tcBorders>
              <w:top w:val="single" w:sz="6" w:space="0" w:color="000000"/>
              <w:left w:val="single" w:sz="6"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自立项目</w:t>
            </w:r>
          </w:p>
        </w:tc>
      </w:tr>
    </w:tbl>
    <w:p>
      <w:pPr>
        <w:spacing w:after="0" w:line="240" w:lineRule="auto"/>
        <w:jc w:val="left"/>
        <w:rPr>
          <w:rFonts w:ascii="宋体" w:hAnsi="宋体" w:cs="宋体" w:eastAsia="宋体" w:hint="default"/>
          <w:sz w:val="21"/>
          <w:szCs w:val="21"/>
        </w:rPr>
        <w:sectPr>
          <w:pgSz w:w="11910" w:h="16840"/>
          <w:pgMar w:header="890" w:footer="1186" w:top="1080" w:bottom="1380" w:left="1180" w:right="0"/>
        </w:sectPr>
      </w:pPr>
    </w:p>
    <w:p>
      <w:pPr>
        <w:spacing w:line="240" w:lineRule="auto" w:before="10"/>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648"/>
        <w:gridCol w:w="1740"/>
        <w:gridCol w:w="1585"/>
        <w:gridCol w:w="1080"/>
        <w:gridCol w:w="2746"/>
        <w:gridCol w:w="1522"/>
      </w:tblGrid>
      <w:tr>
        <w:trPr>
          <w:trHeight w:val="478" w:hRule="exact"/>
        </w:trPr>
        <w:tc>
          <w:tcPr>
            <w:tcW w:w="648" w:type="dxa"/>
            <w:tcBorders>
              <w:top w:val="single" w:sz="2" w:space="0" w:color="000000"/>
              <w:left w:val="single" w:sz="2" w:space="0" w:color="000000"/>
              <w:bottom w:val="single" w:sz="6" w:space="0" w:color="000000"/>
              <w:right w:val="single" w:sz="6" w:space="0" w:color="000000"/>
            </w:tcBorders>
          </w:tcPr>
          <w:p>
            <w:pPr/>
          </w:p>
        </w:tc>
        <w:tc>
          <w:tcPr>
            <w:tcW w:w="1740" w:type="dxa"/>
            <w:tcBorders>
              <w:top w:val="single" w:sz="2" w:space="0" w:color="000000"/>
              <w:left w:val="single" w:sz="6" w:space="0" w:color="000000"/>
              <w:bottom w:val="single" w:sz="6" w:space="0" w:color="000000"/>
              <w:right w:val="single" w:sz="6" w:space="0" w:color="000000"/>
            </w:tcBorders>
          </w:tcPr>
          <w:p>
            <w:pPr/>
          </w:p>
        </w:tc>
        <w:tc>
          <w:tcPr>
            <w:tcW w:w="1585"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64"/>
              <w:ind w:left="101" w:right="0"/>
              <w:jc w:val="left"/>
              <w:rPr>
                <w:rFonts w:ascii="宋体" w:hAnsi="宋体" w:cs="宋体" w:eastAsia="宋体" w:hint="default"/>
                <w:sz w:val="21"/>
                <w:szCs w:val="21"/>
              </w:rPr>
            </w:pPr>
            <w:r>
              <w:rPr>
                <w:rFonts w:ascii="宋体" w:hAnsi="宋体" w:cs="宋体" w:eastAsia="宋体" w:hint="default"/>
                <w:sz w:val="21"/>
                <w:szCs w:val="21"/>
              </w:rPr>
              <w:t>监测</w:t>
            </w:r>
          </w:p>
        </w:tc>
        <w:tc>
          <w:tcPr>
            <w:tcW w:w="1080" w:type="dxa"/>
            <w:tcBorders>
              <w:top w:val="single" w:sz="2" w:space="0" w:color="000000"/>
              <w:left w:val="single" w:sz="6" w:space="0" w:color="000000"/>
              <w:bottom w:val="single" w:sz="6" w:space="0" w:color="000000"/>
              <w:right w:val="single" w:sz="6" w:space="0" w:color="000000"/>
            </w:tcBorders>
          </w:tcPr>
          <w:p>
            <w:pPr/>
          </w:p>
        </w:tc>
        <w:tc>
          <w:tcPr>
            <w:tcW w:w="2746" w:type="dxa"/>
            <w:tcBorders>
              <w:top w:val="single" w:sz="2" w:space="0" w:color="000000"/>
              <w:left w:val="single" w:sz="6" w:space="0" w:color="000000"/>
              <w:bottom w:val="single" w:sz="6" w:space="0" w:color="000000"/>
              <w:right w:val="single" w:sz="6" w:space="0" w:color="000000"/>
            </w:tcBorders>
          </w:tcPr>
          <w:p>
            <w:pPr/>
          </w:p>
        </w:tc>
        <w:tc>
          <w:tcPr>
            <w:tcW w:w="1522" w:type="dxa"/>
            <w:tcBorders>
              <w:top w:val="single" w:sz="2" w:space="0" w:color="000000"/>
              <w:left w:val="single" w:sz="6" w:space="0" w:color="000000"/>
              <w:bottom w:val="single" w:sz="6" w:space="0" w:color="000000"/>
              <w:right w:val="single" w:sz="2" w:space="0" w:color="000000"/>
            </w:tcBorders>
          </w:tcPr>
          <w:p>
            <w:pPr/>
          </w:p>
        </w:tc>
      </w:tr>
      <w:tr>
        <w:trPr>
          <w:trHeight w:val="1886" w:hRule="exact"/>
        </w:trPr>
        <w:tc>
          <w:tcPr>
            <w:tcW w:w="648"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3"/>
              <w:jc w:val="right"/>
              <w:rPr>
                <w:rFonts w:ascii="宋体" w:hAnsi="宋体" w:cs="宋体" w:eastAsia="宋体" w:hint="default"/>
                <w:sz w:val="21"/>
                <w:szCs w:val="21"/>
              </w:rPr>
            </w:pPr>
            <w:r>
              <w:rPr>
                <w:rFonts w:ascii="宋体"/>
                <w:w w:val="100"/>
                <w:sz w:val="21"/>
              </w:rPr>
              <w:t>6</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408" w:lineRule="auto"/>
              <w:ind w:left="100" w:right="97"/>
              <w:jc w:val="left"/>
              <w:rPr>
                <w:rFonts w:ascii="宋体" w:hAnsi="宋体" w:cs="宋体" w:eastAsia="宋体" w:hint="default"/>
                <w:sz w:val="21"/>
                <w:szCs w:val="21"/>
              </w:rPr>
            </w:pPr>
            <w:r>
              <w:rPr>
                <w:rFonts w:ascii="宋体" w:hAnsi="宋体" w:cs="宋体" w:eastAsia="宋体" w:hint="default"/>
                <w:spacing w:val="5"/>
                <w:sz w:val="21"/>
                <w:szCs w:val="21"/>
              </w:rPr>
              <w:t>环境监测平台监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测软件</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408" w:lineRule="auto"/>
              <w:ind w:left="101" w:right="97"/>
              <w:jc w:val="left"/>
              <w:rPr>
                <w:rFonts w:ascii="宋体" w:hAnsi="宋体" w:cs="宋体" w:eastAsia="宋体" w:hint="default"/>
                <w:sz w:val="21"/>
                <w:szCs w:val="21"/>
              </w:rPr>
            </w:pPr>
            <w:r>
              <w:rPr>
                <w:rFonts w:ascii="宋体" w:hAnsi="宋体" w:cs="宋体" w:eastAsia="宋体" w:hint="default"/>
                <w:spacing w:val="16"/>
                <w:sz w:val="21"/>
                <w:szCs w:val="21"/>
              </w:rPr>
              <w:t>环境管理信息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化</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小批阶段</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9"/>
              <w:jc w:val="both"/>
              <w:rPr>
                <w:rFonts w:ascii="宋体" w:hAnsi="宋体" w:cs="宋体" w:eastAsia="宋体" w:hint="default"/>
                <w:sz w:val="21"/>
                <w:szCs w:val="21"/>
              </w:rPr>
            </w:pPr>
            <w:r>
              <w:rPr>
                <w:rFonts w:ascii="宋体" w:hAnsi="宋体" w:cs="宋体" w:eastAsia="宋体" w:hint="default"/>
                <w:sz w:val="21"/>
                <w:szCs w:val="21"/>
              </w:rPr>
              <w:t>研制出环境自动监测系统站</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点管理、污染数据采集、数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据管理发布为一体的监测数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据平台软件</w:t>
            </w:r>
          </w:p>
        </w:tc>
        <w:tc>
          <w:tcPr>
            <w:tcW w:w="152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自立项目</w:t>
            </w:r>
          </w:p>
        </w:tc>
      </w:tr>
      <w:tr>
        <w:trPr>
          <w:trHeight w:val="1889" w:hRule="exact"/>
        </w:trPr>
        <w:tc>
          <w:tcPr>
            <w:tcW w:w="648"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3"/>
              <w:jc w:val="right"/>
              <w:rPr>
                <w:rFonts w:ascii="宋体" w:hAnsi="宋体" w:cs="宋体" w:eastAsia="宋体" w:hint="default"/>
                <w:sz w:val="21"/>
                <w:szCs w:val="21"/>
              </w:rPr>
            </w:pPr>
            <w:r>
              <w:rPr>
                <w:rFonts w:ascii="宋体"/>
                <w:w w:val="100"/>
                <w:sz w:val="21"/>
              </w:rPr>
              <w:t>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408" w:lineRule="auto"/>
              <w:ind w:left="100" w:right="97"/>
              <w:jc w:val="left"/>
              <w:rPr>
                <w:rFonts w:ascii="宋体" w:hAnsi="宋体" w:cs="宋体" w:eastAsia="宋体" w:hint="default"/>
                <w:sz w:val="21"/>
                <w:szCs w:val="21"/>
              </w:rPr>
            </w:pPr>
            <w:r>
              <w:rPr>
                <w:rFonts w:ascii="宋体" w:hAnsi="宋体" w:cs="宋体" w:eastAsia="宋体" w:hint="default"/>
                <w:spacing w:val="5"/>
                <w:sz w:val="21"/>
                <w:szCs w:val="21"/>
              </w:rPr>
              <w:t>大气复合污染监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测系统</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408" w:lineRule="auto"/>
              <w:ind w:left="101" w:right="97"/>
              <w:jc w:val="left"/>
              <w:rPr>
                <w:rFonts w:ascii="宋体" w:hAnsi="宋体" w:cs="宋体" w:eastAsia="宋体" w:hint="default"/>
                <w:sz w:val="21"/>
                <w:szCs w:val="21"/>
              </w:rPr>
            </w:pPr>
            <w:r>
              <w:rPr>
                <w:rFonts w:ascii="宋体" w:hAnsi="宋体" w:cs="宋体" w:eastAsia="宋体" w:hint="default"/>
                <w:spacing w:val="16"/>
                <w:sz w:val="21"/>
                <w:szCs w:val="21"/>
              </w:rPr>
              <w:t>用于大气复合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污染监测</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6"/>
              <w:ind w:left="100" w:right="99"/>
              <w:jc w:val="both"/>
              <w:rPr>
                <w:rFonts w:ascii="宋体" w:hAnsi="宋体" w:cs="宋体" w:eastAsia="宋体" w:hint="default"/>
                <w:sz w:val="21"/>
                <w:szCs w:val="21"/>
              </w:rPr>
            </w:pPr>
            <w:r>
              <w:rPr>
                <w:rFonts w:ascii="宋体" w:hAnsi="宋体" w:cs="宋体" w:eastAsia="宋体" w:hint="default"/>
                <w:spacing w:val="17"/>
                <w:sz w:val="21"/>
                <w:szCs w:val="21"/>
              </w:rPr>
              <w:t>研制大气复合污染监测系</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统，并搭建一套自主开发的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大气复合污染监测、预报及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发布的软件平台</w:t>
            </w:r>
          </w:p>
        </w:tc>
        <w:tc>
          <w:tcPr>
            <w:tcW w:w="1522"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自立项目</w:t>
            </w:r>
          </w:p>
        </w:tc>
      </w:tr>
      <w:tr>
        <w:trPr>
          <w:trHeight w:val="1414" w:hRule="exact"/>
        </w:trPr>
        <w:tc>
          <w:tcPr>
            <w:tcW w:w="648"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63"/>
              <w:jc w:val="right"/>
              <w:rPr>
                <w:rFonts w:ascii="宋体" w:hAnsi="宋体" w:cs="宋体" w:eastAsia="宋体" w:hint="default"/>
                <w:sz w:val="21"/>
                <w:szCs w:val="21"/>
              </w:rPr>
            </w:pPr>
            <w:r>
              <w:rPr>
                <w:rFonts w:ascii="宋体"/>
                <w:w w:val="100"/>
                <w:sz w:val="21"/>
              </w:rPr>
              <w:t>8</w:t>
            </w:r>
          </w:p>
        </w:tc>
        <w:tc>
          <w:tcPr>
            <w:tcW w:w="1740"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00" w:right="97"/>
              <w:jc w:val="left"/>
              <w:rPr>
                <w:rFonts w:ascii="宋体" w:hAnsi="宋体" w:cs="宋体" w:eastAsia="宋体" w:hint="default"/>
                <w:sz w:val="21"/>
                <w:szCs w:val="21"/>
              </w:rPr>
            </w:pPr>
            <w:r>
              <w:rPr>
                <w:rFonts w:ascii="宋体" w:hAnsi="宋体" w:cs="宋体" w:eastAsia="宋体" w:hint="default"/>
                <w:spacing w:val="5"/>
                <w:sz w:val="21"/>
                <w:szCs w:val="21"/>
              </w:rPr>
              <w:t>脱硝自动监测系</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统</w:t>
            </w:r>
          </w:p>
        </w:tc>
        <w:tc>
          <w:tcPr>
            <w:tcW w:w="1585"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101" w:right="97"/>
              <w:jc w:val="left"/>
              <w:rPr>
                <w:rFonts w:ascii="宋体" w:hAnsi="宋体" w:cs="宋体" w:eastAsia="宋体" w:hint="default"/>
                <w:sz w:val="21"/>
                <w:szCs w:val="21"/>
              </w:rPr>
            </w:pPr>
            <w:r>
              <w:rPr>
                <w:rFonts w:ascii="宋体" w:hAnsi="宋体" w:cs="宋体" w:eastAsia="宋体" w:hint="default"/>
                <w:spacing w:val="16"/>
                <w:sz w:val="21"/>
                <w:szCs w:val="21"/>
              </w:rPr>
              <w:t>用于电厂脱硝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监测</w:t>
            </w:r>
          </w:p>
        </w:tc>
        <w:tc>
          <w:tcPr>
            <w:tcW w:w="1080"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2746" w:type="dxa"/>
            <w:tcBorders>
              <w:top w:val="single" w:sz="6" w:space="0" w:color="000000"/>
              <w:left w:val="single" w:sz="6" w:space="0" w:color="000000"/>
              <w:bottom w:val="single" w:sz="2" w:space="0" w:color="000000"/>
              <w:right w:val="single" w:sz="6" w:space="0" w:color="000000"/>
            </w:tcBorders>
          </w:tcPr>
          <w:p>
            <w:pPr>
              <w:pStyle w:val="TableParagraph"/>
              <w:spacing w:line="408" w:lineRule="auto" w:before="64"/>
              <w:ind w:left="100" w:right="99"/>
              <w:jc w:val="both"/>
              <w:rPr>
                <w:rFonts w:ascii="宋体" w:hAnsi="宋体" w:cs="宋体" w:eastAsia="宋体" w:hint="default"/>
                <w:sz w:val="21"/>
                <w:szCs w:val="21"/>
              </w:rPr>
            </w:pPr>
            <w:r>
              <w:rPr>
                <w:rFonts w:ascii="宋体" w:hAnsi="宋体" w:cs="宋体" w:eastAsia="宋体" w:hint="default"/>
                <w:sz w:val="21"/>
                <w:szCs w:val="21"/>
              </w:rPr>
              <w:t>研制出满足电厂、钢铁等行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业脱硝效率和氨逃逸量的监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测系统</w:t>
            </w:r>
          </w:p>
        </w:tc>
        <w:tc>
          <w:tcPr>
            <w:tcW w:w="1522" w:type="dxa"/>
            <w:tcBorders>
              <w:top w:val="single" w:sz="6" w:space="0" w:color="000000"/>
              <w:left w:val="single" w:sz="6"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自立项目</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618" w:right="1785"/>
        <w:jc w:val="left"/>
      </w:pPr>
      <w:r>
        <w:rPr>
          <w:rFonts w:ascii="Times New Roman" w:hAnsi="Times New Roman" w:cs="Times New Roman" w:eastAsia="Times New Roman" w:hint="default"/>
        </w:rPr>
        <w:t>2</w:t>
      </w:r>
      <w:r>
        <w:rPr/>
        <w:t>、报告期内研发费用占营业收入的比例</w:t>
      </w:r>
    </w:p>
    <w:p>
      <w:pPr>
        <w:spacing w:line="240" w:lineRule="auto" w:before="10"/>
        <w:rPr>
          <w:rFonts w:ascii="宋体" w:hAnsi="宋体" w:cs="宋体" w:eastAsia="宋体" w:hint="default"/>
          <w:sz w:val="10"/>
          <w:szCs w:val="10"/>
        </w:rPr>
      </w:pPr>
    </w:p>
    <w:p>
      <w:pPr>
        <w:pStyle w:val="BodyText"/>
        <w:spacing w:line="240" w:lineRule="auto" w:before="36"/>
        <w:ind w:left="0" w:right="1911"/>
        <w:jc w:val="right"/>
      </w:pPr>
      <w:r>
        <w:rPr>
          <w:spacing w:val="-1"/>
        </w:rPr>
        <w:t>金额单位：万元</w:t>
      </w:r>
    </w:p>
    <w:p>
      <w:pPr>
        <w:spacing w:line="240" w:lineRule="auto" w:before="11"/>
        <w:rPr>
          <w:rFonts w:ascii="宋体" w:hAnsi="宋体" w:cs="宋体" w:eastAsia="宋体" w:hint="default"/>
          <w:sz w:val="9"/>
          <w:szCs w:val="9"/>
        </w:rPr>
      </w:pPr>
    </w:p>
    <w:tbl>
      <w:tblPr>
        <w:tblW w:w="0" w:type="auto"/>
        <w:jc w:val="left"/>
        <w:tblInd w:w="598" w:type="dxa"/>
        <w:tblLayout w:type="fixed"/>
        <w:tblCellMar>
          <w:top w:w="0" w:type="dxa"/>
          <w:left w:w="0" w:type="dxa"/>
          <w:bottom w:w="0" w:type="dxa"/>
          <w:right w:w="0" w:type="dxa"/>
        </w:tblCellMar>
        <w:tblLook w:val="01E0"/>
      </w:tblPr>
      <w:tblGrid>
        <w:gridCol w:w="2079"/>
        <w:gridCol w:w="960"/>
        <w:gridCol w:w="1140"/>
        <w:gridCol w:w="1301"/>
        <w:gridCol w:w="1159"/>
        <w:gridCol w:w="1102"/>
        <w:gridCol w:w="979"/>
      </w:tblGrid>
      <w:tr>
        <w:trPr>
          <w:trHeight w:val="478" w:hRule="exact"/>
        </w:trPr>
        <w:tc>
          <w:tcPr>
            <w:tcW w:w="20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0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1414" w:hRule="exact"/>
        </w:trPr>
        <w:tc>
          <w:tcPr>
            <w:tcW w:w="2079"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429" w:lineRule="auto"/>
              <w:ind w:left="263" w:right="158" w:hanging="101"/>
              <w:jc w:val="left"/>
              <w:rPr>
                <w:rFonts w:ascii="宋体" w:hAnsi="宋体" w:cs="宋体" w:eastAsia="宋体" w:hint="default"/>
                <w:sz w:val="20"/>
                <w:szCs w:val="20"/>
              </w:rPr>
            </w:pPr>
            <w:r>
              <w:rPr>
                <w:rFonts w:ascii="宋体" w:hAnsi="宋体" w:cs="宋体" w:eastAsia="宋体" w:hint="default"/>
                <w:b/>
                <w:bCs/>
                <w:sz w:val="20"/>
                <w:szCs w:val="20"/>
              </w:rPr>
              <w:t>占营业收</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入比例</w:t>
            </w:r>
            <w:r>
              <w:rPr>
                <w:rFonts w:ascii="宋体" w:hAnsi="宋体" w:cs="宋体" w:eastAsia="宋体" w:hint="default"/>
                <w:sz w:val="20"/>
                <w:szCs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429" w:lineRule="auto"/>
              <w:ind w:left="273" w:right="168" w:hanging="101"/>
              <w:jc w:val="left"/>
              <w:rPr>
                <w:rFonts w:ascii="宋体" w:hAnsi="宋体" w:cs="宋体" w:eastAsia="宋体" w:hint="default"/>
                <w:sz w:val="20"/>
                <w:szCs w:val="20"/>
              </w:rPr>
            </w:pPr>
            <w:r>
              <w:rPr>
                <w:rFonts w:ascii="宋体" w:hAnsi="宋体" w:cs="宋体" w:eastAsia="宋体" w:hint="default"/>
                <w:b/>
                <w:bCs/>
                <w:sz w:val="20"/>
                <w:szCs w:val="20"/>
              </w:rPr>
              <w:t>占营业收</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入比例</w:t>
            </w:r>
            <w:r>
              <w:rPr>
                <w:rFonts w:ascii="宋体" w:hAnsi="宋体" w:cs="宋体" w:eastAsia="宋体" w:hint="default"/>
                <w:sz w:val="20"/>
                <w:szCs w:val="20"/>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429" w:lineRule="auto" w:before="71"/>
              <w:ind w:left="182" w:right="180"/>
              <w:jc w:val="center"/>
              <w:rPr>
                <w:rFonts w:ascii="宋体" w:hAnsi="宋体" w:cs="宋体" w:eastAsia="宋体" w:hint="default"/>
                <w:sz w:val="20"/>
                <w:szCs w:val="20"/>
              </w:rPr>
            </w:pPr>
            <w:r>
              <w:rPr>
                <w:rFonts w:ascii="宋体" w:hAnsi="宋体" w:cs="宋体" w:eastAsia="宋体" w:hint="default"/>
                <w:b/>
                <w:bCs/>
                <w:spacing w:val="2"/>
                <w:w w:val="95"/>
                <w:sz w:val="20"/>
                <w:szCs w:val="20"/>
              </w:rPr>
              <w:t>占营业</w:t>
            </w:r>
            <w:r>
              <w:rPr>
                <w:rFonts w:ascii="宋体" w:hAnsi="宋体" w:cs="宋体" w:eastAsia="宋体" w:hint="default"/>
                <w:b/>
                <w:bCs/>
                <w:spacing w:val="-78"/>
                <w:w w:val="95"/>
                <w:sz w:val="20"/>
                <w:szCs w:val="20"/>
              </w:rPr>
              <w:t> </w:t>
            </w:r>
            <w:r>
              <w:rPr>
                <w:rFonts w:ascii="宋体" w:hAnsi="宋体" w:cs="宋体" w:eastAsia="宋体" w:hint="default"/>
                <w:b/>
                <w:bCs/>
                <w:spacing w:val="2"/>
                <w:w w:val="95"/>
                <w:sz w:val="20"/>
                <w:szCs w:val="20"/>
              </w:rPr>
              <w:t>收入比</w:t>
            </w:r>
            <w:r>
              <w:rPr>
                <w:rFonts w:ascii="宋体" w:hAnsi="宋体" w:cs="宋体" w:eastAsia="宋体" w:hint="default"/>
                <w:sz w:val="20"/>
                <w:szCs w:val="20"/>
              </w:rPr>
            </w:r>
          </w:p>
          <w:p>
            <w:pPr>
              <w:pStyle w:val="TableParagraph"/>
              <w:spacing w:line="240" w:lineRule="auto" w:before="48"/>
              <w:ind w:right="0"/>
              <w:jc w:val="center"/>
              <w:rPr>
                <w:rFonts w:ascii="宋体" w:hAnsi="宋体" w:cs="宋体" w:eastAsia="宋体" w:hint="default"/>
                <w:sz w:val="20"/>
                <w:szCs w:val="20"/>
              </w:rPr>
            </w:pPr>
            <w:r>
              <w:rPr>
                <w:rFonts w:ascii="宋体" w:hAnsi="宋体" w:cs="宋体" w:eastAsia="宋体" w:hint="default"/>
                <w:b/>
                <w:bCs/>
                <w:w w:val="99"/>
                <w:sz w:val="20"/>
                <w:szCs w:val="20"/>
              </w:rPr>
              <w:t>例</w:t>
            </w:r>
            <w:r>
              <w:rPr>
                <w:rFonts w:ascii="宋体" w:hAnsi="宋体" w:cs="宋体" w:eastAsia="宋体" w:hint="default"/>
                <w:sz w:val="20"/>
                <w:szCs w:val="20"/>
              </w:rPr>
            </w:r>
          </w:p>
        </w:tc>
      </w:tr>
      <w:tr>
        <w:trPr>
          <w:trHeight w:val="610"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7" w:right="0"/>
              <w:jc w:val="left"/>
              <w:rPr>
                <w:rFonts w:ascii="宋体" w:hAnsi="宋体" w:cs="宋体" w:eastAsia="宋体" w:hint="default"/>
                <w:sz w:val="20"/>
                <w:szCs w:val="20"/>
              </w:rPr>
            </w:pPr>
            <w:r>
              <w:rPr>
                <w:rFonts w:ascii="宋体"/>
                <w:sz w:val="20"/>
              </w:rPr>
              <w:t>695.00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7" w:right="0"/>
              <w:jc w:val="left"/>
              <w:rPr>
                <w:rFonts w:ascii="宋体" w:hAnsi="宋体" w:cs="宋体" w:eastAsia="宋体" w:hint="default"/>
                <w:sz w:val="20"/>
                <w:szCs w:val="20"/>
              </w:rPr>
            </w:pPr>
            <w:r>
              <w:rPr>
                <w:rFonts w:ascii="宋体"/>
                <w:sz w:val="20"/>
              </w:rPr>
              <w:t>4.05%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88" w:right="0"/>
              <w:jc w:val="left"/>
              <w:rPr>
                <w:rFonts w:ascii="宋体" w:hAnsi="宋体" w:cs="宋体" w:eastAsia="宋体" w:hint="default"/>
                <w:sz w:val="20"/>
                <w:szCs w:val="20"/>
              </w:rPr>
            </w:pPr>
            <w:r>
              <w:rPr>
                <w:rFonts w:ascii="宋体"/>
                <w:sz w:val="20"/>
              </w:rPr>
              <w:t>558.73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47" w:right="0"/>
              <w:jc w:val="left"/>
              <w:rPr>
                <w:rFonts w:ascii="宋体" w:hAnsi="宋体" w:cs="宋体" w:eastAsia="宋体" w:hint="default"/>
                <w:sz w:val="20"/>
                <w:szCs w:val="20"/>
              </w:rPr>
            </w:pPr>
            <w:r>
              <w:rPr>
                <w:rFonts w:ascii="宋体"/>
                <w:sz w:val="20"/>
              </w:rPr>
              <w:t>4.07%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86" w:right="0"/>
              <w:jc w:val="left"/>
              <w:rPr>
                <w:rFonts w:ascii="宋体" w:hAnsi="宋体" w:cs="宋体" w:eastAsia="宋体" w:hint="default"/>
                <w:sz w:val="20"/>
                <w:szCs w:val="20"/>
              </w:rPr>
            </w:pPr>
            <w:r>
              <w:rPr>
                <w:rFonts w:ascii="宋体"/>
                <w:sz w:val="20"/>
              </w:rPr>
              <w:t>477.73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67" w:right="0"/>
              <w:jc w:val="left"/>
              <w:rPr>
                <w:rFonts w:ascii="宋体" w:hAnsi="宋体" w:cs="宋体" w:eastAsia="宋体" w:hint="default"/>
                <w:sz w:val="20"/>
                <w:szCs w:val="20"/>
              </w:rPr>
            </w:pPr>
            <w:r>
              <w:rPr>
                <w:rFonts w:ascii="宋体"/>
                <w:sz w:val="20"/>
              </w:rPr>
              <w:t>4.41%</w:t>
            </w:r>
          </w:p>
        </w:tc>
      </w:tr>
      <w:tr>
        <w:trPr>
          <w:trHeight w:val="94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0"/>
                <w:szCs w:val="20"/>
              </w:rPr>
            </w:pPr>
            <w:r>
              <w:rPr>
                <w:rFonts w:ascii="宋体" w:hAnsi="宋体" w:cs="宋体" w:eastAsia="宋体" w:hint="default"/>
                <w:sz w:val="20"/>
                <w:szCs w:val="20"/>
              </w:rPr>
              <w:t>其中：开发支出资本</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化</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w w:val="99"/>
                <w:sz w:val="20"/>
              </w:rPr>
              <w:t>-</w:t>
            </w:r>
            <w:r>
              <w:rPr>
                <w:rFonts w:ascii="宋体"/>
                <w:sz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w w:val="99"/>
                <w:sz w:val="20"/>
              </w:rPr>
              <w:t>-</w:t>
            </w:r>
            <w:r>
              <w:rPr>
                <w:rFonts w:ascii="宋体"/>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w w:val="99"/>
                <w:sz w:val="20"/>
              </w:rPr>
              <w:t>-</w:t>
            </w:r>
            <w:r>
              <w:rPr>
                <w:rFonts w:ascii="宋体"/>
                <w:sz w:val="20"/>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w w:val="99"/>
                <w:sz w:val="20"/>
              </w:rPr>
              <w:t>-</w:t>
            </w:r>
            <w:r>
              <w:rPr>
                <w:rFonts w:ascii="宋体"/>
                <w:sz w:val="20"/>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w w:val="99"/>
                <w:sz w:val="20"/>
              </w:rPr>
              <w:t>-</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0"/>
                <w:szCs w:val="20"/>
              </w:rPr>
            </w:pPr>
            <w:r>
              <w:rPr>
                <w:rFonts w:ascii="宋体"/>
                <w:w w:val="99"/>
                <w:sz w:val="20"/>
              </w:rPr>
              <w:t>-</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408" w:lineRule="auto" w:before="36"/>
        <w:ind w:left="618" w:right="1785" w:firstLine="419"/>
        <w:jc w:val="left"/>
      </w:pPr>
      <w:r>
        <w:rPr>
          <w:spacing w:val="-4"/>
        </w:rPr>
        <w:t>公司内部研究开发项目研究阶段的支出，于发生时计入当期损益。企业内部研究开发项</w:t>
      </w:r>
      <w:r>
        <w:rPr>
          <w:w w:val="100"/>
        </w:rPr>
        <w:t> </w:t>
      </w:r>
      <w:r>
        <w:rPr/>
        <w:t>目开发阶段的支出，同时满足下列条件的，确认为无形资产：</w:t>
      </w:r>
    </w:p>
    <w:p>
      <w:pPr>
        <w:pStyle w:val="BodyText"/>
        <w:spacing w:line="240" w:lineRule="auto" w:before="46"/>
        <w:ind w:left="618" w:right="1785"/>
        <w:jc w:val="left"/>
      </w:pPr>
      <w:r>
        <w:rPr>
          <w:rFonts w:ascii="宋体" w:hAnsi="宋体" w:cs="宋体" w:eastAsia="宋体" w:hint="default"/>
        </w:rPr>
        <w:t>(1)</w:t>
      </w:r>
      <w:r>
        <w:rPr>
          <w:rFonts w:ascii="宋体" w:hAnsi="宋体" w:cs="宋体" w:eastAsia="宋体" w:hint="default"/>
          <w:spacing w:val="-2"/>
        </w:rPr>
        <w:t> </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ind w:left="618" w:right="1785"/>
        <w:jc w:val="left"/>
      </w:pPr>
      <w:r>
        <w:rPr>
          <w:rFonts w:ascii="宋体" w:hAnsi="宋体" w:cs="宋体" w:eastAsia="宋体" w:hint="default"/>
        </w:rPr>
        <w:t>(2)</w:t>
      </w:r>
      <w:r>
        <w:rPr>
          <w:rFonts w:ascii="宋体" w:hAnsi="宋体" w:cs="宋体" w:eastAsia="宋体" w:hint="default"/>
          <w:spacing w:val="-3"/>
        </w:rPr>
        <w:t> </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ind w:left="618" w:right="1785"/>
        <w:jc w:val="left"/>
      </w:pPr>
      <w:r>
        <w:rPr>
          <w:rFonts w:ascii="宋体" w:hAnsi="宋体" w:cs="宋体" w:eastAsia="宋体" w:hint="default"/>
          <w:w w:val="100"/>
        </w:rPr>
        <w:t>(3)</w:t>
      </w:r>
      <w:r>
        <w:rPr>
          <w:rFonts w:ascii="宋体" w:hAnsi="宋体" w:cs="宋体" w:eastAsia="宋体" w:hint="default"/>
          <w:spacing w:val="7"/>
          <w:w w:val="100"/>
        </w:rPr>
        <w:t> </w:t>
      </w:r>
      <w:r>
        <w:rPr>
          <w:spacing w:val="-4"/>
          <w:w w:val="100"/>
        </w:rPr>
        <w:t>无形资产产生未来经济利益的方式，包括能够证明运用该无形资产生产的产品存在市场</w:t>
      </w:r>
      <w:r>
        <w:rPr>
          <w:w w:val="100"/>
        </w:rPr>
        <w:t> </w:t>
      </w:r>
      <w:r>
        <w:rPr/>
        <w:t>或无形资产自身存在市场；无形资产将在内部使用时，应当证明其有用性；</w:t>
      </w:r>
    </w:p>
    <w:p>
      <w:pPr>
        <w:spacing w:after="0" w:line="408" w:lineRule="auto"/>
        <w:jc w:val="left"/>
        <w:sectPr>
          <w:pgSz w:w="11910" w:h="16840"/>
          <w:pgMar w:header="890" w:footer="1186" w:top="1080" w:bottom="1380" w:left="1180" w:right="0"/>
        </w:sectPr>
      </w:pPr>
    </w:p>
    <w:p>
      <w:pPr>
        <w:spacing w:line="240" w:lineRule="auto" w:before="12"/>
        <w:rPr>
          <w:rFonts w:ascii="宋体" w:hAnsi="宋体" w:cs="宋体" w:eastAsia="宋体" w:hint="default"/>
          <w:sz w:val="28"/>
          <w:szCs w:val="28"/>
        </w:rPr>
      </w:pPr>
    </w:p>
    <w:p>
      <w:pPr>
        <w:pStyle w:val="BodyText"/>
        <w:spacing w:line="408" w:lineRule="auto" w:before="36"/>
        <w:ind w:left="218" w:right="1518"/>
        <w:jc w:val="left"/>
      </w:pPr>
      <w:r>
        <w:rPr>
          <w:rFonts w:ascii="宋体" w:hAnsi="宋体" w:cs="宋体" w:eastAsia="宋体" w:hint="default"/>
        </w:rPr>
        <w:t>(4)</w:t>
      </w:r>
      <w:r>
        <w:rPr>
          <w:rFonts w:ascii="宋体" w:hAnsi="宋体" w:cs="宋体" w:eastAsia="宋体" w:hint="default"/>
          <w:spacing w:val="44"/>
        </w:rPr>
        <w:t> </w:t>
      </w:r>
      <w:r>
        <w:rPr>
          <w:spacing w:val="-4"/>
        </w:rPr>
        <w:t>有足够的技术、财务资源和其他资源支持，以完成该无形资产的开发，并有能力使用或</w:t>
      </w:r>
      <w:r>
        <w:rPr>
          <w:spacing w:val="-97"/>
        </w:rPr>
        <w:t> </w:t>
      </w:r>
      <w:r>
        <w:rPr>
          <w:spacing w:val="-97"/>
        </w:rPr>
      </w:r>
      <w:r>
        <w:rPr/>
        <w:t>出售该无形资产；</w:t>
      </w:r>
    </w:p>
    <w:p>
      <w:pPr>
        <w:pStyle w:val="BodyText"/>
        <w:spacing w:line="240" w:lineRule="auto" w:before="46"/>
        <w:ind w:left="218" w:right="1518"/>
        <w:jc w:val="left"/>
      </w:pPr>
      <w:r>
        <w:rPr>
          <w:rFonts w:ascii="宋体" w:hAnsi="宋体" w:cs="宋体" w:eastAsia="宋体" w:hint="default"/>
        </w:rPr>
        <w:t>(5)</w:t>
      </w:r>
      <w:r>
        <w:rPr>
          <w:rFonts w:ascii="宋体" w:hAnsi="宋体" w:cs="宋体" w:eastAsia="宋体" w:hint="default"/>
          <w:spacing w:val="-2"/>
        </w:rPr>
        <w:t> </w:t>
      </w:r>
      <w:r>
        <w:rPr/>
        <w:t>归属于该无形资产开发阶段的支出能够可靠计量。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ind w:left="630" w:right="1518"/>
        <w:jc w:val="left"/>
        <w:rPr>
          <w:b w:val="0"/>
          <w:bCs w:val="0"/>
        </w:rPr>
      </w:pPr>
      <w:r>
        <w:rPr>
          <w:sz w:val="21"/>
          <w:szCs w:val="21"/>
        </w:rPr>
        <w:t>七）</w:t>
      </w:r>
      <w:r>
        <w:rPr/>
        <w:t>现金流量表的构成情况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ind w:left="6639" w:right="1518"/>
        <w:jc w:val="left"/>
      </w:pPr>
      <w:r>
        <w:rPr/>
        <w:t>金额单位：人民币元</w:t>
      </w:r>
    </w:p>
    <w:p>
      <w:pPr>
        <w:spacing w:line="240" w:lineRule="auto" w:before="10"/>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3471"/>
        <w:gridCol w:w="1342"/>
        <w:gridCol w:w="1344"/>
        <w:gridCol w:w="953"/>
        <w:gridCol w:w="1611"/>
      </w:tblGrid>
      <w:tr>
        <w:trPr>
          <w:trHeight w:val="1419" w:hRule="exact"/>
        </w:trPr>
        <w:tc>
          <w:tcPr>
            <w:tcW w:w="347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tabs>
                <w:tab w:pos="703" w:val="left" w:leader="none"/>
              </w:tabs>
              <w:spacing w:line="240" w:lineRule="auto"/>
              <w:ind w:right="3"/>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3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3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70" w:right="0"/>
              <w:jc w:val="left"/>
              <w:rPr>
                <w:rFonts w:ascii="宋体" w:hAnsi="宋体" w:cs="宋体" w:eastAsia="宋体" w:hint="default"/>
                <w:sz w:val="20"/>
                <w:szCs w:val="20"/>
              </w:rPr>
            </w:pPr>
            <w:r>
              <w:rPr>
                <w:rFonts w:ascii="宋体" w:hAnsi="宋体" w:cs="宋体" w:eastAsia="宋体" w:hint="default"/>
                <w:b/>
                <w:bCs/>
                <w:spacing w:val="2"/>
                <w:sz w:val="20"/>
                <w:szCs w:val="20"/>
              </w:rPr>
              <w:t>本年较</w:t>
            </w:r>
            <w:r>
              <w:rPr>
                <w:rFonts w:ascii="宋体" w:hAnsi="宋体" w:cs="宋体" w:eastAsia="宋体" w:hint="default"/>
                <w:sz w:val="20"/>
                <w:szCs w:val="20"/>
              </w:rPr>
            </w:r>
          </w:p>
          <w:p>
            <w:pPr>
              <w:pStyle w:val="TableParagraph"/>
              <w:spacing w:line="460" w:lineRule="atLeast" w:before="8"/>
              <w:ind w:left="170" w:right="167"/>
              <w:jc w:val="left"/>
              <w:rPr>
                <w:rFonts w:ascii="宋体" w:hAnsi="宋体" w:cs="宋体" w:eastAsia="宋体" w:hint="default"/>
                <w:sz w:val="20"/>
                <w:szCs w:val="20"/>
              </w:rPr>
            </w:pPr>
            <w:r>
              <w:rPr>
                <w:rFonts w:ascii="宋体" w:hAnsi="宋体" w:cs="宋体" w:eastAsia="宋体" w:hint="default"/>
                <w:b/>
                <w:bCs/>
                <w:spacing w:val="2"/>
                <w:sz w:val="20"/>
                <w:szCs w:val="20"/>
              </w:rPr>
              <w:t>上年增</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减比例</w:t>
            </w:r>
            <w:r>
              <w:rPr>
                <w:rFonts w:ascii="宋体" w:hAnsi="宋体" w:cs="宋体" w:eastAsia="宋体" w:hint="default"/>
                <w:sz w:val="20"/>
                <w:szCs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7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2008</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478" w:hRule="exact"/>
        </w:trPr>
        <w:tc>
          <w:tcPr>
            <w:tcW w:w="4813" w:type="dxa"/>
            <w:gridSpan w:val="2"/>
            <w:tcBorders>
              <w:top w:val="single" w:sz="4" w:space="0" w:color="000000"/>
              <w:left w:val="single" w:sz="8" w:space="0" w:color="000000"/>
              <w:bottom w:val="single" w:sz="4" w:space="0" w:color="000000"/>
              <w:right w:val="single" w:sz="4"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168,146,654.70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146,772,167.17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14.56%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104,889,812.65</w:t>
            </w:r>
          </w:p>
        </w:tc>
      </w:tr>
      <w:tr>
        <w:trPr>
          <w:trHeight w:val="946"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153,481,385.41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136,558,629.04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12.39%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97,210,577.50</w:t>
            </w:r>
          </w:p>
        </w:tc>
      </w:tr>
      <w:tr>
        <w:trPr>
          <w:trHeight w:val="946"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56"/>
              <w:jc w:val="right"/>
              <w:rPr>
                <w:rFonts w:ascii="宋体" w:hAnsi="宋体" w:cs="宋体" w:eastAsia="宋体" w:hint="default"/>
                <w:sz w:val="18"/>
                <w:szCs w:val="18"/>
              </w:rPr>
            </w:pPr>
            <w:r>
              <w:rPr>
                <w:rFonts w:ascii="宋体" w:hAnsi="宋体" w:cs="宋体" w:eastAsia="宋体" w:hint="default"/>
                <w:b/>
                <w:bCs/>
                <w:w w:val="95"/>
                <w:sz w:val="18"/>
                <w:szCs w:val="18"/>
              </w:rPr>
              <w:t>经营活动产生的现金流量净额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85" w:right="0"/>
              <w:jc w:val="center"/>
              <w:rPr>
                <w:rFonts w:ascii="Times New Roman" w:hAnsi="Times New Roman" w:cs="Times New Roman" w:eastAsia="Times New Roman" w:hint="default"/>
                <w:sz w:val="18"/>
                <w:szCs w:val="18"/>
              </w:rPr>
            </w:pPr>
            <w:r>
              <w:rPr>
                <w:rFonts w:ascii="Times New Roman"/>
                <w:sz w:val="18"/>
              </w:rPr>
              <w:t>14,665,269.29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10,213,538.13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43.59%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7,679,235.15</w:t>
            </w:r>
          </w:p>
        </w:tc>
      </w:tr>
      <w:tr>
        <w:trPr>
          <w:trHeight w:val="478"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3"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85" w:right="0"/>
              <w:jc w:val="center"/>
              <w:rPr>
                <w:rFonts w:ascii="Times New Roman" w:hAnsi="Times New Roman" w:cs="Times New Roman" w:eastAsia="Times New Roman" w:hint="default"/>
                <w:sz w:val="18"/>
                <w:szCs w:val="18"/>
              </w:rPr>
            </w:pPr>
            <w:r>
              <w:rPr>
                <w:rFonts w:ascii="Times New Roman"/>
                <w:sz w:val="18"/>
              </w:rPr>
              <w:t>14,927,552.48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8,454,816.54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76.56%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12,512,179.01</w:t>
            </w:r>
          </w:p>
        </w:tc>
      </w:tr>
      <w:tr>
        <w:trPr>
          <w:trHeight w:val="949"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556"/>
              <w:jc w:val="right"/>
              <w:rPr>
                <w:rFonts w:ascii="宋体" w:hAnsi="宋体" w:cs="宋体" w:eastAsia="宋体" w:hint="default"/>
                <w:sz w:val="18"/>
                <w:szCs w:val="18"/>
              </w:rPr>
            </w:pPr>
            <w:r>
              <w:rPr>
                <w:rFonts w:ascii="宋体" w:hAnsi="宋体" w:cs="宋体" w:eastAsia="宋体" w:hint="default"/>
                <w:b/>
                <w:bCs/>
                <w:w w:val="95"/>
                <w:sz w:val="18"/>
                <w:szCs w:val="18"/>
              </w:rPr>
              <w:t>投资活动产生的现金流量净额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 w:right="0"/>
              <w:jc w:val="center"/>
              <w:rPr>
                <w:rFonts w:ascii="Times New Roman" w:hAnsi="Times New Roman" w:cs="Times New Roman" w:eastAsia="Times New Roman" w:hint="default"/>
                <w:sz w:val="18"/>
                <w:szCs w:val="18"/>
              </w:rPr>
            </w:pPr>
            <w:r>
              <w:rPr>
                <w:rFonts w:ascii="Times New Roman"/>
                <w:sz w:val="18"/>
              </w:rPr>
              <w:t>-14,927,552.48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-8,454,816.54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76.56%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-12,512,179.01</w:t>
            </w:r>
          </w:p>
        </w:tc>
      </w:tr>
      <w:tr>
        <w:trPr>
          <w:trHeight w:val="478"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652,081,700.00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95,750,000.00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581.03%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946"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650"/>
              <w:jc w:val="righ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85" w:right="0"/>
              <w:jc w:val="center"/>
              <w:rPr>
                <w:rFonts w:ascii="Times New Roman" w:hAnsi="Times New Roman" w:cs="Times New Roman" w:eastAsia="Times New Roman" w:hint="default"/>
                <w:sz w:val="18"/>
                <w:szCs w:val="18"/>
              </w:rPr>
            </w:pPr>
            <w:r>
              <w:rPr>
                <w:rFonts w:ascii="Times New Roman"/>
                <w:sz w:val="18"/>
              </w:rPr>
              <w:t>59,600,571.29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49,279,797.02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20.94%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10,989,758.00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80" w:right="0"/>
        </w:sectPr>
      </w:pPr>
    </w:p>
    <w:p>
      <w:pPr>
        <w:spacing w:line="240" w:lineRule="auto" w:before="10"/>
        <w:rPr>
          <w:rFonts w:ascii="宋体" w:hAnsi="宋体" w:cs="宋体" w:eastAsia="宋体" w:hint="default"/>
          <w:sz w:val="26"/>
          <w:szCs w:val="26"/>
        </w:rPr>
      </w:pPr>
    </w:p>
    <w:tbl>
      <w:tblPr>
        <w:tblW w:w="0" w:type="auto"/>
        <w:jc w:val="left"/>
        <w:tblInd w:w="640" w:type="dxa"/>
        <w:tblLayout w:type="fixed"/>
        <w:tblCellMar>
          <w:top w:w="0" w:type="dxa"/>
          <w:left w:w="0" w:type="dxa"/>
          <w:bottom w:w="0" w:type="dxa"/>
          <w:right w:w="0" w:type="dxa"/>
        </w:tblCellMar>
        <w:tblLook w:val="01E0"/>
      </w:tblPr>
      <w:tblGrid>
        <w:gridCol w:w="3471"/>
        <w:gridCol w:w="1342"/>
        <w:gridCol w:w="1344"/>
        <w:gridCol w:w="953"/>
        <w:gridCol w:w="1611"/>
      </w:tblGrid>
      <w:tr>
        <w:trPr>
          <w:trHeight w:val="946"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592,481,128.71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46,470,202.98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1174.97%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9,010,242.00</w:t>
            </w:r>
          </w:p>
        </w:tc>
      </w:tr>
      <w:tr>
        <w:trPr>
          <w:trHeight w:val="478"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347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592,218,845.52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48,228,924.57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 w:right="0"/>
              <w:jc w:val="center"/>
              <w:rPr>
                <w:rFonts w:ascii="Times New Roman" w:hAnsi="Times New Roman" w:cs="Times New Roman" w:eastAsia="Times New Roman" w:hint="default"/>
                <w:sz w:val="18"/>
                <w:szCs w:val="18"/>
              </w:rPr>
            </w:pPr>
            <w:r>
              <w:rPr>
                <w:rFonts w:ascii="Times New Roman"/>
                <w:sz w:val="18"/>
              </w:rPr>
              <w:t>1127.93%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4,177,298.14</w:t>
            </w:r>
          </w:p>
        </w:tc>
      </w:tr>
    </w:tbl>
    <w:p>
      <w:pPr>
        <w:spacing w:line="240" w:lineRule="auto" w:before="1"/>
        <w:rPr>
          <w:rFonts w:ascii="宋体" w:hAnsi="宋体" w:cs="宋体" w:eastAsia="宋体" w:hint="default"/>
          <w:sz w:val="14"/>
          <w:szCs w:val="14"/>
        </w:rPr>
      </w:pPr>
    </w:p>
    <w:p>
      <w:pPr>
        <w:pStyle w:val="BodyText"/>
        <w:spacing w:line="408" w:lineRule="auto" w:before="36"/>
        <w:ind w:left="758" w:right="1791" w:firstLine="419"/>
        <w:jc w:val="left"/>
      </w:pPr>
      <w:r>
        <w:rPr>
          <w:spacing w:val="-4"/>
          <w:w w:val="100"/>
        </w:rPr>
        <w:t>报告期经营活动产生的现金流量净额同比增加</w:t>
      </w:r>
      <w:r>
        <w:rPr>
          <w:rFonts w:ascii="宋体" w:hAnsi="宋体" w:cs="宋体" w:eastAsia="宋体" w:hint="default"/>
          <w:spacing w:val="-4"/>
          <w:w w:val="100"/>
        </w:rPr>
        <w:t>4,451,731.16</w:t>
      </w:r>
      <w:r>
        <w:rPr>
          <w:spacing w:val="-4"/>
          <w:w w:val="100"/>
        </w:rPr>
        <w:t>元，主要是随着公司营业收</w:t>
      </w:r>
      <w:r>
        <w:rPr>
          <w:w w:val="100"/>
        </w:rPr>
        <w:t> </w:t>
      </w:r>
      <w:r>
        <w:rPr/>
        <w:t>入和净利润的增加，货款的回收增加了现金流入。</w:t>
      </w:r>
    </w:p>
    <w:p>
      <w:pPr>
        <w:spacing w:line="240" w:lineRule="auto" w:before="7"/>
        <w:rPr>
          <w:rFonts w:ascii="宋体" w:hAnsi="宋体" w:cs="宋体" w:eastAsia="宋体" w:hint="default"/>
          <w:sz w:val="15"/>
          <w:szCs w:val="15"/>
        </w:rPr>
      </w:pPr>
    </w:p>
    <w:p>
      <w:pPr>
        <w:pStyle w:val="BodyText"/>
        <w:spacing w:line="408" w:lineRule="auto"/>
        <w:ind w:left="758" w:right="1791" w:firstLine="381"/>
        <w:jc w:val="left"/>
      </w:pPr>
      <w:r>
        <w:rPr>
          <w:spacing w:val="-3"/>
        </w:rPr>
        <w:t>报告期投资活动产生的现金流量净额同比增加</w:t>
      </w:r>
      <w:r>
        <w:rPr>
          <w:rFonts w:ascii="宋体" w:hAnsi="宋体" w:cs="宋体" w:eastAsia="宋体" w:hint="default"/>
          <w:spacing w:val="-3"/>
        </w:rPr>
        <w:t>6,472,735.94</w:t>
      </w:r>
      <w:r>
        <w:rPr>
          <w:spacing w:val="-3"/>
        </w:rPr>
        <w:t>元，主要原因为本年募集资</w:t>
      </w:r>
      <w:r>
        <w:rPr>
          <w:w w:val="100"/>
        </w:rPr>
        <w:t> </w:t>
      </w:r>
      <w:r>
        <w:rPr/>
        <w:t>金项目增加购入无形资产</w:t>
      </w:r>
      <w:r>
        <w:rPr>
          <w:rFonts w:ascii="宋体" w:hAnsi="宋体" w:cs="宋体" w:eastAsia="宋体" w:hint="default"/>
        </w:rPr>
        <w:t>-</w:t>
      </w:r>
      <w:r>
        <w:rPr/>
        <w:t>土地使用权而使投资活动的现金流出增加。</w:t>
      </w:r>
    </w:p>
    <w:p>
      <w:pPr>
        <w:spacing w:line="240" w:lineRule="auto" w:before="6"/>
        <w:rPr>
          <w:rFonts w:ascii="宋体" w:hAnsi="宋体" w:cs="宋体" w:eastAsia="宋体" w:hint="default"/>
          <w:sz w:val="15"/>
          <w:szCs w:val="15"/>
        </w:rPr>
      </w:pPr>
    </w:p>
    <w:p>
      <w:pPr>
        <w:pStyle w:val="BodyText"/>
        <w:spacing w:line="408" w:lineRule="auto"/>
        <w:ind w:left="758" w:right="1791" w:firstLine="381"/>
        <w:jc w:val="left"/>
      </w:pPr>
      <w:r>
        <w:rPr>
          <w:spacing w:val="-3"/>
        </w:rPr>
        <w:t>报告期筹资活动产生的现金流量净额同比增加</w:t>
      </w:r>
      <w:r>
        <w:rPr>
          <w:rFonts w:ascii="宋体" w:hAnsi="宋体" w:cs="宋体" w:eastAsia="宋体" w:hint="default"/>
          <w:spacing w:val="-3"/>
        </w:rPr>
        <w:t>546,010,925.73</w:t>
      </w:r>
      <w:r>
        <w:rPr>
          <w:spacing w:val="-3"/>
        </w:rPr>
        <w:t>元，主要原因为</w:t>
      </w:r>
      <w:r>
        <w:rPr>
          <w:rFonts w:ascii="宋体" w:hAnsi="宋体" w:cs="宋体" w:eastAsia="宋体" w:hint="default"/>
          <w:spacing w:val="-3"/>
        </w:rPr>
        <w:t>2010</w:t>
      </w:r>
      <w:r>
        <w:rPr>
          <w:spacing w:val="-3"/>
        </w:rPr>
        <w:t>年公</w:t>
      </w:r>
      <w:r>
        <w:rPr>
          <w:spacing w:val="-3"/>
          <w:w w:val="100"/>
        </w:rPr>
        <w:t> </w:t>
      </w:r>
      <w:r>
        <w:rPr/>
        <w:t>司向社会公开发行股票募集资金到位所致。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376" w:lineRule="auto" w:before="0"/>
        <w:ind w:left="1072" w:right="2311" w:hanging="5"/>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z w:val="24"/>
          <w:szCs w:val="24"/>
        </w:rPr>
        <w:t>控股子公司的经营状况</w:t>
      </w:r>
      <w:r>
        <w:rPr>
          <w:rFonts w:ascii="宋体" w:hAnsi="宋体" w:cs="宋体" w:eastAsia="宋体" w:hint="default"/>
          <w:b/>
          <w:bCs/>
          <w:w w:val="99"/>
          <w:sz w:val="24"/>
          <w:szCs w:val="24"/>
        </w:rPr>
        <w:t> </w:t>
      </w:r>
      <w:r>
        <w:rPr>
          <w:rFonts w:ascii="宋体" w:hAnsi="宋体" w:cs="宋体" w:eastAsia="宋体" w:hint="default"/>
          <w:spacing w:val="-2"/>
          <w:sz w:val="21"/>
          <w:szCs w:val="21"/>
        </w:rPr>
        <w:t>1.</w:t>
      </w:r>
      <w:r>
        <w:rPr>
          <w:rFonts w:ascii="宋体" w:hAnsi="宋体" w:cs="宋体" w:eastAsia="宋体" w:hint="default"/>
          <w:spacing w:val="-2"/>
          <w:sz w:val="21"/>
          <w:szCs w:val="21"/>
        </w:rPr>
        <w:t>目前，公司拥有</w:t>
      </w:r>
      <w:r>
        <w:rPr>
          <w:rFonts w:ascii="宋体" w:hAnsi="宋体" w:cs="宋体" w:eastAsia="宋体" w:hint="default"/>
          <w:spacing w:val="-2"/>
          <w:sz w:val="21"/>
          <w:szCs w:val="21"/>
        </w:rPr>
        <w:t>3</w:t>
      </w:r>
      <w:r>
        <w:rPr>
          <w:rFonts w:ascii="宋体" w:hAnsi="宋体" w:cs="宋体" w:eastAsia="宋体" w:hint="default"/>
          <w:spacing w:val="-2"/>
          <w:sz w:val="21"/>
          <w:szCs w:val="21"/>
        </w:rPr>
        <w:t>家控股子公司，主要情况如下：</w:t>
      </w:r>
    </w:p>
    <w:tbl>
      <w:tblPr>
        <w:tblW w:w="0" w:type="auto"/>
        <w:jc w:val="left"/>
        <w:tblInd w:w="102" w:type="dxa"/>
        <w:tblLayout w:type="fixed"/>
        <w:tblCellMar>
          <w:top w:w="0" w:type="dxa"/>
          <w:left w:w="0" w:type="dxa"/>
          <w:bottom w:w="0" w:type="dxa"/>
          <w:right w:w="0" w:type="dxa"/>
        </w:tblCellMar>
        <w:tblLook w:val="01E0"/>
      </w:tblPr>
      <w:tblGrid>
        <w:gridCol w:w="1623"/>
        <w:gridCol w:w="1081"/>
        <w:gridCol w:w="1080"/>
        <w:gridCol w:w="1279"/>
        <w:gridCol w:w="1400"/>
        <w:gridCol w:w="1522"/>
        <w:gridCol w:w="1639"/>
      </w:tblGrid>
      <w:tr>
        <w:trPr>
          <w:trHeight w:val="956" w:hRule="exact"/>
        </w:trPr>
        <w:tc>
          <w:tcPr>
            <w:tcW w:w="16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b/>
                <w:bCs/>
                <w:sz w:val="18"/>
                <w:szCs w:val="18"/>
              </w:rPr>
              <w:t>子公司类</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w w:val="99"/>
                <w:sz w:val="18"/>
                <w:szCs w:val="18"/>
              </w:rPr>
              <w:t>型</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5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期末实际投资金</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6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1408" w:hRule="exact"/>
        </w:trPr>
        <w:tc>
          <w:tcPr>
            <w:tcW w:w="1623" w:type="dxa"/>
            <w:tcBorders>
              <w:top w:val="single" w:sz="4" w:space="0" w:color="000000"/>
              <w:left w:val="nil" w:sz="6" w:space="0" w:color="auto"/>
              <w:bottom w:val="nil" w:sz="6" w:space="0" w:color="auto"/>
              <w:right w:val="single" w:sz="4" w:space="0" w:color="000000"/>
            </w:tcBorders>
          </w:tcPr>
          <w:p>
            <w:pPr>
              <w:pStyle w:val="TableParagraph"/>
              <w:spacing w:line="477" w:lineRule="auto" w:before="87"/>
              <w:ind w:left="108" w:right="81"/>
              <w:jc w:val="left"/>
              <w:rPr>
                <w:rFonts w:ascii="宋体" w:hAnsi="宋体" w:cs="宋体" w:eastAsia="宋体" w:hint="default"/>
                <w:sz w:val="18"/>
                <w:szCs w:val="18"/>
              </w:rPr>
            </w:pPr>
            <w:r>
              <w:rPr>
                <w:rFonts w:ascii="宋体" w:hAnsi="宋体" w:cs="宋体" w:eastAsia="宋体" w:hint="default"/>
                <w:spacing w:val="20"/>
                <w:sz w:val="18"/>
                <w:szCs w:val="18"/>
              </w:rPr>
              <w:t>河北先河中翼环</w:t>
            </w:r>
            <w:r>
              <w:rPr>
                <w:rFonts w:ascii="宋体" w:hAnsi="宋体" w:cs="宋体" w:eastAsia="宋体" w:hint="default"/>
                <w:spacing w:val="-87"/>
                <w:sz w:val="18"/>
                <w:szCs w:val="18"/>
              </w:rPr>
              <w:t> </w:t>
            </w:r>
            <w:r>
              <w:rPr>
                <w:rFonts w:ascii="宋体" w:hAnsi="宋体" w:cs="宋体" w:eastAsia="宋体" w:hint="default"/>
                <w:spacing w:val="20"/>
                <w:sz w:val="18"/>
                <w:szCs w:val="18"/>
              </w:rPr>
              <w:t>保运营服务有限</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441" w:right="176"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2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477" w:lineRule="auto"/>
              <w:ind w:left="271" w:right="185" w:hanging="89"/>
              <w:jc w:val="left"/>
              <w:rPr>
                <w:rFonts w:ascii="宋体" w:hAnsi="宋体" w:cs="宋体" w:eastAsia="宋体" w:hint="default"/>
                <w:sz w:val="18"/>
                <w:szCs w:val="18"/>
              </w:rPr>
            </w:pPr>
            <w:r>
              <w:rPr>
                <w:rFonts w:ascii="宋体" w:hAnsi="宋体" w:cs="宋体" w:eastAsia="宋体" w:hint="default"/>
                <w:sz w:val="18"/>
                <w:szCs w:val="18"/>
              </w:rPr>
              <w:t>环保设备的 安装调试</w:t>
            </w:r>
          </w:p>
        </w:tc>
        <w:tc>
          <w:tcPr>
            <w:tcW w:w="140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300</w:t>
            </w:r>
          </w:p>
        </w:tc>
        <w:tc>
          <w:tcPr>
            <w:tcW w:w="15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300</w:t>
            </w:r>
          </w:p>
        </w:tc>
        <w:tc>
          <w:tcPr>
            <w:tcW w:w="1639" w:type="dxa"/>
            <w:tcBorders>
              <w:top w:val="single" w:sz="4" w:space="0" w:color="000000"/>
              <w:left w:val="single" w:sz="4" w:space="0" w:color="000000"/>
              <w:bottom w:val="nil" w:sz="6" w:space="0" w:color="auto"/>
              <w:right w:val="nil" w:sz="6" w:space="0" w:color="auto"/>
            </w:tcBorders>
          </w:tcPr>
          <w:p>
            <w:pPr>
              <w:pStyle w:val="TableParagraph"/>
              <w:spacing w:line="477" w:lineRule="auto" w:before="87"/>
              <w:ind w:left="100" w:right="108"/>
              <w:jc w:val="center"/>
              <w:rPr>
                <w:rFonts w:ascii="宋体" w:hAnsi="宋体" w:cs="宋体" w:eastAsia="宋体" w:hint="default"/>
                <w:sz w:val="18"/>
                <w:szCs w:val="18"/>
              </w:rPr>
            </w:pPr>
            <w:r>
              <w:rPr>
                <w:rFonts w:ascii="宋体" w:hAnsi="宋体" w:cs="宋体" w:eastAsia="宋体" w:hint="default"/>
                <w:spacing w:val="-3"/>
                <w:sz w:val="18"/>
                <w:szCs w:val="18"/>
              </w:rPr>
              <w:t>环境监测仪器、环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保设备的安装调</w:t>
            </w:r>
          </w:p>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sz w:val="18"/>
                <w:szCs w:val="18"/>
              </w:rPr>
              <w:t>试服务等</w:t>
            </w:r>
          </w:p>
        </w:tc>
      </w:tr>
      <w:tr>
        <w:trPr>
          <w:trHeight w:val="936" w:hRule="exact"/>
        </w:trPr>
        <w:tc>
          <w:tcPr>
            <w:tcW w:w="1623"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pacing w:val="20"/>
                <w:sz w:val="18"/>
                <w:szCs w:val="18"/>
              </w:rPr>
              <w:t>北京先河中润科</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79" w:type="dxa"/>
            <w:tcBorders>
              <w:top w:val="nil" w:sz="6" w:space="0" w:color="auto"/>
              <w:left w:val="single" w:sz="4" w:space="0" w:color="000000"/>
              <w:bottom w:val="nil" w:sz="6" w:space="0" w:color="auto"/>
              <w:right w:val="single" w:sz="4" w:space="0" w:color="000000"/>
            </w:tcBorders>
          </w:tcPr>
          <w:p>
            <w:pP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sz w:val="18"/>
              </w:rPr>
              <w:t>200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200</w:t>
            </w:r>
          </w:p>
        </w:tc>
        <w:tc>
          <w:tcPr>
            <w:tcW w:w="1639"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pacing w:val="-3"/>
                <w:sz w:val="18"/>
                <w:szCs w:val="18"/>
              </w:rPr>
              <w:t>按法律、法规规定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经营</w:t>
            </w:r>
          </w:p>
        </w:tc>
      </w:tr>
      <w:tr>
        <w:trPr>
          <w:trHeight w:val="2342" w:hRule="exact"/>
        </w:trPr>
        <w:tc>
          <w:tcPr>
            <w:tcW w:w="162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108" w:right="81"/>
              <w:jc w:val="left"/>
              <w:rPr>
                <w:rFonts w:ascii="宋体" w:hAnsi="宋体" w:cs="宋体" w:eastAsia="宋体" w:hint="default"/>
                <w:sz w:val="18"/>
                <w:szCs w:val="18"/>
              </w:rPr>
            </w:pPr>
            <w:r>
              <w:rPr>
                <w:rFonts w:ascii="宋体" w:hAnsi="宋体" w:cs="宋体" w:eastAsia="宋体" w:hint="default"/>
                <w:spacing w:val="20"/>
                <w:sz w:val="18"/>
                <w:szCs w:val="18"/>
              </w:rPr>
              <w:t>唐山市先河科技</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477" w:lineRule="auto"/>
              <w:ind w:left="441" w:right="176" w:hanging="269"/>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唐山市</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477" w:lineRule="auto"/>
              <w:ind w:left="100" w:right="103" w:hanging="1"/>
              <w:jc w:val="center"/>
              <w:rPr>
                <w:rFonts w:ascii="宋体" w:hAnsi="宋体" w:cs="宋体" w:eastAsia="宋体" w:hint="default"/>
                <w:sz w:val="18"/>
                <w:szCs w:val="18"/>
              </w:rPr>
            </w:pPr>
            <w:r>
              <w:rPr>
                <w:rFonts w:ascii="宋体" w:hAnsi="宋体" w:cs="宋体" w:eastAsia="宋体" w:hint="default"/>
                <w:sz w:val="18"/>
                <w:szCs w:val="18"/>
              </w:rPr>
              <w:t>环保专用设 </w:t>
            </w:r>
            <w:r>
              <w:rPr>
                <w:rFonts w:ascii="宋体" w:hAnsi="宋体" w:cs="宋体" w:eastAsia="宋体" w:hint="default"/>
                <w:spacing w:val="-3"/>
                <w:sz w:val="18"/>
                <w:szCs w:val="18"/>
              </w:rPr>
              <w:t>备的开发、技</w:t>
            </w:r>
            <w:r>
              <w:rPr>
                <w:rFonts w:ascii="宋体" w:hAnsi="宋体" w:cs="宋体" w:eastAsia="宋体" w:hint="default"/>
                <w:sz w:val="18"/>
                <w:szCs w:val="18"/>
              </w:rPr>
              <w:t> 术咨询、销 售、安装</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500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500</w:t>
            </w:r>
          </w:p>
        </w:tc>
        <w:tc>
          <w:tcPr>
            <w:tcW w:w="1639" w:type="dxa"/>
            <w:tcBorders>
              <w:top w:val="nil" w:sz="6" w:space="0" w:color="auto"/>
              <w:left w:val="single" w:sz="4" w:space="0" w:color="000000"/>
              <w:bottom w:val="nil" w:sz="6" w:space="0" w:color="auto"/>
              <w:right w:val="nil" w:sz="6" w:space="0" w:color="auto"/>
            </w:tcBorders>
          </w:tcPr>
          <w:p>
            <w:pPr>
              <w:pStyle w:val="TableParagraph"/>
              <w:spacing w:line="477" w:lineRule="auto" w:before="88"/>
              <w:ind w:left="100" w:right="107" w:hanging="3"/>
              <w:jc w:val="center"/>
              <w:rPr>
                <w:rFonts w:ascii="宋体" w:hAnsi="宋体" w:cs="宋体" w:eastAsia="宋体" w:hint="default"/>
                <w:sz w:val="18"/>
                <w:szCs w:val="18"/>
              </w:rPr>
            </w:pPr>
            <w:r>
              <w:rPr>
                <w:rFonts w:ascii="宋体" w:hAnsi="宋体" w:cs="宋体" w:eastAsia="宋体" w:hint="default"/>
                <w:spacing w:val="-3"/>
                <w:sz w:val="18"/>
                <w:szCs w:val="18"/>
              </w:rPr>
              <w:t>环保专用设备、仪</w:t>
            </w:r>
            <w:r>
              <w:rPr>
                <w:rFonts w:ascii="宋体" w:hAnsi="宋体" w:cs="宋体" w:eastAsia="宋体" w:hint="default"/>
                <w:sz w:val="18"/>
                <w:szCs w:val="18"/>
              </w:rPr>
              <w:t> 器仪表及配件等 的开发及技术咨 </w:t>
            </w:r>
            <w:r>
              <w:rPr>
                <w:rFonts w:ascii="宋体" w:hAnsi="宋体" w:cs="宋体" w:eastAsia="宋体" w:hint="default"/>
                <w:spacing w:val="-2"/>
                <w:sz w:val="18"/>
                <w:szCs w:val="18"/>
              </w:rPr>
              <w:t>询、销售；环保专</w:t>
            </w:r>
          </w:p>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sz w:val="18"/>
                <w:szCs w:val="18"/>
              </w:rPr>
              <w:t>用设备安装等</w:t>
            </w:r>
          </w:p>
        </w:tc>
      </w:tr>
    </w:tbl>
    <w:p>
      <w:pPr>
        <w:spacing w:after="0" w:line="240" w:lineRule="auto"/>
        <w:jc w:val="center"/>
        <w:rPr>
          <w:rFonts w:ascii="宋体" w:hAnsi="宋体" w:cs="宋体" w:eastAsia="宋体" w:hint="default"/>
          <w:sz w:val="18"/>
          <w:szCs w:val="18"/>
        </w:rPr>
        <w:sectPr>
          <w:pgSz w:w="11910" w:h="16840"/>
          <w:pgMar w:header="890" w:footer="1186" w:top="1080" w:bottom="1380" w:left="1040" w:right="0"/>
        </w:sectPr>
      </w:pPr>
    </w:p>
    <w:p>
      <w:pPr>
        <w:spacing w:line="240" w:lineRule="auto" w:before="9"/>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1637"/>
        <w:gridCol w:w="1081"/>
        <w:gridCol w:w="1080"/>
        <w:gridCol w:w="1279"/>
        <w:gridCol w:w="1400"/>
        <w:gridCol w:w="1522"/>
        <w:gridCol w:w="1639"/>
      </w:tblGrid>
      <w:tr>
        <w:trPr>
          <w:trHeight w:val="2823" w:hRule="exact"/>
        </w:trPr>
        <w:tc>
          <w:tcPr>
            <w:tcW w:w="1637"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477" w:lineRule="auto"/>
              <w:ind w:left="122" w:right="81"/>
              <w:jc w:val="both"/>
              <w:rPr>
                <w:rFonts w:ascii="宋体" w:hAnsi="宋体" w:cs="宋体" w:eastAsia="宋体" w:hint="default"/>
                <w:sz w:val="18"/>
                <w:szCs w:val="18"/>
              </w:rPr>
            </w:pPr>
            <w:r>
              <w:rPr>
                <w:rFonts w:ascii="宋体" w:hAnsi="宋体" w:cs="宋体" w:eastAsia="宋体" w:hint="default"/>
                <w:spacing w:val="20"/>
                <w:sz w:val="18"/>
                <w:szCs w:val="18"/>
              </w:rPr>
              <w:t>河北先河金瑞环</w:t>
            </w:r>
            <w:r>
              <w:rPr>
                <w:rFonts w:ascii="宋体" w:hAnsi="宋体" w:cs="宋体" w:eastAsia="宋体" w:hint="default"/>
                <w:spacing w:val="-87"/>
                <w:sz w:val="18"/>
                <w:szCs w:val="18"/>
              </w:rPr>
              <w:t> </w:t>
            </w:r>
            <w:r>
              <w:rPr>
                <w:rFonts w:ascii="宋体" w:hAnsi="宋体" w:cs="宋体" w:eastAsia="宋体" w:hint="default"/>
                <w:spacing w:val="20"/>
                <w:sz w:val="18"/>
                <w:szCs w:val="18"/>
              </w:rPr>
              <w:t>保设施运营服务</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81"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477" w:lineRule="auto"/>
              <w:ind w:left="441" w:right="176" w:hanging="269"/>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108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279"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477" w:lineRule="auto"/>
              <w:ind w:left="100" w:right="103" w:hanging="1"/>
              <w:jc w:val="center"/>
              <w:rPr>
                <w:rFonts w:ascii="宋体" w:hAnsi="宋体" w:cs="宋体" w:eastAsia="宋体" w:hint="default"/>
                <w:sz w:val="18"/>
                <w:szCs w:val="18"/>
              </w:rPr>
            </w:pPr>
            <w:r>
              <w:rPr>
                <w:rFonts w:ascii="宋体" w:hAnsi="宋体" w:cs="宋体" w:eastAsia="宋体" w:hint="default"/>
                <w:sz w:val="18"/>
                <w:szCs w:val="18"/>
              </w:rPr>
              <w:t>环保专用设 </w:t>
            </w:r>
            <w:r>
              <w:rPr>
                <w:rFonts w:ascii="宋体" w:hAnsi="宋体" w:cs="宋体" w:eastAsia="宋体" w:hint="default"/>
                <w:spacing w:val="-3"/>
                <w:sz w:val="18"/>
                <w:szCs w:val="18"/>
              </w:rPr>
              <w:t>备的安装、维</w:t>
            </w:r>
            <w:r>
              <w:rPr>
                <w:rFonts w:ascii="宋体" w:hAnsi="宋体" w:cs="宋体" w:eastAsia="宋体" w:hint="default"/>
                <w:sz w:val="18"/>
                <w:szCs w:val="18"/>
              </w:rPr>
              <w:t> 修及技术咨 询服务</w:t>
            </w:r>
          </w:p>
        </w:tc>
        <w:tc>
          <w:tcPr>
            <w:tcW w:w="140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300</w:t>
            </w:r>
          </w:p>
        </w:tc>
        <w:tc>
          <w:tcPr>
            <w:tcW w:w="152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225</w:t>
            </w:r>
          </w:p>
        </w:tc>
        <w:tc>
          <w:tcPr>
            <w:tcW w:w="1639" w:type="dxa"/>
            <w:tcBorders>
              <w:top w:val="nil" w:sz="6" w:space="0" w:color="auto"/>
              <w:left w:val="single" w:sz="4" w:space="0" w:color="000000"/>
              <w:bottom w:val="single" w:sz="12" w:space="0" w:color="000000"/>
              <w:right w:val="nil" w:sz="6" w:space="0" w:color="auto"/>
            </w:tcBorders>
          </w:tcPr>
          <w:p>
            <w:pPr>
              <w:pStyle w:val="TableParagraph"/>
              <w:spacing w:line="477" w:lineRule="auto" w:before="87"/>
              <w:ind w:left="100" w:right="107" w:hanging="3"/>
              <w:jc w:val="center"/>
              <w:rPr>
                <w:rFonts w:ascii="宋体" w:hAnsi="宋体" w:cs="宋体" w:eastAsia="宋体" w:hint="default"/>
                <w:sz w:val="18"/>
                <w:szCs w:val="18"/>
              </w:rPr>
            </w:pPr>
            <w:r>
              <w:rPr>
                <w:rFonts w:ascii="宋体" w:hAnsi="宋体" w:cs="宋体" w:eastAsia="宋体" w:hint="default"/>
                <w:spacing w:val="-3"/>
                <w:sz w:val="18"/>
                <w:szCs w:val="18"/>
              </w:rPr>
              <w:t>环境监测仪器、环</w:t>
            </w:r>
            <w:r>
              <w:rPr>
                <w:rFonts w:ascii="宋体" w:hAnsi="宋体" w:cs="宋体" w:eastAsia="宋体" w:hint="default"/>
                <w:sz w:val="18"/>
                <w:szCs w:val="18"/>
              </w:rPr>
              <w:t> 保设备的安装调 </w:t>
            </w:r>
            <w:r>
              <w:rPr>
                <w:rFonts w:ascii="宋体" w:hAnsi="宋体" w:cs="宋体" w:eastAsia="宋体" w:hint="default"/>
                <w:spacing w:val="-3"/>
                <w:sz w:val="18"/>
                <w:szCs w:val="18"/>
              </w:rPr>
              <w:t>试服务、日常运营</w:t>
            </w:r>
            <w:r>
              <w:rPr>
                <w:rFonts w:ascii="宋体" w:hAnsi="宋体" w:cs="宋体" w:eastAsia="宋体" w:hint="default"/>
                <w:sz w:val="18"/>
                <w:szCs w:val="18"/>
              </w:rPr>
              <w:t> </w:t>
            </w:r>
            <w:r>
              <w:rPr>
                <w:rFonts w:ascii="宋体" w:hAnsi="宋体" w:cs="宋体" w:eastAsia="宋体" w:hint="default"/>
                <w:spacing w:val="-3"/>
                <w:sz w:val="18"/>
                <w:szCs w:val="18"/>
              </w:rPr>
              <w:t>管理服务、维修服</w:t>
            </w:r>
            <w:r>
              <w:rPr>
                <w:rFonts w:ascii="宋体" w:hAnsi="宋体" w:cs="宋体" w:eastAsia="宋体" w:hint="default"/>
                <w:sz w:val="18"/>
                <w:szCs w:val="18"/>
              </w:rPr>
              <w:t> </w:t>
            </w:r>
            <w:r>
              <w:rPr>
                <w:rFonts w:ascii="宋体" w:hAnsi="宋体" w:cs="宋体" w:eastAsia="宋体" w:hint="default"/>
                <w:spacing w:val="-2"/>
                <w:sz w:val="18"/>
                <w:szCs w:val="18"/>
              </w:rPr>
              <w:t>务、技术咨询、技</w:t>
            </w:r>
          </w:p>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术服务</w:t>
            </w:r>
          </w:p>
        </w:tc>
      </w:tr>
    </w:tbl>
    <w:p>
      <w:pPr>
        <w:spacing w:before="64"/>
        <w:ind w:left="798" w:right="0" w:firstLine="0"/>
        <w:jc w:val="left"/>
        <w:rPr>
          <w:rFonts w:ascii="宋体" w:hAnsi="宋体" w:cs="宋体" w:eastAsia="宋体" w:hint="default"/>
          <w:sz w:val="21"/>
          <w:szCs w:val="21"/>
        </w:rPr>
      </w:pPr>
      <w:r>
        <w:rPr>
          <w:rFonts w:ascii="宋体" w:hAnsi="宋体" w:cs="宋体" w:eastAsia="宋体" w:hint="default"/>
          <w:sz w:val="21"/>
          <w:szCs w:val="21"/>
        </w:rPr>
        <w:t>续表：</w:t>
      </w:r>
      <w:r>
        <w:rPr>
          <w:rFonts w:ascii="宋体" w:hAnsi="宋体" w:cs="宋体" w:eastAsia="宋体" w:hint="default"/>
          <w:b/>
          <w:bCs/>
          <w:sz w:val="21"/>
          <w:szCs w:val="21"/>
        </w:rPr>
        <w:t>错误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链接无效。</w:t>
      </w:r>
      <w:r>
        <w:rPr>
          <w:rFonts w:ascii="宋体" w:hAnsi="宋体" w:cs="宋体" w:eastAsia="宋体" w:hint="default"/>
          <w:sz w:val="21"/>
          <w:szCs w:val="21"/>
        </w:rPr>
      </w:r>
    </w:p>
    <w:p>
      <w:pPr>
        <w:pStyle w:val="BodyText"/>
        <w:spacing w:line="240" w:lineRule="auto" w:before="177"/>
        <w:ind w:left="1218" w:right="0"/>
        <w:jc w:val="left"/>
      </w:pPr>
      <w:r>
        <w:rPr/>
        <w:t>注：唐山市先河科技有限公司已于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日注销。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7"/>
          <w:szCs w:val="17"/>
        </w:rPr>
      </w:pPr>
    </w:p>
    <w:p>
      <w:pPr>
        <w:pStyle w:val="Heading5"/>
        <w:spacing w:line="240" w:lineRule="auto" w:before="0"/>
        <w:ind w:left="798" w:right="0"/>
        <w:jc w:val="left"/>
      </w:pPr>
      <w:r>
        <w:rPr>
          <w:rFonts w:ascii="Arial" w:hAnsi="Arial" w:cs="Arial" w:eastAsia="Arial" w:hint="default"/>
        </w:rPr>
        <w:t>2.</w:t>
      </w:r>
      <w:r>
        <w:rPr>
          <w:rFonts w:ascii="Arial" w:hAnsi="Arial" w:cs="Arial" w:eastAsia="Arial" w:hint="default"/>
          <w:spacing w:val="53"/>
        </w:rPr>
        <w:t> </w:t>
      </w:r>
      <w:r>
        <w:rPr/>
        <w:t>经营情况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36"/>
        <w:ind w:left="0" w:right="1277"/>
        <w:jc w:val="right"/>
      </w:pPr>
      <w:r>
        <w:rPr>
          <w:spacing w:val="-1"/>
        </w:rPr>
        <w:t>金额单位：人民币元</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1923"/>
        <w:gridCol w:w="1880"/>
        <w:gridCol w:w="1901"/>
        <w:gridCol w:w="2079"/>
        <w:gridCol w:w="1841"/>
      </w:tblGrid>
      <w:tr>
        <w:trPr>
          <w:trHeight w:val="581"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7"/>
              <w:jc w:val="righ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年度营业收入</w:t>
            </w:r>
            <w:r>
              <w:rPr>
                <w:rFonts w:ascii="宋体" w:hAnsi="宋体" w:cs="宋体" w:eastAsia="宋体" w:hint="default"/>
                <w:sz w:val="20"/>
                <w:szCs w:val="20"/>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7"/>
              <w:jc w:val="righ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年度净利润</w:t>
            </w:r>
            <w:r>
              <w:rPr>
                <w:rFonts w:ascii="宋体" w:hAnsi="宋体" w:cs="宋体" w:eastAsia="宋体" w:hint="default"/>
                <w:sz w:val="20"/>
                <w:szCs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5"/>
              <w:jc w:val="righ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年末资产总额</w:t>
            </w:r>
            <w:r>
              <w:rPr>
                <w:rFonts w:ascii="宋体" w:hAnsi="宋体" w:cs="宋体" w:eastAsia="宋体" w:hint="default"/>
                <w:sz w:val="20"/>
                <w:szCs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85"/>
              <w:jc w:val="righ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年末净资产</w:t>
            </w:r>
            <w:r>
              <w:rPr>
                <w:rFonts w:ascii="宋体" w:hAnsi="宋体" w:cs="宋体" w:eastAsia="宋体" w:hint="default"/>
                <w:sz w:val="20"/>
                <w:szCs w:val="20"/>
              </w:rPr>
            </w:r>
          </w:p>
        </w:tc>
      </w:tr>
      <w:tr>
        <w:trPr>
          <w:trHeight w:val="790"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103" w:right="108"/>
              <w:jc w:val="left"/>
              <w:rPr>
                <w:rFonts w:ascii="宋体" w:hAnsi="宋体" w:cs="宋体" w:eastAsia="宋体" w:hint="default"/>
                <w:sz w:val="18"/>
                <w:szCs w:val="18"/>
              </w:rPr>
            </w:pPr>
            <w:r>
              <w:rPr>
                <w:rFonts w:ascii="宋体" w:hAnsi="宋体" w:cs="宋体" w:eastAsia="宋体" w:hint="default"/>
                <w:spacing w:val="8"/>
                <w:sz w:val="18"/>
                <w:szCs w:val="18"/>
              </w:rPr>
              <w:t>河北先河中翼环保运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营服务有限公司</w:t>
            </w:r>
          </w:p>
        </w:tc>
        <w:tc>
          <w:tcPr>
            <w:tcW w:w="188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5"/>
              <w:jc w:val="right"/>
              <w:rPr>
                <w:rFonts w:ascii="宋体" w:hAnsi="宋体" w:cs="宋体" w:eastAsia="宋体" w:hint="default"/>
                <w:sz w:val="20"/>
                <w:szCs w:val="20"/>
              </w:rPr>
            </w:pPr>
            <w:r>
              <w:rPr>
                <w:rFonts w:ascii="宋体"/>
                <w:w w:val="95"/>
                <w:sz w:val="20"/>
              </w:rPr>
              <w:t>215.37</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6"/>
              <w:jc w:val="right"/>
              <w:rPr>
                <w:rFonts w:ascii="宋体" w:hAnsi="宋体" w:cs="宋体" w:eastAsia="宋体" w:hint="default"/>
                <w:sz w:val="20"/>
                <w:szCs w:val="20"/>
              </w:rPr>
            </w:pPr>
            <w:r>
              <w:rPr>
                <w:rFonts w:ascii="宋体"/>
                <w:spacing w:val="-1"/>
                <w:sz w:val="20"/>
              </w:rPr>
              <w:t>2,386,755.65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2,245,117.64</w:t>
            </w:r>
          </w:p>
        </w:tc>
      </w:tr>
      <w:tr>
        <w:trPr>
          <w:trHeight w:val="655"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03" w:right="108"/>
              <w:jc w:val="left"/>
              <w:rPr>
                <w:rFonts w:ascii="宋体" w:hAnsi="宋体" w:cs="宋体" w:eastAsia="宋体" w:hint="default"/>
                <w:sz w:val="18"/>
                <w:szCs w:val="18"/>
              </w:rPr>
            </w:pPr>
            <w:r>
              <w:rPr>
                <w:rFonts w:ascii="宋体" w:hAnsi="宋体" w:cs="宋体" w:eastAsia="宋体" w:hint="default"/>
                <w:spacing w:val="8"/>
                <w:sz w:val="18"/>
                <w:szCs w:val="18"/>
              </w:rPr>
              <w:t>北京先河中润科技有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66"/>
              <w:jc w:val="right"/>
              <w:rPr>
                <w:rFonts w:ascii="宋体" w:hAnsi="宋体" w:cs="宋体" w:eastAsia="宋体" w:hint="default"/>
                <w:sz w:val="20"/>
                <w:szCs w:val="20"/>
              </w:rPr>
            </w:pPr>
            <w:r>
              <w:rPr>
                <w:rFonts w:ascii="宋体"/>
                <w:w w:val="95"/>
                <w:sz w:val="20"/>
              </w:rPr>
              <w:t>773,051.34</w:t>
            </w:r>
            <w:r>
              <w:rPr>
                <w:rFonts w:ascii="宋体"/>
                <w:sz w:val="20"/>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85"/>
              <w:jc w:val="right"/>
              <w:rPr>
                <w:rFonts w:ascii="宋体" w:hAnsi="宋体" w:cs="宋体" w:eastAsia="宋体" w:hint="default"/>
                <w:sz w:val="20"/>
                <w:szCs w:val="20"/>
              </w:rPr>
            </w:pPr>
            <w:r>
              <w:rPr>
                <w:rFonts w:ascii="宋体"/>
                <w:w w:val="95"/>
                <w:sz w:val="20"/>
              </w:rPr>
              <w:t>-992,979.35</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66"/>
              <w:jc w:val="right"/>
              <w:rPr>
                <w:rFonts w:ascii="宋体" w:hAnsi="宋体" w:cs="宋体" w:eastAsia="宋体" w:hint="default"/>
                <w:sz w:val="20"/>
                <w:szCs w:val="20"/>
              </w:rPr>
            </w:pPr>
            <w:r>
              <w:rPr>
                <w:rFonts w:ascii="宋体"/>
                <w:spacing w:val="-1"/>
                <w:sz w:val="20"/>
              </w:rPr>
              <w:t>3,766,814.35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26"/>
              <w:jc w:val="right"/>
              <w:rPr>
                <w:rFonts w:ascii="宋体" w:hAnsi="宋体" w:cs="宋体" w:eastAsia="宋体" w:hint="default"/>
                <w:sz w:val="20"/>
                <w:szCs w:val="20"/>
              </w:rPr>
            </w:pPr>
            <w:r>
              <w:rPr>
                <w:rFonts w:ascii="宋体"/>
                <w:w w:val="95"/>
                <w:sz w:val="20"/>
              </w:rPr>
              <w:t>177,478.58</w:t>
            </w:r>
            <w:r>
              <w:rPr>
                <w:rFonts w:ascii="宋体"/>
                <w:sz w:val="20"/>
              </w:rPr>
            </w:r>
          </w:p>
        </w:tc>
      </w:tr>
      <w:tr>
        <w:trPr>
          <w:trHeight w:val="852"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6"/>
              <w:ind w:left="103" w:right="96"/>
              <w:jc w:val="left"/>
              <w:rPr>
                <w:rFonts w:ascii="宋体" w:hAnsi="宋体" w:cs="宋体" w:eastAsia="宋体" w:hint="default"/>
                <w:sz w:val="18"/>
                <w:szCs w:val="18"/>
              </w:rPr>
            </w:pPr>
            <w:r>
              <w:rPr>
                <w:rFonts w:ascii="宋体" w:hAnsi="宋体" w:cs="宋体" w:eastAsia="宋体" w:hint="default"/>
                <w:spacing w:val="9"/>
                <w:sz w:val="18"/>
                <w:szCs w:val="18"/>
              </w:rPr>
              <w:t>河北先河金瑞环保设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施运营服务有限公司</w:t>
            </w:r>
          </w:p>
        </w:tc>
        <w:tc>
          <w:tcPr>
            <w:tcW w:w="188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6"/>
              <w:jc w:val="right"/>
              <w:rPr>
                <w:rFonts w:ascii="宋体" w:hAnsi="宋体" w:cs="宋体" w:eastAsia="宋体" w:hint="default"/>
                <w:sz w:val="20"/>
                <w:szCs w:val="20"/>
              </w:rPr>
            </w:pPr>
            <w:r>
              <w:rPr>
                <w:rFonts w:ascii="宋体"/>
                <w:w w:val="95"/>
                <w:sz w:val="20"/>
              </w:rPr>
              <w:t>-1,081,856.77</w:t>
            </w:r>
            <w:r>
              <w:rPr>
                <w:rFonts w:ascii="宋体"/>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66"/>
              <w:jc w:val="right"/>
              <w:rPr>
                <w:rFonts w:ascii="宋体" w:hAnsi="宋体" w:cs="宋体" w:eastAsia="宋体" w:hint="default"/>
                <w:sz w:val="20"/>
                <w:szCs w:val="20"/>
              </w:rPr>
            </w:pPr>
            <w:r>
              <w:rPr>
                <w:rFonts w:ascii="宋体"/>
                <w:spacing w:val="-1"/>
                <w:sz w:val="20"/>
              </w:rPr>
              <w:t>1,926,069.52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1,912,810.34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6"/>
        <w:ind w:left="1210" w:right="0"/>
        <w:jc w:val="left"/>
        <w:rPr>
          <w:b w:val="0"/>
          <w:bCs w:val="0"/>
        </w:rPr>
      </w:pPr>
      <w:r>
        <w:rPr>
          <w:w w:val="99"/>
        </w:rPr>
        <w:t>（</w:t>
      </w:r>
      <w:r>
        <w:rPr>
          <w:spacing w:val="2"/>
          <w:w w:val="99"/>
        </w:rPr>
        <w:t>二</w:t>
      </w:r>
      <w:r>
        <w:rPr>
          <w:spacing w:val="-142"/>
          <w:w w:val="99"/>
        </w:rPr>
        <w:t>）</w:t>
      </w:r>
      <w:r>
        <w:rPr>
          <w:w w:val="99"/>
        </w:rPr>
        <w:t>、对公司</w:t>
      </w:r>
      <w:r>
        <w:rPr>
          <w:spacing w:val="2"/>
          <w:w w:val="99"/>
        </w:rPr>
        <w:t>未</w:t>
      </w:r>
      <w:r>
        <w:rPr>
          <w:w w:val="99"/>
        </w:rPr>
        <w:t>来发展</w:t>
      </w:r>
      <w:r>
        <w:rPr>
          <w:spacing w:val="2"/>
          <w:w w:val="99"/>
        </w:rPr>
        <w:t>的</w:t>
      </w:r>
      <w:r>
        <w:rPr>
          <w:w w:val="99"/>
        </w:rPr>
        <w:t>展望</w:t>
      </w:r>
      <w:r>
        <w:rPr>
          <w:b w:val="0"/>
          <w:bCs w:val="0"/>
        </w:rPr>
      </w:r>
    </w:p>
    <w:p>
      <w:pPr>
        <w:pStyle w:val="Heading4"/>
        <w:spacing w:line="240" w:lineRule="auto" w:before="210"/>
        <w:ind w:left="1388" w:right="0"/>
        <w:jc w:val="left"/>
        <w:rPr>
          <w:b w:val="0"/>
          <w:bCs w:val="0"/>
        </w:rPr>
      </w:pPr>
      <w:r>
        <w:rPr/>
        <w:t>一）公司所处行业的发展趋势</w:t>
      </w:r>
      <w:r>
        <w:rPr>
          <w:b w:val="0"/>
          <w:bCs w:val="0"/>
        </w:rPr>
      </w:r>
    </w:p>
    <w:p>
      <w:pPr>
        <w:pStyle w:val="BodyText"/>
        <w:spacing w:line="408" w:lineRule="auto" w:before="179"/>
        <w:ind w:left="798" w:right="0" w:firstLine="422"/>
        <w:jc w:val="left"/>
      </w:pPr>
      <w:r>
        <w:rPr>
          <w:spacing w:val="-2"/>
        </w:rPr>
        <w:t>“十一五”是我国环境保护事业大发展的五年，也是环境监测取得跨越式发展的五年。</w:t>
      </w:r>
      <w:r>
        <w:rPr>
          <w:w w:val="100"/>
        </w:rPr>
        <w:t> </w:t>
      </w:r>
      <w:r>
        <w:rPr>
          <w:spacing w:val="-4"/>
        </w:rPr>
        <w:t>环境监测领域继续以“说清环境质量现状及其变化趋势、说清环境污染源状况、说清环境潜</w:t>
      </w:r>
      <w:r>
        <w:rPr>
          <w:spacing w:val="-44"/>
        </w:rPr>
        <w:t> </w:t>
      </w:r>
      <w:r>
        <w:rPr>
          <w:spacing w:val="-44"/>
        </w:rPr>
      </w:r>
      <w:r>
        <w:rPr>
          <w:spacing w:val="-4"/>
        </w:rPr>
        <w:t>在的风险”等“三个说清”为目标，加强环境质量监测、重点污染源监测以及环境监测预警</w:t>
      </w:r>
      <w:r>
        <w:rPr>
          <w:spacing w:val="-42"/>
        </w:rPr>
        <w:t> </w:t>
      </w:r>
      <w:r>
        <w:rPr>
          <w:spacing w:val="-42"/>
        </w:rPr>
      </w:r>
      <w:r>
        <w:rPr/>
        <w:t>体系的建设，初步建成了覆盖各环境要素的国家环境监测网和地方环境监测网</w:t>
      </w:r>
      <w:r>
        <w:rPr>
          <w:rFonts w:ascii="宋体" w:hAnsi="宋体" w:cs="宋体" w:eastAsia="宋体" w:hint="default"/>
        </w:rPr>
        <w:t>,</w:t>
      </w:r>
      <w:r>
        <w:rPr/>
        <w:t>已经建成或</w:t>
      </w:r>
      <w:r>
        <w:rPr>
          <w:w w:val="100"/>
        </w:rPr>
        <w:t> </w:t>
      </w:r>
      <w:r>
        <w:rPr>
          <w:spacing w:val="-4"/>
        </w:rPr>
        <w:t>正在建设一批国家空气背景站、农村区域站、温室气体监测站和水质自动监测站及污染源在</w:t>
      </w:r>
      <w:r>
        <w:rPr>
          <w:spacing w:val="-41"/>
        </w:rPr>
        <w:t> </w:t>
      </w:r>
      <w:r>
        <w:rPr>
          <w:spacing w:val="-41"/>
        </w:rPr>
      </w:r>
      <w:r>
        <w:rPr>
          <w:spacing w:val="-4"/>
          <w:w w:val="100"/>
        </w:rPr>
        <w:t>线监测系统等。“十一五”期间，试点了新的监测项目，针对新型环境污染问题和潜在的环</w:t>
      </w:r>
    </w:p>
    <w:p>
      <w:pPr>
        <w:pStyle w:val="BodyText"/>
        <w:spacing w:line="240" w:lineRule="auto" w:before="46"/>
        <w:ind w:left="798" w:right="0"/>
        <w:jc w:val="left"/>
      </w:pPr>
      <w:r>
        <w:rPr>
          <w:w w:val="100"/>
        </w:rPr>
        <w:t>境风</w:t>
      </w:r>
      <w:r>
        <w:rPr>
          <w:spacing w:val="-3"/>
          <w:w w:val="100"/>
        </w:rPr>
        <w:t>险</w:t>
      </w:r>
      <w:r>
        <w:rPr>
          <w:spacing w:val="-20"/>
          <w:w w:val="100"/>
        </w:rPr>
        <w:t>，</w:t>
      </w:r>
      <w:r>
        <w:rPr>
          <w:w w:val="100"/>
        </w:rPr>
        <w:t>积</w:t>
      </w:r>
      <w:r>
        <w:rPr>
          <w:spacing w:val="-3"/>
          <w:w w:val="100"/>
        </w:rPr>
        <w:t>极</w:t>
      </w:r>
      <w:r>
        <w:rPr>
          <w:w w:val="100"/>
        </w:rPr>
        <w:t>拓</w:t>
      </w:r>
      <w:r>
        <w:rPr>
          <w:spacing w:val="-3"/>
          <w:w w:val="100"/>
        </w:rPr>
        <w:t>展</w:t>
      </w:r>
      <w:r>
        <w:rPr>
          <w:w w:val="100"/>
        </w:rPr>
        <w:t>新</w:t>
      </w:r>
      <w:r>
        <w:rPr>
          <w:spacing w:val="-3"/>
          <w:w w:val="100"/>
        </w:rPr>
        <w:t>的监</w:t>
      </w:r>
      <w:r>
        <w:rPr>
          <w:w w:val="100"/>
        </w:rPr>
        <w:t>测领</w:t>
      </w:r>
      <w:r>
        <w:rPr>
          <w:spacing w:val="-3"/>
          <w:w w:val="100"/>
        </w:rPr>
        <w:t>域</w:t>
      </w:r>
      <w:r>
        <w:rPr>
          <w:spacing w:val="-20"/>
          <w:w w:val="100"/>
        </w:rPr>
        <w:t>。</w:t>
      </w:r>
      <w:r>
        <w:rPr>
          <w:w w:val="100"/>
        </w:rPr>
        <w:t>自</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08</w:t>
      </w:r>
      <w:r>
        <w:rPr>
          <w:rFonts w:ascii="宋体" w:hAnsi="宋体" w:cs="宋体" w:eastAsia="宋体" w:hint="default"/>
          <w:spacing w:val="-55"/>
        </w:rPr>
        <w:t> </w:t>
      </w:r>
      <w:r>
        <w:rPr>
          <w:w w:val="100"/>
        </w:rPr>
        <w:t>年</w:t>
      </w:r>
      <w:r>
        <w:rPr>
          <w:spacing w:val="-3"/>
          <w:w w:val="100"/>
        </w:rPr>
        <w:t>起</w:t>
      </w:r>
      <w:r>
        <w:rPr>
          <w:spacing w:val="-17"/>
          <w:w w:val="100"/>
        </w:rPr>
        <w:t>，</w:t>
      </w:r>
      <w:r>
        <w:rPr>
          <w:spacing w:val="-3"/>
          <w:w w:val="100"/>
        </w:rPr>
        <w:t>逐</w:t>
      </w:r>
      <w:r>
        <w:rPr>
          <w:w w:val="100"/>
        </w:rPr>
        <w:t>步开</w:t>
      </w:r>
      <w:r>
        <w:rPr>
          <w:spacing w:val="-3"/>
          <w:w w:val="100"/>
        </w:rPr>
        <w:t>展</w:t>
      </w:r>
      <w:r>
        <w:rPr>
          <w:w w:val="100"/>
        </w:rPr>
        <w:t>持</w:t>
      </w:r>
      <w:r>
        <w:rPr>
          <w:spacing w:val="-3"/>
          <w:w w:val="100"/>
        </w:rPr>
        <w:t>久</w:t>
      </w:r>
      <w:r>
        <w:rPr>
          <w:w w:val="100"/>
        </w:rPr>
        <w:t>性</w:t>
      </w:r>
      <w:r>
        <w:rPr>
          <w:spacing w:val="-3"/>
          <w:w w:val="100"/>
        </w:rPr>
        <w:t>有</w:t>
      </w:r>
      <w:r>
        <w:rPr>
          <w:w w:val="100"/>
        </w:rPr>
        <w:t>机</w:t>
      </w:r>
      <w:r>
        <w:rPr>
          <w:spacing w:val="-20"/>
          <w:w w:val="100"/>
        </w:rPr>
        <w:t>物</w:t>
      </w:r>
      <w:r>
        <w:rPr>
          <w:spacing w:val="-3"/>
          <w:w w:val="100"/>
        </w:rPr>
        <w:t>（</w:t>
      </w:r>
      <w:r>
        <w:rPr>
          <w:rFonts w:ascii="宋体" w:hAnsi="宋体" w:cs="宋体" w:eastAsia="宋体" w:hint="default"/>
          <w:w w:val="100"/>
        </w:rPr>
        <w:t>PO</w:t>
      </w:r>
      <w:r>
        <w:rPr>
          <w:rFonts w:ascii="宋体" w:hAnsi="宋体" w:cs="宋体" w:eastAsia="宋体" w:hint="default"/>
          <w:spacing w:val="-3"/>
          <w:w w:val="100"/>
        </w:rPr>
        <w:t>P</w:t>
      </w:r>
      <w:r>
        <w:rPr>
          <w:rFonts w:ascii="宋体" w:hAnsi="宋体" w:cs="宋体" w:eastAsia="宋体" w:hint="default"/>
          <w:w w:val="100"/>
        </w:rPr>
        <w:t>s</w:t>
      </w:r>
      <w:r>
        <w:rPr>
          <w:spacing w:val="-106"/>
          <w:w w:val="100"/>
        </w:rPr>
        <w:t>）</w:t>
      </w:r>
      <w:r>
        <w:rPr>
          <w:spacing w:val="-20"/>
          <w:w w:val="100"/>
        </w:rPr>
        <w:t>、</w:t>
      </w:r>
      <w:r>
        <w:rPr>
          <w:w w:val="100"/>
        </w:rPr>
        <w:t>挥</w:t>
      </w:r>
      <w:r>
        <w:rPr>
          <w:spacing w:val="-3"/>
          <w:w w:val="100"/>
        </w:rPr>
        <w:t>发</w:t>
      </w:r>
      <w:r>
        <w:rPr>
          <w:w w:val="100"/>
        </w:rPr>
        <w:t>性有</w:t>
      </w:r>
    </w:p>
    <w:p>
      <w:pPr>
        <w:spacing w:after="0" w:line="240" w:lineRule="auto"/>
        <w:jc w:val="left"/>
        <w:sectPr>
          <w:pgSz w:w="11910" w:h="16840"/>
          <w:pgMar w:header="890" w:footer="1186" w:top="1080" w:bottom="1380" w:left="1000" w:right="0"/>
        </w:sectPr>
      </w:pPr>
    </w:p>
    <w:p>
      <w:pPr>
        <w:spacing w:line="240" w:lineRule="auto" w:before="12"/>
        <w:rPr>
          <w:rFonts w:ascii="宋体" w:hAnsi="宋体" w:cs="宋体" w:eastAsia="宋体" w:hint="default"/>
          <w:sz w:val="28"/>
          <w:szCs w:val="28"/>
        </w:rPr>
      </w:pPr>
    </w:p>
    <w:p>
      <w:pPr>
        <w:pStyle w:val="BodyText"/>
        <w:spacing w:line="408" w:lineRule="auto" w:before="36"/>
        <w:ind w:left="540" w:right="1853" w:hanging="423"/>
        <w:jc w:val="left"/>
      </w:pPr>
      <w:r>
        <w:rPr>
          <w:w w:val="100"/>
        </w:rPr>
        <w:t>机物</w:t>
      </w:r>
      <w:r>
        <w:rPr>
          <w:spacing w:val="-3"/>
          <w:w w:val="100"/>
        </w:rPr>
        <w:t>（</w:t>
      </w:r>
      <w:r>
        <w:rPr>
          <w:rFonts w:ascii="宋体" w:hAnsi="宋体" w:cs="宋体" w:eastAsia="宋体" w:hint="default"/>
          <w:w w:val="100"/>
        </w:rPr>
        <w:t>VOC</w:t>
      </w:r>
      <w:r>
        <w:rPr>
          <w:spacing w:val="-108"/>
          <w:w w:val="100"/>
        </w:rPr>
        <w:t>）</w:t>
      </w:r>
      <w:r>
        <w:rPr>
          <w:w w:val="100"/>
        </w:rPr>
        <w:t>、</w:t>
      </w:r>
      <w:r>
        <w:rPr>
          <w:spacing w:val="-3"/>
          <w:w w:val="100"/>
        </w:rPr>
        <w:t>痕</w:t>
      </w:r>
      <w:r>
        <w:rPr>
          <w:w w:val="100"/>
        </w:rPr>
        <w:t>量</w:t>
      </w:r>
      <w:r>
        <w:rPr>
          <w:spacing w:val="-3"/>
          <w:w w:val="100"/>
        </w:rPr>
        <w:t>超</w:t>
      </w:r>
      <w:r>
        <w:rPr>
          <w:w w:val="100"/>
        </w:rPr>
        <w:t>痕</w:t>
      </w:r>
      <w:r>
        <w:rPr>
          <w:spacing w:val="-3"/>
          <w:w w:val="100"/>
        </w:rPr>
        <w:t>量</w:t>
      </w:r>
      <w:r>
        <w:rPr>
          <w:w w:val="100"/>
        </w:rPr>
        <w:t>污染</w:t>
      </w:r>
      <w:r>
        <w:rPr>
          <w:spacing w:val="-3"/>
          <w:w w:val="100"/>
        </w:rPr>
        <w:t>物</w:t>
      </w:r>
      <w:r>
        <w:rPr>
          <w:w w:val="100"/>
        </w:rPr>
        <w:t>、</w:t>
      </w:r>
      <w:r>
        <w:rPr>
          <w:spacing w:val="-3"/>
          <w:w w:val="100"/>
        </w:rPr>
        <w:t>臭</w:t>
      </w:r>
      <w:r>
        <w:rPr>
          <w:w w:val="100"/>
        </w:rPr>
        <w:t>氧</w:t>
      </w:r>
      <w:r>
        <w:rPr>
          <w:spacing w:val="-3"/>
          <w:w w:val="100"/>
        </w:rPr>
        <w:t>和</w:t>
      </w:r>
      <w:r>
        <w:rPr>
          <w:w w:val="100"/>
        </w:rPr>
        <w:t>细</w:t>
      </w:r>
      <w:r>
        <w:rPr>
          <w:spacing w:val="-3"/>
          <w:w w:val="100"/>
        </w:rPr>
        <w:t>颗</w:t>
      </w:r>
      <w:r>
        <w:rPr>
          <w:w w:val="100"/>
        </w:rPr>
        <w:t>粒</w:t>
      </w:r>
      <w:r>
        <w:rPr>
          <w:spacing w:val="-3"/>
          <w:w w:val="100"/>
        </w:rPr>
        <w:t>物</w:t>
      </w:r>
      <w:r>
        <w:rPr>
          <w:w w:val="100"/>
        </w:rPr>
        <w:t>监测。</w:t>
      </w:r>
      <w:r>
        <w:rPr>
          <w:w w:val="100"/>
        </w:rPr>
        <w:t> </w:t>
      </w:r>
      <w:r>
        <w:rPr>
          <w:spacing w:val="-3"/>
          <w:w w:val="100"/>
        </w:rPr>
        <w:t>环</w:t>
      </w:r>
      <w:r>
        <w:rPr>
          <w:w w:val="100"/>
        </w:rPr>
        <w:t>境</w:t>
      </w:r>
      <w:r>
        <w:rPr>
          <w:spacing w:val="-3"/>
          <w:w w:val="100"/>
        </w:rPr>
        <w:t>监</w:t>
      </w:r>
      <w:r>
        <w:rPr>
          <w:w w:val="100"/>
        </w:rPr>
        <w:t>测</w:t>
      </w:r>
      <w:r>
        <w:rPr>
          <w:spacing w:val="-3"/>
          <w:w w:val="100"/>
        </w:rPr>
        <w:t>行</w:t>
      </w:r>
      <w:r>
        <w:rPr>
          <w:w w:val="100"/>
        </w:rPr>
        <w:t>业</w:t>
      </w:r>
      <w:r>
        <w:rPr>
          <w:spacing w:val="-3"/>
          <w:w w:val="100"/>
        </w:rPr>
        <w:t>受</w:t>
      </w:r>
      <w:r>
        <w:rPr>
          <w:w w:val="100"/>
        </w:rPr>
        <w:t>国</w:t>
      </w:r>
      <w:r>
        <w:rPr>
          <w:spacing w:val="-3"/>
          <w:w w:val="100"/>
        </w:rPr>
        <w:t>家</w:t>
      </w:r>
      <w:r>
        <w:rPr>
          <w:w w:val="100"/>
        </w:rPr>
        <w:t>政策</w:t>
      </w:r>
      <w:r>
        <w:rPr>
          <w:spacing w:val="-3"/>
          <w:w w:val="100"/>
        </w:rPr>
        <w:t>影</w:t>
      </w:r>
      <w:r>
        <w:rPr>
          <w:w w:val="100"/>
        </w:rPr>
        <w:t>响</w:t>
      </w:r>
      <w:r>
        <w:rPr>
          <w:spacing w:val="-3"/>
          <w:w w:val="100"/>
        </w:rPr>
        <w:t>较</w:t>
      </w:r>
      <w:r>
        <w:rPr>
          <w:w w:val="100"/>
        </w:rPr>
        <w:t>大</w:t>
      </w:r>
      <w:r>
        <w:rPr>
          <w:spacing w:val="-3"/>
          <w:w w:val="100"/>
        </w:rPr>
        <w:t>，</w:t>
      </w:r>
      <w:r>
        <w:rPr>
          <w:w w:val="100"/>
        </w:rPr>
        <w:t>国</w:t>
      </w:r>
      <w:r>
        <w:rPr>
          <w:spacing w:val="-3"/>
          <w:w w:val="100"/>
        </w:rPr>
        <w:t>家</w:t>
      </w:r>
      <w:r>
        <w:rPr>
          <w:w w:val="100"/>
        </w:rPr>
        <w:t>财</w:t>
      </w:r>
      <w:r>
        <w:rPr>
          <w:spacing w:val="-3"/>
          <w:w w:val="100"/>
        </w:rPr>
        <w:t>政</w:t>
      </w:r>
      <w:r>
        <w:rPr>
          <w:w w:val="100"/>
        </w:rPr>
        <w:t>拨款</w:t>
      </w:r>
      <w:r>
        <w:rPr>
          <w:spacing w:val="-3"/>
          <w:w w:val="100"/>
        </w:rPr>
        <w:t>占</w:t>
      </w:r>
      <w:r>
        <w:rPr>
          <w:w w:val="100"/>
        </w:rPr>
        <w:t>到</w:t>
      </w:r>
      <w:r>
        <w:rPr>
          <w:spacing w:val="-3"/>
          <w:w w:val="100"/>
        </w:rPr>
        <w:t>行</w:t>
      </w:r>
      <w:r>
        <w:rPr>
          <w:w w:val="100"/>
        </w:rPr>
        <w:t>业</w:t>
      </w:r>
      <w:r>
        <w:rPr>
          <w:spacing w:val="-3"/>
          <w:w w:val="100"/>
        </w:rPr>
        <w:t>采</w:t>
      </w:r>
      <w:r>
        <w:rPr>
          <w:w w:val="100"/>
        </w:rPr>
        <w:t>购</w:t>
      </w:r>
      <w:r>
        <w:rPr>
          <w:spacing w:val="-3"/>
          <w:w w:val="100"/>
        </w:rPr>
        <w:t>额</w:t>
      </w:r>
      <w:r>
        <w:rPr>
          <w:w w:val="100"/>
        </w:rPr>
        <w:t>的</w:t>
      </w:r>
      <w:r>
        <w:rPr>
          <w:spacing w:val="-53"/>
        </w:rPr>
        <w:t> </w:t>
      </w:r>
      <w:r>
        <w:rPr>
          <w:rFonts w:ascii="宋体" w:hAnsi="宋体" w:cs="宋体" w:eastAsia="宋体" w:hint="default"/>
          <w:spacing w:val="-3"/>
          <w:w w:val="100"/>
        </w:rPr>
        <w:t>50</w:t>
      </w:r>
      <w:r>
        <w:rPr>
          <w:rFonts w:ascii="宋体" w:hAnsi="宋体" w:cs="宋体" w:eastAsia="宋体" w:hint="default"/>
          <w:w w:val="100"/>
        </w:rPr>
        <w:t>%</w:t>
      </w:r>
      <w:r>
        <w:rPr>
          <w:w w:val="100"/>
        </w:rPr>
        <w:t>以上</w:t>
      </w:r>
      <w:r>
        <w:rPr>
          <w:spacing w:val="-108"/>
          <w:w w:val="100"/>
        </w:rPr>
        <w:t>，</w:t>
      </w:r>
      <w:r>
        <w:rPr>
          <w:w w:val="100"/>
        </w:rPr>
        <w:t>“</w:t>
      </w:r>
      <w:r>
        <w:rPr>
          <w:spacing w:val="-3"/>
          <w:w w:val="100"/>
        </w:rPr>
        <w:t>十</w:t>
      </w:r>
      <w:r>
        <w:rPr>
          <w:w w:val="100"/>
        </w:rPr>
        <w:t>一</w:t>
      </w:r>
    </w:p>
    <w:p>
      <w:pPr>
        <w:pStyle w:val="BodyText"/>
        <w:spacing w:line="408" w:lineRule="auto" w:before="46"/>
        <w:ind w:right="1753"/>
        <w:jc w:val="both"/>
      </w:pPr>
      <w:r>
        <w:rPr>
          <w:spacing w:val="-2"/>
        </w:rPr>
        <w:t>五”期间是国内环境监测仪器行业发展最快的阶段，年增长率在</w:t>
      </w:r>
      <w:r>
        <w:rPr/>
        <w:t> </w:t>
      </w:r>
      <w:r>
        <w:rPr>
          <w:rFonts w:ascii="宋体" w:hAnsi="宋体" w:cs="宋体" w:eastAsia="宋体" w:hint="default"/>
          <w:spacing w:val="-2"/>
        </w:rPr>
        <w:t>30%</w:t>
      </w:r>
      <w:r>
        <w:rPr>
          <w:spacing w:val="-2"/>
        </w:rPr>
        <w:t>以上，预计“十二五”</w:t>
      </w:r>
      <w:r>
        <w:rPr>
          <w:spacing w:val="-84"/>
        </w:rPr>
        <w:t> </w:t>
      </w:r>
      <w:r>
        <w:rPr>
          <w:spacing w:val="-84"/>
        </w:rPr>
      </w:r>
      <w:r>
        <w:rPr>
          <w:spacing w:val="-2"/>
        </w:rPr>
        <w:t>期间环境监测行业将保持平稳增长。预计年增长率将保持在</w:t>
      </w:r>
      <w:r>
        <w:rPr>
          <w:spacing w:val="7"/>
        </w:rPr>
        <w:t> </w:t>
      </w:r>
      <w:r>
        <w:rPr>
          <w:rFonts w:ascii="宋体" w:hAnsi="宋体" w:cs="宋体" w:eastAsia="宋体" w:hint="default"/>
          <w:spacing w:val="-2"/>
        </w:rPr>
        <w:t>30%</w:t>
      </w:r>
      <w:r>
        <w:rPr>
          <w:spacing w:val="-2"/>
        </w:rPr>
        <w:t>左右。</w:t>
      </w:r>
    </w:p>
    <w:p>
      <w:pPr>
        <w:pStyle w:val="BodyText"/>
        <w:spacing w:line="240" w:lineRule="auto" w:before="46"/>
        <w:ind w:left="434" w:right="1928"/>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55"/>
        </w:rPr>
        <w:t> </w:t>
      </w:r>
      <w:r>
        <w:rPr/>
        <w:t>中央</w:t>
      </w:r>
      <w:r>
        <w:rPr>
          <w:spacing w:val="-55"/>
        </w:rPr>
        <w:t> </w:t>
      </w:r>
      <w:r>
        <w:rPr>
          <w:rFonts w:ascii="宋体" w:hAnsi="宋体" w:cs="宋体" w:eastAsia="宋体" w:hint="default"/>
        </w:rPr>
        <w:t>1</w:t>
      </w:r>
      <w:r>
        <w:rPr>
          <w:rFonts w:ascii="宋体" w:hAnsi="宋体" w:cs="宋体" w:eastAsia="宋体" w:hint="default"/>
          <w:spacing w:val="-53"/>
        </w:rPr>
        <w:t> </w:t>
      </w:r>
      <w:r>
        <w:rPr/>
        <w:t>号文件关注水利，水质监测迎来发展良机</w:t>
      </w:r>
    </w:p>
    <w:p>
      <w:pPr>
        <w:spacing w:line="240" w:lineRule="auto" w:before="10"/>
        <w:rPr>
          <w:rFonts w:ascii="宋体" w:hAnsi="宋体" w:cs="宋体" w:eastAsia="宋体" w:hint="default"/>
          <w:sz w:val="14"/>
          <w:szCs w:val="14"/>
        </w:rPr>
      </w:pPr>
    </w:p>
    <w:p>
      <w:pPr>
        <w:pStyle w:val="BodyText"/>
        <w:spacing w:line="408" w:lineRule="auto"/>
        <w:ind w:right="1702" w:firstLine="422"/>
        <w:jc w:val="both"/>
      </w:pPr>
      <w:r>
        <w:rPr>
          <w:rFonts w:ascii="宋体" w:hAnsi="宋体" w:cs="宋体" w:eastAsia="宋体" w:hint="default"/>
        </w:rPr>
        <w:t>2011</w:t>
      </w:r>
      <w:r>
        <w:rPr>
          <w:rFonts w:ascii="宋体" w:hAnsi="宋体" w:cs="宋体" w:eastAsia="宋体" w:hint="default"/>
          <w:spacing w:val="-57"/>
        </w:rPr>
        <w:t> </w:t>
      </w:r>
      <w:r>
        <w:rPr/>
        <w:t>年中央一号文件《中共中央国务院关于加快水利改革发展的决定》提到建立水功</w:t>
      </w:r>
      <w:r>
        <w:rPr>
          <w:w w:val="100"/>
        </w:rPr>
        <w:t> </w:t>
      </w:r>
      <w:r>
        <w:rPr>
          <w:spacing w:val="-4"/>
        </w:rPr>
        <w:t>能区限制纳污制度。建立水功能区水质达标评价体系，完善监测预警监督管理制度。加强水</w:t>
      </w:r>
      <w:r>
        <w:rPr>
          <w:spacing w:val="-44"/>
        </w:rPr>
        <w:t> </w:t>
      </w:r>
      <w:r>
        <w:rPr>
          <w:spacing w:val="-44"/>
        </w:rPr>
      </w:r>
      <w:r>
        <w:rPr>
          <w:spacing w:val="-2"/>
        </w:rPr>
        <w:t>源地保护，依法划定饮用水水源保护区，强化饮用水水源应急管理。建立水生态补偿机制。</w:t>
      </w:r>
    </w:p>
    <w:p>
      <w:pPr>
        <w:pStyle w:val="BodyText"/>
        <w:spacing w:line="408" w:lineRule="auto" w:before="46"/>
        <w:ind w:right="1788" w:firstLine="419"/>
        <w:jc w:val="both"/>
      </w:pPr>
      <w:r>
        <w:rPr/>
        <w:t>预计随着</w:t>
      </w:r>
      <w:r>
        <w:rPr>
          <w:spacing w:val="-54"/>
        </w:rPr>
        <w:t> </w:t>
      </w:r>
      <w:r>
        <w:rPr>
          <w:rFonts w:ascii="宋体" w:hAnsi="宋体" w:cs="宋体" w:eastAsia="宋体" w:hint="default"/>
        </w:rPr>
        <w:t>1</w:t>
      </w:r>
      <w:r>
        <w:rPr>
          <w:rFonts w:ascii="宋体" w:hAnsi="宋体" w:cs="宋体" w:eastAsia="宋体" w:hint="default"/>
          <w:spacing w:val="-56"/>
        </w:rPr>
        <w:t> </w:t>
      </w:r>
      <w:r>
        <w:rPr/>
        <w:t>号文件的执行，按照水利部的要求</w:t>
      </w:r>
      <w:r>
        <w:rPr>
          <w:spacing w:val="-53"/>
        </w:rPr>
        <w:t> </w:t>
      </w:r>
      <w:r>
        <w:rPr>
          <w:rFonts w:ascii="宋体" w:hAnsi="宋体" w:cs="宋体" w:eastAsia="宋体" w:hint="default"/>
        </w:rPr>
        <w:t>2011</w:t>
      </w:r>
      <w:r>
        <w:rPr>
          <w:rFonts w:ascii="宋体" w:hAnsi="宋体" w:cs="宋体" w:eastAsia="宋体" w:hint="default"/>
          <w:spacing w:val="-56"/>
        </w:rPr>
        <w:t> </w:t>
      </w:r>
      <w:r>
        <w:rPr/>
        <w:t>年会对水质监测产品进行推广，公</w:t>
      </w:r>
      <w:r>
        <w:rPr>
          <w:w w:val="100"/>
        </w:rPr>
        <w:t> </w:t>
      </w:r>
      <w:r>
        <w:rPr>
          <w:spacing w:val="-4"/>
        </w:rPr>
        <w:t>司有完善的水质在线监测系统和应急监测系统，公司将积极参与水利部的水质监测、预警和</w:t>
      </w:r>
      <w:r>
        <w:rPr>
          <w:spacing w:val="-40"/>
        </w:rPr>
        <w:t> </w:t>
      </w:r>
      <w:r>
        <w:rPr>
          <w:spacing w:val="-40"/>
        </w:rPr>
      </w:r>
      <w:r>
        <w:rPr/>
        <w:t>应急项目推广。</w:t>
      </w:r>
    </w:p>
    <w:p>
      <w:pPr>
        <w:pStyle w:val="BodyText"/>
        <w:spacing w:line="408" w:lineRule="auto" w:before="46"/>
        <w:ind w:left="540" w:right="0" w:hanging="10"/>
        <w:jc w:val="left"/>
      </w:pPr>
      <w:r>
        <w:rPr>
          <w:rFonts w:ascii="宋体" w:hAnsi="宋体" w:cs="宋体" w:eastAsia="宋体" w:hint="default"/>
        </w:rPr>
        <w:t>(2)</w:t>
      </w:r>
      <w:r>
        <w:rPr/>
        <w:t>、重金属污染防治规划获批，重金属在线监测仪器迎来爆发性增长</w:t>
      </w:r>
      <w:r>
        <w:rPr>
          <w:w w:val="100"/>
        </w:rPr>
        <w:t> </w:t>
      </w:r>
      <w:r>
        <w:rPr>
          <w:spacing w:val="-15"/>
          <w:w w:val="100"/>
        </w:rPr>
        <w:t>国务院批复了《重金属污染综合防治“十二五”规划》（以下简称《规划》）。《规划》要</w:t>
      </w:r>
    </w:p>
    <w:p>
      <w:pPr>
        <w:pStyle w:val="BodyText"/>
        <w:spacing w:line="408" w:lineRule="auto" w:before="46"/>
        <w:ind w:right="1685"/>
        <w:jc w:val="both"/>
      </w:pPr>
      <w:r>
        <w:rPr>
          <w:spacing w:val="-3"/>
        </w:rPr>
        <w:t>求，重点区域重点重金属污染物排放量比</w:t>
      </w:r>
      <w:r>
        <w:rPr>
          <w:spacing w:val="-43"/>
        </w:rPr>
        <w:t> </w:t>
      </w:r>
      <w:r>
        <w:rPr>
          <w:rFonts w:ascii="宋体" w:hAnsi="宋体" w:cs="宋体" w:eastAsia="宋体" w:hint="default"/>
        </w:rPr>
        <w:t>2007</w:t>
      </w:r>
      <w:r>
        <w:rPr>
          <w:rFonts w:ascii="宋体" w:hAnsi="宋体" w:cs="宋体" w:eastAsia="宋体" w:hint="default"/>
          <w:spacing w:val="-43"/>
        </w:rPr>
        <w:t> </w:t>
      </w:r>
      <w:r>
        <w:rPr/>
        <w:t>年减少</w:t>
      </w:r>
      <w:r>
        <w:rPr>
          <w:spacing w:val="-42"/>
        </w:rPr>
        <w:t> </w:t>
      </w:r>
      <w:r>
        <w:rPr>
          <w:rFonts w:ascii="宋体" w:hAnsi="宋体" w:cs="宋体" w:eastAsia="宋体" w:hint="default"/>
          <w:spacing w:val="-3"/>
        </w:rPr>
        <w:t>15</w:t>
      </w:r>
      <w:r>
        <w:rPr>
          <w:spacing w:val="-3"/>
        </w:rPr>
        <w:t>％，非重点区域重点重金属污染物</w:t>
      </w:r>
      <w:r>
        <w:rPr>
          <w:spacing w:val="-80"/>
        </w:rPr>
        <w:t> </w:t>
      </w:r>
      <w:r>
        <w:rPr>
          <w:spacing w:val="-80"/>
        </w:rPr>
      </w:r>
      <w:r>
        <w:rPr/>
        <w:t>排放量不超过</w:t>
      </w:r>
      <w:r>
        <w:rPr>
          <w:spacing w:val="-49"/>
        </w:rPr>
        <w:t> </w:t>
      </w:r>
      <w:r>
        <w:rPr>
          <w:rFonts w:ascii="宋体" w:hAnsi="宋体" w:cs="宋体" w:eastAsia="宋体" w:hint="default"/>
        </w:rPr>
        <w:t>2007</w:t>
      </w:r>
      <w:r>
        <w:rPr>
          <w:rFonts w:ascii="宋体" w:hAnsi="宋体" w:cs="宋体" w:eastAsia="宋体" w:hint="default"/>
          <w:spacing w:val="-51"/>
        </w:rPr>
        <w:t> </w:t>
      </w:r>
      <w:r>
        <w:rPr>
          <w:spacing w:val="-6"/>
        </w:rPr>
        <w:t>年水平。重点做好</w:t>
      </w:r>
      <w:r>
        <w:rPr>
          <w:spacing w:val="-48"/>
        </w:rPr>
        <w:t> </w:t>
      </w:r>
      <w:r>
        <w:rPr>
          <w:rFonts w:ascii="宋体" w:hAnsi="宋体" w:cs="宋体" w:eastAsia="宋体" w:hint="default"/>
        </w:rPr>
        <w:t>5</w:t>
      </w:r>
      <w:r>
        <w:rPr>
          <w:rFonts w:ascii="宋体" w:hAnsi="宋体" w:cs="宋体" w:eastAsia="宋体" w:hint="default"/>
          <w:spacing w:val="-51"/>
        </w:rPr>
        <w:t> </w:t>
      </w:r>
      <w:r>
        <w:rPr/>
        <w:t>大重点防控行业的</w:t>
      </w:r>
      <w:r>
        <w:rPr>
          <w:spacing w:val="-49"/>
        </w:rPr>
        <w:t> </w:t>
      </w:r>
      <w:r>
        <w:rPr>
          <w:rFonts w:ascii="宋体" w:hAnsi="宋体" w:cs="宋体" w:eastAsia="宋体" w:hint="default"/>
        </w:rPr>
        <w:t>4452</w:t>
      </w:r>
      <w:r>
        <w:rPr>
          <w:rFonts w:ascii="宋体" w:hAnsi="宋体" w:cs="宋体" w:eastAsia="宋体" w:hint="default"/>
          <w:spacing w:val="-49"/>
        </w:rPr>
        <w:t> </w:t>
      </w:r>
      <w:r>
        <w:rPr>
          <w:spacing w:val="-7"/>
        </w:rPr>
        <w:t>家重点防控企业（新疆、宁</w:t>
      </w:r>
      <w:r>
        <w:rPr>
          <w:spacing w:val="-95"/>
        </w:rPr>
        <w:t> </w:t>
      </w:r>
      <w:r>
        <w:rPr>
          <w:spacing w:val="-95"/>
        </w:rPr>
      </w:r>
      <w:r>
        <w:rPr/>
        <w:t>夏、青海、甘肃、</w:t>
      </w:r>
      <w:r>
        <w:rPr>
          <w:spacing w:val="-5"/>
        </w:rPr>
        <w:t> </w:t>
      </w:r>
      <w:r>
        <w:rPr/>
        <w:t>陕西、西藏、云南、贵州、四川、广东、广西、湖南、湖北、河南、山</w:t>
      </w:r>
      <w:r>
        <w:rPr>
          <w:w w:val="100"/>
        </w:rPr>
        <w:t> </w:t>
      </w:r>
      <w:r>
        <w:rPr>
          <w:spacing w:val="-6"/>
          <w:w w:val="100"/>
        </w:rPr>
        <w:t>东、江西、安徽、福建</w:t>
      </w:r>
      <w:r>
        <w:rPr>
          <w:spacing w:val="-51"/>
          <w:w w:val="100"/>
        </w:rPr>
        <w:t> </w:t>
      </w:r>
      <w:r>
        <w:rPr>
          <w:rFonts w:ascii="宋体" w:hAnsi="宋体" w:cs="宋体" w:eastAsia="宋体" w:hint="default"/>
          <w:w w:val="100"/>
        </w:rPr>
        <w:t>18</w:t>
      </w:r>
      <w:r>
        <w:rPr>
          <w:rFonts w:ascii="宋体" w:hAnsi="宋体" w:cs="宋体" w:eastAsia="宋体" w:hint="default"/>
          <w:spacing w:val="-51"/>
          <w:w w:val="100"/>
        </w:rPr>
        <w:t> </w:t>
      </w:r>
      <w:r>
        <w:rPr>
          <w:spacing w:val="-13"/>
          <w:w w:val="100"/>
        </w:rPr>
        <w:t>个省区），从现在开始，这</w:t>
      </w:r>
      <w:r>
        <w:rPr>
          <w:spacing w:val="-51"/>
          <w:w w:val="100"/>
        </w:rPr>
        <w:t> </w:t>
      </w:r>
      <w:r>
        <w:rPr>
          <w:rFonts w:ascii="宋体" w:hAnsi="宋体" w:cs="宋体" w:eastAsia="宋体" w:hint="default"/>
          <w:w w:val="100"/>
        </w:rPr>
        <w:t>4452</w:t>
      </w:r>
      <w:r>
        <w:rPr>
          <w:rFonts w:ascii="宋体" w:hAnsi="宋体" w:cs="宋体" w:eastAsia="宋体" w:hint="default"/>
          <w:spacing w:val="-51"/>
          <w:w w:val="100"/>
        </w:rPr>
        <w:t> </w:t>
      </w:r>
      <w:r>
        <w:rPr>
          <w:spacing w:val="-3"/>
          <w:w w:val="100"/>
        </w:rPr>
        <w:t>家企业，实行多方面的有效监控。</w:t>
      </w:r>
    </w:p>
    <w:p>
      <w:pPr>
        <w:pStyle w:val="BodyText"/>
        <w:spacing w:line="240" w:lineRule="auto" w:before="46"/>
        <w:ind w:left="434" w:right="0"/>
        <w:jc w:val="left"/>
      </w:pPr>
      <w:r>
        <w:rPr/>
        <w:t>全国</w:t>
      </w:r>
      <w:r>
        <w:rPr>
          <w:spacing w:val="-48"/>
        </w:rPr>
        <w:t> </w:t>
      </w:r>
      <w:r>
        <w:rPr>
          <w:rFonts w:ascii="宋体" w:hAnsi="宋体" w:cs="宋体" w:eastAsia="宋体" w:hint="default"/>
        </w:rPr>
        <w:t>14</w:t>
      </w:r>
      <w:r>
        <w:rPr>
          <w:rFonts w:ascii="宋体" w:hAnsi="宋体" w:cs="宋体" w:eastAsia="宋体" w:hint="default"/>
          <w:spacing w:val="-51"/>
        </w:rPr>
        <w:t> </w:t>
      </w:r>
      <w:r>
        <w:rPr/>
        <w:t>个重金属污染综合防治重点省区和</w:t>
      </w:r>
      <w:r>
        <w:rPr>
          <w:spacing w:val="-48"/>
        </w:rPr>
        <w:t> </w:t>
      </w:r>
      <w:r>
        <w:rPr>
          <w:rFonts w:ascii="宋体" w:hAnsi="宋体" w:cs="宋体" w:eastAsia="宋体" w:hint="default"/>
        </w:rPr>
        <w:t>138</w:t>
      </w:r>
      <w:r>
        <w:rPr>
          <w:rFonts w:ascii="宋体" w:hAnsi="宋体" w:cs="宋体" w:eastAsia="宋体" w:hint="default"/>
          <w:spacing w:val="-51"/>
        </w:rPr>
        <w:t> </w:t>
      </w:r>
      <w:r>
        <w:rPr>
          <w:spacing w:val="-6"/>
        </w:rPr>
        <w:t>个重点防治区域，未来</w:t>
      </w:r>
      <w:r>
        <w:rPr>
          <w:spacing w:val="-51"/>
        </w:rPr>
        <w:t> </w:t>
      </w:r>
      <w:r>
        <w:rPr>
          <w:rFonts w:ascii="宋体" w:hAnsi="宋体" w:cs="宋体" w:eastAsia="宋体" w:hint="default"/>
        </w:rPr>
        <w:t>5</w:t>
      </w:r>
      <w:r>
        <w:rPr>
          <w:rFonts w:ascii="宋体" w:hAnsi="宋体" w:cs="宋体" w:eastAsia="宋体" w:hint="default"/>
          <w:spacing w:val="-51"/>
        </w:rPr>
        <w:t> </w:t>
      </w:r>
      <w:r>
        <w:rPr>
          <w:spacing w:val="-8"/>
        </w:rPr>
        <w:t>年，国家计划投</w:t>
      </w:r>
    </w:p>
    <w:p>
      <w:pPr>
        <w:spacing w:line="240" w:lineRule="auto" w:before="10"/>
        <w:rPr>
          <w:rFonts w:ascii="宋体" w:hAnsi="宋体" w:cs="宋体" w:eastAsia="宋体" w:hint="default"/>
          <w:sz w:val="14"/>
          <w:szCs w:val="14"/>
        </w:rPr>
      </w:pPr>
    </w:p>
    <w:p>
      <w:pPr>
        <w:pStyle w:val="BodyText"/>
        <w:spacing w:line="240" w:lineRule="auto"/>
        <w:ind w:right="0"/>
        <w:jc w:val="both"/>
      </w:pPr>
      <w:r>
        <w:rPr/>
        <w:t>入 </w:t>
      </w:r>
      <w:r>
        <w:rPr>
          <w:rFonts w:ascii="宋体" w:hAnsi="宋体" w:cs="宋体" w:eastAsia="宋体" w:hint="default"/>
        </w:rPr>
        <w:t>750</w:t>
      </w:r>
      <w:r>
        <w:rPr>
          <w:rFonts w:ascii="宋体" w:hAnsi="宋体" w:cs="宋体" w:eastAsia="宋体" w:hint="default"/>
          <w:spacing w:val="-53"/>
        </w:rPr>
        <w:t> </w:t>
      </w:r>
      <w:r>
        <w:rPr>
          <w:spacing w:val="-4"/>
        </w:rPr>
        <w:t>亿元，各地还要将防治成效纳入政府领导考核内容开展重金属污染综合防治，重点防</w:t>
      </w:r>
    </w:p>
    <w:p>
      <w:pPr>
        <w:spacing w:line="240" w:lineRule="auto" w:before="10"/>
        <w:rPr>
          <w:rFonts w:ascii="宋体" w:hAnsi="宋体" w:cs="宋体" w:eastAsia="宋体" w:hint="default"/>
          <w:sz w:val="14"/>
          <w:szCs w:val="14"/>
        </w:rPr>
      </w:pPr>
    </w:p>
    <w:p>
      <w:pPr>
        <w:pStyle w:val="BodyText"/>
        <w:spacing w:line="240" w:lineRule="auto"/>
        <w:ind w:right="0"/>
        <w:jc w:val="both"/>
      </w:pPr>
      <w:r>
        <w:rPr/>
        <w:t>治区域将得到国家项目资金的重点支持。预计未来</w:t>
      </w:r>
      <w:r>
        <w:rPr>
          <w:spacing w:val="-57"/>
        </w:rPr>
        <w:t> </w:t>
      </w:r>
      <w:r>
        <w:rPr>
          <w:rFonts w:ascii="宋体" w:hAnsi="宋体" w:cs="宋体" w:eastAsia="宋体" w:hint="default"/>
        </w:rPr>
        <w:t>2-3</w:t>
      </w:r>
      <w:r>
        <w:rPr>
          <w:rFonts w:ascii="宋体" w:hAnsi="宋体" w:cs="宋体" w:eastAsia="宋体" w:hint="default"/>
          <w:spacing w:val="-55"/>
        </w:rPr>
        <w:t> </w:t>
      </w:r>
      <w:r>
        <w:rPr/>
        <w:t>年重金属在线监测仪器安装量在</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3000-5000</w:t>
      </w:r>
      <w:r>
        <w:rPr>
          <w:rFonts w:ascii="宋体" w:hAnsi="宋体" w:cs="宋体" w:eastAsia="宋体" w:hint="default"/>
          <w:spacing w:val="-52"/>
        </w:rPr>
        <w:t> </w:t>
      </w:r>
      <w:r>
        <w:rPr/>
        <w:t>套。</w:t>
      </w:r>
    </w:p>
    <w:p>
      <w:pPr>
        <w:spacing w:line="240" w:lineRule="auto" w:before="10"/>
        <w:rPr>
          <w:rFonts w:ascii="宋体" w:hAnsi="宋体" w:cs="宋体" w:eastAsia="宋体" w:hint="default"/>
          <w:sz w:val="14"/>
          <w:szCs w:val="14"/>
        </w:rPr>
      </w:pPr>
    </w:p>
    <w:p>
      <w:pPr>
        <w:pStyle w:val="BodyText"/>
        <w:spacing w:line="408" w:lineRule="auto"/>
        <w:ind w:left="434" w:right="1801" w:hanging="8"/>
        <w:jc w:val="left"/>
      </w:pPr>
      <w:r>
        <w:rPr>
          <w:rFonts w:ascii="宋体" w:hAnsi="宋体" w:cs="宋体" w:eastAsia="宋体" w:hint="default"/>
        </w:rPr>
        <w:t>(3)</w:t>
      </w:r>
      <w:r>
        <w:rPr/>
        <w:t>、实施总量控制指标增加，污染源在线迎来新的发展机遇</w:t>
      </w:r>
      <w:r>
        <w:rPr>
          <w:w w:val="100"/>
        </w:rPr>
        <w:t> </w:t>
      </w:r>
      <w:r>
        <w:rPr/>
        <w:t>十二五”环保规划中，在原来</w:t>
      </w:r>
      <w:r>
        <w:rPr>
          <w:spacing w:val="-56"/>
        </w:rPr>
        <w:t> </w:t>
      </w:r>
      <w:r>
        <w:rPr>
          <w:rFonts w:ascii="宋体" w:hAnsi="宋体" w:cs="宋体" w:eastAsia="宋体" w:hint="default"/>
        </w:rPr>
        <w:t>COD</w:t>
      </w:r>
      <w:r>
        <w:rPr>
          <w:rFonts w:ascii="宋体" w:hAnsi="宋体" w:cs="宋体" w:eastAsia="宋体" w:hint="default"/>
          <w:spacing w:val="-58"/>
        </w:rPr>
        <w:t> </w:t>
      </w:r>
      <w:r>
        <w:rPr/>
        <w:t>和二氧化硫的基础上出现了两个“实施总量控制”的</w:t>
      </w:r>
    </w:p>
    <w:p>
      <w:pPr>
        <w:pStyle w:val="BodyText"/>
        <w:spacing w:line="408" w:lineRule="auto" w:before="46"/>
        <w:ind w:right="1788"/>
        <w:jc w:val="both"/>
      </w:pPr>
      <w:r>
        <w:rPr>
          <w:spacing w:val="-4"/>
          <w:w w:val="100"/>
        </w:rPr>
        <w:t>新指标，即氨氮和氮氧化物。这两项物质分别是水污染物和空气污染物中的“大户”。按照</w:t>
      </w:r>
      <w:r>
        <w:rPr>
          <w:spacing w:val="-103"/>
          <w:w w:val="100"/>
        </w:rPr>
        <w:t> </w:t>
      </w:r>
      <w:r>
        <w:rPr>
          <w:spacing w:val="-103"/>
          <w:w w:val="100"/>
        </w:rPr>
      </w:r>
      <w:r>
        <w:rPr>
          <w:spacing w:val="-4"/>
        </w:rPr>
        <w:t>要求，氨氮和氮氧化物将成为监测污染指标的重要组成部分，必将带动相关产品尤其是水中</w:t>
      </w:r>
      <w:r>
        <w:rPr>
          <w:spacing w:val="-42"/>
        </w:rPr>
        <w:t> </w:t>
      </w:r>
      <w:r>
        <w:rPr>
          <w:spacing w:val="-42"/>
        </w:rPr>
      </w:r>
      <w:r>
        <w:rPr/>
        <w:t>氨氮在线监测仪和空气中氮氧化物在线监测仪器的大量需求。</w:t>
      </w:r>
    </w:p>
    <w:p>
      <w:pPr>
        <w:pStyle w:val="BodyText"/>
        <w:spacing w:line="408" w:lineRule="auto" w:before="46"/>
        <w:ind w:left="540" w:right="1853" w:hanging="108"/>
        <w:jc w:val="left"/>
      </w:pPr>
      <w:r>
        <w:rPr>
          <w:rFonts w:ascii="宋体" w:hAnsi="宋体" w:cs="宋体" w:eastAsia="宋体" w:hint="default"/>
        </w:rPr>
        <w:t>(4)</w:t>
      </w:r>
      <w:r>
        <w:rPr/>
        <w:t>、开展灰霾监测，空气污染联防联控稳步推进</w:t>
      </w:r>
      <w:r>
        <w:rPr>
          <w:w w:val="100"/>
        </w:rPr>
        <w:t> </w:t>
      </w:r>
      <w:r>
        <w:rPr/>
        <w:t>随着国内灰霾污染情况日益严重，空气超级站、灰霾监测市场逐渐升温。</w:t>
      </w:r>
      <w:r>
        <w:rPr>
          <w:rFonts w:ascii="宋体" w:hAnsi="宋体" w:cs="宋体" w:eastAsia="宋体" w:hint="default"/>
        </w:rPr>
        <w:t>2010</w:t>
      </w:r>
      <w:r>
        <w:rPr>
          <w:rFonts w:ascii="宋体" w:hAnsi="宋体" w:cs="宋体" w:eastAsia="宋体" w:hint="default"/>
          <w:spacing w:val="-55"/>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w:t>
      </w:r>
    </w:p>
    <w:p>
      <w:pPr>
        <w:pStyle w:val="BodyText"/>
        <w:spacing w:line="240" w:lineRule="auto" w:before="46"/>
        <w:ind w:right="0"/>
        <w:jc w:val="both"/>
      </w:pPr>
      <w:r>
        <w:rPr>
          <w:w w:val="100"/>
        </w:rPr>
        <w:t>环保</w:t>
      </w:r>
      <w:r>
        <w:rPr>
          <w:spacing w:val="-3"/>
          <w:w w:val="100"/>
        </w:rPr>
        <w:t>部</w:t>
      </w:r>
      <w:r>
        <w:rPr>
          <w:w w:val="100"/>
        </w:rPr>
        <w:t>等</w:t>
      </w:r>
      <w:r>
        <w:rPr>
          <w:spacing w:val="-3"/>
          <w:w w:val="100"/>
        </w:rPr>
        <w:t>九</w:t>
      </w:r>
      <w:r>
        <w:rPr>
          <w:w w:val="100"/>
        </w:rPr>
        <w:t>部</w:t>
      </w:r>
      <w:r>
        <w:rPr>
          <w:spacing w:val="-3"/>
          <w:w w:val="100"/>
        </w:rPr>
        <w:t>委</w:t>
      </w:r>
      <w:r>
        <w:rPr>
          <w:w w:val="100"/>
        </w:rPr>
        <w:t>发</w:t>
      </w:r>
      <w:r>
        <w:rPr>
          <w:spacing w:val="-3"/>
          <w:w w:val="100"/>
        </w:rPr>
        <w:t>布</w:t>
      </w:r>
      <w:r>
        <w:rPr>
          <w:w w:val="100"/>
        </w:rPr>
        <w:t>的</w:t>
      </w:r>
      <w:r>
        <w:rPr>
          <w:spacing w:val="-3"/>
          <w:w w:val="100"/>
        </w:rPr>
        <w:t>《</w:t>
      </w:r>
      <w:r>
        <w:rPr>
          <w:w w:val="100"/>
        </w:rPr>
        <w:t>关于</w:t>
      </w:r>
      <w:r>
        <w:rPr>
          <w:spacing w:val="-3"/>
          <w:w w:val="100"/>
        </w:rPr>
        <w:t>推</w:t>
      </w:r>
      <w:r>
        <w:rPr>
          <w:w w:val="100"/>
        </w:rPr>
        <w:t>进</w:t>
      </w:r>
      <w:r>
        <w:rPr>
          <w:spacing w:val="-3"/>
          <w:w w:val="100"/>
        </w:rPr>
        <w:t>大</w:t>
      </w:r>
      <w:r>
        <w:rPr>
          <w:w w:val="100"/>
        </w:rPr>
        <w:t>气</w:t>
      </w:r>
      <w:r>
        <w:rPr>
          <w:spacing w:val="-3"/>
          <w:w w:val="100"/>
        </w:rPr>
        <w:t>污</w:t>
      </w:r>
      <w:r>
        <w:rPr>
          <w:w w:val="100"/>
        </w:rPr>
        <w:t>染</w:t>
      </w:r>
      <w:r>
        <w:rPr>
          <w:spacing w:val="-3"/>
          <w:w w:val="100"/>
        </w:rPr>
        <w:t>联</w:t>
      </w:r>
      <w:r>
        <w:rPr>
          <w:w w:val="100"/>
        </w:rPr>
        <w:t>防</w:t>
      </w:r>
      <w:r>
        <w:rPr>
          <w:spacing w:val="-3"/>
          <w:w w:val="100"/>
        </w:rPr>
        <w:t>联</w:t>
      </w:r>
      <w:r>
        <w:rPr>
          <w:w w:val="100"/>
        </w:rPr>
        <w:t>控工</w:t>
      </w:r>
      <w:r>
        <w:rPr>
          <w:spacing w:val="-3"/>
          <w:w w:val="100"/>
        </w:rPr>
        <w:t>作</w:t>
      </w:r>
      <w:r>
        <w:rPr>
          <w:w w:val="100"/>
        </w:rPr>
        <w:t>改</w:t>
      </w:r>
      <w:r>
        <w:rPr>
          <w:spacing w:val="-3"/>
          <w:w w:val="100"/>
        </w:rPr>
        <w:t>善</w:t>
      </w:r>
      <w:r>
        <w:rPr>
          <w:w w:val="100"/>
        </w:rPr>
        <w:t>区</w:t>
      </w:r>
      <w:r>
        <w:rPr>
          <w:spacing w:val="-3"/>
          <w:w w:val="100"/>
        </w:rPr>
        <w:t>域</w:t>
      </w:r>
      <w:r>
        <w:rPr>
          <w:w w:val="100"/>
        </w:rPr>
        <w:t>空</w:t>
      </w:r>
      <w:r>
        <w:rPr>
          <w:spacing w:val="-3"/>
          <w:w w:val="100"/>
        </w:rPr>
        <w:t>气</w:t>
      </w:r>
      <w:r>
        <w:rPr>
          <w:w w:val="100"/>
        </w:rPr>
        <w:t>质</w:t>
      </w:r>
      <w:r>
        <w:rPr>
          <w:spacing w:val="-3"/>
          <w:w w:val="100"/>
        </w:rPr>
        <w:t>量</w:t>
      </w:r>
      <w:r>
        <w:rPr>
          <w:w w:val="100"/>
        </w:rPr>
        <w:t>的指</w:t>
      </w:r>
      <w:r>
        <w:rPr>
          <w:spacing w:val="-3"/>
          <w:w w:val="100"/>
        </w:rPr>
        <w:t>导</w:t>
      </w:r>
      <w:r>
        <w:rPr>
          <w:w w:val="100"/>
        </w:rPr>
        <w:t>意</w:t>
      </w:r>
      <w:r>
        <w:rPr>
          <w:spacing w:val="-3"/>
          <w:w w:val="100"/>
        </w:rPr>
        <w:t>见</w:t>
      </w:r>
      <w:r>
        <w:rPr>
          <w:spacing w:val="-106"/>
          <w:w w:val="100"/>
        </w:rPr>
        <w:t>》</w:t>
      </w:r>
      <w:r>
        <w:rPr>
          <w:w w:val="100"/>
        </w:rPr>
        <w:t>，</w:t>
      </w:r>
    </w:p>
    <w:p>
      <w:pPr>
        <w:spacing w:after="0" w:line="240" w:lineRule="auto"/>
        <w:jc w:val="both"/>
        <w:sectPr>
          <w:footerReference w:type="default" r:id="rId14"/>
          <w:pgSz w:w="11910" w:h="16840"/>
          <w:pgMar w:footer="1544" w:header="890" w:top="1080" w:bottom="1740" w:left="1680" w:right="0"/>
          <w:pgNumType w:start="33"/>
        </w:sectPr>
      </w:pPr>
    </w:p>
    <w:p>
      <w:pPr>
        <w:spacing w:line="240" w:lineRule="auto" w:before="12"/>
        <w:rPr>
          <w:rFonts w:ascii="宋体" w:hAnsi="宋体" w:cs="宋体" w:eastAsia="宋体" w:hint="default"/>
          <w:sz w:val="28"/>
          <w:szCs w:val="28"/>
        </w:rPr>
      </w:pPr>
    </w:p>
    <w:p>
      <w:pPr>
        <w:pStyle w:val="BodyText"/>
        <w:spacing w:line="408" w:lineRule="auto" w:before="36"/>
        <w:ind w:right="1680"/>
        <w:jc w:val="left"/>
      </w:pPr>
      <w:r>
        <w:rPr/>
        <w:t>项目主要包括：灰霾和光化学烟雾污染、空气路边站监测、酸雨等。监测指标包括</w:t>
      </w:r>
      <w:r>
        <w:rPr>
          <w:w w:val="100"/>
        </w:rPr>
        <w:t> </w:t>
      </w:r>
      <w:r>
        <w:rPr>
          <w:rFonts w:ascii="宋体" w:hAnsi="宋体" w:cs="宋体" w:eastAsia="宋体" w:hint="default"/>
          <w:spacing w:val="-1"/>
        </w:rPr>
        <w:t>SO2/NOx/CO/O3</w:t>
      </w:r>
      <w:r>
        <w:rPr>
          <w:rFonts w:ascii="宋体" w:hAnsi="宋体" w:cs="宋体" w:eastAsia="宋体" w:hint="default"/>
        </w:rPr>
        <w:t> </w:t>
      </w:r>
      <w:r>
        <w:rPr>
          <w:spacing w:val="-2"/>
        </w:rPr>
        <w:t>等常规参数，</w:t>
      </w:r>
      <w:r>
        <w:rPr>
          <w:rFonts w:ascii="宋体" w:hAnsi="宋体" w:cs="宋体" w:eastAsia="宋体" w:hint="default"/>
          <w:spacing w:val="-2"/>
        </w:rPr>
        <w:t>VOCs</w:t>
      </w:r>
      <w:r>
        <w:rPr>
          <w:spacing w:val="-2"/>
        </w:rPr>
        <w:t>、</w:t>
      </w:r>
      <w:r>
        <w:rPr>
          <w:rFonts w:ascii="宋体" w:hAnsi="宋体" w:cs="宋体" w:eastAsia="宋体" w:hint="default"/>
          <w:spacing w:val="-2"/>
        </w:rPr>
        <w:t>PM10/PM2.5/PM1</w:t>
      </w:r>
      <w:r>
        <w:rPr>
          <w:spacing w:val="-2"/>
        </w:rPr>
        <w:t>、能见度、黑碳仪、浊度、阴阳离子、</w:t>
      </w:r>
      <w:r>
        <w:rPr>
          <w:spacing w:val="-71"/>
        </w:rPr>
        <w:t> </w:t>
      </w:r>
      <w:r>
        <w:rPr>
          <w:spacing w:val="-71"/>
        </w:rPr>
      </w:r>
      <w:r>
        <w:rPr>
          <w:rFonts w:ascii="宋体" w:hAnsi="宋体" w:cs="宋体" w:eastAsia="宋体" w:hint="default"/>
        </w:rPr>
        <w:t>EC/OC</w:t>
      </w:r>
      <w:r>
        <w:rPr/>
        <w:t>、粒径分布、高空测量、气象参数等。按照指导意见到</w:t>
      </w:r>
      <w:r>
        <w:rPr>
          <w:spacing w:val="-55"/>
        </w:rPr>
        <w:t> </w:t>
      </w:r>
      <w:r>
        <w:rPr>
          <w:rFonts w:ascii="宋体" w:hAnsi="宋体" w:cs="宋体" w:eastAsia="宋体" w:hint="default"/>
        </w:rPr>
        <w:t>2011</w:t>
      </w:r>
      <w:r>
        <w:rPr>
          <w:rFonts w:ascii="宋体" w:hAnsi="宋体" w:cs="宋体" w:eastAsia="宋体" w:hint="default"/>
          <w:spacing w:val="-57"/>
        </w:rPr>
        <w:t> </w:t>
      </w:r>
      <w:r>
        <w:rPr/>
        <w:t>年年底前</w:t>
      </w:r>
      <w:r>
        <w:rPr>
          <w:rFonts w:ascii="宋体" w:hAnsi="宋体" w:cs="宋体" w:eastAsia="宋体" w:hint="default"/>
        </w:rPr>
        <w:t>,</w:t>
      </w:r>
      <w:r>
        <w:rPr/>
        <w:t>初步建成以上</w:t>
      </w:r>
      <w:r>
        <w:rPr>
          <w:w w:val="100"/>
        </w:rPr>
        <w:t> </w:t>
      </w:r>
      <w:r>
        <w:rPr/>
        <w:t>重点区域空气质量监测网络。</w:t>
      </w:r>
    </w:p>
    <w:p>
      <w:pPr>
        <w:pStyle w:val="BodyText"/>
        <w:spacing w:line="408" w:lineRule="auto" w:before="46"/>
        <w:ind w:right="1788" w:firstLine="419"/>
        <w:jc w:val="both"/>
      </w:pPr>
      <w:r>
        <w:rPr>
          <w:spacing w:val="-4"/>
        </w:rPr>
        <w:t>按照大气污染联防指导意见，灰霾监测的重点区域集中在京津冀、长三角、珠三角地区</w:t>
      </w:r>
      <w:r>
        <w:rPr>
          <w:w w:val="100"/>
        </w:rPr>
        <w:t> </w:t>
      </w:r>
      <w:r>
        <w:rPr>
          <w:spacing w:val="-4"/>
        </w:rPr>
        <w:t>和辽宁中部、山东半岛、武汉及其周边城市群、长株潭城市群、成渝城市群、台湾海峡西岸</w:t>
      </w:r>
      <w:r>
        <w:rPr>
          <w:spacing w:val="-46"/>
        </w:rPr>
        <w:t> </w:t>
      </w:r>
      <w:r>
        <w:rPr>
          <w:spacing w:val="-46"/>
        </w:rPr>
      </w:r>
      <w:r>
        <w:rPr/>
        <w:t>等区域，共九大区域。</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left="590" w:right="1928"/>
        <w:jc w:val="left"/>
        <w:rPr>
          <w:b w:val="0"/>
          <w:bCs w:val="0"/>
        </w:rPr>
      </w:pPr>
      <w:r>
        <w:rPr/>
        <w:t>二）市场竞争格局</w:t>
      </w:r>
      <w:r>
        <w:rPr>
          <w:b w:val="0"/>
          <w:bCs w:val="0"/>
        </w:rPr>
      </w:r>
    </w:p>
    <w:p>
      <w:pPr>
        <w:pStyle w:val="BodyText"/>
        <w:spacing w:line="240" w:lineRule="auto" w:before="179"/>
        <w:ind w:left="53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年环境在线监测领域发展平稳，根据对公开信息的统计，市场较</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年增长</w:t>
      </w:r>
      <w:r>
        <w:rPr>
          <w:spacing w:val="-55"/>
        </w:rPr>
        <w:t> </w:t>
      </w:r>
      <w:r>
        <w:rPr>
          <w:rFonts w:ascii="Times New Roman" w:hAnsi="Times New Roman" w:cs="Times New Roman" w:eastAsia="Times New Roman" w:hint="default"/>
        </w:rPr>
        <w:t>30%</w:t>
      </w:r>
      <w:r>
        <w:rPr/>
        <w:t>。</w:t>
      </w:r>
    </w:p>
    <w:p>
      <w:pPr>
        <w:pStyle w:val="BodyText"/>
        <w:spacing w:line="386" w:lineRule="auto" w:before="177"/>
        <w:ind w:left="538"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年环境监测领域的竞争进一步加剧，行业整合速度明显加快。</w:t>
      </w:r>
      <w:r>
        <w:rPr>
          <w:w w:val="100"/>
        </w:rPr>
        <w:t> </w:t>
      </w:r>
      <w:r>
        <w:rPr>
          <w:spacing w:val="-4"/>
        </w:rPr>
        <w:t>污染源在线监测领域因进入门槛低，生产厂家众多，价格竞争激烈，随着国家对产品运</w:t>
      </w:r>
    </w:p>
    <w:p>
      <w:pPr>
        <w:pStyle w:val="BodyText"/>
        <w:spacing w:line="408" w:lineRule="auto" w:before="65"/>
        <w:ind w:right="1791"/>
        <w:jc w:val="both"/>
      </w:pPr>
      <w:r>
        <w:rPr>
          <w:spacing w:val="-4"/>
        </w:rPr>
        <w:t>行率的要求提高，产品质量好，技术服务能力强的企业逐渐占据竞争优势，一些生产规模小</w:t>
      </w:r>
      <w:r>
        <w:rPr>
          <w:spacing w:val="-44"/>
        </w:rPr>
        <w:t> </w:t>
      </w:r>
      <w:r>
        <w:rPr>
          <w:spacing w:val="-44"/>
        </w:rPr>
      </w:r>
      <w:r>
        <w:rPr>
          <w:spacing w:val="-4"/>
        </w:rPr>
        <w:t>的企业开始被淘汰，随着市场整合的深入，产品的集中度将进一步增加，产品价格将会逐渐</w:t>
      </w:r>
      <w:r>
        <w:rPr>
          <w:spacing w:val="-44"/>
        </w:rPr>
        <w:t> </w:t>
      </w:r>
      <w:r>
        <w:rPr>
          <w:spacing w:val="-44"/>
        </w:rPr>
      </w:r>
      <w:r>
        <w:rPr/>
        <w:t>提高。</w:t>
      </w:r>
    </w:p>
    <w:p>
      <w:pPr>
        <w:pStyle w:val="BodyText"/>
        <w:spacing w:line="386" w:lineRule="auto" w:before="46"/>
        <w:ind w:right="1680" w:firstLine="419"/>
        <w:jc w:val="left"/>
      </w:pPr>
      <w:r>
        <w:rPr>
          <w:spacing w:val="-4"/>
        </w:rPr>
        <w:t>空气质量监测系统的市场集中度进一步提升，先河环保、赛默飞世尔、</w:t>
      </w:r>
      <w:r>
        <w:rPr>
          <w:rFonts w:ascii="Times New Roman" w:hAnsi="Times New Roman" w:cs="Times New Roman" w:eastAsia="Times New Roman" w:hint="default"/>
          <w:spacing w:val="-4"/>
        </w:rPr>
        <w:t>API</w:t>
      </w:r>
      <w:r>
        <w:rPr>
          <w:rFonts w:ascii="Times New Roman" w:hAnsi="Times New Roman" w:cs="Times New Roman" w:eastAsia="Times New Roman" w:hint="default"/>
          <w:spacing w:val="-1"/>
        </w:rPr>
        <w:t> </w:t>
      </w:r>
      <w:r>
        <w:rPr/>
        <w:t>设备占据了</w:t>
      </w:r>
      <w:r>
        <w:rPr>
          <w:w w:val="100"/>
        </w:rPr>
        <w:t> </w:t>
      </w:r>
      <w:r>
        <w:rPr/>
        <w:t>国内</w:t>
      </w:r>
      <w:r>
        <w:rPr>
          <w:spacing w:val="-55"/>
        </w:rPr>
        <w:t> </w:t>
      </w:r>
      <w:r>
        <w:rPr>
          <w:rFonts w:ascii="Times New Roman" w:hAnsi="Times New Roman" w:cs="Times New Roman" w:eastAsia="Times New Roman" w:hint="default"/>
        </w:rPr>
        <w:t>90%</w:t>
      </w:r>
      <w:r>
        <w:rPr/>
        <w:t>以上的市场份额，先河环保成为唯一能与国外产品竞争的品牌，公司产品在高端</w:t>
      </w:r>
      <w:r>
        <w:rPr>
          <w:w w:val="100"/>
        </w:rPr>
        <w:t> </w:t>
      </w:r>
      <w:r>
        <w:rPr/>
        <w:t>监测市场领域继</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5"/>
        </w:rPr>
        <w:t> </w:t>
      </w:r>
      <w:r>
        <w:rPr/>
        <w:t>年实现突破之后又中标了南京、大连、广东等项目，成功开拓了发达地</w:t>
      </w:r>
      <w:r>
        <w:rPr>
          <w:w w:val="100"/>
        </w:rPr>
        <w:t> </w:t>
      </w:r>
      <w:r>
        <w:rPr/>
        <w:t>区市场，未来公司在高端监测市场领域的占有率有望持续增长。</w:t>
      </w:r>
    </w:p>
    <w:p>
      <w:pPr>
        <w:pStyle w:val="BodyText"/>
        <w:spacing w:line="408" w:lineRule="auto" w:before="65"/>
        <w:ind w:right="0" w:firstLine="419"/>
        <w:jc w:val="left"/>
      </w:pPr>
      <w:r>
        <w:rPr>
          <w:spacing w:val="-4"/>
        </w:rPr>
        <w:t>水质监测系统领域的监测设备大多采用国外设备，国内公司主要做系统的集成，各家公</w:t>
      </w:r>
      <w:r>
        <w:rPr>
          <w:w w:val="100"/>
        </w:rPr>
        <w:t> </w:t>
      </w:r>
      <w:r>
        <w:rPr>
          <w:spacing w:val="-7"/>
        </w:rPr>
        <w:t>司均缺乏核心竞争力，较多是区域性的公司，行业有待进一步透明和规范。饮用水安全方面，</w:t>
      </w:r>
      <w:r>
        <w:rPr>
          <w:spacing w:val="-22"/>
        </w:rPr>
        <w:t> </w:t>
      </w:r>
      <w:r>
        <w:rPr>
          <w:spacing w:val="-22"/>
        </w:rPr>
      </w:r>
      <w:r>
        <w:rPr>
          <w:spacing w:val="-7"/>
        </w:rPr>
        <w:t>济南、杭州、东莞作为国家“水专项”的试点单位，均开展了相关在线监测设备的试点工作，</w:t>
      </w:r>
      <w:r>
        <w:rPr>
          <w:spacing w:val="-19"/>
        </w:rPr>
        <w:t> </w:t>
      </w:r>
      <w:r>
        <w:rPr>
          <w:spacing w:val="-19"/>
        </w:rPr>
      </w:r>
      <w:r>
        <w:rPr/>
        <w:t>下一步有望扩大推广范围。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left="590" w:right="1928"/>
        <w:jc w:val="left"/>
        <w:rPr>
          <w:b w:val="0"/>
          <w:bCs w:val="0"/>
        </w:rPr>
      </w:pPr>
      <w:r>
        <w:rPr/>
        <w:t>三）对公司未来发展的展望</w:t>
      </w:r>
      <w:r>
        <w:rPr>
          <w:b w:val="0"/>
          <w:bCs w:val="0"/>
        </w:rPr>
      </w:r>
    </w:p>
    <w:p>
      <w:pPr>
        <w:pStyle w:val="BodyText"/>
        <w:spacing w:line="240" w:lineRule="auto" w:before="179"/>
        <w:ind w:left="538" w:right="1928"/>
        <w:jc w:val="left"/>
      </w:pPr>
      <w:r>
        <w:rPr>
          <w:rFonts w:ascii="宋体" w:hAnsi="宋体" w:cs="宋体" w:eastAsia="宋体" w:hint="default"/>
        </w:rPr>
        <w:t>1</w:t>
      </w:r>
      <w:r>
        <w:rPr/>
        <w:t>、未来发展战略</w:t>
      </w:r>
    </w:p>
    <w:p>
      <w:pPr>
        <w:spacing w:line="240" w:lineRule="auto" w:before="10"/>
        <w:rPr>
          <w:rFonts w:ascii="宋体" w:hAnsi="宋体" w:cs="宋体" w:eastAsia="宋体" w:hint="default"/>
          <w:sz w:val="14"/>
          <w:szCs w:val="14"/>
        </w:rPr>
      </w:pPr>
    </w:p>
    <w:p>
      <w:pPr>
        <w:pStyle w:val="BodyText"/>
        <w:spacing w:line="408" w:lineRule="auto"/>
        <w:ind w:right="1790" w:firstLine="419"/>
        <w:jc w:val="left"/>
      </w:pPr>
      <w:r>
        <w:rPr/>
        <w:t>根据环境监测行业发展趋势及公司自身发展优势，公司制定了今后几年发展的总体战</w:t>
      </w:r>
      <w:r>
        <w:rPr>
          <w:spacing w:val="2"/>
          <w:w w:val="100"/>
        </w:rPr>
        <w:t> </w:t>
      </w:r>
      <w:r>
        <w:rPr/>
        <w:t>略：</w:t>
      </w:r>
    </w:p>
    <w:p>
      <w:pPr>
        <w:pStyle w:val="BodyText"/>
        <w:spacing w:line="240" w:lineRule="auto" w:before="46"/>
        <w:ind w:left="538" w:right="0"/>
        <w:jc w:val="left"/>
      </w:pPr>
      <w:r>
        <w:rPr>
          <w:spacing w:val="-4"/>
        </w:rPr>
        <w:t>环境监测仪器的研发、生产是公司的主营业务，也是未来公司发展的立足点和相当长时</w:t>
      </w:r>
    </w:p>
    <w:p>
      <w:pPr>
        <w:spacing w:after="0" w:line="240" w:lineRule="auto"/>
        <w:jc w:val="left"/>
        <w:sectPr>
          <w:footerReference w:type="default" r:id="rId15"/>
          <w:pgSz w:w="11910" w:h="16840"/>
          <w:pgMar w:footer="1496" w:header="890" w:top="1080" w:bottom="1680" w:left="1680" w:right="0"/>
          <w:pgNumType w:start="34"/>
        </w:sectPr>
      </w:pPr>
    </w:p>
    <w:p>
      <w:pPr>
        <w:spacing w:line="240" w:lineRule="auto" w:before="12"/>
        <w:rPr>
          <w:rFonts w:ascii="宋体" w:hAnsi="宋体" w:cs="宋体" w:eastAsia="宋体" w:hint="default"/>
          <w:sz w:val="28"/>
          <w:szCs w:val="28"/>
        </w:rPr>
      </w:pPr>
    </w:p>
    <w:p>
      <w:pPr>
        <w:pStyle w:val="BodyText"/>
        <w:spacing w:line="408" w:lineRule="auto" w:before="36"/>
        <w:ind w:right="1789"/>
        <w:jc w:val="both"/>
      </w:pPr>
      <w:r>
        <w:rPr>
          <w:spacing w:val="-4"/>
        </w:rPr>
        <w:t>业化经营，依靠高技术的差异化获得较高的市场份额，做全球最专业的高端环境监测仪器的</w:t>
      </w:r>
      <w:r>
        <w:rPr>
          <w:spacing w:val="-41"/>
        </w:rPr>
        <w:t> </w:t>
      </w:r>
      <w:r>
        <w:rPr>
          <w:spacing w:val="-41"/>
        </w:rPr>
      </w:r>
      <w:r>
        <w:rPr/>
        <w:t>供应商。</w:t>
      </w:r>
    </w:p>
    <w:p>
      <w:pPr>
        <w:pStyle w:val="BodyText"/>
        <w:spacing w:line="408" w:lineRule="auto" w:before="46"/>
        <w:ind w:right="0" w:firstLine="419"/>
        <w:jc w:val="left"/>
      </w:pPr>
      <w:r>
        <w:rPr>
          <w:spacing w:val="-4"/>
        </w:rPr>
        <w:t>第一阶段：巩固环境监测领域的领导地位，全面提升专业化经营水平，在产业布局、人</w:t>
      </w:r>
      <w:r>
        <w:rPr>
          <w:w w:val="100"/>
        </w:rPr>
        <w:t> </w:t>
      </w:r>
      <w:r>
        <w:rPr/>
        <w:t>力资源、技术储备、市场建设等方面进行优化调整，为公司快速扩展奠定基础。</w:t>
      </w:r>
    </w:p>
    <w:p>
      <w:pPr>
        <w:pStyle w:val="BodyText"/>
        <w:spacing w:line="408" w:lineRule="auto" w:before="46"/>
        <w:ind w:right="1789" w:firstLine="419"/>
        <w:jc w:val="both"/>
      </w:pPr>
      <w:r>
        <w:rPr>
          <w:spacing w:val="-4"/>
        </w:rPr>
        <w:t>第二阶段：是企业突破专业化成长瓶颈后的快速扩张期，采取积极的发展战略，主要目</w:t>
      </w:r>
      <w:r>
        <w:rPr>
          <w:w w:val="100"/>
        </w:rPr>
        <w:t> </w:t>
      </w:r>
      <w:r>
        <w:rPr>
          <w:spacing w:val="-4"/>
        </w:rPr>
        <w:t>标为环境监测设施运营、水源地及城市饮用水水质安全监测等新的核心业务开始形成，初步</w:t>
      </w:r>
      <w:r>
        <w:rPr>
          <w:spacing w:val="-41"/>
        </w:rPr>
        <w:t> </w:t>
      </w:r>
      <w:r>
        <w:rPr>
          <w:spacing w:val="-41"/>
        </w:rPr>
      </w:r>
      <w:r>
        <w:rPr/>
        <w:t>实现环境监测产业内的集中多元化经营。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432" w:right="3555"/>
        <w:jc w:val="left"/>
      </w:pPr>
      <w:r>
        <w:rPr>
          <w:rFonts w:ascii="宋体" w:hAnsi="宋体" w:cs="宋体" w:eastAsia="宋体" w:hint="default"/>
        </w:rPr>
        <w:t>2</w:t>
      </w:r>
      <w:r>
        <w:rPr/>
        <w:t>、公司 </w:t>
      </w:r>
      <w:r>
        <w:rPr>
          <w:rFonts w:ascii="宋体" w:hAnsi="宋体" w:cs="宋体" w:eastAsia="宋体" w:hint="default"/>
        </w:rPr>
        <w:t>2011</w:t>
      </w:r>
      <w:r>
        <w:rPr>
          <w:rFonts w:ascii="宋体" w:hAnsi="宋体" w:cs="宋体" w:eastAsia="宋体" w:hint="default"/>
          <w:spacing w:val="-3"/>
        </w:rPr>
        <w:t> </w:t>
      </w:r>
      <w:r>
        <w:rPr/>
        <w:t>年的经营计划</w:t>
      </w:r>
      <w:r>
        <w:rPr>
          <w:w w:val="100"/>
        </w:rPr>
        <w:t> </w:t>
      </w:r>
      <w:r>
        <w:rPr>
          <w:rFonts w:ascii="宋体" w:hAnsi="宋体" w:cs="宋体" w:eastAsia="宋体" w:hint="default"/>
          <w:spacing w:val="-2"/>
        </w:rPr>
        <w:t>(1)</w:t>
      </w:r>
      <w:r>
        <w:rPr>
          <w:spacing w:val="-2"/>
        </w:rPr>
        <w:t>、认真做好营销规划，举公司之力实现销售提升</w:t>
      </w:r>
    </w:p>
    <w:p>
      <w:pPr>
        <w:pStyle w:val="BodyText"/>
        <w:spacing w:line="408" w:lineRule="auto" w:before="46"/>
        <w:ind w:right="1788" w:firstLine="316"/>
        <w:jc w:val="both"/>
      </w:pPr>
      <w:r>
        <w:rPr>
          <w:rFonts w:ascii="宋体" w:hAnsi="宋体" w:cs="宋体" w:eastAsia="宋体" w:hint="default"/>
        </w:rPr>
        <w:t>2011</w:t>
      </w:r>
      <w:r>
        <w:rPr>
          <w:rFonts w:ascii="宋体" w:hAnsi="宋体" w:cs="宋体" w:eastAsia="宋体" w:hint="default"/>
          <w:spacing w:val="-9"/>
        </w:rPr>
        <w:t> </w:t>
      </w:r>
      <w:r>
        <w:rPr>
          <w:spacing w:val="-3"/>
        </w:rPr>
        <w:t>年，公司将对营销体系进行调整，通过销售管理职能优化、销售管理制度整合、销</w:t>
      </w:r>
      <w:r>
        <w:rPr>
          <w:w w:val="100"/>
        </w:rPr>
        <w:t> </w:t>
      </w:r>
      <w:r>
        <w:rPr>
          <w:spacing w:val="-4"/>
        </w:rPr>
        <w:t>售业绩考核体系重建以及市场运作的规范，优化销售运作模式，从体制、结构、制度层面促</w:t>
      </w:r>
      <w:r>
        <w:rPr>
          <w:spacing w:val="-45"/>
        </w:rPr>
        <w:t> </w:t>
      </w:r>
      <w:r>
        <w:rPr>
          <w:spacing w:val="-45"/>
        </w:rPr>
      </w:r>
      <w:r>
        <w:rPr>
          <w:spacing w:val="-4"/>
        </w:rPr>
        <w:t>进人员绩效的提升，建立一个以掌控市场和综合管理为核心的销售组织体系，从而形成品牌</w:t>
      </w:r>
      <w:r>
        <w:rPr>
          <w:spacing w:val="-42"/>
        </w:rPr>
        <w:t> </w:t>
      </w:r>
      <w:r>
        <w:rPr>
          <w:spacing w:val="-42"/>
        </w:rPr>
      </w:r>
      <w:r>
        <w:rPr/>
        <w:t>主导、销售额和利润均衡发展的销售运作模式。</w:t>
      </w:r>
    </w:p>
    <w:p>
      <w:pPr>
        <w:pStyle w:val="BodyText"/>
        <w:spacing w:line="408" w:lineRule="auto" w:before="46"/>
        <w:ind w:right="0" w:firstLine="422"/>
        <w:jc w:val="left"/>
      </w:pPr>
      <w:r>
        <w:rPr>
          <w:spacing w:val="-4"/>
        </w:rPr>
        <w:t>以此为基础，公司将加大市场的投入力度，加大品牌宣传及市场推广支持，为业绩提升</w:t>
      </w:r>
      <w:r>
        <w:rPr>
          <w:w w:val="100"/>
        </w:rPr>
        <w:t> </w:t>
      </w:r>
      <w:r>
        <w:rPr>
          <w:spacing w:val="-4"/>
        </w:rPr>
        <w:t>铺路架桥；加强对薄弱市场的培育，加大对市场的引导，实现多个产品线的齐头并进，靠新</w:t>
      </w:r>
      <w:r>
        <w:rPr>
          <w:spacing w:val="-48"/>
        </w:rPr>
        <w:t> </w:t>
      </w:r>
      <w:r>
        <w:rPr>
          <w:spacing w:val="-48"/>
        </w:rPr>
      </w:r>
      <w:r>
        <w:rPr>
          <w:spacing w:val="-4"/>
        </w:rPr>
        <w:t>产品及新市场的增量促进销量的增长；从公司内部，要体现销售的龙头作用，一切以市场为</w:t>
      </w:r>
      <w:r>
        <w:rPr>
          <w:spacing w:val="-44"/>
        </w:rPr>
        <w:t> </w:t>
      </w:r>
      <w:r>
        <w:rPr>
          <w:spacing w:val="-44"/>
        </w:rPr>
      </w:r>
      <w:r>
        <w:rPr>
          <w:spacing w:val="-2"/>
        </w:rPr>
        <w:t>中心，对组织结构、流程进行优化，全力做好市场后盾，全力做好市场支持，举公司之力，</w:t>
      </w:r>
      <w:r>
        <w:rPr>
          <w:spacing w:val="-31"/>
        </w:rPr>
        <w:t> </w:t>
      </w:r>
      <w:r>
        <w:rPr>
          <w:spacing w:val="-31"/>
        </w:rPr>
      </w:r>
      <w:r>
        <w:rPr/>
        <w:t>保经营目标的实现。</w:t>
      </w:r>
    </w:p>
    <w:p>
      <w:pPr>
        <w:pStyle w:val="BodyText"/>
        <w:spacing w:line="408" w:lineRule="auto" w:before="46"/>
        <w:ind w:left="540" w:right="0" w:hanging="3"/>
        <w:jc w:val="left"/>
      </w:pPr>
      <w:r>
        <w:rPr>
          <w:rFonts w:ascii="宋体" w:hAnsi="宋体" w:cs="宋体" w:eastAsia="宋体" w:hint="default"/>
        </w:rPr>
        <w:t>(2)</w:t>
      </w:r>
      <w:r>
        <w:rPr/>
        <w:t>、稳步推进收购兼并工作及产业链扩张工作</w:t>
      </w:r>
      <w:r>
        <w:rPr>
          <w:w w:val="100"/>
        </w:rPr>
        <w:t> </w:t>
      </w:r>
      <w:r>
        <w:rPr>
          <w:spacing w:val="-4"/>
        </w:rPr>
        <w:t>公司将成立收购兼并工作小组，稳步推进收购兼并及产业链扩张工作，目的是对资源进</w:t>
      </w:r>
    </w:p>
    <w:p>
      <w:pPr>
        <w:pStyle w:val="BodyText"/>
        <w:spacing w:line="408" w:lineRule="auto" w:before="46"/>
        <w:ind w:right="1791"/>
        <w:jc w:val="both"/>
      </w:pPr>
      <w:r>
        <w:rPr/>
        <w:t>行补充调整，以提高企业价值，增强市场竞争力。</w:t>
      </w:r>
      <w:r>
        <w:rPr>
          <w:rFonts w:ascii="宋体" w:hAnsi="宋体" w:cs="宋体" w:eastAsia="宋体" w:hint="default"/>
        </w:rPr>
        <w:t>2011</w:t>
      </w:r>
      <w:r>
        <w:rPr>
          <w:rFonts w:ascii="宋体" w:hAnsi="宋体" w:cs="宋体" w:eastAsia="宋体" w:hint="default"/>
          <w:spacing w:val="-56"/>
        </w:rPr>
        <w:t> </w:t>
      </w:r>
      <w:r>
        <w:rPr/>
        <w:t>年，重点做好基于产品系列化的横</w:t>
      </w:r>
      <w:r>
        <w:rPr>
          <w:w w:val="100"/>
        </w:rPr>
        <w:t> </w:t>
      </w:r>
      <w:r>
        <w:rPr>
          <w:spacing w:val="-4"/>
        </w:rPr>
        <w:t>向并购，重点选择在某个细分领域有明显优势，并且与公司有着较强互补性的“小巨人”企</w:t>
      </w:r>
      <w:r>
        <w:rPr>
          <w:spacing w:val="-44"/>
        </w:rPr>
        <w:t> </w:t>
      </w:r>
      <w:r>
        <w:rPr>
          <w:spacing w:val="-44"/>
        </w:rPr>
      </w:r>
      <w:r>
        <w:rPr>
          <w:spacing w:val="-4"/>
        </w:rPr>
        <w:t>业，从而使并购有利于公司从常规监测进入高速增长的新领域，实现资源的最优化配置，带</w:t>
      </w:r>
      <w:r>
        <w:rPr>
          <w:spacing w:val="-44"/>
        </w:rPr>
        <w:t> </w:t>
      </w:r>
      <w:r>
        <w:rPr>
          <w:spacing w:val="-44"/>
        </w:rPr>
      </w:r>
      <w:r>
        <w:rPr/>
        <w:t>动公司业绩的快速提升。</w:t>
      </w:r>
    </w:p>
    <w:p>
      <w:pPr>
        <w:pStyle w:val="BodyText"/>
        <w:spacing w:line="408" w:lineRule="auto" w:before="46"/>
        <w:ind w:left="434" w:right="0" w:hanging="3"/>
        <w:jc w:val="left"/>
      </w:pPr>
      <w:r>
        <w:rPr>
          <w:rFonts w:ascii="宋体" w:hAnsi="宋体" w:cs="宋体" w:eastAsia="宋体" w:hint="default"/>
        </w:rPr>
        <w:t>(3)</w:t>
      </w:r>
      <w:r>
        <w:rPr/>
        <w:t>、加大技术引进、产品引进的力度，实现自主创新与技术引进相结合</w:t>
      </w:r>
      <w:r>
        <w:rPr>
          <w:w w:val="100"/>
        </w:rPr>
        <w:t> </w:t>
      </w:r>
      <w:r>
        <w:rPr>
          <w:spacing w:val="-2"/>
        </w:rPr>
        <w:t>为持续实现行业领跑，加快与国际先进技术接轨接轨，公司将坚持自主创新与技术引进</w:t>
      </w:r>
    </w:p>
    <w:p>
      <w:pPr>
        <w:pStyle w:val="BodyText"/>
        <w:spacing w:line="408" w:lineRule="auto" w:before="46"/>
        <w:ind w:right="1789"/>
        <w:jc w:val="both"/>
      </w:pPr>
      <w:r>
        <w:rPr>
          <w:spacing w:val="-3"/>
        </w:rPr>
        <w:t>相结合的路线，引进产品、引进技术。 </w:t>
      </w:r>
      <w:r>
        <w:rPr>
          <w:rFonts w:ascii="宋体" w:hAnsi="宋体" w:cs="宋体" w:eastAsia="宋体" w:hint="default"/>
        </w:rPr>
        <w:t>2011 </w:t>
      </w:r>
      <w:r>
        <w:rPr>
          <w:spacing w:val="-3"/>
        </w:rPr>
        <w:t>年，公司将形成国际合作部、市场部、研发中</w:t>
      </w:r>
      <w:r>
        <w:rPr>
          <w:spacing w:val="-89"/>
        </w:rPr>
        <w:t> </w:t>
      </w:r>
      <w:r>
        <w:rPr>
          <w:spacing w:val="-89"/>
        </w:rPr>
      </w:r>
      <w:r>
        <w:rPr>
          <w:spacing w:val="-4"/>
        </w:rPr>
        <w:t>心为主要力量，集引进、配套、消化吸收于一体的引进机制，围绕市场需求做好国际先进技</w:t>
      </w:r>
    </w:p>
    <w:p>
      <w:pPr>
        <w:spacing w:after="0" w:line="408" w:lineRule="auto"/>
        <w:jc w:val="both"/>
        <w:sectPr>
          <w:footerReference w:type="default" r:id="rId16"/>
          <w:pgSz w:w="11910" w:h="16840"/>
          <w:pgMar w:footer="1496" w:header="890" w:top="1080" w:bottom="1680" w:left="1680" w:right="0"/>
          <w:pgNumType w:start="35"/>
        </w:sectPr>
      </w:pPr>
    </w:p>
    <w:p>
      <w:pPr>
        <w:spacing w:line="240" w:lineRule="auto" w:before="12"/>
        <w:rPr>
          <w:rFonts w:ascii="宋体" w:hAnsi="宋体" w:cs="宋体" w:eastAsia="宋体" w:hint="default"/>
          <w:sz w:val="28"/>
          <w:szCs w:val="28"/>
        </w:rPr>
      </w:pPr>
    </w:p>
    <w:p>
      <w:pPr>
        <w:pStyle w:val="BodyText"/>
        <w:spacing w:line="408" w:lineRule="auto" w:before="36"/>
        <w:ind w:left="538" w:right="3555" w:hanging="420"/>
        <w:jc w:val="left"/>
      </w:pPr>
      <w:r>
        <w:rPr/>
        <w:t>进消化中促创新能力提高。</w:t>
      </w:r>
      <w:r>
        <w:rPr>
          <w:w w:val="100"/>
        </w:rPr>
        <w:t> </w:t>
      </w:r>
      <w:r>
        <w:rPr>
          <w:rFonts w:ascii="宋体" w:hAnsi="宋体" w:cs="宋体" w:eastAsia="宋体" w:hint="default"/>
          <w:spacing w:val="-2"/>
        </w:rPr>
        <w:t>(4)</w:t>
      </w:r>
      <w:r>
        <w:rPr>
          <w:spacing w:val="-2"/>
        </w:rPr>
        <w:t>、加快募投项目建设，积极推进运营市场的拓展</w:t>
      </w:r>
    </w:p>
    <w:p>
      <w:pPr>
        <w:pStyle w:val="BodyText"/>
        <w:spacing w:line="408" w:lineRule="auto" w:before="46"/>
        <w:ind w:right="1858" w:firstLine="422"/>
        <w:jc w:val="both"/>
      </w:pPr>
      <w:r>
        <w:rPr>
          <w:spacing w:val="-2"/>
        </w:rPr>
        <w:t>根据募投项目的建设进度，</w:t>
      </w:r>
      <w:r>
        <w:rPr>
          <w:rFonts w:ascii="宋体" w:hAnsi="宋体" w:cs="宋体" w:eastAsia="宋体" w:hint="default"/>
          <w:spacing w:val="-2"/>
        </w:rPr>
        <w:t>2011</w:t>
      </w:r>
      <w:r>
        <w:rPr>
          <w:rFonts w:ascii="宋体" w:hAnsi="宋体" w:cs="宋体" w:eastAsia="宋体" w:hint="default"/>
          <w:spacing w:val="-3"/>
        </w:rPr>
        <w:t> </w:t>
      </w:r>
      <w:r>
        <w:rPr>
          <w:spacing w:val="-2"/>
        </w:rPr>
        <w:t>年要积极推进募投项目的基础建设，为募投项目投产</w:t>
      </w:r>
      <w:r>
        <w:rPr>
          <w:w w:val="100"/>
        </w:rPr>
        <w:t> </w:t>
      </w:r>
      <w:r>
        <w:rPr/>
        <w:t>及未来的产业布局夯实基础。</w:t>
      </w:r>
    </w:p>
    <w:p>
      <w:pPr>
        <w:pStyle w:val="BodyText"/>
        <w:spacing w:line="408" w:lineRule="auto" w:before="46"/>
        <w:ind w:right="1789" w:firstLine="316"/>
        <w:jc w:val="both"/>
      </w:pPr>
      <w:r>
        <w:rPr>
          <w:spacing w:val="-2"/>
        </w:rPr>
        <w:t>除基础建设外，要加强募投项目的运作，要把项目尽快从课题变成产品，更要做好试点</w:t>
      </w:r>
      <w:r>
        <w:rPr>
          <w:w w:val="100"/>
        </w:rPr>
        <w:t> </w:t>
      </w:r>
      <w:r>
        <w:rPr>
          <w:spacing w:val="-4"/>
        </w:rPr>
        <w:t>建设和渠道建设，尽快投放市场、打开销路。环境监测设施市场化运营服务作为公司的募投</w:t>
      </w:r>
      <w:r>
        <w:rPr>
          <w:spacing w:val="-41"/>
        </w:rPr>
        <w:t> </w:t>
      </w:r>
      <w:r>
        <w:rPr>
          <w:spacing w:val="-41"/>
        </w:rPr>
      </w:r>
      <w:r>
        <w:rPr/>
        <w:t>项目之一，在</w:t>
      </w:r>
      <w:r>
        <w:rPr>
          <w:spacing w:val="-54"/>
        </w:rPr>
        <w:t> </w:t>
      </w:r>
      <w:r>
        <w:rPr>
          <w:rFonts w:ascii="宋体" w:hAnsi="宋体" w:cs="宋体" w:eastAsia="宋体" w:hint="default"/>
        </w:rPr>
        <w:t>2011</w:t>
      </w:r>
      <w:r>
        <w:rPr>
          <w:rFonts w:ascii="宋体" w:hAnsi="宋体" w:cs="宋体" w:eastAsia="宋体" w:hint="default"/>
          <w:spacing w:val="-56"/>
        </w:rPr>
        <w:t> </w:t>
      </w:r>
      <w:r>
        <w:rPr/>
        <w:t>年要实现大的突破。</w:t>
      </w:r>
    </w:p>
    <w:p>
      <w:pPr>
        <w:pStyle w:val="BodyText"/>
        <w:spacing w:line="408" w:lineRule="auto" w:before="46"/>
        <w:ind w:right="1680" w:firstLine="316"/>
        <w:jc w:val="left"/>
      </w:pPr>
      <w:r>
        <w:rPr/>
        <w:t>“十二五”期间，国家和各地将进一步加大对环境污染治理的投入，污染治理设施专业</w:t>
      </w:r>
      <w:r>
        <w:rPr>
          <w:w w:val="100"/>
        </w:rPr>
        <w:t> </w:t>
      </w:r>
      <w:r>
        <w:rPr>
          <w:spacing w:val="-2"/>
        </w:rPr>
        <w:t>化建设与运营将在“十二五”期间得到重点发展。国家将运用市场机制积极推进污染治理，</w:t>
      </w:r>
      <w:r>
        <w:rPr>
          <w:spacing w:val="-31"/>
        </w:rPr>
        <w:t> </w:t>
      </w:r>
      <w:r>
        <w:rPr>
          <w:spacing w:val="-31"/>
        </w:rPr>
      </w:r>
      <w:r>
        <w:rPr>
          <w:spacing w:val="-4"/>
        </w:rPr>
        <w:t>以推进污染治理的技术进步和提高污染治理效果。因此，除做好污染监测设施的运营外，公</w:t>
      </w:r>
      <w:r>
        <w:rPr>
          <w:spacing w:val="-44"/>
        </w:rPr>
        <w:t> </w:t>
      </w:r>
      <w:r>
        <w:rPr>
          <w:spacing w:val="-44"/>
        </w:rPr>
      </w:r>
      <w:r>
        <w:rPr>
          <w:spacing w:val="-4"/>
        </w:rPr>
        <w:t>司将尝试向污染治理设施运营业务进军，做好战略布局，使运营服务成为公司大的经济增长</w:t>
      </w:r>
      <w:r>
        <w:rPr>
          <w:spacing w:val="-42"/>
        </w:rPr>
        <w:t> </w:t>
      </w:r>
      <w:r>
        <w:rPr>
          <w:spacing w:val="-42"/>
        </w:rPr>
      </w:r>
      <w:r>
        <w:rPr/>
        <w:t>点。</w:t>
      </w:r>
    </w:p>
    <w:p>
      <w:pPr>
        <w:pStyle w:val="BodyText"/>
        <w:spacing w:line="408" w:lineRule="auto" w:before="46"/>
        <w:ind w:left="540" w:right="0" w:hanging="3"/>
        <w:jc w:val="left"/>
      </w:pPr>
      <w:r>
        <w:rPr>
          <w:rFonts w:ascii="宋体" w:hAnsi="宋体" w:cs="宋体" w:eastAsia="宋体" w:hint="default"/>
        </w:rPr>
        <w:t>(5)</w:t>
      </w:r>
      <w:r>
        <w:rPr/>
        <w:t>、健全人才引进、激励、培养机制，推动公司持续发展</w:t>
      </w:r>
      <w:r>
        <w:rPr>
          <w:w w:val="100"/>
        </w:rPr>
        <w:t> </w:t>
      </w:r>
      <w:r>
        <w:rPr>
          <w:spacing w:val="-4"/>
        </w:rPr>
        <w:t>插上资本的翅膀，公司将迎来企业的高速成长期，优秀的人才队伍是企业快速发展的保</w:t>
      </w:r>
    </w:p>
    <w:p>
      <w:pPr>
        <w:pStyle w:val="BodyText"/>
        <w:spacing w:line="408" w:lineRule="auto" w:before="46"/>
        <w:ind w:right="1789"/>
        <w:jc w:val="both"/>
      </w:pPr>
      <w:r>
        <w:rPr>
          <w:spacing w:val="-4"/>
        </w:rPr>
        <w:t>障。而能否引进、留住人才，发挥每个人的潜力，关键在于企业内部有效的人才引进、激励</w:t>
      </w:r>
      <w:r>
        <w:rPr>
          <w:spacing w:val="-42"/>
        </w:rPr>
        <w:t> </w:t>
      </w:r>
      <w:r>
        <w:rPr>
          <w:spacing w:val="-42"/>
        </w:rPr>
      </w:r>
      <w:r>
        <w:rPr>
          <w:spacing w:val="-4"/>
        </w:rPr>
        <w:t>机制的建立。公司将围绕当前需求和长远战略发展需要，健全人才选拔、引进机制，通过多</w:t>
      </w:r>
      <w:r>
        <w:rPr>
          <w:spacing w:val="-45"/>
        </w:rPr>
        <w:t> </w:t>
      </w:r>
      <w:r>
        <w:rPr>
          <w:spacing w:val="-45"/>
        </w:rPr>
      </w:r>
      <w:r>
        <w:rPr>
          <w:spacing w:val="-4"/>
        </w:rPr>
        <w:t>种渠道为公司发展选录合格人才，重点加强高级技术人才、中高级经营管理人才的引进，加</w:t>
      </w:r>
      <w:r>
        <w:rPr>
          <w:spacing w:val="-45"/>
        </w:rPr>
        <w:t> </w:t>
      </w:r>
      <w:r>
        <w:rPr>
          <w:spacing w:val="-45"/>
        </w:rPr>
      </w:r>
      <w:r>
        <w:rPr/>
        <w:t>速核心业务和关键岗位的人员结构优化。</w:t>
      </w:r>
    </w:p>
    <w:p>
      <w:pPr>
        <w:pStyle w:val="BodyText"/>
        <w:spacing w:line="408" w:lineRule="auto" w:before="46"/>
        <w:ind w:right="1788" w:firstLine="422"/>
        <w:jc w:val="both"/>
      </w:pPr>
      <w:r>
        <w:rPr>
          <w:rFonts w:ascii="宋体" w:hAnsi="宋体" w:cs="宋体" w:eastAsia="宋体" w:hint="default"/>
        </w:rPr>
        <w:t>2011</w:t>
      </w:r>
      <w:r>
        <w:rPr>
          <w:rFonts w:ascii="宋体" w:hAnsi="宋体" w:cs="宋体" w:eastAsia="宋体" w:hint="default"/>
          <w:spacing w:val="10"/>
        </w:rPr>
        <w:t> </w:t>
      </w:r>
      <w:r>
        <w:rPr/>
        <w:t>年，公司将引进咨询机构进行薪酬体系、绩效管理体系的建设，提升优秀员工的</w:t>
      </w:r>
      <w:r>
        <w:rPr>
          <w:w w:val="100"/>
        </w:rPr>
        <w:t> </w:t>
      </w:r>
      <w:r>
        <w:rPr>
          <w:spacing w:val="-4"/>
        </w:rPr>
        <w:t>收入水平，加强考核、激励，同时加强人员淘汰，实现奖优罚劣，集结更多优秀的人才与公</w:t>
      </w:r>
      <w:r>
        <w:rPr>
          <w:spacing w:val="-42"/>
        </w:rPr>
        <w:t> </w:t>
      </w:r>
      <w:r>
        <w:rPr>
          <w:spacing w:val="-42"/>
        </w:rPr>
      </w:r>
      <w:r>
        <w:rPr/>
        <w:t>司共同发展。</w:t>
      </w:r>
    </w:p>
    <w:p>
      <w:pPr>
        <w:pStyle w:val="BodyText"/>
        <w:spacing w:line="240" w:lineRule="auto" w:before="46"/>
        <w:ind w:left="530" w:right="1928"/>
        <w:jc w:val="left"/>
      </w:pPr>
      <w:r>
        <w:rPr>
          <w:rFonts w:ascii="宋体" w:hAnsi="宋体" w:cs="宋体" w:eastAsia="宋体" w:hint="default"/>
        </w:rPr>
        <w:t>3</w:t>
      </w:r>
      <w:r>
        <w:rPr/>
        <w:t>、对公司未来发展战略和经营目标的实现产生不利影响的风险因素分析</w:t>
      </w:r>
    </w:p>
    <w:p>
      <w:pPr>
        <w:spacing w:line="240" w:lineRule="auto" w:before="10"/>
        <w:rPr>
          <w:rFonts w:ascii="宋体" w:hAnsi="宋体" w:cs="宋体" w:eastAsia="宋体" w:hint="default"/>
          <w:sz w:val="14"/>
          <w:szCs w:val="14"/>
        </w:rPr>
      </w:pPr>
    </w:p>
    <w:p>
      <w:pPr>
        <w:pStyle w:val="BodyText"/>
        <w:spacing w:line="410" w:lineRule="auto"/>
        <w:ind w:left="538" w:right="0" w:hanging="111"/>
        <w:jc w:val="left"/>
      </w:pPr>
      <w:r>
        <w:rPr/>
        <w:t>（</w:t>
      </w:r>
      <w:r>
        <w:rPr>
          <w:rFonts w:ascii="宋体" w:hAnsi="宋体" w:cs="宋体" w:eastAsia="宋体" w:hint="default"/>
        </w:rPr>
        <w:t>1)</w:t>
      </w:r>
      <w:r>
        <w:rPr/>
        <w:t>产业政策与环境保护相关法律变动的风险</w:t>
      </w:r>
      <w:r>
        <w:rPr>
          <w:w w:val="100"/>
        </w:rPr>
        <w:t> </w:t>
      </w:r>
      <w:r>
        <w:rPr>
          <w:spacing w:val="-4"/>
        </w:rPr>
        <w:t>随着经济快速发展，中国由于污染气体排放、污水排放等导致的环境问题日益突出，并</w:t>
      </w:r>
    </w:p>
    <w:p>
      <w:pPr>
        <w:pStyle w:val="BodyText"/>
        <w:spacing w:line="408" w:lineRule="auto" w:before="44"/>
        <w:ind w:right="1789"/>
        <w:jc w:val="both"/>
      </w:pPr>
      <w:r>
        <w:rPr>
          <w:spacing w:val="-4"/>
          <w:w w:val="100"/>
        </w:rPr>
        <w:t>且在全球范围内要求改善环境的呼声也日趋高涨。当前国内环境监测仪器行业的发展动力主</w:t>
      </w:r>
      <w:r>
        <w:rPr>
          <w:spacing w:val="-90"/>
          <w:w w:val="100"/>
        </w:rPr>
        <w:t> </w:t>
      </w:r>
      <w:r>
        <w:rPr>
          <w:spacing w:val="-90"/>
          <w:w w:val="100"/>
        </w:rPr>
      </w:r>
      <w:r>
        <w:rPr>
          <w:spacing w:val="-4"/>
        </w:rPr>
        <w:t>要是国家对于环保的重视以及一系列产业政策的驱动。具体来讲，首先国家加大了环保行业</w:t>
      </w:r>
      <w:r>
        <w:rPr>
          <w:spacing w:val="-40"/>
        </w:rPr>
        <w:t> </w:t>
      </w:r>
      <w:r>
        <w:rPr>
          <w:spacing w:val="-40"/>
        </w:rPr>
      </w:r>
      <w:r>
        <w:rPr>
          <w:spacing w:val="-7"/>
        </w:rPr>
        <w:t>的投资力度，政府采购金额增加，预期“十一五”期间国家环保投资将达到 </w:t>
      </w:r>
      <w:r>
        <w:rPr>
          <w:rFonts w:ascii="宋体" w:hAnsi="宋体" w:cs="宋体" w:eastAsia="宋体" w:hint="default"/>
        </w:rPr>
        <w:t>1.4</w:t>
      </w:r>
      <w:r>
        <w:rPr>
          <w:rFonts w:ascii="宋体" w:hAnsi="宋体" w:cs="宋体" w:eastAsia="宋体" w:hint="default"/>
          <w:spacing w:val="-23"/>
        </w:rPr>
        <w:t> </w:t>
      </w:r>
      <w:r>
        <w:rPr>
          <w:spacing w:val="-8"/>
        </w:rPr>
        <w:t>万亿元</w:t>
      </w:r>
      <w:r>
        <w:rPr>
          <w:rFonts w:ascii="宋体" w:hAnsi="宋体" w:cs="宋体" w:eastAsia="宋体" w:hint="default"/>
          <w:spacing w:val="-8"/>
        </w:rPr>
        <w:t>,</w:t>
      </w:r>
      <w:r>
        <w:rPr>
          <w:spacing w:val="-8"/>
        </w:rPr>
        <w:t>“十</w:t>
      </w:r>
    </w:p>
    <w:p>
      <w:pPr>
        <w:pStyle w:val="BodyText"/>
        <w:spacing w:line="408" w:lineRule="auto" w:before="46"/>
        <w:ind w:right="0"/>
        <w:jc w:val="left"/>
      </w:pPr>
      <w:r>
        <w:rPr>
          <w:spacing w:val="-11"/>
        </w:rPr>
        <w:t>二五”期间达到</w:t>
      </w:r>
      <w:r>
        <w:rPr>
          <w:spacing w:val="-25"/>
        </w:rPr>
        <w:t> </w:t>
      </w:r>
      <w:r>
        <w:rPr>
          <w:rFonts w:ascii="宋体" w:hAnsi="宋体" w:cs="宋体" w:eastAsia="宋体" w:hint="default"/>
        </w:rPr>
        <w:t>3.1</w:t>
      </w:r>
      <w:r>
        <w:rPr>
          <w:rFonts w:ascii="宋体" w:hAnsi="宋体" w:cs="宋体" w:eastAsia="宋体" w:hint="default"/>
          <w:spacing w:val="-25"/>
        </w:rPr>
        <w:t> </w:t>
      </w:r>
      <w:r>
        <w:rPr>
          <w:spacing w:val="-6"/>
        </w:rPr>
        <w:t>万亿元。公司主导产品空气在线自动监测系统、水质连续自动监测系统、</w:t>
      </w:r>
      <w:r>
        <w:rPr>
          <w:spacing w:val="-94"/>
        </w:rPr>
        <w:t> </w:t>
      </w:r>
      <w:r>
        <w:rPr>
          <w:spacing w:val="-94"/>
        </w:rPr>
      </w:r>
      <w:r>
        <w:rPr>
          <w:spacing w:val="-4"/>
          <w:w w:val="100"/>
        </w:rPr>
        <w:t>酸雨在线自动监测系统以及数字应急监测车大多为政府采购，因此相关政府采购预算金额的</w:t>
      </w:r>
    </w:p>
    <w:p>
      <w:pPr>
        <w:pStyle w:val="BodyText"/>
        <w:spacing w:line="240" w:lineRule="auto" w:before="46"/>
        <w:ind w:right="0"/>
        <w:jc w:val="both"/>
      </w:pPr>
      <w:r>
        <w:rPr>
          <w:spacing w:val="-4"/>
        </w:rPr>
        <w:t>波动将直接影响以上系列产品的盈利状况；其次，国家加大了环境监管与执法力度，间接地</w:t>
      </w:r>
    </w:p>
    <w:p>
      <w:pPr>
        <w:spacing w:after="0" w:line="240" w:lineRule="auto"/>
        <w:jc w:val="both"/>
        <w:sectPr>
          <w:footerReference w:type="default" r:id="rId17"/>
          <w:pgSz w:w="11910" w:h="16840"/>
          <w:pgMar w:footer="1186" w:header="890" w:top="1080" w:bottom="1380" w:left="1680" w:right="0"/>
          <w:pgNumType w:start="36"/>
        </w:sectPr>
      </w:pPr>
    </w:p>
    <w:p>
      <w:pPr>
        <w:spacing w:line="240" w:lineRule="auto" w:before="12"/>
        <w:rPr>
          <w:rFonts w:ascii="宋体" w:hAnsi="宋体" w:cs="宋体" w:eastAsia="宋体" w:hint="default"/>
          <w:sz w:val="28"/>
          <w:szCs w:val="28"/>
        </w:rPr>
      </w:pPr>
    </w:p>
    <w:p>
      <w:pPr>
        <w:pStyle w:val="BodyText"/>
        <w:spacing w:line="408" w:lineRule="auto" w:before="36"/>
        <w:ind w:right="1789"/>
        <w:jc w:val="both"/>
      </w:pPr>
      <w:r>
        <w:rPr>
          <w:spacing w:val="-4"/>
          <w:w w:val="100"/>
        </w:rPr>
        <w:t>促进了企业对于污染源监测领域的投入，公司的烟气在线自动监测系统和污水在线自动监测</w:t>
      </w:r>
      <w:r>
        <w:rPr>
          <w:spacing w:val="-90"/>
          <w:w w:val="100"/>
        </w:rPr>
        <w:t> </w:t>
      </w:r>
      <w:r>
        <w:rPr>
          <w:spacing w:val="-90"/>
          <w:w w:val="100"/>
        </w:rPr>
      </w:r>
      <w:r>
        <w:rPr>
          <w:spacing w:val="-4"/>
        </w:rPr>
        <w:t>系统多由污染源企业采购，因此，产业政策和相关法律的变动将会对公司的生产经营产生较</w:t>
      </w:r>
      <w:r>
        <w:rPr>
          <w:spacing w:val="-42"/>
        </w:rPr>
        <w:t> </w:t>
      </w:r>
      <w:r>
        <w:rPr>
          <w:spacing w:val="-42"/>
        </w:rPr>
      </w:r>
      <w:r>
        <w:rPr/>
        <w:t>大的影响。</w:t>
      </w:r>
    </w:p>
    <w:p>
      <w:pPr>
        <w:pStyle w:val="BodyText"/>
        <w:spacing w:line="408" w:lineRule="auto" w:before="46"/>
        <w:ind w:left="538" w:right="1680"/>
        <w:jc w:val="left"/>
      </w:pPr>
      <w:r>
        <w:rPr>
          <w:rFonts w:ascii="宋体" w:hAnsi="宋体" w:cs="宋体" w:eastAsia="宋体" w:hint="default"/>
        </w:rPr>
        <w:t>(2)</w:t>
      </w:r>
      <w:r>
        <w:rPr/>
        <w:t>行政许可的风险</w:t>
      </w:r>
      <w:r>
        <w:rPr>
          <w:w w:val="100"/>
        </w:rPr>
        <w:t> </w:t>
      </w:r>
      <w:r>
        <w:rPr>
          <w:spacing w:val="-4"/>
          <w:w w:val="100"/>
        </w:rPr>
        <w:t>按照《中华人民共和国计量法》，环境监测仪器属于计量器具，应符合《制造计量器具</w:t>
      </w:r>
    </w:p>
    <w:p>
      <w:pPr>
        <w:pStyle w:val="BodyText"/>
        <w:spacing w:line="408" w:lineRule="auto" w:before="46"/>
        <w:ind w:right="1791"/>
        <w:jc w:val="both"/>
      </w:pPr>
      <w:r>
        <w:rPr>
          <w:spacing w:val="-4"/>
        </w:rPr>
        <w:t>许可证考核规范》的考核要求，生产厂家按照法律规定须向质量技术监督局提出申请，并经</w:t>
      </w:r>
      <w:r>
        <w:rPr>
          <w:spacing w:val="-44"/>
        </w:rPr>
        <w:t> </w:t>
      </w:r>
      <w:r>
        <w:rPr>
          <w:spacing w:val="-44"/>
        </w:rPr>
      </w:r>
      <w:r>
        <w:rPr>
          <w:spacing w:val="-5"/>
          <w:w w:val="100"/>
        </w:rPr>
        <w:t>计量行政主管部门对生产厂家组织考核合格后，才能取得“制造计量器具许可证”。</w:t>
      </w:r>
    </w:p>
    <w:p>
      <w:pPr>
        <w:pStyle w:val="BodyText"/>
        <w:spacing w:line="408" w:lineRule="auto" w:before="46"/>
        <w:ind w:right="1788" w:firstLine="419"/>
        <w:jc w:val="both"/>
      </w:pPr>
      <w:r>
        <w:rPr>
          <w:spacing w:val="-9"/>
          <w:w w:val="100"/>
        </w:rPr>
        <w:t>按照《污染源自动监控管理办法》，建设自动监控系统必须符合下列要求：“自动监控设</w:t>
      </w:r>
      <w:r>
        <w:rPr>
          <w:w w:val="100"/>
        </w:rPr>
        <w:t> </w:t>
      </w:r>
      <w:r>
        <w:rPr/>
        <w:t>备中的相关仪器应当选用经国家环境保护总局指定的环境监测仪器检测机构适用性检测合</w:t>
      </w:r>
      <w:r>
        <w:rPr>
          <w:spacing w:val="8"/>
        </w:rPr>
        <w:t> </w:t>
      </w:r>
      <w:r>
        <w:rPr>
          <w:spacing w:val="8"/>
        </w:rPr>
      </w:r>
      <w:r>
        <w:rPr>
          <w:spacing w:val="-4"/>
        </w:rPr>
        <w:t>格的产品；数据采集和传输符合国家有关污染源在线自动监控（监测）系统数据传输和接口</w:t>
      </w:r>
      <w:r>
        <w:rPr>
          <w:spacing w:val="-41"/>
        </w:rPr>
        <w:t> </w:t>
      </w:r>
      <w:r>
        <w:rPr>
          <w:spacing w:val="-41"/>
        </w:rPr>
      </w:r>
      <w:r>
        <w:rPr>
          <w:spacing w:val="-25"/>
          <w:w w:val="100"/>
        </w:rPr>
        <w:t>标准的技术规范”。</w:t>
      </w:r>
      <w:r>
        <w:rPr>
          <w:w w:val="100"/>
        </w:rPr>
      </w:r>
    </w:p>
    <w:p>
      <w:pPr>
        <w:pStyle w:val="BodyText"/>
        <w:spacing w:line="408" w:lineRule="auto" w:before="46"/>
        <w:ind w:right="1789" w:firstLine="419"/>
        <w:jc w:val="both"/>
      </w:pPr>
      <w:r>
        <w:rPr>
          <w:spacing w:val="-4"/>
          <w:w w:val="100"/>
        </w:rPr>
        <w:t>根据《环境污染治理设施运营资质许可管理办法》的规定，“环境污染治理设施运营，</w:t>
      </w:r>
      <w:r>
        <w:rPr>
          <w:w w:val="100"/>
        </w:rPr>
        <w:t> </w:t>
      </w:r>
      <w:r>
        <w:rPr>
          <w:spacing w:val="-4"/>
          <w:w w:val="100"/>
        </w:rPr>
        <w:t>是指专门从事污染物处理、处置的社会化有偿服务或者以营利为目的根据双方签订的合同承</w:t>
      </w:r>
      <w:r>
        <w:rPr>
          <w:spacing w:val="-89"/>
          <w:w w:val="100"/>
        </w:rPr>
        <w:t> </w:t>
      </w:r>
      <w:r>
        <w:rPr>
          <w:spacing w:val="-89"/>
          <w:w w:val="100"/>
        </w:rPr>
      </w:r>
      <w:r>
        <w:rPr>
          <w:spacing w:val="-9"/>
          <w:w w:val="100"/>
        </w:rPr>
        <w:t>担他人环境污染治理设施运营管理的活动。”“国家对环境污染治理设施运营活动实行运营资</w:t>
      </w:r>
      <w:r>
        <w:rPr>
          <w:spacing w:val="-95"/>
          <w:w w:val="100"/>
        </w:rPr>
        <w:t> </w:t>
      </w:r>
      <w:r>
        <w:rPr>
          <w:spacing w:val="-95"/>
          <w:w w:val="100"/>
        </w:rPr>
      </w:r>
      <w:r>
        <w:rPr>
          <w:spacing w:val="-4"/>
        </w:rPr>
        <w:t>质许可制度”，“从事环境污染治理设施运营的单位，必须按照本办法的规定申请获得环境</w:t>
      </w:r>
      <w:r>
        <w:rPr>
          <w:spacing w:val="-42"/>
        </w:rPr>
        <w:t> </w:t>
      </w:r>
      <w:r>
        <w:rPr>
          <w:spacing w:val="-42"/>
        </w:rPr>
      </w:r>
      <w:r>
        <w:rPr/>
        <w:t>污染治理设施运营资质证书，并按照资质证书的规定从事环境污染治理设施运营活动”。</w:t>
      </w:r>
    </w:p>
    <w:p>
      <w:pPr>
        <w:pStyle w:val="BodyText"/>
        <w:spacing w:line="408" w:lineRule="auto" w:before="46"/>
        <w:ind w:right="1789" w:firstLine="419"/>
        <w:jc w:val="both"/>
      </w:pPr>
      <w:r>
        <w:rPr>
          <w:spacing w:val="-4"/>
        </w:rPr>
        <w:t>以上法规对于环境监测仪器行业的经营资质进行了规定，其中《制造计量器具许可证考</w:t>
      </w:r>
      <w:r>
        <w:rPr>
          <w:w w:val="100"/>
        </w:rPr>
        <w:t> </w:t>
      </w:r>
      <w:r>
        <w:rPr>
          <w:spacing w:val="-4"/>
        </w:rPr>
        <w:t>核规范》和《环境污染治理设施运营资质许可管理办法》是强制性规定，环保主管部门对技</w:t>
      </w:r>
      <w:r>
        <w:rPr>
          <w:spacing w:val="-42"/>
        </w:rPr>
        <w:t> </w:t>
      </w:r>
      <w:r>
        <w:rPr>
          <w:spacing w:val="-42"/>
        </w:rPr>
      </w:r>
      <w:r>
        <w:rPr>
          <w:spacing w:val="-4"/>
        </w:rPr>
        <w:t>术标准的规定属于规范性要求。公司虽然已经取得以上全部运营许可资质，并且采取了积极</w:t>
      </w:r>
      <w:r>
        <w:rPr>
          <w:spacing w:val="-41"/>
        </w:rPr>
        <w:t> </w:t>
      </w:r>
      <w:r>
        <w:rPr>
          <w:spacing w:val="-41"/>
        </w:rPr>
      </w:r>
      <w:r>
        <w:rPr>
          <w:spacing w:val="-4"/>
        </w:rPr>
        <w:t>的资质展期申请准备措施，但是如果以上资质管理办法与技术规范性要求发生变化，可能会</w:t>
      </w:r>
      <w:r>
        <w:rPr>
          <w:spacing w:val="-41"/>
        </w:rPr>
        <w:t> </w:t>
      </w:r>
      <w:r>
        <w:rPr>
          <w:spacing w:val="-41"/>
        </w:rPr>
      </w:r>
      <w:r>
        <w:rPr/>
        <w:t>对公司产生一定影响。</w:t>
      </w:r>
    </w:p>
    <w:p>
      <w:pPr>
        <w:pStyle w:val="BodyText"/>
        <w:spacing w:line="408" w:lineRule="auto" w:before="46"/>
        <w:ind w:left="538" w:right="0"/>
        <w:jc w:val="left"/>
      </w:pPr>
      <w:r>
        <w:rPr/>
        <w:t>（</w:t>
      </w:r>
      <w:r>
        <w:rPr>
          <w:rFonts w:ascii="宋体" w:hAnsi="宋体" w:cs="宋体" w:eastAsia="宋体" w:hint="default"/>
        </w:rPr>
        <w:t>3</w:t>
      </w:r>
      <w:r>
        <w:rPr/>
        <w:t>）内部管理的风险</w:t>
      </w:r>
      <w:r>
        <w:rPr>
          <w:w w:val="100"/>
        </w:rPr>
        <w:t> </w:t>
      </w:r>
      <w:r>
        <w:rPr>
          <w:spacing w:val="-7"/>
        </w:rPr>
        <w:t>报告期内公司持续快速发展，随着募集资金的到位和投资项目的实施，公司资产、业务、</w:t>
      </w:r>
    </w:p>
    <w:p>
      <w:pPr>
        <w:pStyle w:val="BodyText"/>
        <w:spacing w:line="408" w:lineRule="auto" w:before="46"/>
        <w:ind w:right="1788"/>
        <w:jc w:val="both"/>
      </w:pPr>
      <w:r>
        <w:rPr>
          <w:spacing w:val="-4"/>
        </w:rPr>
        <w:t>机构和人员进一步扩张。公司在战略规划、制度建设、组织设置、运营管理、资金管理和内</w:t>
      </w:r>
      <w:r>
        <w:rPr>
          <w:spacing w:val="-45"/>
        </w:rPr>
        <w:t> </w:t>
      </w:r>
      <w:r>
        <w:rPr>
          <w:spacing w:val="-45"/>
        </w:rPr>
      </w:r>
      <w:r>
        <w:rPr>
          <w:spacing w:val="-4"/>
        </w:rPr>
        <w:t>部控制等方面将面临更大的挑战，公司经营规模的跳跃式增长，给公司建立适应企业发展需</w:t>
      </w:r>
      <w:r>
        <w:rPr>
          <w:spacing w:val="-41"/>
        </w:rPr>
        <w:t> </w:t>
      </w:r>
      <w:r>
        <w:rPr>
          <w:spacing w:val="-41"/>
        </w:rPr>
      </w:r>
      <w:r>
        <w:rPr>
          <w:spacing w:val="-4"/>
          <w:w w:val="100"/>
        </w:rPr>
        <w:t>要的管理体系和制度及在新的条件下完善激励和约束机制带来管理方面的压力。尽管本公司</w:t>
      </w:r>
      <w:r>
        <w:rPr>
          <w:spacing w:val="-89"/>
          <w:w w:val="100"/>
        </w:rPr>
        <w:t> </w:t>
      </w:r>
      <w:r>
        <w:rPr>
          <w:spacing w:val="-89"/>
          <w:w w:val="100"/>
        </w:rPr>
      </w:r>
      <w:r>
        <w:rPr>
          <w:spacing w:val="-4"/>
        </w:rPr>
        <w:t>已积累了较为丰富的企业管理经验，建立了规范的法人治理结构、质量管理体系，生产经营</w:t>
      </w:r>
      <w:r>
        <w:rPr>
          <w:spacing w:val="-44"/>
        </w:rPr>
        <w:t> </w:t>
      </w:r>
      <w:r>
        <w:rPr>
          <w:spacing w:val="-44"/>
        </w:rPr>
      </w:r>
      <w:r>
        <w:rPr>
          <w:spacing w:val="-1"/>
        </w:rPr>
        <w:t>能保持有序运行，但存在现有管理体系不能完全适应未来公司快速扩张的可能性</w:t>
      </w:r>
      <w:r>
        <w:rPr>
          <w:rFonts w:ascii="宋体" w:hAnsi="宋体" w:cs="宋体" w:eastAsia="宋体" w:hint="default"/>
          <w:spacing w:val="-1"/>
        </w:rPr>
        <w:t>,</w:t>
      </w:r>
      <w:r>
        <w:rPr>
          <w:spacing w:val="-1"/>
        </w:rPr>
        <w:t>给企业正</w:t>
      </w:r>
      <w:r>
        <w:rPr>
          <w:spacing w:val="-51"/>
        </w:rPr>
        <w:t> </w:t>
      </w:r>
      <w:r>
        <w:rPr>
          <w:spacing w:val="-51"/>
        </w:rPr>
      </w:r>
      <w:r>
        <w:rPr/>
        <w:t>常的生产经营带来风险。</w:t>
      </w:r>
    </w:p>
    <w:p>
      <w:pPr>
        <w:pStyle w:val="BodyText"/>
        <w:spacing w:line="240" w:lineRule="auto" w:before="46"/>
        <w:ind w:left="538" w:right="1928"/>
        <w:jc w:val="left"/>
      </w:pPr>
      <w:r>
        <w:rPr/>
        <w:t>（</w:t>
      </w:r>
      <w:r>
        <w:rPr>
          <w:rFonts w:ascii="宋体" w:hAnsi="宋体" w:cs="宋体" w:eastAsia="宋体" w:hint="default"/>
        </w:rPr>
        <w:t>4</w:t>
      </w:r>
      <w:r>
        <w:rPr/>
        <w:t>）市场风险</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right="1790" w:firstLine="419"/>
        <w:jc w:val="both"/>
      </w:pPr>
      <w:r>
        <w:rPr>
          <w:spacing w:val="-4"/>
          <w:w w:val="100"/>
        </w:rPr>
        <w:t>公司产品的性能和质量处于国内领先水平，在国内市场已经部分取代国外竞争对手的同</w:t>
      </w:r>
      <w:r>
        <w:rPr>
          <w:w w:val="100"/>
        </w:rPr>
        <w:t> </w:t>
      </w:r>
      <w:r>
        <w:rPr>
          <w:spacing w:val="-4"/>
        </w:rPr>
        <w:t>类产品；但与国际竞争对手相比，本公司存在起步相对较晚，技术上仍须完善提高等不利因</w:t>
      </w:r>
      <w:r>
        <w:rPr>
          <w:spacing w:val="-44"/>
        </w:rPr>
        <w:t> </w:t>
      </w:r>
      <w:r>
        <w:rPr>
          <w:spacing w:val="-44"/>
        </w:rPr>
      </w:r>
      <w:r>
        <w:rPr>
          <w:spacing w:val="-4"/>
        </w:rPr>
        <w:t>素。在环境监测领域，近年来业内的厂家数量不断增加，竞争趋于激烈。虽然大部分竞争对</w:t>
      </w:r>
      <w:r>
        <w:rPr>
          <w:spacing w:val="-42"/>
        </w:rPr>
        <w:t> </w:t>
      </w:r>
      <w:r>
        <w:rPr>
          <w:spacing w:val="-42"/>
        </w:rPr>
      </w:r>
      <w:r>
        <w:rPr>
          <w:spacing w:val="-4"/>
        </w:rPr>
        <w:t>手从经营规模、技术水准等方面对公司的长远发展不构成影响，但短期内可能对公司的经营</w:t>
      </w:r>
      <w:r>
        <w:rPr>
          <w:spacing w:val="-41"/>
        </w:rPr>
        <w:t> </w:t>
      </w:r>
      <w:r>
        <w:rPr>
          <w:spacing w:val="-41"/>
        </w:rPr>
      </w:r>
      <w:r>
        <w:rPr/>
        <w:t>业绩造成一定冲击。</w:t>
      </w:r>
    </w:p>
    <w:p>
      <w:pPr>
        <w:pStyle w:val="BodyText"/>
        <w:spacing w:line="240" w:lineRule="auto" w:before="46"/>
        <w:ind w:left="530" w:right="1928"/>
        <w:jc w:val="left"/>
      </w:pPr>
      <w:r>
        <w:rPr>
          <w:rFonts w:ascii="宋体" w:hAnsi="宋体" w:cs="宋体" w:eastAsia="宋体" w:hint="default"/>
        </w:rPr>
        <w:t>4</w:t>
      </w:r>
      <w:r>
        <w:rPr/>
        <w:t>、资金需求及使用计划</w:t>
      </w:r>
    </w:p>
    <w:p>
      <w:pPr>
        <w:spacing w:line="240" w:lineRule="auto" w:before="10"/>
        <w:rPr>
          <w:rFonts w:ascii="宋体" w:hAnsi="宋体" w:cs="宋体" w:eastAsia="宋体" w:hint="default"/>
          <w:sz w:val="14"/>
          <w:szCs w:val="14"/>
        </w:rPr>
      </w:pPr>
    </w:p>
    <w:p>
      <w:pPr>
        <w:pStyle w:val="BodyText"/>
        <w:spacing w:line="408" w:lineRule="auto"/>
        <w:ind w:right="1788" w:firstLine="419"/>
        <w:jc w:val="both"/>
      </w:pPr>
      <w:r>
        <w:rPr>
          <w:w w:val="100"/>
        </w:rPr>
        <w:t>公司</w:t>
      </w:r>
      <w:r>
        <w:rPr>
          <w:spacing w:val="-52"/>
          <w:w w:val="100"/>
        </w:rPr>
        <w:t> </w:t>
      </w:r>
      <w:r>
        <w:rPr>
          <w:rFonts w:ascii="宋体" w:hAnsi="宋体" w:cs="宋体" w:eastAsia="宋体" w:hint="default"/>
          <w:spacing w:val="-1"/>
          <w:w w:val="100"/>
        </w:rPr>
        <w:t>2010</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11</w:t>
      </w:r>
      <w:r>
        <w:rPr>
          <w:rFonts w:ascii="宋体" w:hAnsi="宋体" w:cs="宋体" w:eastAsia="宋体" w:hint="default"/>
          <w:spacing w:val="-54"/>
          <w:w w:val="100"/>
        </w:rPr>
        <w:t> </w:t>
      </w:r>
      <w:r>
        <w:rPr>
          <w:spacing w:val="-6"/>
          <w:w w:val="100"/>
        </w:rPr>
        <w:t>月成功在深交所创业板挂牌上市，首次公开发行</w:t>
      </w:r>
      <w:r>
        <w:rPr>
          <w:spacing w:val="-51"/>
          <w:w w:val="100"/>
        </w:rPr>
        <w:t> </w:t>
      </w:r>
      <w:r>
        <w:rPr>
          <w:rFonts w:ascii="宋体" w:hAnsi="宋体" w:cs="宋体" w:eastAsia="宋体" w:hint="default"/>
          <w:w w:val="100"/>
        </w:rPr>
        <w:t>A</w:t>
      </w:r>
      <w:r>
        <w:rPr>
          <w:rFonts w:ascii="宋体" w:hAnsi="宋体" w:cs="宋体" w:eastAsia="宋体" w:hint="default"/>
          <w:spacing w:val="-52"/>
          <w:w w:val="100"/>
        </w:rPr>
        <w:t> </w:t>
      </w:r>
      <w:r>
        <w:rPr>
          <w:spacing w:val="-2"/>
          <w:w w:val="100"/>
        </w:rPr>
        <w:t>股募集资金净额为人</w:t>
      </w:r>
      <w:r>
        <w:rPr>
          <w:w w:val="100"/>
        </w:rPr>
        <w:t> </w:t>
      </w:r>
      <w:r>
        <w:rPr/>
        <w:t>民币</w:t>
      </w:r>
      <w:r>
        <w:rPr>
          <w:spacing w:val="-27"/>
        </w:rPr>
        <w:t> </w:t>
      </w:r>
      <w:r>
        <w:rPr>
          <w:rFonts w:ascii="宋体" w:hAnsi="宋体" w:cs="宋体" w:eastAsia="宋体" w:hint="default"/>
        </w:rPr>
        <w:t>62,650.328265</w:t>
      </w:r>
      <w:r>
        <w:rPr>
          <w:rFonts w:ascii="宋体" w:hAnsi="宋体" w:cs="宋体" w:eastAsia="宋体" w:hint="default"/>
          <w:spacing w:val="-30"/>
        </w:rPr>
        <w:t> </w:t>
      </w:r>
      <w:r>
        <w:rPr>
          <w:spacing w:val="-5"/>
        </w:rPr>
        <w:t>万元，基本保证了公司目前的产业发展需求，同时公司也将合理安排自</w:t>
      </w:r>
      <w:r>
        <w:rPr>
          <w:spacing w:val="-95"/>
        </w:rPr>
        <w:t> </w:t>
      </w:r>
      <w:r>
        <w:rPr>
          <w:spacing w:val="-95"/>
        </w:rPr>
      </w:r>
      <w:r>
        <w:rPr>
          <w:spacing w:val="-4"/>
        </w:rPr>
        <w:t>有资金，建立与银行之间的良好合作关系，盘活公司资产，确保公司未来成长过程中的资金</w:t>
      </w:r>
      <w:r>
        <w:rPr>
          <w:spacing w:val="-44"/>
        </w:rPr>
        <w:t> </w:t>
      </w:r>
      <w:r>
        <w:rPr>
          <w:spacing w:val="-44"/>
        </w:rPr>
      </w:r>
      <w:r>
        <w:rPr/>
        <w:t>需求。</w:t>
      </w:r>
    </w:p>
    <w:p>
      <w:pPr>
        <w:pStyle w:val="BodyText"/>
        <w:spacing w:line="408" w:lineRule="auto" w:before="46"/>
        <w:ind w:right="1788" w:firstLine="419"/>
        <w:jc w:val="both"/>
      </w:pPr>
      <w:r>
        <w:rPr>
          <w:spacing w:val="-4"/>
        </w:rPr>
        <w:t>公司将结合目前的发展计划和未来发展战略，合理安排募集资金的使用计划，积极推进</w:t>
      </w:r>
      <w:r>
        <w:rPr>
          <w:w w:val="100"/>
        </w:rPr>
        <w:t> </w:t>
      </w:r>
      <w:r>
        <w:rPr/>
        <w:t>募投项目的建设和超募资金的使用方案，提高资金的使用效率，为股东创造最大效益。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line="376" w:lineRule="auto" w:before="0"/>
        <w:ind w:left="538" w:right="4586" w:hanging="420"/>
        <w:jc w:val="left"/>
        <w:rPr>
          <w:rFonts w:ascii="宋体" w:hAnsi="宋体" w:cs="宋体" w:eastAsia="宋体" w:hint="default"/>
          <w:sz w:val="21"/>
          <w:szCs w:val="21"/>
        </w:rPr>
      </w:pPr>
      <w:r>
        <w:rPr>
          <w:rFonts w:ascii="宋体" w:hAnsi="宋体" w:cs="宋体" w:eastAsia="宋体" w:hint="default"/>
          <w:b/>
          <w:bCs/>
          <w:sz w:val="28"/>
          <w:szCs w:val="28"/>
        </w:rPr>
        <w:t>三、公司投资情况</w:t>
      </w:r>
      <w:r>
        <w:rPr>
          <w:rFonts w:ascii="宋体" w:hAnsi="宋体" w:cs="宋体" w:eastAsia="宋体" w:hint="default"/>
          <w:b/>
          <w:bCs/>
          <w:w w:val="99"/>
          <w:sz w:val="28"/>
          <w:szCs w:val="28"/>
        </w:rPr>
        <w:t> </w:t>
      </w:r>
      <w:r>
        <w:rPr>
          <w:rFonts w:ascii="宋体" w:hAnsi="宋体" w:cs="宋体" w:eastAsia="宋体" w:hint="default"/>
          <w:b/>
          <w:bCs/>
          <w:sz w:val="24"/>
          <w:szCs w:val="24"/>
        </w:rPr>
        <w:t>一）报告期内募集资金的使用情况</w:t>
      </w:r>
      <w:r>
        <w:rPr>
          <w:rFonts w:ascii="宋体" w:hAnsi="宋体" w:cs="宋体" w:eastAsia="宋体" w:hint="default"/>
          <w:b/>
          <w:bCs/>
          <w:w w:val="99"/>
          <w:sz w:val="24"/>
          <w:szCs w:val="24"/>
        </w:rPr>
        <w:t> </w:t>
      </w:r>
      <w:r>
        <w:rPr>
          <w:rFonts w:ascii="宋体" w:hAnsi="宋体" w:cs="宋体" w:eastAsia="宋体" w:hint="default"/>
          <w:spacing w:val="-2"/>
          <w:sz w:val="21"/>
          <w:szCs w:val="21"/>
        </w:rPr>
        <w:t>1</w:t>
      </w:r>
      <w:r>
        <w:rPr>
          <w:rFonts w:ascii="宋体" w:hAnsi="宋体" w:cs="宋体" w:eastAsia="宋体" w:hint="default"/>
          <w:spacing w:val="-2"/>
          <w:sz w:val="21"/>
          <w:szCs w:val="21"/>
        </w:rPr>
        <w:t>、首次公开发行股票募集资金到位的基本情况</w:t>
      </w:r>
    </w:p>
    <w:p>
      <w:pPr>
        <w:pStyle w:val="BodyText"/>
        <w:spacing w:line="398" w:lineRule="auto" w:before="73"/>
        <w:ind w:right="1791" w:firstLine="419"/>
        <w:jc w:val="both"/>
      </w:pPr>
      <w:r>
        <w:rPr/>
        <w:t>河北先河环保科技股份有限公司于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日经中国证券监督管理委员会“证</w:t>
      </w:r>
      <w:r>
        <w:rPr>
          <w:w w:val="100"/>
        </w:rPr>
        <w:t> </w:t>
      </w:r>
      <w:r>
        <w:rPr/>
        <w:t>监许可【</w:t>
      </w:r>
      <w:r>
        <w:rPr>
          <w:rFonts w:ascii="宋体" w:hAnsi="宋体" w:cs="宋体" w:eastAsia="宋体" w:hint="default"/>
        </w:rPr>
        <w:t>2010</w:t>
      </w:r>
      <w:r>
        <w:rPr/>
        <w:t>】</w:t>
      </w:r>
      <w:r>
        <w:rPr>
          <w:rFonts w:ascii="宋体" w:hAnsi="宋体" w:cs="宋体" w:eastAsia="宋体" w:hint="default"/>
        </w:rPr>
        <w:t>1402</w:t>
      </w:r>
      <w:r>
        <w:rPr>
          <w:rFonts w:ascii="宋体" w:hAnsi="宋体" w:cs="宋体" w:eastAsia="宋体" w:hint="default"/>
          <w:spacing w:val="-48"/>
        </w:rPr>
        <w:t> </w:t>
      </w:r>
      <w:r>
        <w:rPr>
          <w:spacing w:val="-3"/>
        </w:rPr>
        <w:t>号”文核准，首次公开发行人民币普通股（</w:t>
      </w:r>
      <w:r>
        <w:rPr>
          <w:rFonts w:ascii="宋体" w:hAnsi="宋体" w:cs="宋体" w:eastAsia="宋体" w:hint="default"/>
          <w:spacing w:val="-3"/>
        </w:rPr>
        <w:t>A</w:t>
      </w:r>
      <w:r>
        <w:rPr>
          <w:rFonts w:ascii="宋体" w:hAnsi="宋体" w:cs="宋体" w:eastAsia="宋体" w:hint="default"/>
          <w:spacing w:val="-51"/>
        </w:rPr>
        <w:t> </w:t>
      </w:r>
      <w:r>
        <w:rPr/>
        <w:t>股）</w:t>
      </w:r>
      <w:r>
        <w:rPr>
          <w:rFonts w:ascii="宋体" w:hAnsi="宋体" w:cs="宋体" w:eastAsia="宋体" w:hint="default"/>
        </w:rPr>
        <w:t>3,000</w:t>
      </w:r>
      <w:r>
        <w:rPr>
          <w:rFonts w:ascii="宋体" w:hAnsi="宋体" w:cs="宋体" w:eastAsia="宋体" w:hint="default"/>
          <w:spacing w:val="-51"/>
        </w:rPr>
        <w:t> </w:t>
      </w:r>
      <w:r>
        <w:rPr/>
        <w:t>万股，发行价</w:t>
      </w:r>
      <w:r>
        <w:rPr>
          <w:spacing w:val="-103"/>
        </w:rPr>
        <w:t> </w:t>
      </w:r>
      <w:r>
        <w:rPr>
          <w:spacing w:val="-103"/>
        </w:rPr>
      </w:r>
      <w:r>
        <w:rPr/>
        <w:t>格每股</w:t>
      </w:r>
      <w:r>
        <w:rPr>
          <w:spacing w:val="-46"/>
        </w:rPr>
        <w:t> </w:t>
      </w:r>
      <w:r>
        <w:rPr>
          <w:rFonts w:ascii="宋体" w:hAnsi="宋体" w:cs="宋体" w:eastAsia="宋体" w:hint="default"/>
        </w:rPr>
        <w:t>22.00</w:t>
      </w:r>
      <w:r>
        <w:rPr>
          <w:rFonts w:ascii="宋体" w:hAnsi="宋体" w:cs="宋体" w:eastAsia="宋体" w:hint="default"/>
          <w:spacing w:val="-46"/>
        </w:rPr>
        <w:t> </w:t>
      </w:r>
      <w:r>
        <w:rPr>
          <w:spacing w:val="-17"/>
        </w:rPr>
        <w:t>元，于</w:t>
      </w:r>
      <w:r>
        <w:rPr>
          <w:spacing w:val="-46"/>
        </w:rPr>
        <w:t> </w:t>
      </w:r>
      <w:r>
        <w:rPr>
          <w:rFonts w:ascii="宋体" w:hAnsi="宋体" w:cs="宋体" w:eastAsia="宋体" w:hint="default"/>
        </w:rPr>
        <w:t>2010</w:t>
      </w:r>
      <w:r>
        <w:rPr>
          <w:rFonts w:ascii="宋体" w:hAnsi="宋体" w:cs="宋体" w:eastAsia="宋体" w:hint="default"/>
          <w:spacing w:val="-49"/>
        </w:rPr>
        <w:t> </w:t>
      </w:r>
      <w:r>
        <w:rPr/>
        <w:t>年</w:t>
      </w:r>
      <w:r>
        <w:rPr>
          <w:spacing w:val="-46"/>
        </w:rPr>
        <w:t> </w:t>
      </w:r>
      <w:r>
        <w:rPr>
          <w:rFonts w:ascii="宋体" w:hAnsi="宋体" w:cs="宋体" w:eastAsia="宋体" w:hint="default"/>
        </w:rPr>
        <w:t>11</w:t>
      </w:r>
      <w:r>
        <w:rPr>
          <w:rFonts w:ascii="宋体" w:hAnsi="宋体" w:cs="宋体" w:eastAsia="宋体" w:hint="default"/>
          <w:spacing w:val="-49"/>
        </w:rPr>
        <w:t> </w:t>
      </w:r>
      <w:r>
        <w:rPr/>
        <w:t>月</w:t>
      </w:r>
      <w:r>
        <w:rPr>
          <w:spacing w:val="-46"/>
        </w:rPr>
        <w:t> </w:t>
      </w:r>
      <w:r>
        <w:rPr>
          <w:rFonts w:ascii="宋体" w:hAnsi="宋体" w:cs="宋体" w:eastAsia="宋体" w:hint="default"/>
        </w:rPr>
        <w:t>5</w:t>
      </w:r>
      <w:r>
        <w:rPr>
          <w:rFonts w:ascii="宋体" w:hAnsi="宋体" w:cs="宋体" w:eastAsia="宋体" w:hint="default"/>
          <w:spacing w:val="-49"/>
        </w:rPr>
        <w:t> </w:t>
      </w:r>
      <w:r>
        <w:rPr>
          <w:spacing w:val="-4"/>
        </w:rPr>
        <w:t>日在深圳证券交易所创业板上市，向社会公众公开发行</w:t>
      </w:r>
    </w:p>
    <w:p>
      <w:pPr>
        <w:pStyle w:val="BodyText"/>
        <w:spacing w:line="240" w:lineRule="auto" w:before="54"/>
        <w:ind w:right="0"/>
        <w:jc w:val="both"/>
      </w:pPr>
      <w:r>
        <w:rPr/>
        <w:t>人民币普通股后增加注册资本</w:t>
      </w:r>
      <w:r>
        <w:rPr>
          <w:spacing w:val="-54"/>
        </w:rPr>
        <w:t> </w:t>
      </w:r>
      <w:r>
        <w:rPr>
          <w:rFonts w:ascii="宋体" w:hAnsi="宋体" w:cs="宋体" w:eastAsia="宋体" w:hint="default"/>
        </w:rPr>
        <w:t>3,000</w:t>
      </w:r>
      <w:r>
        <w:rPr>
          <w:rFonts w:ascii="宋体" w:hAnsi="宋体" w:cs="宋体" w:eastAsia="宋体" w:hint="default"/>
          <w:spacing w:val="-56"/>
        </w:rPr>
        <w:t> </w:t>
      </w:r>
      <w:r>
        <w:rPr/>
        <w:t>万元，共募集资金</w:t>
      </w:r>
      <w:r>
        <w:rPr>
          <w:spacing w:val="-54"/>
        </w:rPr>
        <w:t> </w:t>
      </w:r>
      <w:r>
        <w:rPr>
          <w:rFonts w:ascii="宋体" w:hAnsi="宋体" w:cs="宋体" w:eastAsia="宋体" w:hint="default"/>
        </w:rPr>
        <w:t>66,000</w:t>
      </w:r>
      <w:r>
        <w:rPr>
          <w:rFonts w:ascii="宋体" w:hAnsi="宋体" w:cs="宋体" w:eastAsia="宋体" w:hint="default"/>
          <w:spacing w:val="-54"/>
        </w:rPr>
        <w:t> </w:t>
      </w:r>
      <w:r>
        <w:rPr/>
        <w:t>万元，扣除发行费用</w:t>
      </w:r>
    </w:p>
    <w:p>
      <w:pPr>
        <w:spacing w:line="240" w:lineRule="auto" w:before="10"/>
        <w:rPr>
          <w:rFonts w:ascii="宋体" w:hAnsi="宋体" w:cs="宋体" w:eastAsia="宋体" w:hint="default"/>
          <w:sz w:val="14"/>
          <w:szCs w:val="14"/>
        </w:rPr>
      </w:pPr>
    </w:p>
    <w:p>
      <w:pPr>
        <w:pStyle w:val="BodyText"/>
        <w:spacing w:line="408" w:lineRule="auto"/>
        <w:ind w:right="1788"/>
        <w:jc w:val="both"/>
      </w:pPr>
      <w:r>
        <w:rPr>
          <w:rFonts w:ascii="宋体" w:hAnsi="宋体" w:cs="宋体" w:eastAsia="宋体" w:hint="default"/>
          <w:spacing w:val="-1"/>
          <w:w w:val="100"/>
        </w:rPr>
        <w:t>3,349.671735</w:t>
      </w:r>
      <w:r>
        <w:rPr>
          <w:rFonts w:ascii="宋体" w:hAnsi="宋体" w:cs="宋体" w:eastAsia="宋体" w:hint="default"/>
          <w:spacing w:val="-52"/>
          <w:w w:val="100"/>
        </w:rPr>
        <w:t> </w:t>
      </w:r>
      <w:r>
        <w:rPr>
          <w:spacing w:val="-9"/>
          <w:w w:val="100"/>
        </w:rPr>
        <w:t>万元后，公司募集资金净额为</w:t>
      </w:r>
      <w:r>
        <w:rPr>
          <w:spacing w:val="-49"/>
          <w:w w:val="100"/>
        </w:rPr>
        <w:t> </w:t>
      </w:r>
      <w:r>
        <w:rPr>
          <w:rFonts w:ascii="宋体" w:hAnsi="宋体" w:cs="宋体" w:eastAsia="宋体" w:hint="default"/>
          <w:spacing w:val="-1"/>
          <w:w w:val="100"/>
        </w:rPr>
        <w:t>62,650.328265</w:t>
      </w:r>
      <w:r>
        <w:rPr>
          <w:rFonts w:ascii="宋体" w:hAnsi="宋体" w:cs="宋体" w:eastAsia="宋体" w:hint="default"/>
          <w:spacing w:val="-50"/>
          <w:w w:val="100"/>
        </w:rPr>
        <w:t> </w:t>
      </w:r>
      <w:r>
        <w:rPr>
          <w:spacing w:val="-14"/>
          <w:w w:val="100"/>
        </w:rPr>
        <w:t>万元，超募资金为</w:t>
      </w:r>
      <w:r>
        <w:rPr>
          <w:spacing w:val="-52"/>
          <w:w w:val="100"/>
        </w:rPr>
        <w:t> </w:t>
      </w:r>
      <w:r>
        <w:rPr>
          <w:rFonts w:ascii="宋体" w:hAnsi="宋体" w:cs="宋体" w:eastAsia="宋体" w:hint="default"/>
          <w:spacing w:val="-1"/>
          <w:w w:val="100"/>
        </w:rPr>
        <w:t>42673.488265</w:t>
      </w:r>
      <w:r>
        <w:rPr>
          <w:rFonts w:ascii="宋体" w:hAnsi="宋体" w:cs="宋体" w:eastAsia="宋体" w:hint="default"/>
          <w:w w:val="100"/>
        </w:rPr>
        <w:t> </w:t>
      </w:r>
      <w:r>
        <w:rPr>
          <w:spacing w:val="-4"/>
        </w:rPr>
        <w:t>万元。该募集资金已由中磊会计事务所有限责任公司以中磊验字（</w:t>
      </w:r>
      <w:r>
        <w:rPr>
          <w:rFonts w:ascii="宋体" w:hAnsi="宋体" w:cs="宋体" w:eastAsia="宋体" w:hint="default"/>
          <w:spacing w:val="-4"/>
        </w:rPr>
        <w:t>2010</w:t>
      </w:r>
      <w:r>
        <w:rPr>
          <w:spacing w:val="-4"/>
        </w:rPr>
        <w:t>）第</w:t>
      </w:r>
      <w:r>
        <w:rPr>
          <w:spacing w:val="-23"/>
        </w:rPr>
        <w:t> </w:t>
      </w:r>
      <w:r>
        <w:rPr>
          <w:rFonts w:ascii="宋体" w:hAnsi="宋体" w:cs="宋体" w:eastAsia="宋体" w:hint="default"/>
        </w:rPr>
        <w:t>10011</w:t>
      </w:r>
      <w:r>
        <w:rPr>
          <w:rFonts w:ascii="宋体" w:hAnsi="宋体" w:cs="宋体" w:eastAsia="宋体" w:hint="default"/>
          <w:spacing w:val="-26"/>
        </w:rPr>
        <w:t> </w:t>
      </w:r>
      <w:r>
        <w:rPr>
          <w:spacing w:val="-7"/>
        </w:rPr>
        <w:t>号《验资</w:t>
      </w:r>
      <w:r>
        <w:rPr>
          <w:spacing w:val="-92"/>
        </w:rPr>
        <w:t> </w:t>
      </w:r>
      <w:r>
        <w:rPr>
          <w:spacing w:val="-92"/>
        </w:rPr>
      </w:r>
      <w:r>
        <w:rPr/>
        <w:t>报告》验证确认。</w:t>
      </w:r>
    </w:p>
    <w:p>
      <w:pPr>
        <w:pStyle w:val="BodyText"/>
        <w:spacing w:line="408" w:lineRule="auto" w:before="46"/>
        <w:ind w:left="538" w:right="0" w:firstLine="105"/>
        <w:jc w:val="left"/>
      </w:pPr>
      <w:r>
        <w:rPr>
          <w:rFonts w:ascii="宋体" w:hAnsi="宋体" w:cs="宋体" w:eastAsia="宋体" w:hint="default"/>
        </w:rPr>
        <w:t>2</w:t>
      </w:r>
      <w:r>
        <w:rPr/>
        <w:t>、募集资金管理情况</w:t>
      </w:r>
      <w:r>
        <w:rPr>
          <w:w w:val="100"/>
        </w:rPr>
        <w:t> </w:t>
      </w:r>
      <w:r>
        <w:rPr>
          <w:spacing w:val="-7"/>
          <w:w w:val="100"/>
        </w:rPr>
        <w:t>为了规范募集资金的管理和使用，保护投资者的权益，根据《中华人民共和国公司法》、</w:t>
      </w:r>
    </w:p>
    <w:p>
      <w:pPr>
        <w:pStyle w:val="BodyText"/>
        <w:spacing w:line="408" w:lineRule="auto" w:before="46"/>
        <w:ind w:right="1788"/>
        <w:jc w:val="both"/>
      </w:pPr>
      <w:r>
        <w:rPr>
          <w:spacing w:val="-4"/>
        </w:rPr>
        <w:t>《中华人民共和国证券法》和《深圳证券交易所创业板股票上市规则》等有关法律法规和中</w:t>
      </w:r>
      <w:r>
        <w:rPr>
          <w:spacing w:val="-42"/>
        </w:rPr>
        <w:t> </w:t>
      </w:r>
      <w:r>
        <w:rPr>
          <w:spacing w:val="-42"/>
        </w:rPr>
      </w:r>
      <w:r>
        <w:rPr>
          <w:spacing w:val="-4"/>
        </w:rPr>
        <w:t>国证券监督管理委员会有关规范性文件，结合公司实际情况，公司制订了《河北先河环保科</w:t>
      </w:r>
      <w:r>
        <w:rPr>
          <w:spacing w:val="-41"/>
        </w:rPr>
        <w:t> </w:t>
      </w:r>
      <w:r>
        <w:rPr>
          <w:spacing w:val="-41"/>
        </w:rPr>
      </w:r>
      <w:r>
        <w:rPr>
          <w:spacing w:val="-4"/>
          <w:w w:val="100"/>
        </w:rPr>
        <w:t>技股份有限公司募集资金管理办法》。根据上述管理办法的规定，公司对募集资金实行专户</w:t>
      </w:r>
      <w:r>
        <w:rPr>
          <w:spacing w:val="-84"/>
          <w:w w:val="100"/>
        </w:rPr>
        <w:t> </w:t>
      </w:r>
      <w:r>
        <w:rPr>
          <w:spacing w:val="-84"/>
          <w:w w:val="100"/>
        </w:rPr>
      </w:r>
      <w:r>
        <w:rPr/>
        <w:t>存储。</w:t>
      </w:r>
    </w:p>
    <w:p>
      <w:pPr>
        <w:spacing w:after="0" w:line="408" w:lineRule="auto"/>
        <w:jc w:val="both"/>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left="438" w:right="1789" w:firstLine="419"/>
        <w:jc w:val="both"/>
      </w:pPr>
      <w:r>
        <w:rPr/>
        <w:t>公司及保荐机构兴业证券股份有限公司与募集资金专户所在银行交通银行石家庄和平</w:t>
      </w:r>
      <w:r>
        <w:rPr>
          <w:spacing w:val="2"/>
          <w:w w:val="100"/>
        </w:rPr>
        <w:t> </w:t>
      </w:r>
      <w:r>
        <w:rPr>
          <w:spacing w:val="-4"/>
        </w:rPr>
        <w:t>东路支行、中国民生银行石家庄裕华东路支行、交通银行石家庄富强大街支行、兴业银行石</w:t>
      </w:r>
      <w:r>
        <w:rPr>
          <w:spacing w:val="-44"/>
        </w:rPr>
        <w:t> </w:t>
      </w:r>
      <w:r>
        <w:rPr>
          <w:spacing w:val="-44"/>
        </w:rPr>
      </w:r>
      <w:r>
        <w:rPr>
          <w:spacing w:val="-4"/>
          <w:w w:val="100"/>
        </w:rPr>
        <w:t>家庄分行签订了《募集资金专户存储三方监管协议》，明确了各方的权利和义务。三方监管</w:t>
      </w:r>
      <w:r>
        <w:rPr>
          <w:spacing w:val="-84"/>
          <w:w w:val="100"/>
        </w:rPr>
        <w:t> </w:t>
      </w:r>
      <w:r>
        <w:rPr>
          <w:spacing w:val="-84"/>
          <w:w w:val="100"/>
        </w:rPr>
      </w:r>
      <w:r>
        <w:rPr/>
        <w:t>协议与深圳证券交易所三方监管协议范本不存在重大差异，三方监管协议的履行不存在问</w:t>
      </w:r>
      <w:r>
        <w:rPr>
          <w:spacing w:val="7"/>
        </w:rPr>
        <w:t> </w:t>
      </w:r>
      <w:r>
        <w:rPr>
          <w:spacing w:val="7"/>
        </w:rPr>
      </w:r>
      <w:r>
        <w:rPr/>
        <w:t>题。</w:t>
      </w:r>
    </w:p>
    <w:p>
      <w:pPr>
        <w:pStyle w:val="BodyText"/>
        <w:spacing w:line="240" w:lineRule="auto" w:before="46"/>
        <w:ind w:left="858" w:right="0"/>
        <w:jc w:val="left"/>
      </w:pPr>
      <w:r>
        <w:rPr/>
        <w:t>截止</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日，公司募集资金具体存放情况如下：</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806"/>
        <w:gridCol w:w="2316"/>
        <w:gridCol w:w="1800"/>
        <w:gridCol w:w="2019"/>
      </w:tblGrid>
      <w:tr>
        <w:trPr>
          <w:trHeight w:val="47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0"/>
                <w:szCs w:val="20"/>
              </w:rPr>
            </w:pPr>
            <w:r>
              <w:rPr>
                <w:rFonts w:ascii="宋体" w:hAnsi="宋体" w:cs="宋体" w:eastAsia="宋体" w:hint="default"/>
                <w:b/>
                <w:bCs/>
                <w:sz w:val="20"/>
                <w:szCs w:val="20"/>
              </w:rPr>
              <w:t>开户银行</w:t>
            </w:r>
            <w:r>
              <w:rPr>
                <w:rFonts w:ascii="宋体" w:hAnsi="宋体" w:cs="宋体" w:eastAsia="宋体" w:hint="default"/>
                <w:sz w:val="20"/>
                <w:szCs w:val="20"/>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6" w:right="0"/>
              <w:jc w:val="left"/>
              <w:rPr>
                <w:rFonts w:ascii="宋体" w:hAnsi="宋体" w:cs="宋体" w:eastAsia="宋体" w:hint="default"/>
                <w:sz w:val="20"/>
                <w:szCs w:val="20"/>
              </w:rPr>
            </w:pPr>
            <w:r>
              <w:rPr>
                <w:rFonts w:ascii="宋体" w:hAnsi="宋体" w:cs="宋体" w:eastAsia="宋体" w:hint="default"/>
                <w:b/>
                <w:bCs/>
                <w:sz w:val="20"/>
                <w:szCs w:val="20"/>
              </w:rPr>
              <w:t>银行账号</w:t>
            </w:r>
            <w:r>
              <w:rPr>
                <w:rFonts w:ascii="宋体" w:hAnsi="宋体" w:cs="宋体" w:eastAsia="宋体" w:hint="default"/>
                <w:b/>
                <w:bCs/>
                <w:sz w:val="20"/>
                <w:szCs w:val="20"/>
              </w:rPr>
              <w:t>/</w:t>
            </w:r>
            <w:r>
              <w:rPr>
                <w:rFonts w:ascii="宋体" w:hAnsi="宋体" w:cs="宋体" w:eastAsia="宋体" w:hint="default"/>
                <w:b/>
                <w:bCs/>
                <w:sz w:val="20"/>
                <w:szCs w:val="20"/>
              </w:rPr>
              <w:t>定期存单号</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0"/>
                <w:szCs w:val="20"/>
              </w:rPr>
            </w:pPr>
            <w:r>
              <w:rPr>
                <w:rFonts w:ascii="宋体" w:hAnsi="宋体" w:cs="宋体" w:eastAsia="宋体" w:hint="default"/>
                <w:b/>
                <w:bCs/>
                <w:sz w:val="20"/>
                <w:szCs w:val="20"/>
              </w:rPr>
              <w:t>账户类别</w:t>
            </w:r>
            <w:r>
              <w:rPr>
                <w:rFonts w:ascii="宋体" w:hAnsi="宋体" w:cs="宋体" w:eastAsia="宋体" w:hint="default"/>
                <w:sz w:val="20"/>
                <w:szCs w:val="20"/>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99" w:right="0"/>
              <w:jc w:val="left"/>
              <w:rPr>
                <w:rFonts w:ascii="宋体" w:hAnsi="宋体" w:cs="宋体" w:eastAsia="宋体" w:hint="default"/>
                <w:sz w:val="20"/>
                <w:szCs w:val="20"/>
              </w:rPr>
            </w:pPr>
            <w:r>
              <w:rPr>
                <w:rFonts w:ascii="宋体" w:hAnsi="宋体" w:cs="宋体" w:eastAsia="宋体" w:hint="default"/>
                <w:b/>
                <w:bCs/>
                <w:sz w:val="20"/>
                <w:szCs w:val="20"/>
              </w:rPr>
              <w:t>存储余额（元）</w:t>
            </w:r>
            <w:r>
              <w:rPr>
                <w:rFonts w:ascii="宋体" w:hAnsi="宋体" w:cs="宋体" w:eastAsia="宋体" w:hint="default"/>
                <w:sz w:val="20"/>
                <w:szCs w:val="20"/>
              </w:rPr>
            </w:r>
          </w:p>
        </w:tc>
      </w:tr>
      <w:tr>
        <w:trPr>
          <w:trHeight w:val="478" w:hRule="exact"/>
        </w:trPr>
        <w:tc>
          <w:tcPr>
            <w:tcW w:w="28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429" w:lineRule="auto"/>
              <w:ind w:left="103" w:right="294"/>
              <w:jc w:val="left"/>
              <w:rPr>
                <w:rFonts w:ascii="宋体" w:hAnsi="宋体" w:cs="宋体" w:eastAsia="宋体" w:hint="default"/>
                <w:sz w:val="20"/>
                <w:szCs w:val="20"/>
              </w:rPr>
            </w:pPr>
            <w:r>
              <w:rPr>
                <w:rFonts w:ascii="宋体" w:hAnsi="宋体" w:cs="宋体" w:eastAsia="宋体" w:hint="default"/>
                <w:sz w:val="20"/>
                <w:szCs w:val="20"/>
              </w:rPr>
              <w:t>交通银行石家庄和平东路支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131080060018010255124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13,598,320.85</w:t>
            </w:r>
            <w:r>
              <w:rPr>
                <w:rFonts w:ascii="宋体"/>
                <w:sz w:val="20"/>
              </w:rPr>
            </w:r>
          </w:p>
        </w:tc>
      </w:tr>
      <w:tr>
        <w:trPr>
          <w:trHeight w:val="478" w:hRule="exact"/>
        </w:trPr>
        <w:tc>
          <w:tcPr>
            <w:tcW w:w="2806" w:type="dxa"/>
            <w:vMerge/>
            <w:tcBorders>
              <w:left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20"/>
                <w:szCs w:val="20"/>
              </w:rPr>
            </w:pPr>
            <w:r>
              <w:rPr>
                <w:rFonts w:ascii="宋体"/>
                <w:sz w:val="20"/>
              </w:rPr>
              <w:t>XX00557056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7"/>
              <w:jc w:val="right"/>
              <w:rPr>
                <w:rFonts w:ascii="宋体" w:hAnsi="宋体" w:cs="宋体" w:eastAsia="宋体" w:hint="default"/>
                <w:sz w:val="20"/>
                <w:szCs w:val="20"/>
              </w:rPr>
            </w:pPr>
            <w:r>
              <w:rPr>
                <w:rFonts w:ascii="宋体"/>
                <w:w w:val="95"/>
                <w:sz w:val="20"/>
              </w:rPr>
              <w:t>20,000,000.00</w:t>
            </w:r>
            <w:r>
              <w:rPr>
                <w:rFonts w:ascii="宋体"/>
                <w:sz w:val="20"/>
              </w:rPr>
            </w:r>
          </w:p>
        </w:tc>
      </w:tr>
      <w:tr>
        <w:trPr>
          <w:trHeight w:val="480" w:hRule="exact"/>
        </w:trPr>
        <w:tc>
          <w:tcPr>
            <w:tcW w:w="2806" w:type="dxa"/>
            <w:vMerge/>
            <w:tcBorders>
              <w:left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0"/>
              <w:jc w:val="left"/>
              <w:rPr>
                <w:rFonts w:ascii="宋体" w:hAnsi="宋体" w:cs="宋体" w:eastAsia="宋体" w:hint="default"/>
                <w:sz w:val="20"/>
                <w:szCs w:val="20"/>
              </w:rPr>
            </w:pPr>
            <w:r>
              <w:rPr>
                <w:rFonts w:ascii="宋体"/>
                <w:sz w:val="20"/>
              </w:rPr>
              <w:t>XX00557054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7"/>
              <w:jc w:val="center"/>
              <w:rPr>
                <w:rFonts w:ascii="宋体" w:hAnsi="宋体" w:cs="宋体" w:eastAsia="宋体" w:hint="default"/>
                <w:sz w:val="20"/>
                <w:szCs w:val="20"/>
              </w:rPr>
            </w:pPr>
            <w:r>
              <w:rPr>
                <w:rFonts w:ascii="宋体" w:hAnsi="宋体" w:cs="宋体" w:eastAsia="宋体" w:hint="default"/>
                <w:sz w:val="20"/>
                <w:szCs w:val="20"/>
              </w:rPr>
              <w:t>六个月定期存款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7"/>
              <w:jc w:val="right"/>
              <w:rPr>
                <w:rFonts w:ascii="宋体" w:hAnsi="宋体" w:cs="宋体" w:eastAsia="宋体" w:hint="default"/>
                <w:sz w:val="20"/>
                <w:szCs w:val="20"/>
              </w:rPr>
            </w:pPr>
            <w:r>
              <w:rPr>
                <w:rFonts w:ascii="宋体"/>
                <w:w w:val="95"/>
                <w:sz w:val="20"/>
              </w:rPr>
              <w:t>60,000,000.00</w:t>
            </w:r>
            <w:r>
              <w:rPr>
                <w:rFonts w:ascii="宋体"/>
                <w:sz w:val="20"/>
              </w:rPr>
            </w:r>
          </w:p>
        </w:tc>
      </w:tr>
      <w:tr>
        <w:trPr>
          <w:trHeight w:val="478" w:hRule="exact"/>
        </w:trPr>
        <w:tc>
          <w:tcPr>
            <w:tcW w:w="2806" w:type="dxa"/>
            <w:vMerge/>
            <w:tcBorders>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XX00557057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一年期定期存款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50,000,000.00</w:t>
            </w:r>
            <w:r>
              <w:rPr>
                <w:rFonts w:ascii="宋体"/>
                <w:sz w:val="20"/>
              </w:rPr>
            </w:r>
          </w:p>
        </w:tc>
      </w:tr>
      <w:tr>
        <w:trPr>
          <w:trHeight w:val="94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交通银行石家庄和平东路支</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行募集资金户余额合计</w:t>
            </w:r>
          </w:p>
        </w:tc>
        <w:tc>
          <w:tcPr>
            <w:tcW w:w="231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7"/>
              <w:jc w:val="right"/>
              <w:rPr>
                <w:rFonts w:ascii="宋体" w:hAnsi="宋体" w:cs="宋体" w:eastAsia="宋体" w:hint="default"/>
                <w:sz w:val="20"/>
                <w:szCs w:val="20"/>
              </w:rPr>
            </w:pPr>
            <w:r>
              <w:rPr>
                <w:rFonts w:ascii="宋体"/>
                <w:spacing w:val="-1"/>
                <w:sz w:val="20"/>
              </w:rPr>
              <w:t>143,598,320.85</w:t>
            </w:r>
          </w:p>
        </w:tc>
      </w:tr>
      <w:tr>
        <w:trPr>
          <w:trHeight w:val="478" w:hRule="exact"/>
        </w:trPr>
        <w:tc>
          <w:tcPr>
            <w:tcW w:w="28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429" w:lineRule="auto"/>
              <w:ind w:left="103" w:right="294"/>
              <w:jc w:val="left"/>
              <w:rPr>
                <w:rFonts w:ascii="宋体" w:hAnsi="宋体" w:cs="宋体" w:eastAsia="宋体" w:hint="default"/>
                <w:sz w:val="20"/>
                <w:szCs w:val="20"/>
              </w:rPr>
            </w:pPr>
            <w:r>
              <w:rPr>
                <w:rFonts w:ascii="宋体" w:hAnsi="宋体" w:cs="宋体" w:eastAsia="宋体" w:hint="default"/>
                <w:sz w:val="20"/>
                <w:szCs w:val="20"/>
              </w:rPr>
              <w:t>中国民生银行石家庄裕华东</w:t>
            </w:r>
            <w:r>
              <w:rPr>
                <w:rFonts w:ascii="宋体" w:hAnsi="宋体" w:cs="宋体" w:eastAsia="宋体" w:hint="default"/>
                <w:w w:val="99"/>
                <w:sz w:val="20"/>
                <w:szCs w:val="20"/>
              </w:rPr>
              <w:t> </w:t>
            </w:r>
            <w:r>
              <w:rPr>
                <w:rFonts w:ascii="宋体" w:hAnsi="宋体" w:cs="宋体" w:eastAsia="宋体" w:hint="default"/>
                <w:sz w:val="20"/>
                <w:szCs w:val="20"/>
              </w:rPr>
              <w:t>路支行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1009014210004763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25,673,242.95</w:t>
            </w:r>
            <w:r>
              <w:rPr>
                <w:rFonts w:ascii="宋体"/>
                <w:sz w:val="20"/>
              </w:rPr>
            </w:r>
          </w:p>
        </w:tc>
      </w:tr>
      <w:tr>
        <w:trPr>
          <w:trHeight w:val="478" w:hRule="exact"/>
        </w:trPr>
        <w:tc>
          <w:tcPr>
            <w:tcW w:w="2806" w:type="dxa"/>
            <w:vMerge/>
            <w:tcBorders>
              <w:left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90028078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35,000,000.00</w:t>
            </w:r>
            <w:r>
              <w:rPr>
                <w:rFonts w:ascii="宋体"/>
                <w:sz w:val="20"/>
              </w:rPr>
            </w:r>
          </w:p>
        </w:tc>
      </w:tr>
      <w:tr>
        <w:trPr>
          <w:trHeight w:val="478" w:hRule="exact"/>
        </w:trPr>
        <w:tc>
          <w:tcPr>
            <w:tcW w:w="2806" w:type="dxa"/>
            <w:vMerge/>
            <w:tcBorders>
              <w:left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90028077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六个月定期存款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20,000,000.00</w:t>
            </w:r>
            <w:r>
              <w:rPr>
                <w:rFonts w:ascii="宋体"/>
                <w:sz w:val="20"/>
              </w:rPr>
            </w:r>
          </w:p>
        </w:tc>
      </w:tr>
      <w:tr>
        <w:trPr>
          <w:trHeight w:val="480" w:hRule="exact"/>
        </w:trPr>
        <w:tc>
          <w:tcPr>
            <w:tcW w:w="2806" w:type="dxa"/>
            <w:vMerge/>
            <w:tcBorders>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0"/>
              <w:jc w:val="left"/>
              <w:rPr>
                <w:rFonts w:ascii="宋体" w:hAnsi="宋体" w:cs="宋体" w:eastAsia="宋体" w:hint="default"/>
                <w:sz w:val="20"/>
                <w:szCs w:val="20"/>
              </w:rPr>
            </w:pPr>
            <w:r>
              <w:rPr>
                <w:rFonts w:ascii="宋体"/>
                <w:sz w:val="20"/>
              </w:rPr>
              <w:t>90028082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7"/>
              <w:jc w:val="center"/>
              <w:rPr>
                <w:rFonts w:ascii="宋体" w:hAnsi="宋体" w:cs="宋体" w:eastAsia="宋体" w:hint="default"/>
                <w:sz w:val="20"/>
                <w:szCs w:val="20"/>
              </w:rPr>
            </w:pPr>
            <w:r>
              <w:rPr>
                <w:rFonts w:ascii="宋体" w:hAnsi="宋体" w:cs="宋体" w:eastAsia="宋体" w:hint="default"/>
                <w:sz w:val="20"/>
                <w:szCs w:val="20"/>
              </w:rPr>
              <w:t>一年期定期存款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7"/>
              <w:jc w:val="right"/>
              <w:rPr>
                <w:rFonts w:ascii="宋体" w:hAnsi="宋体" w:cs="宋体" w:eastAsia="宋体" w:hint="default"/>
                <w:sz w:val="20"/>
                <w:szCs w:val="20"/>
              </w:rPr>
            </w:pPr>
            <w:r>
              <w:rPr>
                <w:rFonts w:ascii="宋体"/>
                <w:spacing w:val="-1"/>
                <w:sz w:val="20"/>
              </w:rPr>
              <w:t>116,921,900.00</w:t>
            </w:r>
          </w:p>
        </w:tc>
      </w:tr>
      <w:tr>
        <w:trPr>
          <w:trHeight w:val="946"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中国民生银行石家庄裕华东</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路支行募集资金户余额合计</w:t>
            </w:r>
          </w:p>
        </w:tc>
        <w:tc>
          <w:tcPr>
            <w:tcW w:w="231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7"/>
              <w:jc w:val="right"/>
              <w:rPr>
                <w:rFonts w:ascii="宋体" w:hAnsi="宋体" w:cs="宋体" w:eastAsia="宋体" w:hint="default"/>
                <w:sz w:val="20"/>
                <w:szCs w:val="20"/>
              </w:rPr>
            </w:pPr>
            <w:r>
              <w:rPr>
                <w:rFonts w:ascii="宋体"/>
                <w:spacing w:val="-1"/>
                <w:sz w:val="20"/>
              </w:rPr>
              <w:t>197,595,142.95</w:t>
            </w:r>
          </w:p>
        </w:tc>
      </w:tr>
      <w:tr>
        <w:trPr>
          <w:trHeight w:val="478" w:hRule="exact"/>
        </w:trPr>
        <w:tc>
          <w:tcPr>
            <w:tcW w:w="28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429" w:lineRule="auto"/>
              <w:ind w:left="103" w:right="294"/>
              <w:jc w:val="left"/>
              <w:rPr>
                <w:rFonts w:ascii="宋体" w:hAnsi="宋体" w:cs="宋体" w:eastAsia="宋体" w:hint="default"/>
                <w:sz w:val="20"/>
                <w:szCs w:val="20"/>
              </w:rPr>
            </w:pPr>
            <w:r>
              <w:rPr>
                <w:rFonts w:ascii="宋体" w:hAnsi="宋体" w:cs="宋体" w:eastAsia="宋体" w:hint="default"/>
                <w:sz w:val="20"/>
                <w:szCs w:val="20"/>
              </w:rPr>
              <w:t>交通银行石家庄富强大街支</w:t>
            </w:r>
            <w:r>
              <w:rPr>
                <w:rFonts w:ascii="宋体" w:hAnsi="宋体" w:cs="宋体" w:eastAsia="宋体" w:hint="default"/>
                <w:w w:val="99"/>
                <w:sz w:val="20"/>
                <w:szCs w:val="20"/>
              </w:rPr>
              <w:t> </w:t>
            </w:r>
            <w:r>
              <w:rPr>
                <w:rFonts w:ascii="宋体" w:hAnsi="宋体" w:cs="宋体" w:eastAsia="宋体" w:hint="default"/>
                <w:sz w:val="20"/>
                <w:szCs w:val="20"/>
              </w:rPr>
              <w:t>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131080190018010030758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6"/>
              <w:jc w:val="right"/>
              <w:rPr>
                <w:rFonts w:ascii="宋体" w:hAnsi="宋体" w:cs="宋体" w:eastAsia="宋体" w:hint="default"/>
                <w:sz w:val="20"/>
                <w:szCs w:val="20"/>
              </w:rPr>
            </w:pPr>
            <w:r>
              <w:rPr>
                <w:rFonts w:ascii="宋体"/>
                <w:w w:val="95"/>
                <w:sz w:val="20"/>
              </w:rPr>
              <w:t>11,709,970.00</w:t>
            </w:r>
            <w:r>
              <w:rPr>
                <w:rFonts w:ascii="宋体"/>
                <w:sz w:val="20"/>
              </w:rPr>
            </w:r>
          </w:p>
        </w:tc>
      </w:tr>
      <w:tr>
        <w:trPr>
          <w:trHeight w:val="478" w:hRule="exact"/>
        </w:trPr>
        <w:tc>
          <w:tcPr>
            <w:tcW w:w="2806" w:type="dxa"/>
            <w:vMerge/>
            <w:tcBorders>
              <w:left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XX00419738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10,000,000.00</w:t>
            </w:r>
            <w:r>
              <w:rPr>
                <w:rFonts w:ascii="宋体"/>
                <w:sz w:val="20"/>
              </w:rPr>
            </w:r>
          </w:p>
        </w:tc>
      </w:tr>
      <w:tr>
        <w:trPr>
          <w:trHeight w:val="478" w:hRule="exact"/>
        </w:trPr>
        <w:tc>
          <w:tcPr>
            <w:tcW w:w="2806" w:type="dxa"/>
            <w:vMerge/>
            <w:tcBorders>
              <w:left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XX00419739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六个月定期存款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50,000,000.00</w:t>
            </w:r>
            <w:r>
              <w:rPr>
                <w:rFonts w:ascii="宋体"/>
                <w:sz w:val="20"/>
              </w:rPr>
            </w:r>
          </w:p>
        </w:tc>
      </w:tr>
      <w:tr>
        <w:trPr>
          <w:trHeight w:val="478" w:hRule="exact"/>
        </w:trPr>
        <w:tc>
          <w:tcPr>
            <w:tcW w:w="2806" w:type="dxa"/>
            <w:vMerge/>
            <w:tcBorders>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XX00419742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一年期定期存款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42,012,180.00</w:t>
            </w:r>
            <w:r>
              <w:rPr>
                <w:rFonts w:ascii="宋体"/>
                <w:sz w:val="20"/>
              </w:rPr>
            </w:r>
          </w:p>
        </w:tc>
      </w:tr>
      <w:tr>
        <w:trPr>
          <w:trHeight w:val="949"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0"/>
                <w:szCs w:val="20"/>
              </w:rPr>
            </w:pPr>
            <w:r>
              <w:rPr>
                <w:rFonts w:ascii="宋体" w:hAnsi="宋体" w:cs="宋体" w:eastAsia="宋体" w:hint="default"/>
                <w:sz w:val="20"/>
                <w:szCs w:val="20"/>
              </w:rPr>
              <w:t>交通银行石家庄富强大街支</w:t>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行募集资金户余额合计</w:t>
            </w:r>
          </w:p>
        </w:tc>
        <w:tc>
          <w:tcPr>
            <w:tcW w:w="231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7"/>
              <w:jc w:val="right"/>
              <w:rPr>
                <w:rFonts w:ascii="宋体" w:hAnsi="宋体" w:cs="宋体" w:eastAsia="宋体" w:hint="default"/>
                <w:sz w:val="20"/>
                <w:szCs w:val="20"/>
              </w:rPr>
            </w:pPr>
            <w:r>
              <w:rPr>
                <w:rFonts w:ascii="宋体"/>
                <w:spacing w:val="-1"/>
                <w:sz w:val="20"/>
              </w:rPr>
              <w:t>113,722,150.00</w:t>
            </w:r>
          </w:p>
        </w:tc>
      </w:tr>
      <w:tr>
        <w:trPr>
          <w:trHeight w:val="478" w:hRule="exact"/>
        </w:trPr>
        <w:tc>
          <w:tcPr>
            <w:tcW w:w="28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兴业银行石家庄分行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572010100100096513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6"/>
              <w:jc w:val="right"/>
              <w:rPr>
                <w:rFonts w:ascii="宋体" w:hAnsi="宋体" w:cs="宋体" w:eastAsia="宋体" w:hint="default"/>
                <w:sz w:val="20"/>
                <w:szCs w:val="20"/>
              </w:rPr>
            </w:pPr>
            <w:r>
              <w:rPr>
                <w:rFonts w:ascii="宋体"/>
                <w:spacing w:val="-1"/>
                <w:sz w:val="20"/>
              </w:rPr>
              <w:t>53,193.75</w:t>
            </w:r>
          </w:p>
        </w:tc>
      </w:tr>
      <w:tr>
        <w:trPr>
          <w:trHeight w:val="478" w:hRule="exact"/>
        </w:trPr>
        <w:tc>
          <w:tcPr>
            <w:tcW w:w="2806" w:type="dxa"/>
            <w:vMerge/>
            <w:tcBorders>
              <w:left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0323089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一年期定期存款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50,000,000.00</w:t>
            </w:r>
            <w:r>
              <w:rPr>
                <w:rFonts w:ascii="宋体"/>
                <w:sz w:val="20"/>
              </w:rPr>
            </w:r>
          </w:p>
        </w:tc>
      </w:tr>
      <w:tr>
        <w:trPr>
          <w:trHeight w:val="478" w:hRule="exact"/>
        </w:trPr>
        <w:tc>
          <w:tcPr>
            <w:tcW w:w="2806" w:type="dxa"/>
            <w:vMerge/>
            <w:tcBorders>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20"/>
                <w:szCs w:val="20"/>
              </w:rPr>
            </w:pPr>
            <w:r>
              <w:rPr>
                <w:rFonts w:ascii="宋体"/>
                <w:sz w:val="20"/>
              </w:rPr>
              <w:t>0323090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
              <w:jc w:val="center"/>
              <w:rPr>
                <w:rFonts w:ascii="宋体" w:hAnsi="宋体" w:cs="宋体" w:eastAsia="宋体" w:hint="default"/>
                <w:sz w:val="20"/>
                <w:szCs w:val="20"/>
              </w:rPr>
            </w:pPr>
            <w:r>
              <w:rPr>
                <w:rFonts w:ascii="宋体" w:hAnsi="宋体" w:cs="宋体" w:eastAsia="宋体" w:hint="default"/>
                <w:sz w:val="20"/>
                <w:szCs w:val="20"/>
              </w:rPr>
              <w:t>一年期定期存款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7"/>
              <w:jc w:val="right"/>
              <w:rPr>
                <w:rFonts w:ascii="宋体" w:hAnsi="宋体" w:cs="宋体" w:eastAsia="宋体" w:hint="default"/>
                <w:sz w:val="20"/>
                <w:szCs w:val="20"/>
              </w:rPr>
            </w:pPr>
            <w:r>
              <w:rPr>
                <w:rFonts w:ascii="宋体"/>
                <w:w w:val="95"/>
                <w:sz w:val="20"/>
              </w:rPr>
              <w:t>50,000,000.00</w:t>
            </w:r>
            <w:r>
              <w:rPr>
                <w:rFonts w:ascii="宋体"/>
                <w:sz w:val="20"/>
              </w:rPr>
            </w:r>
          </w:p>
        </w:tc>
      </w:tr>
      <w:tr>
        <w:trPr>
          <w:trHeight w:val="59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0"/>
                <w:szCs w:val="20"/>
              </w:rPr>
            </w:pPr>
            <w:r>
              <w:rPr>
                <w:rFonts w:ascii="宋体" w:hAnsi="宋体" w:cs="宋体" w:eastAsia="宋体" w:hint="default"/>
                <w:sz w:val="20"/>
                <w:szCs w:val="20"/>
              </w:rPr>
              <w:t>兴业银行石家庄分行募集资</w:t>
            </w:r>
          </w:p>
        </w:tc>
        <w:tc>
          <w:tcPr>
            <w:tcW w:w="231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07"/>
              <w:jc w:val="right"/>
              <w:rPr>
                <w:rFonts w:ascii="宋体" w:hAnsi="宋体" w:cs="宋体" w:eastAsia="宋体" w:hint="default"/>
                <w:sz w:val="20"/>
                <w:szCs w:val="20"/>
              </w:rPr>
            </w:pPr>
            <w:r>
              <w:rPr>
                <w:rFonts w:ascii="宋体"/>
                <w:spacing w:val="-1"/>
                <w:sz w:val="20"/>
              </w:rPr>
              <w:t>100,053,193.75</w:t>
            </w:r>
          </w:p>
        </w:tc>
      </w:tr>
    </w:tbl>
    <w:p>
      <w:pPr>
        <w:spacing w:after="0" w:line="240" w:lineRule="auto"/>
        <w:jc w:val="right"/>
        <w:rPr>
          <w:rFonts w:ascii="宋体" w:hAnsi="宋体" w:cs="宋体" w:eastAsia="宋体" w:hint="default"/>
          <w:sz w:val="20"/>
          <w:szCs w:val="20"/>
        </w:rPr>
        <w:sectPr>
          <w:pgSz w:w="11910" w:h="16840"/>
          <w:pgMar w:header="890" w:footer="1186" w:top="1080" w:bottom="1380" w:left="1360" w:right="0"/>
        </w:sectPr>
      </w:pPr>
    </w:p>
    <w:p>
      <w:pPr>
        <w:spacing w:line="240" w:lineRule="auto" w:before="5"/>
        <w:rPr>
          <w:rFonts w:ascii="宋体" w:hAnsi="宋体" w:cs="宋体" w:eastAsia="宋体" w:hint="default"/>
          <w:sz w:val="26"/>
          <w:szCs w:val="26"/>
        </w:rPr>
      </w:pPr>
    </w:p>
    <w:tbl>
      <w:tblPr>
        <w:tblW w:w="0" w:type="auto"/>
        <w:jc w:val="left"/>
        <w:tblInd w:w="558" w:type="dxa"/>
        <w:tblLayout w:type="fixed"/>
        <w:tblCellMar>
          <w:top w:w="0" w:type="dxa"/>
          <w:left w:w="0" w:type="dxa"/>
          <w:bottom w:w="0" w:type="dxa"/>
          <w:right w:w="0" w:type="dxa"/>
        </w:tblCellMar>
        <w:tblLook w:val="01E0"/>
      </w:tblPr>
      <w:tblGrid>
        <w:gridCol w:w="2806"/>
        <w:gridCol w:w="2316"/>
        <w:gridCol w:w="1800"/>
        <w:gridCol w:w="2019"/>
      </w:tblGrid>
      <w:tr>
        <w:trPr>
          <w:trHeight w:val="591" w:hRule="exact"/>
        </w:trPr>
        <w:tc>
          <w:tcPr>
            <w:tcW w:w="2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金户余额合计</w:t>
            </w:r>
          </w:p>
        </w:tc>
        <w:tc>
          <w:tcPr>
            <w:tcW w:w="2316"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2019" w:type="dxa"/>
            <w:tcBorders>
              <w:top w:val="nil" w:sz="6" w:space="0" w:color="auto"/>
              <w:left w:val="single" w:sz="4" w:space="0" w:color="000000"/>
              <w:bottom w:val="single" w:sz="4" w:space="0" w:color="000000"/>
              <w:right w:val="single" w:sz="4" w:space="0" w:color="000000"/>
            </w:tcBorders>
          </w:tcPr>
          <w:p>
            <w:pPr/>
          </w:p>
        </w:tc>
      </w:tr>
      <w:tr>
        <w:trPr>
          <w:trHeight w:val="47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募集资金账户余额合计</w:t>
            </w:r>
          </w:p>
        </w:tc>
        <w:tc>
          <w:tcPr>
            <w:tcW w:w="231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03" w:right="0"/>
              <w:jc w:val="left"/>
              <w:rPr>
                <w:rFonts w:ascii="宋体" w:hAnsi="宋体" w:cs="宋体" w:eastAsia="宋体" w:hint="default"/>
                <w:sz w:val="20"/>
                <w:szCs w:val="20"/>
              </w:rPr>
            </w:pPr>
            <w:r>
              <w:rPr>
                <w:rFonts w:ascii="宋体"/>
                <w:sz w:val="20"/>
              </w:rPr>
              <w:t>554,968,807.55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1290" w:right="2859"/>
        <w:jc w:val="left"/>
      </w:pPr>
      <w:r>
        <w:rPr>
          <w:rFonts w:ascii="宋体" w:hAnsi="宋体" w:cs="宋体" w:eastAsia="宋体" w:hint="default"/>
        </w:rPr>
        <w:t>3</w:t>
      </w:r>
      <w:r>
        <w:rPr/>
        <w:t>、募集资金使用情况对照表</w:t>
      </w:r>
    </w:p>
    <w:p>
      <w:pPr>
        <w:spacing w:line="240" w:lineRule="auto" w:before="13"/>
        <w:rPr>
          <w:rFonts w:ascii="宋体" w:hAnsi="宋体" w:cs="宋体" w:eastAsia="宋体" w:hint="default"/>
          <w:sz w:val="11"/>
          <w:szCs w:val="11"/>
        </w:rPr>
      </w:pPr>
    </w:p>
    <w:p>
      <w:pPr>
        <w:pStyle w:val="BodyText"/>
        <w:spacing w:line="240" w:lineRule="auto" w:before="36"/>
        <w:ind w:left="0" w:right="1791"/>
        <w:jc w:val="right"/>
      </w:pPr>
      <w:r>
        <w:rPr>
          <w:spacing w:val="-1"/>
        </w:rPr>
        <w:t>单位：万元</w:t>
      </w:r>
    </w:p>
    <w:p>
      <w:pPr>
        <w:spacing w:line="240" w:lineRule="auto" w:before="11"/>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822"/>
        <w:gridCol w:w="557"/>
        <w:gridCol w:w="635"/>
        <w:gridCol w:w="966"/>
        <w:gridCol w:w="966"/>
        <w:gridCol w:w="137"/>
        <w:gridCol w:w="484"/>
        <w:gridCol w:w="853"/>
        <w:gridCol w:w="1122"/>
        <w:gridCol w:w="197"/>
        <w:gridCol w:w="587"/>
        <w:gridCol w:w="650"/>
        <w:gridCol w:w="853"/>
      </w:tblGrid>
      <w:tr>
        <w:trPr>
          <w:trHeight w:val="206"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69" w:type="dxa"/>
            <w:gridSpan w:val="3"/>
            <w:vMerge w:val="restart"/>
            <w:tcBorders>
              <w:top w:val="single" w:sz="4" w:space="0" w:color="000000"/>
              <w:left w:val="single" w:sz="13" w:space="0" w:color="DCDCDC"/>
              <w:right w:val="single" w:sz="9" w:space="0" w:color="DCDCDC"/>
            </w:tcBorders>
          </w:tcPr>
          <w:p>
            <w:pPr>
              <w:pStyle w:val="TableParagraph"/>
              <w:spacing w:line="240" w:lineRule="auto" w:before="91"/>
              <w:ind w:left="1290" w:right="0"/>
              <w:jc w:val="left"/>
              <w:rPr>
                <w:rFonts w:ascii="Times New Roman" w:hAnsi="Times New Roman" w:cs="Times New Roman" w:eastAsia="Times New Roman" w:hint="default"/>
                <w:sz w:val="18"/>
                <w:szCs w:val="18"/>
              </w:rPr>
            </w:pPr>
            <w:r>
              <w:rPr>
                <w:rFonts w:ascii="Times New Roman"/>
                <w:sz w:val="18"/>
              </w:rPr>
              <w:t>62,650.33</w:t>
            </w:r>
          </w:p>
        </w:tc>
        <w:tc>
          <w:tcPr>
            <w:tcW w:w="265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91" w:type="dxa"/>
            <w:gridSpan w:val="3"/>
            <w:vMerge w:val="restart"/>
            <w:tcBorders>
              <w:top w:val="single" w:sz="4" w:space="0" w:color="000000"/>
              <w:left w:val="single" w:sz="9" w:space="0" w:color="DCDCDC"/>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7,184.03</w:t>
            </w:r>
          </w:p>
        </w:tc>
      </w:tr>
      <w:tr>
        <w:trPr>
          <w:trHeight w:val="197"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69" w:type="dxa"/>
            <w:gridSpan w:val="3"/>
            <w:vMerge/>
            <w:tcBorders>
              <w:left w:val="single" w:sz="13" w:space="0" w:color="DCDCDC"/>
              <w:bottom w:val="single" w:sz="4" w:space="0" w:color="000000"/>
              <w:right w:val="single" w:sz="9" w:space="0" w:color="DCDCDC"/>
            </w:tcBorders>
          </w:tcPr>
          <w:p>
            <w:pPr/>
          </w:p>
        </w:tc>
        <w:tc>
          <w:tcPr>
            <w:tcW w:w="265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32"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91" w:type="dxa"/>
            <w:gridSpan w:val="3"/>
            <w:vMerge/>
            <w:tcBorders>
              <w:left w:val="single" w:sz="9" w:space="0" w:color="DCDCDC"/>
              <w:right w:val="single" w:sz="4" w:space="0" w:color="000000"/>
            </w:tcBorders>
          </w:tcPr>
          <w:p>
            <w:pPr/>
          </w:p>
        </w:tc>
      </w:tr>
      <w:tr>
        <w:trPr>
          <w:trHeight w:val="194"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69" w:type="dxa"/>
            <w:gridSpan w:val="3"/>
            <w:vMerge w:val="restart"/>
            <w:tcBorders>
              <w:top w:val="single" w:sz="4" w:space="0" w:color="000000"/>
              <w:left w:val="single" w:sz="13" w:space="0" w:color="DCDCDC"/>
              <w:right w:val="single" w:sz="9" w:space="0" w:color="DCDCDC"/>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p>
        </w:tc>
        <w:tc>
          <w:tcPr>
            <w:tcW w:w="2656" w:type="dxa"/>
            <w:gridSpan w:val="4"/>
            <w:vMerge/>
            <w:tcBorders>
              <w:left w:val="single" w:sz="4" w:space="0" w:color="000000"/>
              <w:bottom w:val="nil" w:sz="6" w:space="0" w:color="auto"/>
              <w:right w:val="single" w:sz="4" w:space="0" w:color="000000"/>
            </w:tcBorders>
            <w:shd w:val="clear" w:color="auto" w:fill="DCDCDC"/>
          </w:tcPr>
          <w:p>
            <w:pPr/>
          </w:p>
        </w:tc>
        <w:tc>
          <w:tcPr>
            <w:tcW w:w="2091" w:type="dxa"/>
            <w:gridSpan w:val="3"/>
            <w:vMerge/>
            <w:tcBorders>
              <w:left w:val="single" w:sz="9" w:space="0" w:color="DCDCDC"/>
              <w:right w:val="single" w:sz="4" w:space="0" w:color="000000"/>
            </w:tcBorders>
          </w:tcPr>
          <w:p>
            <w:pPr/>
          </w:p>
        </w:tc>
      </w:tr>
      <w:tr>
        <w:trPr>
          <w:trHeight w:val="20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69" w:type="dxa"/>
            <w:gridSpan w:val="3"/>
            <w:vMerge/>
            <w:tcBorders>
              <w:left w:val="single" w:sz="13" w:space="0" w:color="DCDCDC"/>
              <w:bottom w:val="single" w:sz="4" w:space="0" w:color="000000"/>
              <w:right w:val="single" w:sz="9" w:space="0" w:color="DCDCDC"/>
            </w:tcBorders>
          </w:tcPr>
          <w:p>
            <w:pPr/>
          </w:p>
        </w:tc>
        <w:tc>
          <w:tcPr>
            <w:tcW w:w="265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91" w:type="dxa"/>
            <w:gridSpan w:val="3"/>
            <w:vMerge/>
            <w:tcBorders>
              <w:left w:val="single" w:sz="9" w:space="0" w:color="DCDCDC"/>
              <w:bottom w:val="single" w:sz="4" w:space="0" w:color="000000"/>
              <w:right w:val="single" w:sz="4" w:space="0" w:color="000000"/>
            </w:tcBorders>
          </w:tcPr>
          <w:p>
            <w:pPr/>
          </w:p>
        </w:tc>
      </w:tr>
      <w:tr>
        <w:trPr>
          <w:trHeight w:val="207"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69" w:type="dxa"/>
            <w:gridSpan w:val="3"/>
            <w:vMerge w:val="restart"/>
            <w:tcBorders>
              <w:top w:val="single" w:sz="4" w:space="0" w:color="000000"/>
              <w:left w:val="single" w:sz="13" w:space="0" w:color="DCDCDC"/>
              <w:right w:val="single" w:sz="9" w:space="0" w:color="DCDCDC"/>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0.00</w:t>
            </w:r>
          </w:p>
        </w:tc>
        <w:tc>
          <w:tcPr>
            <w:tcW w:w="2656"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91" w:type="dxa"/>
            <w:gridSpan w:val="3"/>
            <w:vMerge w:val="restart"/>
            <w:tcBorders>
              <w:top w:val="single" w:sz="4" w:space="0" w:color="000000"/>
              <w:left w:val="single" w:sz="9" w:space="0" w:color="DCDCDC"/>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7,184.03</w:t>
            </w:r>
          </w:p>
        </w:tc>
      </w:tr>
      <w:tr>
        <w:trPr>
          <w:trHeight w:val="197"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69" w:type="dxa"/>
            <w:gridSpan w:val="3"/>
            <w:vMerge/>
            <w:tcBorders>
              <w:left w:val="single" w:sz="13" w:space="0" w:color="DCDCDC"/>
              <w:bottom w:val="single" w:sz="4" w:space="0" w:color="000000"/>
              <w:right w:val="single" w:sz="9" w:space="0" w:color="DCDCDC"/>
            </w:tcBorders>
          </w:tcPr>
          <w:p>
            <w:pPr/>
          </w:p>
        </w:tc>
        <w:tc>
          <w:tcPr>
            <w:tcW w:w="2656"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3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91" w:type="dxa"/>
            <w:gridSpan w:val="3"/>
            <w:vMerge/>
            <w:tcBorders>
              <w:left w:val="single" w:sz="9" w:space="0" w:color="DCDCDC"/>
              <w:right w:val="single" w:sz="4" w:space="0" w:color="000000"/>
            </w:tcBorders>
          </w:tcPr>
          <w:p>
            <w:pPr/>
          </w:p>
        </w:tc>
      </w:tr>
      <w:tr>
        <w:trPr>
          <w:trHeight w:val="194"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69" w:type="dxa"/>
            <w:gridSpan w:val="3"/>
            <w:vMerge w:val="restart"/>
            <w:tcBorders>
              <w:top w:val="single" w:sz="4" w:space="0" w:color="000000"/>
              <w:left w:val="single" w:sz="13" w:space="0" w:color="DCDCDC"/>
              <w:right w:val="single" w:sz="9" w:space="0" w:color="DCDCDC"/>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0.00%</w:t>
            </w:r>
          </w:p>
        </w:tc>
        <w:tc>
          <w:tcPr>
            <w:tcW w:w="2656" w:type="dxa"/>
            <w:gridSpan w:val="4"/>
            <w:vMerge/>
            <w:tcBorders>
              <w:left w:val="single" w:sz="4" w:space="0" w:color="000000"/>
              <w:bottom w:val="nil" w:sz="6" w:space="0" w:color="auto"/>
              <w:right w:val="single" w:sz="4" w:space="0" w:color="000000"/>
            </w:tcBorders>
            <w:shd w:val="clear" w:color="auto" w:fill="DCDCDC"/>
          </w:tcPr>
          <w:p>
            <w:pPr/>
          </w:p>
        </w:tc>
        <w:tc>
          <w:tcPr>
            <w:tcW w:w="2091" w:type="dxa"/>
            <w:gridSpan w:val="3"/>
            <w:vMerge/>
            <w:tcBorders>
              <w:left w:val="single" w:sz="9" w:space="0" w:color="DCDCDC"/>
              <w:right w:val="single" w:sz="4" w:space="0" w:color="000000"/>
            </w:tcBorders>
          </w:tcPr>
          <w:p>
            <w:pPr/>
          </w:p>
        </w:tc>
      </w:tr>
      <w:tr>
        <w:trPr>
          <w:trHeight w:val="20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69" w:type="dxa"/>
            <w:gridSpan w:val="3"/>
            <w:vMerge/>
            <w:tcBorders>
              <w:left w:val="single" w:sz="13" w:space="0" w:color="DCDCDC"/>
              <w:bottom w:val="single" w:sz="4" w:space="0" w:color="000000"/>
              <w:right w:val="single" w:sz="9" w:space="0" w:color="DCDCDC"/>
            </w:tcBorders>
          </w:tcPr>
          <w:p>
            <w:pPr/>
          </w:p>
        </w:tc>
        <w:tc>
          <w:tcPr>
            <w:tcW w:w="2656"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91" w:type="dxa"/>
            <w:gridSpan w:val="3"/>
            <w:vMerge/>
            <w:tcBorders>
              <w:left w:val="single" w:sz="9" w:space="0" w:color="DCDCDC"/>
              <w:bottom w:val="single" w:sz="4" w:space="0" w:color="000000"/>
              <w:right w:val="single" w:sz="4" w:space="0" w:color="000000"/>
            </w:tcBorders>
          </w:tcPr>
          <w:p>
            <w:pPr/>
          </w:p>
        </w:tc>
      </w:tr>
      <w:tr>
        <w:trPr>
          <w:trHeight w:val="317" w:hRule="exact"/>
        </w:trPr>
        <w:tc>
          <w:tcPr>
            <w:tcW w:w="1822" w:type="dxa"/>
            <w:vMerge w:val="restart"/>
            <w:tcBorders>
              <w:top w:val="single" w:sz="4" w:space="0" w:color="000000"/>
              <w:left w:val="single" w:sz="4" w:space="0" w:color="000000"/>
              <w:right w:val="single" w:sz="4" w:space="0" w:color="000000"/>
            </w:tcBorders>
            <w:shd w:val="clear" w:color="auto" w:fill="DCDCDC"/>
          </w:tcPr>
          <w:p>
            <w:pPr/>
          </w:p>
        </w:tc>
        <w:tc>
          <w:tcPr>
            <w:tcW w:w="557"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9"/>
              <w:ind w:left="62" w:right="63"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5"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6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vMerge w:val="restart"/>
            <w:tcBorders>
              <w:top w:val="single" w:sz="4" w:space="0" w:color="000000"/>
              <w:left w:val="single" w:sz="4" w:space="0" w:color="000000"/>
              <w:right w:val="single" w:sz="4" w:space="0" w:color="000000"/>
            </w:tcBorders>
            <w:shd w:val="clear" w:color="auto" w:fill="DCDCDC"/>
          </w:tcPr>
          <w:p>
            <w:pPr/>
          </w:p>
        </w:tc>
        <w:tc>
          <w:tcPr>
            <w:tcW w:w="784" w:type="dxa"/>
            <w:gridSpan w:val="2"/>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85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2" w:right="4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2"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62" w:right="5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7" w:right="0"/>
              <w:jc w:val="left"/>
              <w:rPr>
                <w:rFonts w:ascii="Times New Roman" w:hAnsi="Times New Roman" w:cs="Times New Roman" w:eastAsia="Times New Roman" w:hint="default"/>
                <w:sz w:val="18"/>
                <w:szCs w:val="18"/>
              </w:rPr>
            </w:pPr>
            <w:r>
              <w:rPr>
                <w:rFonts w:ascii="Times New Roman"/>
                <w:sz w:val="18"/>
              </w:rPr>
              <w:t>(2)/(1)</w:t>
            </w:r>
          </w:p>
        </w:tc>
        <w:tc>
          <w:tcPr>
            <w:tcW w:w="1122"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58" w:right="6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822" w:type="dxa"/>
            <w:vMerge/>
            <w:tcBorders>
              <w:left w:val="single" w:sz="4" w:space="0" w:color="000000"/>
              <w:bottom w:val="nil" w:sz="6" w:space="0" w:color="auto"/>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107" w:right="10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4" w:type="dxa"/>
            <w:gridSpan w:val="2"/>
            <w:vMerge/>
            <w:tcBorders>
              <w:left w:val="single" w:sz="4" w:space="0" w:color="000000"/>
              <w:bottom w:val="nil" w:sz="6" w:space="0" w:color="auto"/>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4" w:right="5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3" w:type="dxa"/>
            <w:vMerge/>
            <w:tcBorders>
              <w:left w:val="single" w:sz="4" w:space="0" w:color="000000"/>
              <w:right w:val="single" w:sz="4" w:space="0" w:color="000000"/>
            </w:tcBorders>
            <w:shd w:val="clear" w:color="auto" w:fill="DCDCDC"/>
          </w:tcPr>
          <w:p>
            <w:pPr/>
          </w:p>
        </w:tc>
      </w:tr>
      <w:tr>
        <w:trPr>
          <w:trHeight w:val="706" w:hRule="exact"/>
        </w:trPr>
        <w:tc>
          <w:tcPr>
            <w:tcW w:w="182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545" w:right="9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193" w:right="26"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295" w:right="30"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0"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0" w:type="dxa"/>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2" w:type="dxa"/>
            <w:vMerge w:val="restart"/>
            <w:tcBorders>
              <w:top w:val="nil" w:sz="6" w:space="0" w:color="auto"/>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620" w:type="dxa"/>
            <w:gridSpan w:val="2"/>
            <w:vMerge/>
            <w:tcBorders>
              <w:left w:val="single" w:sz="4" w:space="0" w:color="000000"/>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84" w:type="dxa"/>
            <w:gridSpan w:val="2"/>
            <w:vMerge w:val="restart"/>
            <w:tcBorders>
              <w:top w:val="nil" w:sz="6" w:space="0" w:color="auto"/>
              <w:left w:val="single" w:sz="4" w:space="0" w:color="000000"/>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right w:val="single" w:sz="4" w:space="0" w:color="000000"/>
            </w:tcBorders>
            <w:shd w:val="clear" w:color="auto" w:fill="DCDCDC"/>
          </w:tcPr>
          <w:p>
            <w:pPr/>
          </w:p>
        </w:tc>
      </w:tr>
      <w:tr>
        <w:trPr>
          <w:trHeight w:val="156" w:hRule="exact"/>
        </w:trPr>
        <w:tc>
          <w:tcPr>
            <w:tcW w:w="1822" w:type="dxa"/>
            <w:vMerge/>
            <w:tcBorders>
              <w:left w:val="single" w:sz="4" w:space="0" w:color="000000"/>
              <w:right w:val="single" w:sz="4" w:space="0" w:color="000000"/>
            </w:tcBorders>
            <w:shd w:val="clear" w:color="auto" w:fill="DCDCDC"/>
          </w:tcPr>
          <w:p>
            <w:pPr/>
          </w:p>
        </w:tc>
        <w:tc>
          <w:tcPr>
            <w:tcW w:w="557"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620" w:type="dxa"/>
            <w:gridSpan w:val="2"/>
            <w:vMerge/>
            <w:tcBorders>
              <w:left w:val="single" w:sz="4" w:space="0" w:color="000000"/>
              <w:bottom w:val="nil" w:sz="6" w:space="0" w:color="auto"/>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
        </w:tc>
        <w:tc>
          <w:tcPr>
            <w:tcW w:w="784" w:type="dxa"/>
            <w:gridSpan w:val="2"/>
            <w:vMerge/>
            <w:tcBorders>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853" w:type="dxa"/>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1822" w:type="dxa"/>
            <w:vMerge/>
            <w:tcBorders>
              <w:left w:val="single" w:sz="4" w:space="0" w:color="000000"/>
              <w:bottom w:val="single" w:sz="4" w:space="0" w:color="000000"/>
              <w:right w:val="single" w:sz="4" w:space="0" w:color="000000"/>
            </w:tcBorders>
            <w:shd w:val="clear" w:color="auto" w:fill="DCDCDC"/>
          </w:tcPr>
          <w:p>
            <w:pPr/>
          </w:p>
        </w:tc>
        <w:tc>
          <w:tcPr>
            <w:tcW w:w="557" w:type="dxa"/>
            <w:vMerge/>
            <w:tcBorders>
              <w:left w:val="single" w:sz="4" w:space="0" w:color="000000"/>
              <w:bottom w:val="single" w:sz="4" w:space="0" w:color="000000"/>
              <w:right w:val="single" w:sz="4" w:space="0" w:color="000000"/>
            </w:tcBorders>
            <w:shd w:val="clear" w:color="auto" w:fill="DCDCDC"/>
          </w:tcPr>
          <w:p>
            <w:pPr/>
          </w:p>
        </w:tc>
        <w:tc>
          <w:tcPr>
            <w:tcW w:w="635" w:type="dxa"/>
            <w:tcBorders>
              <w:top w:val="nil" w:sz="6" w:space="0" w:color="auto"/>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6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784" w:type="dxa"/>
            <w:gridSpan w:val="2"/>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85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008" w:type="dxa"/>
            <w:gridSpan w:val="12"/>
            <w:tcBorders>
              <w:top w:val="single" w:sz="4" w:space="0" w:color="000000"/>
              <w:left w:val="single" w:sz="13" w:space="0" w:color="DCDCDC"/>
              <w:bottom w:val="single" w:sz="4" w:space="0" w:color="000000"/>
              <w:right w:val="single" w:sz="4" w:space="0" w:color="000000"/>
            </w:tcBorders>
          </w:tcPr>
          <w:p>
            <w:pPr/>
          </w:p>
        </w:tc>
      </w:tr>
      <w:tr>
        <w:trPr>
          <w:trHeight w:val="1028"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6"/>
              <w:jc w:val="both"/>
              <w:rPr>
                <w:rFonts w:ascii="宋体" w:hAnsi="宋体" w:cs="宋体" w:eastAsia="宋体" w:hint="default"/>
                <w:sz w:val="18"/>
                <w:szCs w:val="18"/>
              </w:rPr>
            </w:pPr>
            <w:r>
              <w:rPr>
                <w:rFonts w:ascii="宋体" w:hAnsi="宋体" w:cs="宋体" w:eastAsia="宋体" w:hint="default"/>
                <w:sz w:val="18"/>
                <w:szCs w:val="18"/>
              </w:rPr>
              <w:t>饮用水水质安全在线 监测系统及预警信息 管理装备产业化项目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10,337.</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10,337.84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981.30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981.30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9.49%</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6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水质安全在线监测系 统技术改造项目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4,168.0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4,168.00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环境监测设施市场化 运营服务项目</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5,471.0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5,471.00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19,976.</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19,976.84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981.30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981.30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08" w:type="dxa"/>
            <w:gridSpan w:val="1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12"/>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4,800.0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4,100.00</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w:t>
            </w:r>
          </w:p>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85.42%</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12"/>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2,102.73</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56.83%</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6,202.73</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6,202.7</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28,476.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28,476.84</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w w:val="95"/>
                <w:sz w:val="18"/>
              </w:rPr>
              <w:t>7,184.03</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项目未达到招股书披露进度，主要原因是募集资金到位较晚。</w:t>
            </w:r>
          </w:p>
        </w:tc>
      </w:tr>
    </w:tbl>
    <w:p>
      <w:pPr>
        <w:spacing w:after="0" w:line="240" w:lineRule="auto"/>
        <w:jc w:val="left"/>
        <w:rPr>
          <w:rFonts w:ascii="宋体" w:hAnsi="宋体" w:cs="宋体" w:eastAsia="宋体" w:hint="default"/>
          <w:sz w:val="18"/>
          <w:szCs w:val="18"/>
        </w:rPr>
        <w:sectPr>
          <w:pgSz w:w="11910" w:h="16840"/>
          <w:pgMar w:header="890" w:footer="1186" w:top="1080" w:bottom="1380" w:left="920" w:right="0"/>
        </w:sectPr>
      </w:pPr>
    </w:p>
    <w:p>
      <w:pPr>
        <w:spacing w:line="240" w:lineRule="auto" w:before="10"/>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821"/>
        <w:gridCol w:w="8009"/>
      </w:tblGrid>
      <w:tr>
        <w:trPr>
          <w:trHeight w:val="67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76" w:right="93" w:hanging="1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1339"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6" w:right="21"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42673.488265 </w:t>
            </w:r>
            <w:r>
              <w:rPr>
                <w:rFonts w:ascii="宋体" w:hAnsi="宋体" w:cs="宋体" w:eastAsia="宋体" w:hint="default"/>
                <w:sz w:val="18"/>
                <w:szCs w:val="18"/>
              </w:rPr>
              <w:t>万元，已经第一届董事会第八次会议审议通过用于永久性补 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万元，偿还借款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日，实际使用超募资金永久性补充</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2102.73332 </w:t>
            </w:r>
            <w:r>
              <w:rPr>
                <w:rFonts w:ascii="宋体" w:hAnsi="宋体" w:cs="宋体" w:eastAsia="宋体" w:hint="default"/>
                <w:sz w:val="18"/>
                <w:szCs w:val="18"/>
              </w:rPr>
              <w:t>万元，偿还借款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日，董事会已决议使用超募资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8500 </w:t>
            </w:r>
            <w:r>
              <w:rPr>
                <w:rFonts w:ascii="宋体" w:hAnsi="宋体" w:cs="宋体" w:eastAsia="宋体" w:hint="default"/>
                <w:sz w:val="18"/>
                <w:szCs w:val="18"/>
              </w:rPr>
              <w:t>万元，剩余超募资金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34173.488265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76"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募集资金投资项目实施地点未发生变更</w:t>
            </w:r>
          </w:p>
        </w:tc>
      </w:tr>
      <w:tr>
        <w:trPr>
          <w:trHeight w:val="716"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276"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募集资金投资项目实施方式未调整</w:t>
            </w:r>
          </w:p>
        </w:tc>
      </w:tr>
      <w:tr>
        <w:trPr>
          <w:trHeight w:val="1337"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4" w:right="93" w:hanging="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日，第一届董事会第八次会议决议通过，经中磊会计师事务所有限责任公司出具中磊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审核字【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10023 </w:t>
            </w:r>
            <w:r>
              <w:rPr>
                <w:rFonts w:ascii="宋体" w:hAnsi="宋体" w:cs="宋体" w:eastAsia="宋体" w:hint="default"/>
                <w:sz w:val="18"/>
                <w:szCs w:val="18"/>
              </w:rPr>
              <w:t>号《关于河北先河环保科技股份有限公司以自筹资金预先投入募投项目的鉴</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pacing w:val="-9"/>
                <w:sz w:val="18"/>
                <w:szCs w:val="18"/>
              </w:rPr>
              <w:t>证报告》，公司以募集资金</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9,813,023.65</w:t>
            </w:r>
            <w:r>
              <w:rPr>
                <w:rFonts w:ascii="Times New Roman" w:hAnsi="Times New Roman" w:cs="Times New Roman" w:eastAsia="Times New Roman" w:hint="default"/>
                <w:spacing w:val="17"/>
                <w:sz w:val="18"/>
                <w:szCs w:val="18"/>
              </w:rPr>
              <w:t> </w:t>
            </w:r>
            <w:r>
              <w:rPr>
                <w:rFonts w:ascii="宋体" w:hAnsi="宋体" w:cs="宋体" w:eastAsia="宋体" w:hint="default"/>
                <w:spacing w:val="-1"/>
                <w:sz w:val="18"/>
                <w:szCs w:val="18"/>
              </w:rPr>
              <w:t>元置换预先已投入募集资金投资项目的自筹资金。目前，相关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资金已完成置换。</w:t>
            </w:r>
          </w:p>
        </w:tc>
      </w:tr>
      <w:tr>
        <w:trPr>
          <w:trHeight w:val="71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84" w:right="92"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报告期内未用闲置募集资金暂时补充流动资金情况。</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6" w:right="9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2"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6" w:right="93"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both"/>
              <w:rPr>
                <w:rFonts w:ascii="宋体" w:hAnsi="宋体" w:cs="宋体" w:eastAsia="宋体" w:hint="default"/>
                <w:sz w:val="18"/>
                <w:szCs w:val="18"/>
              </w:rPr>
            </w:pPr>
            <w:r>
              <w:rPr>
                <w:rFonts w:ascii="宋体" w:hAnsi="宋体" w:cs="宋体" w:eastAsia="宋体" w:hint="default"/>
                <w:sz w:val="18"/>
                <w:szCs w:val="18"/>
              </w:rPr>
              <w:t>尚未使用的募集资金均存放在公司银行募集资金专户中。剩余</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34173.488265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万元超募资金，将根据公</w:t>
            </w:r>
          </w:p>
          <w:p>
            <w:pPr>
              <w:pStyle w:val="TableParagraph"/>
              <w:spacing w:line="312" w:lineRule="auto" w:before="63"/>
              <w:ind w:left="22" w:right="53"/>
              <w:jc w:val="both"/>
              <w:rPr>
                <w:rFonts w:ascii="宋体" w:hAnsi="宋体" w:cs="宋体" w:eastAsia="宋体" w:hint="default"/>
                <w:sz w:val="18"/>
                <w:szCs w:val="18"/>
              </w:rPr>
            </w:pPr>
            <w:r>
              <w:rPr>
                <w:rFonts w:ascii="宋体" w:hAnsi="宋体" w:cs="宋体" w:eastAsia="宋体" w:hint="default"/>
                <w:sz w:val="18"/>
                <w:szCs w:val="18"/>
              </w:rPr>
              <w:t>司发展规划，用于公司主营业务。根据相关规定，公司最晚应于募集资金到账后的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个月内，妥善安 排这部分剩余超募资金的使用计划，公司基于企业长远发展规划，以及对全体投资者负责的态度，正 在审慎的讨论并选择投资项目，剩余超募资金使用计划确定后，经过相关审批程序后及时在中国证监 会指定的网站上公告。</w:t>
            </w:r>
          </w:p>
        </w:tc>
      </w:tr>
      <w:tr>
        <w:trPr>
          <w:trHeight w:val="1025" w:hRule="exact"/>
        </w:trPr>
        <w:tc>
          <w:tcPr>
            <w:tcW w:w="18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6" w:right="93"/>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26"/>
        <w:ind w:left="878" w:right="2859"/>
        <w:jc w:val="left"/>
        <w:rPr>
          <w:b w:val="0"/>
          <w:bCs w:val="0"/>
        </w:rPr>
      </w:pPr>
      <w:r>
        <w:rPr/>
        <w:t>二）报告期内公司未发生重大非募集资金投资情况。</w:t>
      </w:r>
      <w:r>
        <w:rPr>
          <w:b w:val="0"/>
          <w:bCs w:val="0"/>
        </w:rPr>
      </w:r>
    </w:p>
    <w:p>
      <w:pPr>
        <w:pStyle w:val="Heading4"/>
        <w:spacing w:line="357" w:lineRule="auto" w:before="154"/>
        <w:ind w:left="878" w:right="1790"/>
        <w:jc w:val="both"/>
        <w:rPr>
          <w:b w:val="0"/>
          <w:bCs w:val="0"/>
        </w:rPr>
      </w:pPr>
      <w:r>
        <w:rPr>
          <w:spacing w:val="3"/>
        </w:rPr>
        <w:t>三）报告期内，公司没有持有其他上市公司股权、参股商业银行、证券公司、</w:t>
      </w:r>
      <w:r>
        <w:rPr>
          <w:spacing w:val="4"/>
          <w:w w:val="99"/>
        </w:rPr>
        <w:t> </w:t>
      </w:r>
      <w:r>
        <w:rPr>
          <w:spacing w:val="3"/>
        </w:rPr>
        <w:t>保险公司、信托公司和期货公司等金融企业股权，没有买卖其他上市公司股份</w:t>
      </w:r>
      <w:r>
        <w:rPr>
          <w:spacing w:val="4"/>
          <w:w w:val="99"/>
        </w:rPr>
        <w:t> </w:t>
      </w:r>
      <w:r>
        <w:rPr/>
        <w:t>的情况。</w:t>
      </w:r>
      <w:r>
        <w:rPr>
          <w:b w:val="0"/>
          <w:bCs w:val="0"/>
        </w:rPr>
      </w:r>
    </w:p>
    <w:p>
      <w:pPr>
        <w:spacing w:line="400" w:lineRule="auto" w:before="36"/>
        <w:ind w:left="878" w:right="1655" w:firstLine="0"/>
        <w:jc w:val="left"/>
        <w:rPr>
          <w:rFonts w:ascii="宋体" w:hAnsi="宋体" w:cs="宋体" w:eastAsia="宋体" w:hint="default"/>
          <w:sz w:val="28"/>
          <w:szCs w:val="28"/>
        </w:rPr>
      </w:pPr>
      <w:r>
        <w:rPr>
          <w:rFonts w:ascii="宋体" w:hAnsi="宋体" w:cs="宋体" w:eastAsia="宋体" w:hint="default"/>
          <w:b/>
          <w:bCs/>
          <w:sz w:val="24"/>
          <w:szCs w:val="24"/>
        </w:rPr>
        <w:t>四）报告期内无持有以公允价值计量的金融资产情况。</w:t>
      </w:r>
      <w:r>
        <w:rPr>
          <w:rFonts w:ascii="宋体" w:hAnsi="宋体" w:cs="宋体" w:eastAsia="宋体" w:hint="default"/>
          <w:b/>
          <w:bCs/>
          <w:w w:val="99"/>
          <w:sz w:val="24"/>
          <w:szCs w:val="24"/>
        </w:rPr>
        <w:t> </w:t>
      </w:r>
      <w:r>
        <w:rPr>
          <w:rFonts w:ascii="宋体" w:hAnsi="宋体" w:cs="宋体" w:eastAsia="宋体" w:hint="default"/>
          <w:b/>
          <w:bCs/>
          <w:sz w:val="28"/>
          <w:szCs w:val="28"/>
        </w:rPr>
        <w:t>四、报告期内，公司没有发行在外的可转换为股份的各种金融工具、</w:t>
      </w:r>
      <w:r>
        <w:rPr>
          <w:rFonts w:ascii="宋体" w:hAnsi="宋体" w:cs="宋体" w:eastAsia="宋体" w:hint="default"/>
          <w:b/>
          <w:bCs/>
          <w:w w:val="99"/>
          <w:sz w:val="28"/>
          <w:szCs w:val="28"/>
        </w:rPr>
        <w:t> </w:t>
      </w:r>
      <w:r>
        <w:rPr>
          <w:rFonts w:ascii="宋体" w:hAnsi="宋体" w:cs="宋体" w:eastAsia="宋体" w:hint="default"/>
          <w:b/>
          <w:bCs/>
          <w:sz w:val="28"/>
          <w:szCs w:val="28"/>
        </w:rPr>
        <w:t>以公允价值计量的负债。</w:t>
      </w:r>
      <w:r>
        <w:rPr>
          <w:rFonts w:ascii="宋体" w:hAnsi="宋体" w:cs="宋体" w:eastAsia="宋体" w:hint="default"/>
          <w:sz w:val="28"/>
          <w:szCs w:val="28"/>
        </w:rPr>
      </w:r>
    </w:p>
    <w:p>
      <w:pPr>
        <w:spacing w:after="0" w:line="400" w:lineRule="auto"/>
        <w:jc w:val="left"/>
        <w:rPr>
          <w:rFonts w:ascii="宋体" w:hAnsi="宋体" w:cs="宋体" w:eastAsia="宋体" w:hint="default"/>
          <w:sz w:val="28"/>
          <w:szCs w:val="28"/>
        </w:rPr>
        <w:sectPr>
          <w:pgSz w:w="11910" w:h="16840"/>
          <w:pgMar w:header="890" w:footer="1186" w:top="1080" w:bottom="1380" w:left="920" w:right="0"/>
        </w:sectPr>
      </w:pPr>
    </w:p>
    <w:p>
      <w:pPr>
        <w:spacing w:line="240" w:lineRule="auto" w:before="0"/>
        <w:rPr>
          <w:rFonts w:ascii="宋体" w:hAnsi="宋体" w:cs="宋体" w:eastAsia="宋体" w:hint="default"/>
          <w:b/>
          <w:bCs/>
          <w:sz w:val="20"/>
          <w:szCs w:val="20"/>
        </w:rPr>
      </w:pPr>
    </w:p>
    <w:p>
      <w:pPr>
        <w:pStyle w:val="Heading2"/>
        <w:spacing w:line="408" w:lineRule="auto" w:before="175"/>
        <w:ind w:right="1791"/>
        <w:jc w:val="both"/>
        <w:rPr>
          <w:b w:val="0"/>
          <w:bCs w:val="0"/>
        </w:rPr>
      </w:pPr>
      <w:r>
        <w:rPr>
          <w:spacing w:val="-6"/>
        </w:rPr>
        <w:t>五、经中磊会计师事务所有限责任公司审计，对本公司 </w:t>
      </w:r>
      <w:r>
        <w:rPr>
          <w:rFonts w:ascii="宋体" w:hAnsi="宋体" w:cs="宋体" w:eastAsia="宋体" w:hint="default"/>
        </w:rPr>
        <w:t>2010</w:t>
      </w:r>
      <w:r>
        <w:rPr>
          <w:rFonts w:ascii="宋体" w:hAnsi="宋体" w:cs="宋体" w:eastAsia="宋体" w:hint="default"/>
          <w:spacing w:val="24"/>
        </w:rPr>
        <w:t> </w:t>
      </w:r>
      <w:r>
        <w:rPr/>
        <w:t>年度财</w:t>
      </w:r>
      <w:r>
        <w:rPr>
          <w:w w:val="99"/>
        </w:rPr>
        <w:t> </w:t>
      </w:r>
      <w:r>
        <w:rPr>
          <w:spacing w:val="-4"/>
        </w:rPr>
        <w:t>务报告出具了标准无保留意见的审计报告。报告期内，公司无会计政</w:t>
      </w:r>
      <w:r>
        <w:rPr>
          <w:w w:val="99"/>
        </w:rPr>
        <w:t> </w:t>
      </w:r>
      <w:r>
        <w:rPr/>
        <w:t>策、会计估计变更或重大会计差错。</w:t>
      </w:r>
      <w:r>
        <w:rPr>
          <w:b w:val="0"/>
          <w:bCs w:val="0"/>
        </w:rPr>
      </w:r>
    </w:p>
    <w:p>
      <w:pPr>
        <w:spacing w:line="367" w:lineRule="auto" w:before="61"/>
        <w:ind w:left="598" w:right="2048" w:hanging="480"/>
        <w:jc w:val="left"/>
        <w:rPr>
          <w:rFonts w:ascii="宋体" w:hAnsi="宋体" w:cs="宋体" w:eastAsia="宋体" w:hint="default"/>
          <w:sz w:val="24"/>
          <w:szCs w:val="24"/>
        </w:rPr>
      </w:pPr>
      <w:r>
        <w:rPr>
          <w:rFonts w:ascii="宋体" w:hAnsi="宋体" w:cs="宋体" w:eastAsia="宋体" w:hint="default"/>
          <w:b/>
          <w:bCs/>
          <w:sz w:val="28"/>
          <w:szCs w:val="28"/>
        </w:rPr>
        <w:t>六、</w:t>
      </w:r>
      <w:r>
        <w:rPr>
          <w:rFonts w:ascii="宋体" w:hAnsi="宋体" w:cs="宋体" w:eastAsia="宋体" w:hint="default"/>
          <w:b/>
          <w:bCs/>
          <w:sz w:val="28"/>
          <w:szCs w:val="28"/>
        </w:rPr>
        <w:t>2010</w:t>
      </w:r>
      <w:r>
        <w:rPr>
          <w:rFonts w:ascii="宋体" w:hAnsi="宋体" w:cs="宋体" w:eastAsia="宋体" w:hint="default"/>
          <w:b/>
          <w:bCs/>
          <w:spacing w:val="-72"/>
          <w:sz w:val="28"/>
          <w:szCs w:val="28"/>
        </w:rPr>
        <w:t> </w:t>
      </w:r>
      <w:r>
        <w:rPr>
          <w:rFonts w:ascii="宋体" w:hAnsi="宋体" w:cs="宋体" w:eastAsia="宋体" w:hint="default"/>
          <w:b/>
          <w:bCs/>
          <w:sz w:val="28"/>
          <w:szCs w:val="28"/>
        </w:rPr>
        <w:t>年利润分配及资本公积转增股本的议案</w:t>
      </w:r>
      <w:r>
        <w:rPr>
          <w:rFonts w:ascii="宋体" w:hAnsi="宋体" w:cs="宋体" w:eastAsia="宋体" w:hint="default"/>
          <w:b/>
          <w:bCs/>
          <w:w w:val="99"/>
          <w:sz w:val="28"/>
          <w:szCs w:val="28"/>
        </w:rPr>
        <w:t> </w:t>
      </w:r>
      <w:r>
        <w:rPr>
          <w:rFonts w:ascii="宋体" w:hAnsi="宋体" w:cs="宋体" w:eastAsia="宋体" w:hint="default"/>
          <w:sz w:val="24"/>
          <w:szCs w:val="24"/>
        </w:rPr>
        <w:t>该议案已经第一届董事会第十一会议审议通过。 中磊会计师事务所有限责任公司出具的中磊审字</w:t>
      </w:r>
      <w:r>
        <w:rPr>
          <w:rFonts w:ascii="宋体" w:hAnsi="宋体" w:cs="宋体" w:eastAsia="宋体" w:hint="default"/>
          <w:sz w:val="24"/>
          <w:szCs w:val="24"/>
        </w:rPr>
        <w:t>[2011]</w:t>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0353</w:t>
      </w:r>
      <w:r>
        <w:rPr>
          <w:rFonts w:ascii="宋体" w:hAnsi="宋体" w:cs="宋体" w:eastAsia="宋体" w:hint="default"/>
          <w:spacing w:val="-60"/>
          <w:sz w:val="24"/>
          <w:szCs w:val="24"/>
        </w:rPr>
        <w:t> </w:t>
      </w:r>
      <w:r>
        <w:rPr>
          <w:rFonts w:ascii="宋体" w:hAnsi="宋体" w:cs="宋体" w:eastAsia="宋体" w:hint="default"/>
          <w:sz w:val="24"/>
          <w:szCs w:val="24"/>
        </w:rPr>
        <w:t>号审计报</w:t>
      </w:r>
    </w:p>
    <w:p>
      <w:pPr>
        <w:pStyle w:val="Heading5"/>
        <w:spacing w:line="240" w:lineRule="auto" w:before="26"/>
        <w:ind w:right="0"/>
        <w:jc w:val="left"/>
      </w:pPr>
      <w:r>
        <w:rPr/>
        <w:t>告，</w:t>
      </w:r>
      <w:r>
        <w:rPr>
          <w:rFonts w:ascii="宋体" w:hAnsi="宋体" w:cs="宋体" w:eastAsia="宋体" w:hint="default"/>
        </w:rPr>
        <w:t>2010 </w:t>
      </w:r>
      <w:r>
        <w:rPr/>
        <w:t>年度母公司实现净利润人民币 </w:t>
      </w:r>
      <w:r>
        <w:rPr>
          <w:rFonts w:ascii="宋体" w:hAnsi="宋体" w:cs="宋体" w:eastAsia="宋体" w:hint="default"/>
        </w:rPr>
        <w:t>48,556,099.67</w:t>
      </w:r>
      <w:r>
        <w:rPr>
          <w:rFonts w:ascii="宋体" w:hAnsi="宋体" w:cs="宋体" w:eastAsia="宋体" w:hint="default"/>
          <w:spacing w:val="-60"/>
        </w:rPr>
        <w:t> </w:t>
      </w:r>
      <w:r>
        <w:rPr>
          <w:spacing w:val="-3"/>
        </w:rPr>
        <w:t>元。根据《公司法》和</w:t>
      </w:r>
    </w:p>
    <w:p>
      <w:pPr>
        <w:pStyle w:val="Heading5"/>
        <w:spacing w:line="357" w:lineRule="auto" w:before="154"/>
        <w:ind w:right="1778"/>
        <w:jc w:val="left"/>
      </w:pPr>
      <w:r>
        <w:rPr/>
        <w:t>《公司章程》的有关规定，按</w:t>
      </w:r>
      <w:r>
        <w:rPr>
          <w:spacing w:val="-60"/>
        </w:rPr>
        <w:t> </w:t>
      </w:r>
      <w:r>
        <w:rPr>
          <w:rFonts w:ascii="宋体" w:hAnsi="宋体" w:cs="宋体" w:eastAsia="宋体" w:hint="default"/>
        </w:rPr>
        <w:t>2010</w:t>
      </w:r>
      <w:r>
        <w:rPr>
          <w:rFonts w:ascii="宋体" w:hAnsi="宋体" w:cs="宋体" w:eastAsia="宋体" w:hint="default"/>
          <w:spacing w:val="-60"/>
        </w:rPr>
        <w:t> </w:t>
      </w:r>
      <w:r>
        <w:rPr/>
        <w:t>年度母公司实现净利润的</w:t>
      </w:r>
      <w:r>
        <w:rPr>
          <w:spacing w:val="-60"/>
        </w:rPr>
        <w:t> </w:t>
      </w:r>
      <w:r>
        <w:rPr>
          <w:rFonts w:ascii="宋体" w:hAnsi="宋体" w:cs="宋体" w:eastAsia="宋体" w:hint="default"/>
        </w:rPr>
        <w:t>10%</w:t>
      </w:r>
      <w:r>
        <w:rPr/>
        <w:t>提取法定盈余 公积金</w:t>
      </w:r>
      <w:r>
        <w:rPr>
          <w:spacing w:val="-63"/>
        </w:rPr>
        <w:t> </w:t>
      </w:r>
      <w:r>
        <w:rPr>
          <w:rFonts w:ascii="宋体" w:hAnsi="宋体" w:cs="宋体" w:eastAsia="宋体" w:hint="default"/>
        </w:rPr>
        <w:t>4,855,609.97</w:t>
      </w:r>
      <w:r>
        <w:rPr>
          <w:rFonts w:ascii="宋体" w:hAnsi="宋体" w:cs="宋体" w:eastAsia="宋体" w:hint="default"/>
          <w:spacing w:val="-62"/>
        </w:rPr>
        <w:t> </w:t>
      </w:r>
      <w:r>
        <w:rPr/>
        <w:t>元，加上年初未分配利润</w:t>
      </w:r>
      <w:r>
        <w:rPr>
          <w:spacing w:val="-62"/>
        </w:rPr>
        <w:t> </w:t>
      </w:r>
      <w:r>
        <w:rPr>
          <w:rFonts w:ascii="宋体" w:hAnsi="宋体" w:cs="宋体" w:eastAsia="宋体" w:hint="default"/>
        </w:rPr>
        <w:t>25,907,084.78</w:t>
      </w:r>
      <w:r>
        <w:rPr>
          <w:rFonts w:ascii="宋体" w:hAnsi="宋体" w:cs="宋体" w:eastAsia="宋体" w:hint="default"/>
          <w:spacing w:val="-4"/>
        </w:rPr>
        <w:t> </w:t>
      </w:r>
      <w:r>
        <w:rPr>
          <w:spacing w:val="-3"/>
        </w:rPr>
        <w:t>元，公司年末可</w:t>
      </w:r>
      <w:r>
        <w:rPr/>
        <w:t> 供股东分配的利润</w:t>
      </w:r>
      <w:r>
        <w:rPr>
          <w:spacing w:val="-59"/>
        </w:rPr>
        <w:t> </w:t>
      </w:r>
      <w:r>
        <w:rPr>
          <w:rFonts w:ascii="宋体" w:hAnsi="宋体" w:cs="宋体" w:eastAsia="宋体" w:hint="default"/>
          <w:spacing w:val="-8"/>
        </w:rPr>
        <w:t>69,533</w:t>
      </w:r>
      <w:r>
        <w:rPr>
          <w:spacing w:val="-8"/>
        </w:rPr>
        <w:t>，</w:t>
      </w:r>
      <w:r>
        <w:rPr>
          <w:rFonts w:ascii="宋体" w:hAnsi="宋体" w:cs="宋体" w:eastAsia="宋体" w:hint="default"/>
          <w:spacing w:val="-8"/>
        </w:rPr>
        <w:t>693.7</w:t>
      </w:r>
      <w:r>
        <w:rPr>
          <w:rFonts w:ascii="宋体" w:hAnsi="宋体" w:cs="宋体" w:eastAsia="宋体" w:hint="default"/>
          <w:spacing w:val="-58"/>
        </w:rPr>
        <w:t> </w:t>
      </w:r>
      <w:r>
        <w:rPr>
          <w:spacing w:val="-7"/>
        </w:rPr>
        <w:t>元，公司年末资本公积金余额</w:t>
      </w:r>
      <w:r>
        <w:rPr>
          <w:spacing w:val="-26"/>
        </w:rPr>
        <w:t> </w:t>
      </w:r>
      <w:r>
        <w:rPr>
          <w:rFonts w:ascii="宋体" w:hAnsi="宋体" w:cs="宋体" w:eastAsia="宋体" w:hint="default"/>
        </w:rPr>
        <w:t>636,505,405.86 </w:t>
      </w:r>
      <w:r>
        <w:rPr/>
        <w:t>元</w:t>
      </w:r>
    </w:p>
    <w:p>
      <w:pPr>
        <w:pStyle w:val="Heading5"/>
        <w:spacing w:line="357" w:lineRule="auto"/>
        <w:ind w:right="1788" w:firstLine="479"/>
        <w:jc w:val="left"/>
      </w:pPr>
      <w:r>
        <w:rPr>
          <w:spacing w:val="-3"/>
        </w:rPr>
        <w:t>鉴于公司正处于快速发展时期，以及公司加大研发、市场等投入，公司资金</w:t>
      </w:r>
      <w:r>
        <w:rPr/>
        <w:t> 需求量大，拟将剩余未分配利润不予分配，未分配利润结转下年度。</w:t>
      </w:r>
    </w:p>
    <w:p>
      <w:pPr>
        <w:pStyle w:val="Heading5"/>
        <w:spacing w:line="357" w:lineRule="auto"/>
        <w:ind w:right="1808" w:firstLine="479"/>
        <w:jc w:val="left"/>
      </w:pPr>
      <w:r>
        <w:rPr/>
        <w:t>考虑公司目前总股本的规模，以及公司未来发展的情况，拟以现有总股本 </w:t>
      </w:r>
      <w:r>
        <w:rPr>
          <w:rFonts w:ascii="宋体" w:hAnsi="宋体" w:cs="宋体" w:eastAsia="宋体" w:hint="default"/>
        </w:rPr>
        <w:t>120,000,000</w:t>
      </w:r>
      <w:r>
        <w:rPr>
          <w:rFonts w:ascii="宋体" w:hAnsi="宋体" w:cs="宋体" w:eastAsia="宋体" w:hint="default"/>
          <w:spacing w:val="-1"/>
        </w:rPr>
        <w:t> </w:t>
      </w:r>
      <w:r>
        <w:rPr/>
        <w:t>股为基数，以资本公积金转增股本，每</w:t>
      </w:r>
      <w:r>
        <w:rPr>
          <w:spacing w:val="-59"/>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3</w:t>
      </w:r>
      <w:r>
        <w:rPr>
          <w:rFonts w:ascii="宋体" w:hAnsi="宋体" w:cs="宋体" w:eastAsia="宋体" w:hint="default"/>
          <w:spacing w:val="-60"/>
        </w:rPr>
        <w:t> </w:t>
      </w:r>
      <w:r>
        <w:rPr/>
        <w:t>股，共计转增</w:t>
      </w:r>
    </w:p>
    <w:p>
      <w:pPr>
        <w:pStyle w:val="Heading5"/>
        <w:spacing w:line="240" w:lineRule="auto"/>
        <w:ind w:right="1928"/>
        <w:jc w:val="left"/>
      </w:pPr>
      <w:r>
        <w:rPr/>
        <w:t>股本</w:t>
      </w:r>
      <w:r>
        <w:rPr>
          <w:spacing w:val="-61"/>
        </w:rPr>
        <w:t> </w:t>
      </w:r>
      <w:r>
        <w:rPr>
          <w:rFonts w:ascii="宋体" w:hAnsi="宋体" w:cs="宋体" w:eastAsia="宋体" w:hint="default"/>
        </w:rPr>
        <w:t>36,000,000</w:t>
      </w:r>
      <w:r>
        <w:rPr>
          <w:rFonts w:ascii="宋体" w:hAnsi="宋体" w:cs="宋体" w:eastAsia="宋体" w:hint="default"/>
          <w:spacing w:val="-60"/>
        </w:rPr>
        <w:t> </w:t>
      </w:r>
      <w:r>
        <w:rPr/>
        <w:t>股。转增后公司总股本为</w:t>
      </w:r>
      <w:r>
        <w:rPr>
          <w:spacing w:val="-60"/>
        </w:rPr>
        <w:t> </w:t>
      </w:r>
      <w:r>
        <w:rPr>
          <w:rFonts w:ascii="宋体" w:hAnsi="宋体" w:cs="宋体" w:eastAsia="宋体" w:hint="default"/>
        </w:rPr>
        <w:t>156,000,000</w:t>
      </w:r>
      <w:r>
        <w:rPr>
          <w:rFonts w:ascii="宋体" w:hAnsi="宋体" w:cs="宋体" w:eastAsia="宋体" w:hint="default"/>
          <w:spacing w:val="-60"/>
        </w:rPr>
        <w:t> </w:t>
      </w:r>
      <w:r>
        <w:rPr/>
        <w:t>股，资本公积余额为</w:t>
      </w:r>
    </w:p>
    <w:p>
      <w:pPr>
        <w:pStyle w:val="Heading5"/>
        <w:spacing w:line="240" w:lineRule="auto" w:before="154"/>
        <w:ind w:right="1928"/>
        <w:jc w:val="left"/>
      </w:pPr>
      <w:r>
        <w:rPr>
          <w:rFonts w:ascii="宋体" w:hAnsi="宋体" w:cs="宋体" w:eastAsia="宋体" w:hint="default"/>
        </w:rPr>
        <w:t>600,505,405.86</w:t>
      </w:r>
      <w:r>
        <w:rPr>
          <w:rFonts w:ascii="宋体" w:hAnsi="宋体" w:cs="宋体" w:eastAsia="宋体" w:hint="default"/>
          <w:spacing w:val="-61"/>
        </w:rPr>
        <w:t> </w:t>
      </w:r>
      <w:r>
        <w:rPr/>
        <w:t>元。</w:t>
      </w:r>
    </w:p>
    <w:p>
      <w:pPr>
        <w:pStyle w:val="Heading5"/>
        <w:spacing w:line="240" w:lineRule="auto" w:before="154"/>
        <w:ind w:left="598" w:right="1928"/>
        <w:jc w:val="left"/>
      </w:pPr>
      <w:r>
        <w:rPr/>
        <w:t>本议案尚需提交</w:t>
      </w:r>
      <w:r>
        <w:rPr>
          <w:spacing w:val="-60"/>
        </w:rPr>
        <w:t> </w:t>
      </w:r>
      <w:r>
        <w:rPr>
          <w:rFonts w:ascii="宋体" w:hAnsi="宋体" w:cs="宋体" w:eastAsia="宋体" w:hint="default"/>
        </w:rPr>
        <w:t>2010</w:t>
      </w:r>
      <w:r>
        <w:rPr>
          <w:rFonts w:ascii="宋体" w:hAnsi="宋体" w:cs="宋体" w:eastAsia="宋体" w:hint="default"/>
          <w:spacing w:val="-60"/>
        </w:rPr>
        <w:t> </w:t>
      </w:r>
      <w:r>
        <w:rPr/>
        <w:t>年度股东大会审议。</w:t>
      </w:r>
    </w:p>
    <w:p>
      <w:pPr>
        <w:spacing w:after="0" w:line="240"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pStyle w:val="Heading1"/>
        <w:spacing w:line="240" w:lineRule="auto"/>
        <w:ind w:left="3104" w:right="1928"/>
        <w:jc w:val="left"/>
        <w:rPr>
          <w:b w:val="0"/>
          <w:bCs w:val="0"/>
        </w:rPr>
      </w:pPr>
      <w:bookmarkStart w:name="_TOC_250006" w:id="4"/>
      <w:r>
        <w:rPr/>
        <w:t>第四节</w:t>
      </w:r>
      <w:r>
        <w:rPr>
          <w:spacing w:val="-74"/>
        </w:rPr>
        <w:t> </w:t>
      </w:r>
      <w:r>
        <w:rPr/>
        <w:t>重要事项</w:t>
      </w:r>
      <w:bookmarkEnd w:id="4"/>
      <w:r>
        <w:rPr>
          <w:b w:val="0"/>
          <w:bCs w:val="0"/>
        </w:rPr>
      </w:r>
    </w:p>
    <w:p>
      <w:pPr>
        <w:spacing w:line="240" w:lineRule="auto" w:before="6"/>
        <w:rPr>
          <w:rFonts w:ascii="宋体" w:hAnsi="宋体" w:cs="宋体" w:eastAsia="宋体" w:hint="default"/>
          <w:b/>
          <w:bCs/>
          <w:sz w:val="43"/>
          <w:szCs w:val="43"/>
        </w:rPr>
      </w:pPr>
    </w:p>
    <w:p>
      <w:pPr>
        <w:pStyle w:val="Heading2"/>
        <w:spacing w:line="408" w:lineRule="auto"/>
        <w:ind w:left="838" w:right="1781" w:hanging="720"/>
        <w:jc w:val="left"/>
        <w:rPr>
          <w:b w:val="0"/>
          <w:bCs w:val="0"/>
        </w:rPr>
      </w:pPr>
      <w:r>
        <w:rPr/>
        <w:t>一、</w:t>
      </w:r>
      <w:r>
        <w:rPr>
          <w:spacing w:val="14"/>
        </w:rPr>
        <w:t> </w:t>
      </w:r>
      <w:r>
        <w:rPr/>
        <w:t>报告期内，公司无重大诉讼、仲裁事项，也无以前期间发生但</w:t>
      </w:r>
      <w:r>
        <w:rPr>
          <w:w w:val="99"/>
        </w:rPr>
        <w:t> </w:t>
      </w:r>
      <w:r>
        <w:rPr/>
        <w:t>持续到报告期的重大诉讼、仲裁事项。</w:t>
      </w:r>
      <w:r>
        <w:rPr>
          <w:b w:val="0"/>
          <w:bCs w:val="0"/>
        </w:rPr>
      </w:r>
    </w:p>
    <w:p>
      <w:pPr>
        <w:pStyle w:val="Heading2"/>
        <w:spacing w:line="240" w:lineRule="auto" w:before="61"/>
        <w:ind w:right="1928"/>
        <w:jc w:val="left"/>
        <w:rPr>
          <w:b w:val="0"/>
          <w:bCs w:val="0"/>
        </w:rPr>
      </w:pPr>
      <w:r>
        <w:rPr/>
        <w:t>二、</w:t>
      </w:r>
      <w:r>
        <w:rPr>
          <w:spacing w:val="16"/>
        </w:rPr>
        <w:t> </w:t>
      </w:r>
      <w:r>
        <w:rPr/>
        <w:t>报告期内，公司未发生破产重组等相关事项。</w:t>
      </w:r>
      <w:r>
        <w:rPr>
          <w:b w:val="0"/>
          <w:bCs w:val="0"/>
        </w:rPr>
      </w:r>
    </w:p>
    <w:p>
      <w:pPr>
        <w:spacing w:line="240" w:lineRule="auto" w:before="9"/>
        <w:rPr>
          <w:rFonts w:ascii="宋体" w:hAnsi="宋体" w:cs="宋体" w:eastAsia="宋体" w:hint="default"/>
          <w:b/>
          <w:bCs/>
          <w:sz w:val="19"/>
          <w:szCs w:val="19"/>
        </w:rPr>
      </w:pPr>
    </w:p>
    <w:p>
      <w:pPr>
        <w:pStyle w:val="Heading2"/>
        <w:spacing w:line="408" w:lineRule="auto"/>
        <w:ind w:right="2342"/>
        <w:jc w:val="left"/>
        <w:rPr>
          <w:b w:val="0"/>
          <w:bCs w:val="0"/>
        </w:rPr>
      </w:pPr>
      <w:r>
        <w:rPr/>
        <w:t>三、</w:t>
      </w:r>
      <w:r>
        <w:rPr>
          <w:spacing w:val="15"/>
        </w:rPr>
        <w:t> </w:t>
      </w:r>
      <w:r>
        <w:rPr/>
        <w:t>报告期内，公司未发生收购及出售资产、企业合并事项。</w:t>
      </w:r>
      <w:r>
        <w:rPr>
          <w:w w:val="99"/>
        </w:rPr>
        <w:t> </w:t>
      </w:r>
      <w:r>
        <w:rPr/>
        <w:t>四、</w:t>
      </w:r>
      <w:r>
        <w:rPr>
          <w:spacing w:val="15"/>
        </w:rPr>
        <w:t> </w:t>
      </w:r>
      <w:r>
        <w:rPr/>
        <w:t>报告期内，公司未有股权激励事项。</w:t>
      </w:r>
      <w:r>
        <w:rPr>
          <w:b w:val="0"/>
          <w:bCs w:val="0"/>
        </w:rPr>
      </w:r>
    </w:p>
    <w:p>
      <w:pPr>
        <w:pStyle w:val="Heading2"/>
        <w:tabs>
          <w:tab w:pos="957" w:val="left" w:leader="none"/>
        </w:tabs>
        <w:spacing w:line="408" w:lineRule="auto" w:before="62"/>
        <w:ind w:right="4083"/>
        <w:jc w:val="left"/>
        <w:rPr>
          <w:b w:val="0"/>
          <w:bCs w:val="0"/>
        </w:rPr>
      </w:pPr>
      <w:r>
        <w:rPr/>
        <w:t>五、</w:t>
      </w:r>
      <w:r>
        <w:rPr>
          <w:spacing w:val="18"/>
        </w:rPr>
        <w:t> </w:t>
      </w:r>
      <w:r>
        <w:rPr/>
        <w:t>报告期内，公司未发生重大关联交易事项</w:t>
      </w:r>
      <w:r>
        <w:rPr>
          <w:rFonts w:ascii="宋体" w:hAnsi="宋体" w:cs="宋体" w:eastAsia="宋体" w:hint="default"/>
          <w:b w:val="0"/>
          <w:bCs w:val="0"/>
          <w:sz w:val="24"/>
          <w:szCs w:val="24"/>
        </w:rPr>
        <w:t>。 </w:t>
      </w:r>
      <w:r>
        <w:rPr>
          <w:w w:val="95"/>
        </w:rPr>
        <w:t>六、</w:t>
        <w:tab/>
      </w:r>
      <w:r>
        <w:rPr/>
        <w:t>重大合同及其履行情况</w:t>
      </w:r>
      <w:r>
        <w:rPr>
          <w:b w:val="0"/>
          <w:bCs w:val="0"/>
        </w:rPr>
      </w:r>
    </w:p>
    <w:p>
      <w:pPr>
        <w:pStyle w:val="Heading4"/>
        <w:spacing w:line="357" w:lineRule="auto" w:before="14"/>
        <w:ind w:left="118" w:right="1660" w:firstLine="482"/>
        <w:jc w:val="left"/>
        <w:rPr>
          <w:b w:val="0"/>
          <w:bCs w:val="0"/>
        </w:rPr>
      </w:pPr>
      <w:r>
        <w:rPr/>
        <w:t>一</w:t>
      </w:r>
      <w:r>
        <w:rPr>
          <w:rFonts w:ascii="宋体" w:hAnsi="宋体" w:cs="宋体" w:eastAsia="宋体" w:hint="default"/>
        </w:rPr>
        <w:t>)</w:t>
      </w:r>
      <w:r>
        <w:rPr>
          <w:rFonts w:ascii="宋体" w:hAnsi="宋体" w:cs="宋体" w:eastAsia="宋体" w:hint="default"/>
          <w:spacing w:val="-6"/>
        </w:rPr>
        <w:t> </w:t>
      </w:r>
      <w:r>
        <w:rPr/>
        <w:t>报告期内，公司未发生或以前期间发生但延续到报告期的托管、承包、</w:t>
      </w:r>
      <w:r>
        <w:rPr>
          <w:w w:val="99"/>
        </w:rPr>
        <w:t> </w:t>
      </w:r>
      <w:r>
        <w:rPr/>
        <w:t>租赁其他公产或其他公司托管、承包、租赁公司资产的重大事项。</w:t>
      </w:r>
      <w:r>
        <w:rPr>
          <w:b w:val="0"/>
          <w:bCs w:val="0"/>
        </w:rPr>
      </w:r>
    </w:p>
    <w:p>
      <w:pPr>
        <w:pStyle w:val="Heading4"/>
        <w:spacing w:line="240" w:lineRule="auto" w:before="36"/>
        <w:ind w:right="1928"/>
        <w:jc w:val="left"/>
        <w:rPr>
          <w:b w:val="0"/>
          <w:bCs w:val="0"/>
        </w:rPr>
      </w:pPr>
      <w:r>
        <w:rPr/>
        <w:t>二）报告期内，公司未发生对外担保事项。</w:t>
      </w:r>
      <w:r>
        <w:rPr>
          <w:b w:val="0"/>
          <w:bCs w:val="0"/>
        </w:rPr>
      </w:r>
    </w:p>
    <w:p>
      <w:pPr>
        <w:pStyle w:val="Heading4"/>
        <w:spacing w:line="357" w:lineRule="auto" w:before="154"/>
        <w:ind w:right="3101"/>
        <w:jc w:val="left"/>
        <w:rPr>
          <w:b w:val="0"/>
          <w:bCs w:val="0"/>
        </w:rPr>
      </w:pPr>
      <w:r>
        <w:rPr/>
        <w:t>三）报告期内，公司未发生委托他人进行现金资产管理事项。</w:t>
      </w:r>
      <w:r>
        <w:rPr>
          <w:w w:val="99"/>
        </w:rPr>
        <w:t> </w:t>
      </w:r>
      <w:r>
        <w:rPr/>
        <w:t>四）报告期内，公司未发生其他重大合同及类似事项。</w:t>
      </w:r>
      <w:r>
        <w:rPr>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8"/>
          <w:szCs w:val="18"/>
        </w:rPr>
      </w:pPr>
    </w:p>
    <w:p>
      <w:pPr>
        <w:pStyle w:val="Heading2"/>
        <w:spacing w:line="408" w:lineRule="auto"/>
        <w:ind w:right="1781"/>
        <w:jc w:val="left"/>
        <w:rPr>
          <w:rFonts w:ascii="宋体" w:hAnsi="宋体" w:cs="宋体" w:eastAsia="宋体" w:hint="default"/>
          <w:b w:val="0"/>
          <w:bCs w:val="0"/>
        </w:rPr>
      </w:pPr>
      <w:r>
        <w:rPr/>
        <w:t>七、 公司或持有公司股份 </w:t>
      </w:r>
      <w:r>
        <w:rPr>
          <w:rFonts w:ascii="宋体" w:hAnsi="宋体" w:cs="宋体" w:eastAsia="宋体" w:hint="default"/>
        </w:rPr>
        <w:t>5%</w:t>
      </w:r>
      <w:r>
        <w:rPr/>
        <w:t>以上（含</w:t>
      </w:r>
      <w:r>
        <w:rPr>
          <w:spacing w:val="11"/>
        </w:rPr>
        <w:t> </w:t>
      </w:r>
      <w:r>
        <w:rPr>
          <w:rFonts w:ascii="宋体" w:hAnsi="宋体" w:cs="宋体" w:eastAsia="宋体" w:hint="default"/>
        </w:rPr>
        <w:t>5%</w:t>
      </w:r>
      <w:r>
        <w:rPr/>
        <w:t>）的股东在报告期内发生</w:t>
      </w:r>
      <w:r>
        <w:rPr>
          <w:w w:val="99"/>
        </w:rPr>
        <w:t> </w:t>
      </w:r>
      <w:r>
        <w:rPr/>
        <w:t>或持续到报告期内的承诺事项</w:t>
      </w:r>
      <w:r>
        <w:rPr>
          <w:rFonts w:ascii="宋体" w:hAnsi="宋体" w:cs="宋体" w:eastAsia="宋体" w:hint="default"/>
        </w:rPr>
        <w:t>.</w:t>
      </w:r>
      <w:r>
        <w:rPr>
          <w:rFonts w:ascii="宋体" w:hAnsi="宋体" w:cs="宋体" w:eastAsia="宋体" w:hint="default"/>
          <w:b w:val="0"/>
          <w:bCs w:val="0"/>
        </w:rPr>
      </w:r>
    </w:p>
    <w:p>
      <w:pPr>
        <w:pStyle w:val="Heading4"/>
        <w:spacing w:line="240" w:lineRule="auto" w:before="14"/>
        <w:ind w:right="1928"/>
        <w:jc w:val="left"/>
        <w:rPr>
          <w:b w:val="0"/>
          <w:bCs w:val="0"/>
        </w:rPr>
      </w:pPr>
      <w:r>
        <w:rPr/>
        <w:t>一）股份锁定的承诺</w:t>
      </w:r>
      <w:r>
        <w:rPr>
          <w:b w:val="0"/>
          <w:bCs w:val="0"/>
        </w:rPr>
      </w:r>
    </w:p>
    <w:p>
      <w:pPr>
        <w:pStyle w:val="BodyText"/>
        <w:spacing w:line="408" w:lineRule="auto" w:before="179"/>
        <w:ind w:right="1789" w:firstLine="419"/>
        <w:jc w:val="both"/>
      </w:pPr>
      <w:r>
        <w:rPr>
          <w:rFonts w:ascii="宋体" w:hAnsi="宋体" w:cs="宋体" w:eastAsia="宋体" w:hint="default"/>
          <w:spacing w:val="-2"/>
        </w:rPr>
        <w:t>1</w:t>
      </w:r>
      <w:r>
        <w:rPr>
          <w:spacing w:val="-2"/>
        </w:rPr>
        <w:t>、本公司实际控制人、控股股东李玉国及其一致行动人张香计、范朝、陈荣强承诺：</w:t>
      </w:r>
      <w:r>
        <w:rPr>
          <w:w w:val="100"/>
        </w:rPr>
        <w:t> </w:t>
      </w:r>
      <w:r>
        <w:rPr/>
        <w:t>自发行人股票上市交易之日起</w:t>
      </w:r>
      <w:r>
        <w:rPr>
          <w:rFonts w:ascii="宋体" w:hAnsi="宋体" w:cs="宋体" w:eastAsia="宋体" w:hint="default"/>
        </w:rPr>
        <w:t>36</w:t>
      </w:r>
      <w:r>
        <w:rPr>
          <w:rFonts w:ascii="宋体" w:hAnsi="宋体" w:cs="宋体" w:eastAsia="宋体" w:hint="default"/>
          <w:spacing w:val="-5"/>
        </w:rPr>
        <w:t> </w:t>
      </w:r>
      <w:r>
        <w:rPr/>
        <w:t>个月内，不转让或者委托他人管理其直接和间接持有的发</w:t>
      </w:r>
      <w:r>
        <w:rPr>
          <w:w w:val="100"/>
        </w:rPr>
        <w:t> </w:t>
      </w:r>
      <w:r>
        <w:rPr>
          <w:spacing w:val="-4"/>
        </w:rPr>
        <w:t>行人股份，也不由发行人收购该部分股份；在其任职期间每年转让的股份不超过其直接或间</w:t>
      </w:r>
      <w:r>
        <w:rPr>
          <w:spacing w:val="-41"/>
        </w:rPr>
        <w:t> </w:t>
      </w:r>
      <w:r>
        <w:rPr>
          <w:spacing w:val="-41"/>
        </w:rPr>
      </w:r>
      <w:r>
        <w:rPr>
          <w:spacing w:val="-4"/>
        </w:rPr>
        <w:t>接持有的发行人股份总数的百分之二十五，离职后半年内，不转让其直接或者间接持有的发</w:t>
      </w:r>
      <w:r>
        <w:rPr>
          <w:spacing w:val="-40"/>
        </w:rPr>
        <w:t> </w:t>
      </w:r>
      <w:r>
        <w:rPr>
          <w:spacing w:val="-40"/>
        </w:rPr>
      </w:r>
      <w:r>
        <w:rPr/>
        <w:t>行人股份。</w:t>
      </w:r>
    </w:p>
    <w:p>
      <w:pPr>
        <w:pStyle w:val="BodyText"/>
        <w:spacing w:line="408" w:lineRule="auto" w:before="46"/>
        <w:ind w:right="1789" w:firstLine="419"/>
        <w:jc w:val="both"/>
      </w:pPr>
      <w:r>
        <w:rPr>
          <w:rFonts w:ascii="宋体" w:hAnsi="宋体" w:cs="宋体" w:eastAsia="宋体" w:hint="default"/>
          <w:spacing w:val="-2"/>
        </w:rPr>
        <w:t>2</w:t>
      </w:r>
      <w:r>
        <w:rPr>
          <w:spacing w:val="-2"/>
        </w:rPr>
        <w:t>、本公司高级管理人员邢金生和公司监事马越超承诺：自发行人股票上市之日起十二</w:t>
      </w:r>
      <w:r>
        <w:rPr>
          <w:w w:val="100"/>
        </w:rPr>
        <w:t> </w:t>
      </w:r>
      <w:r>
        <w:rPr>
          <w:spacing w:val="-4"/>
          <w:w w:val="100"/>
        </w:rPr>
        <w:t>个月内不转让或者委托他人管理其直接或间接持有的发行人股份，也不由发行人回购其直接</w:t>
      </w:r>
      <w:r>
        <w:rPr>
          <w:spacing w:val="-89"/>
          <w:w w:val="100"/>
        </w:rPr>
        <w:t> </w:t>
      </w:r>
      <w:r>
        <w:rPr>
          <w:spacing w:val="-89"/>
          <w:w w:val="100"/>
        </w:rPr>
      </w:r>
      <w:r>
        <w:rPr>
          <w:spacing w:val="-4"/>
          <w:w w:val="100"/>
        </w:rPr>
        <w:t>或间接持有的发行人股份；在其任职期间每年转让的股份不超过其直接或间接持有的发行人</w:t>
      </w:r>
    </w:p>
    <w:p>
      <w:pPr>
        <w:spacing w:after="0" w:line="408" w:lineRule="auto"/>
        <w:jc w:val="both"/>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left="538" w:right="0" w:hanging="420"/>
        <w:jc w:val="left"/>
      </w:pPr>
      <w:r>
        <w:rPr/>
        <w:t>股份总数的百分之二十五，离职后半年内，不转让其直接或者间接持有的发行人股份。</w:t>
      </w:r>
      <w:r>
        <w:rPr>
          <w:w w:val="100"/>
        </w:rPr>
        <w:t> </w:t>
      </w:r>
      <w:r>
        <w:rPr>
          <w:rFonts w:ascii="宋体" w:hAnsi="宋体" w:cs="宋体" w:eastAsia="宋体" w:hint="default"/>
          <w:spacing w:val="-2"/>
        </w:rPr>
        <w:t>3</w:t>
      </w:r>
      <w:r>
        <w:rPr>
          <w:spacing w:val="-2"/>
        </w:rPr>
        <w:t>、本公司股东北京科桥投资顾问有限公司、上海兴烨创业投资有限公司和上海正同创</w:t>
      </w:r>
    </w:p>
    <w:p>
      <w:pPr>
        <w:pStyle w:val="BodyText"/>
        <w:spacing w:line="408" w:lineRule="auto" w:before="46"/>
        <w:ind w:right="1788"/>
        <w:jc w:val="both"/>
      </w:pPr>
      <w:r>
        <w:rPr>
          <w:spacing w:val="-2"/>
        </w:rPr>
        <w:t>业投资有限公司承诺：自先河环保完成增资扩股工商变更登记之日（</w:t>
      </w:r>
      <w:r>
        <w:rPr>
          <w:rFonts w:ascii="宋体" w:hAnsi="宋体" w:cs="宋体" w:eastAsia="宋体" w:hint="default"/>
          <w:spacing w:val="-2"/>
        </w:rPr>
        <w:t>2009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日）起</w:t>
      </w:r>
      <w:r>
        <w:rPr>
          <w:rFonts w:ascii="宋体" w:hAnsi="宋体" w:cs="宋体" w:eastAsia="宋体" w:hint="default"/>
          <w:spacing w:val="-2"/>
        </w:rPr>
        <w:t>36</w:t>
      </w:r>
      <w:r>
        <w:rPr>
          <w:rFonts w:ascii="宋体" w:hAnsi="宋体" w:cs="宋体" w:eastAsia="宋体" w:hint="default"/>
          <w:spacing w:val="-25"/>
        </w:rPr>
        <w:t> </w:t>
      </w:r>
      <w:r>
        <w:rPr>
          <w:spacing w:val="-4"/>
        </w:rPr>
        <w:t>个月内，不转让或者委托他人管理其直接和间接持有的发行人股份，也不由先河环保收购该</w:t>
      </w:r>
      <w:r>
        <w:rPr>
          <w:spacing w:val="-40"/>
        </w:rPr>
        <w:t> </w:t>
      </w:r>
      <w:r>
        <w:rPr>
          <w:spacing w:val="-40"/>
        </w:rPr>
      </w:r>
      <w:r>
        <w:rPr/>
        <w:t>部分股份。</w:t>
      </w:r>
    </w:p>
    <w:p>
      <w:pPr>
        <w:pStyle w:val="BodyText"/>
        <w:spacing w:line="408" w:lineRule="auto" w:before="46"/>
        <w:ind w:right="1788" w:firstLine="419"/>
        <w:jc w:val="both"/>
      </w:pPr>
      <w:r>
        <w:rPr>
          <w:spacing w:val="-4"/>
          <w:w w:val="100"/>
        </w:rPr>
        <w:t>本公司股东北京科桥投资顾问有限公司、上海兴烨创业投资有限公司和上海正同创业投</w:t>
      </w:r>
      <w:r>
        <w:rPr>
          <w:w w:val="100"/>
        </w:rPr>
        <w:t> </w:t>
      </w:r>
      <w:r>
        <w:rPr>
          <w:spacing w:val="-4"/>
        </w:rPr>
        <w:t>资有限公司又承诺：自发行人股票上市交易日起</w:t>
      </w:r>
      <w:r>
        <w:rPr>
          <w:rFonts w:ascii="宋体" w:hAnsi="宋体" w:cs="宋体" w:eastAsia="宋体" w:hint="default"/>
          <w:spacing w:val="-4"/>
        </w:rPr>
        <w:t>24</w:t>
      </w:r>
      <w:r>
        <w:rPr>
          <w:spacing w:val="-4"/>
        </w:rPr>
        <w:t>个月内，转让发行人股份不超过其持有发</w:t>
      </w:r>
      <w:r>
        <w:rPr>
          <w:spacing w:val="-37"/>
        </w:rPr>
        <w:t> </w:t>
      </w:r>
      <w:r>
        <w:rPr>
          <w:spacing w:val="-37"/>
        </w:rPr>
      </w:r>
      <w:r>
        <w:rPr/>
        <w:t>行人股份总数的</w:t>
      </w:r>
      <w:r>
        <w:rPr>
          <w:rFonts w:ascii="宋体" w:hAnsi="宋体" w:cs="宋体" w:eastAsia="宋体" w:hint="default"/>
        </w:rPr>
        <w:t>50%</w:t>
      </w:r>
      <w:r>
        <w:rPr/>
        <w:t>。</w:t>
      </w:r>
    </w:p>
    <w:p>
      <w:pPr>
        <w:pStyle w:val="BodyText"/>
        <w:spacing w:line="408" w:lineRule="auto" w:before="46"/>
        <w:ind w:right="1789" w:firstLine="419"/>
        <w:jc w:val="both"/>
      </w:pPr>
      <w:r>
        <w:rPr>
          <w:spacing w:val="-4"/>
          <w:w w:val="100"/>
        </w:rPr>
        <w:t>本公司股东红塔创新投资股份有限公司以及其余自然人股东承诺：自发行人股票上市交</w:t>
      </w:r>
      <w:r>
        <w:rPr>
          <w:w w:val="100"/>
        </w:rPr>
        <w:t> </w:t>
      </w:r>
      <w:r>
        <w:rPr>
          <w:spacing w:val="-4"/>
        </w:rPr>
        <w:t>易之日起</w:t>
      </w:r>
      <w:r>
        <w:rPr>
          <w:rFonts w:ascii="宋体" w:hAnsi="宋体" w:cs="宋体" w:eastAsia="宋体" w:hint="default"/>
          <w:spacing w:val="-4"/>
        </w:rPr>
        <w:t>12</w:t>
      </w:r>
      <w:r>
        <w:rPr>
          <w:spacing w:val="-4"/>
        </w:rPr>
        <w:t>个月内，不转让或者委托他人管理其直接和间接持有的发行人股份，也不由发行</w:t>
      </w:r>
      <w:r>
        <w:rPr>
          <w:spacing w:val="-38"/>
        </w:rPr>
        <w:t> </w:t>
      </w:r>
      <w:r>
        <w:rPr>
          <w:spacing w:val="-38"/>
        </w:rPr>
      </w:r>
      <w:r>
        <w:rPr/>
        <w:t>人收购该部分股份。</w:t>
      </w:r>
    </w:p>
    <w:p>
      <w:pPr>
        <w:pStyle w:val="BodyText"/>
        <w:spacing w:line="408" w:lineRule="auto" w:before="46"/>
        <w:ind w:right="1788" w:firstLine="419"/>
        <w:jc w:val="both"/>
      </w:pPr>
      <w:r>
        <w:rPr>
          <w:spacing w:val="-4"/>
        </w:rPr>
        <w:t>截至</w:t>
      </w:r>
      <w:r>
        <w:rPr>
          <w:rFonts w:ascii="宋体" w:hAnsi="宋体" w:cs="宋体" w:eastAsia="宋体" w:hint="default"/>
          <w:spacing w:val="-4"/>
        </w:rPr>
        <w:t>2010</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日，公司股东北京科桥投资顾问有限公司、上海兴烨创业投资有限公</w:t>
      </w:r>
      <w:r>
        <w:rPr>
          <w:w w:val="100"/>
        </w:rPr>
        <w:t> </w:t>
      </w:r>
      <w:r>
        <w:rPr>
          <w:spacing w:val="-4"/>
        </w:rPr>
        <w:t>司、上海正同创业投资有限公司、红塔创新投资股份有限公司以及其余自然人股东均遵守了</w:t>
      </w:r>
      <w:r>
        <w:rPr>
          <w:spacing w:val="-41"/>
        </w:rPr>
        <w:t> </w:t>
      </w:r>
      <w:r>
        <w:rPr>
          <w:spacing w:val="-41"/>
        </w:rPr>
      </w:r>
      <w:r>
        <w:rPr/>
        <w:t>上述承诺，未发现违反上述承诺情况。</w:t>
      </w:r>
    </w:p>
    <w:p>
      <w:pPr>
        <w:pStyle w:val="Heading4"/>
        <w:spacing w:line="240" w:lineRule="auto" w:before="20"/>
        <w:ind w:right="1928"/>
        <w:jc w:val="left"/>
        <w:rPr>
          <w:b w:val="0"/>
          <w:bCs w:val="0"/>
        </w:rPr>
      </w:pPr>
      <w:r>
        <w:rPr/>
        <w:t>二）关于避免同业竞争的承诺</w:t>
      </w:r>
      <w:r>
        <w:rPr>
          <w:b w:val="0"/>
          <w:bCs w:val="0"/>
        </w:rPr>
      </w:r>
    </w:p>
    <w:p>
      <w:pPr>
        <w:spacing w:line="240" w:lineRule="auto" w:before="5"/>
        <w:rPr>
          <w:rFonts w:ascii="宋体" w:hAnsi="宋体" w:cs="宋体" w:eastAsia="宋体" w:hint="default"/>
          <w:b/>
          <w:bCs/>
          <w:sz w:val="17"/>
          <w:szCs w:val="17"/>
        </w:rPr>
      </w:pPr>
    </w:p>
    <w:p>
      <w:pPr>
        <w:pStyle w:val="BodyText"/>
        <w:spacing w:line="400" w:lineRule="auto"/>
        <w:ind w:right="1789" w:firstLine="419"/>
        <w:jc w:val="both"/>
        <w:rPr>
          <w:sz w:val="24"/>
          <w:szCs w:val="24"/>
        </w:rPr>
      </w:pPr>
      <w:r>
        <w:rPr>
          <w:spacing w:val="-4"/>
        </w:rPr>
        <w:t>本公司控股股东和实际控制人李玉国出具了《关于避免同业竞争的承诺函》，承诺“本</w:t>
      </w:r>
      <w:r>
        <w:rPr>
          <w:w w:val="100"/>
        </w:rPr>
        <w:t> </w:t>
      </w:r>
      <w:r>
        <w:rPr>
          <w:spacing w:val="-4"/>
          <w:w w:val="100"/>
        </w:rPr>
        <w:t>人在作为先河环保的控股股东或实际控制人期间，不会以任何形式从事对先河环保的生产经</w:t>
      </w:r>
      <w:r>
        <w:rPr>
          <w:spacing w:val="-89"/>
          <w:w w:val="100"/>
        </w:rPr>
        <w:t> </w:t>
      </w:r>
      <w:r>
        <w:rPr>
          <w:spacing w:val="-89"/>
          <w:w w:val="100"/>
        </w:rPr>
      </w:r>
      <w:r>
        <w:rPr/>
        <w:t>营构成或可能构成同业竞争的业务和经营活动，也不会以任何方式为与先河环保竞争的企</w:t>
      </w:r>
      <w:r>
        <w:rPr>
          <w:spacing w:val="7"/>
        </w:rPr>
        <w:t> </w:t>
      </w:r>
      <w:r>
        <w:rPr>
          <w:spacing w:val="7"/>
        </w:rPr>
      </w:r>
      <w:r>
        <w:rPr/>
        <w:t>业、机构或其他经济组织提供任何资金、业务、技术和管理等方面的帮助”</w:t>
      </w:r>
      <w:r>
        <w:rPr>
          <w:sz w:val="24"/>
          <w:szCs w:val="24"/>
        </w:rPr>
        <w:t>。</w:t>
      </w:r>
    </w:p>
    <w:p>
      <w:pPr>
        <w:pStyle w:val="BodyText"/>
        <w:spacing w:line="429" w:lineRule="auto" w:before="38"/>
        <w:ind w:left="538" w:right="0" w:firstLine="62"/>
        <w:jc w:val="left"/>
      </w:pPr>
      <w:r>
        <w:rPr>
          <w:rFonts w:ascii="宋体" w:hAnsi="宋体" w:cs="宋体" w:eastAsia="宋体" w:hint="default"/>
          <w:b/>
          <w:bCs/>
          <w:sz w:val="24"/>
          <w:szCs w:val="24"/>
        </w:rPr>
        <w:t>三）关于规范执行关联交易的承诺</w:t>
      </w:r>
      <w:r>
        <w:rPr>
          <w:rFonts w:ascii="宋体" w:hAnsi="宋体" w:cs="宋体" w:eastAsia="宋体" w:hint="default"/>
          <w:b/>
          <w:bCs/>
          <w:w w:val="99"/>
          <w:sz w:val="24"/>
          <w:szCs w:val="24"/>
        </w:rPr>
        <w:t> </w:t>
      </w:r>
      <w:r>
        <w:rPr>
          <w:rFonts w:ascii="宋体" w:hAnsi="宋体" w:cs="宋体" w:eastAsia="宋体" w:hint="default"/>
        </w:rPr>
        <w:t>1</w:t>
      </w:r>
      <w:r>
        <w:rPr/>
        <w:t>、本公司主要股东及董事、监事、高级管理人员关于规范执行关联交易的承诺</w:t>
      </w:r>
      <w:r>
        <w:rPr>
          <w:w w:val="100"/>
        </w:rPr>
        <w:t> </w:t>
      </w:r>
      <w:r>
        <w:rPr>
          <w:spacing w:val="-4"/>
        </w:rPr>
        <w:t>持有公司</w:t>
      </w:r>
      <w:r>
        <w:rPr>
          <w:rFonts w:ascii="宋体" w:hAnsi="宋体" w:cs="宋体" w:eastAsia="宋体" w:hint="default"/>
          <w:spacing w:val="-4"/>
        </w:rPr>
        <w:t>5%</w:t>
      </w:r>
      <w:r>
        <w:rPr>
          <w:spacing w:val="-4"/>
        </w:rPr>
        <w:t>以上股份的股东以及董事、监事、高级管理人员出具了《关于规范执行关联</w:t>
      </w:r>
    </w:p>
    <w:p>
      <w:pPr>
        <w:pStyle w:val="BodyText"/>
        <w:spacing w:line="408" w:lineRule="auto" w:before="27"/>
        <w:ind w:right="1788"/>
        <w:jc w:val="both"/>
      </w:pPr>
      <w:r>
        <w:rPr>
          <w:spacing w:val="-4"/>
        </w:rPr>
        <w:t>交易的承诺》，承诺“本人以及本人控股或实际控制的公司或者其他企业或经济组织（以下</w:t>
      </w:r>
      <w:r>
        <w:rPr>
          <w:spacing w:val="-42"/>
        </w:rPr>
        <w:t> </w:t>
      </w:r>
      <w:r>
        <w:rPr>
          <w:spacing w:val="-42"/>
        </w:rPr>
      </w:r>
      <w:r>
        <w:rPr>
          <w:spacing w:val="-9"/>
          <w:w w:val="100"/>
        </w:rPr>
        <w:t>统称“本人控制的企业”），今后原则上不与先河环保发生关联交易。如果先河环保在今后的</w:t>
      </w:r>
      <w:r>
        <w:rPr>
          <w:spacing w:val="-94"/>
          <w:w w:val="100"/>
        </w:rPr>
        <w:t> </w:t>
      </w:r>
      <w:r>
        <w:rPr>
          <w:spacing w:val="-94"/>
          <w:w w:val="100"/>
        </w:rPr>
      </w:r>
      <w:r>
        <w:rPr>
          <w:spacing w:val="-4"/>
          <w:w w:val="100"/>
        </w:rPr>
        <w:t>经营活动中必须与本人或本人控制的企业发生不可避免的关联交易，本人将促使此等交易严</w:t>
      </w:r>
      <w:r>
        <w:rPr>
          <w:spacing w:val="-89"/>
          <w:w w:val="100"/>
        </w:rPr>
        <w:t> </w:t>
      </w:r>
      <w:r>
        <w:rPr>
          <w:spacing w:val="-89"/>
          <w:w w:val="100"/>
        </w:rPr>
      </w:r>
      <w:r>
        <w:rPr>
          <w:spacing w:val="-4"/>
        </w:rPr>
        <w:t>格按照国家有关法律法规、先河环保的章程和有关规定履行有关程序，并按照正常的商业条</w:t>
      </w:r>
      <w:r>
        <w:rPr>
          <w:spacing w:val="-42"/>
        </w:rPr>
        <w:t> </w:t>
      </w:r>
      <w:r>
        <w:rPr>
          <w:spacing w:val="-42"/>
        </w:rPr>
      </w:r>
      <w:r>
        <w:rPr>
          <w:spacing w:val="-4"/>
          <w:w w:val="100"/>
        </w:rPr>
        <w:t>件进行，且保证本人及本人控制的企业将不会要求或接受先河环保给予比在任何一项市场公</w:t>
      </w:r>
      <w:r>
        <w:rPr>
          <w:spacing w:val="-92"/>
          <w:w w:val="100"/>
        </w:rPr>
        <w:t> </w:t>
      </w:r>
      <w:r>
        <w:rPr>
          <w:spacing w:val="-92"/>
          <w:w w:val="100"/>
        </w:rPr>
      </w:r>
      <w:r>
        <w:rPr>
          <w:spacing w:val="-4"/>
        </w:rPr>
        <w:t>平交易中第三者更优惠的条件。并且保证不利用股东地位，就先河环保与本人或本人控制的</w:t>
      </w:r>
      <w:r>
        <w:rPr>
          <w:spacing w:val="-41"/>
        </w:rPr>
        <w:t> </w:t>
      </w:r>
      <w:r>
        <w:rPr>
          <w:spacing w:val="-41"/>
        </w:rPr>
      </w:r>
      <w:r>
        <w:rPr>
          <w:spacing w:val="-4"/>
          <w:w w:val="100"/>
        </w:rPr>
        <w:t>企业相关的任何关联交易采取任何行动，故意促使先河环保的股东大会或董事会做出侵犯其</w:t>
      </w:r>
    </w:p>
    <w:p>
      <w:pPr>
        <w:spacing w:after="0" w:line="408" w:lineRule="auto"/>
        <w:jc w:val="both"/>
        <w:sectPr>
          <w:pgSz w:w="11910" w:h="16840"/>
          <w:pgMar w:header="890" w:footer="1186" w:top="1080" w:bottom="1380" w:left="1680" w:right="0"/>
        </w:sectPr>
      </w:pPr>
    </w:p>
    <w:p>
      <w:pPr>
        <w:spacing w:line="240" w:lineRule="auto" w:before="1"/>
        <w:rPr>
          <w:rFonts w:ascii="宋体" w:hAnsi="宋体" w:cs="宋体" w:eastAsia="宋体" w:hint="default"/>
          <w:sz w:val="29"/>
          <w:szCs w:val="29"/>
        </w:rPr>
      </w:pPr>
    </w:p>
    <w:p>
      <w:pPr>
        <w:pStyle w:val="BodyText"/>
        <w:spacing w:line="240" w:lineRule="auto" w:before="36"/>
        <w:ind w:right="1928"/>
        <w:jc w:val="left"/>
      </w:pPr>
      <w:r>
        <w:rPr>
          <w:w w:val="100"/>
        </w:rPr>
        <w:t>他股</w:t>
      </w:r>
      <w:r>
        <w:rPr>
          <w:spacing w:val="-3"/>
          <w:w w:val="100"/>
        </w:rPr>
        <w:t>东</w:t>
      </w:r>
      <w:r>
        <w:rPr>
          <w:w w:val="100"/>
        </w:rPr>
        <w:t>合</w:t>
      </w:r>
      <w:r>
        <w:rPr>
          <w:spacing w:val="-3"/>
          <w:w w:val="100"/>
        </w:rPr>
        <w:t>法</w:t>
      </w:r>
      <w:r>
        <w:rPr>
          <w:w w:val="100"/>
        </w:rPr>
        <w:t>权</w:t>
      </w:r>
      <w:r>
        <w:rPr>
          <w:spacing w:val="-3"/>
          <w:w w:val="100"/>
        </w:rPr>
        <w:t>益</w:t>
      </w:r>
      <w:r>
        <w:rPr>
          <w:w w:val="100"/>
        </w:rPr>
        <w:t>的</w:t>
      </w:r>
      <w:r>
        <w:rPr>
          <w:spacing w:val="-3"/>
          <w:w w:val="100"/>
        </w:rPr>
        <w:t>决</w:t>
      </w:r>
      <w:r>
        <w:rPr>
          <w:w w:val="100"/>
        </w:rPr>
        <w:t>议</w:t>
      </w:r>
      <w:r>
        <w:rPr>
          <w:spacing w:val="-108"/>
          <w:w w:val="100"/>
        </w:rPr>
        <w:t>”</w:t>
      </w:r>
      <w:r>
        <w:rPr>
          <w:w w:val="100"/>
        </w:rPr>
        <w:t>。</w:t>
      </w:r>
    </w:p>
    <w:p>
      <w:pPr>
        <w:spacing w:line="240" w:lineRule="auto" w:before="4"/>
        <w:rPr>
          <w:rFonts w:ascii="宋体" w:hAnsi="宋体" w:cs="宋体" w:eastAsia="宋体" w:hint="default"/>
          <w:sz w:val="16"/>
          <w:szCs w:val="16"/>
        </w:rPr>
      </w:pPr>
    </w:p>
    <w:p>
      <w:pPr>
        <w:pStyle w:val="Heading4"/>
        <w:spacing w:line="240" w:lineRule="auto"/>
        <w:ind w:right="1928"/>
        <w:jc w:val="left"/>
        <w:rPr>
          <w:b w:val="0"/>
          <w:bCs w:val="0"/>
        </w:rPr>
      </w:pPr>
      <w:r>
        <w:rPr/>
        <w:t>四）关于控制权稳定性的承诺</w:t>
      </w:r>
      <w:r>
        <w:rPr>
          <w:b w:val="0"/>
          <w:bCs w:val="0"/>
        </w:rPr>
      </w:r>
    </w:p>
    <w:p>
      <w:pPr>
        <w:spacing w:line="240" w:lineRule="auto" w:before="0"/>
        <w:rPr>
          <w:rFonts w:ascii="宋体" w:hAnsi="宋体" w:cs="宋体" w:eastAsia="宋体" w:hint="default"/>
          <w:b/>
          <w:bCs/>
          <w:sz w:val="17"/>
          <w:szCs w:val="17"/>
        </w:rPr>
      </w:pPr>
    </w:p>
    <w:p>
      <w:pPr>
        <w:pStyle w:val="BodyText"/>
        <w:spacing w:line="410" w:lineRule="auto"/>
        <w:ind w:right="0" w:firstLine="419"/>
        <w:jc w:val="left"/>
      </w:pPr>
      <w:r>
        <w:rPr>
          <w:spacing w:val="-4"/>
        </w:rPr>
        <w:t>发行人的法人股东北京科桥、红塔创投、兴烨创投、正同创投和持有发行人</w:t>
      </w:r>
      <w:r>
        <w:rPr>
          <w:rFonts w:ascii="宋体" w:hAnsi="宋体" w:cs="宋体" w:eastAsia="宋体" w:hint="default"/>
          <w:spacing w:val="-4"/>
        </w:rPr>
        <w:t>5%</w:t>
      </w:r>
      <w:r>
        <w:rPr>
          <w:spacing w:val="-4"/>
        </w:rPr>
        <w:t>以上股份</w:t>
      </w:r>
      <w:r>
        <w:rPr>
          <w:w w:val="100"/>
        </w:rPr>
        <w:t> </w:t>
      </w:r>
      <w:r>
        <w:rPr>
          <w:spacing w:val="-4"/>
        </w:rPr>
        <w:t>的自然人股东肖水龙均出具下述承诺：本公司（本人）将不以任何方式谋求成为先河环保的</w:t>
      </w:r>
      <w:r>
        <w:rPr>
          <w:spacing w:val="-41"/>
        </w:rPr>
        <w:t> </w:t>
      </w:r>
      <w:r>
        <w:rPr>
          <w:spacing w:val="-41"/>
        </w:rPr>
      </w:r>
      <w:r>
        <w:rPr>
          <w:spacing w:val="-4"/>
        </w:rPr>
        <w:t>控股股东或实际控制人，不以控制为目的增持先河环保的股份，不与先河环保的其他股东签</w:t>
      </w:r>
      <w:r>
        <w:rPr>
          <w:spacing w:val="-40"/>
        </w:rPr>
        <w:t> </w:t>
      </w:r>
      <w:r>
        <w:rPr>
          <w:spacing w:val="-40"/>
        </w:rPr>
      </w:r>
      <w:r>
        <w:rPr>
          <w:spacing w:val="-7"/>
          <w:w w:val="100"/>
        </w:rPr>
        <w:t>署与控制权有关的任何协议（包括但不限于一致行动协议、限制实际控制人行使权利协议），</w:t>
      </w:r>
      <w:r>
        <w:rPr>
          <w:spacing w:val="-69"/>
          <w:w w:val="100"/>
        </w:rPr>
        <w:t> </w:t>
      </w:r>
      <w:r>
        <w:rPr>
          <w:spacing w:val="-69"/>
          <w:w w:val="100"/>
        </w:rPr>
      </w:r>
      <w:r>
        <w:rPr/>
        <w:t>不参与任何可能影响李玉国作为先河环保实际控制人地位的活动。</w:t>
      </w:r>
    </w:p>
    <w:p>
      <w:pPr>
        <w:pStyle w:val="Heading4"/>
        <w:spacing w:line="240" w:lineRule="auto" w:before="62"/>
        <w:ind w:right="1928"/>
        <w:jc w:val="left"/>
        <w:rPr>
          <w:b w:val="0"/>
          <w:bCs w:val="0"/>
        </w:rPr>
      </w:pPr>
      <w:r>
        <w:rPr/>
        <w:t>五）关于整体变更所得税的承诺</w:t>
      </w:r>
      <w:r>
        <w:rPr>
          <w:b w:val="0"/>
          <w:bCs w:val="0"/>
        </w:rPr>
      </w:r>
    </w:p>
    <w:p>
      <w:pPr>
        <w:pStyle w:val="BodyText"/>
        <w:spacing w:line="408" w:lineRule="auto" w:before="180"/>
        <w:ind w:right="1788" w:firstLine="419"/>
        <w:jc w:val="both"/>
      </w:pP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日，先河有限整体变更时的全部</w:t>
      </w:r>
      <w:r>
        <w:rPr>
          <w:rFonts w:ascii="宋体" w:hAnsi="宋体" w:cs="宋体" w:eastAsia="宋体" w:hint="default"/>
          <w:spacing w:val="-2"/>
        </w:rPr>
        <w:t>42</w:t>
      </w:r>
      <w:r>
        <w:rPr>
          <w:spacing w:val="-2"/>
        </w:rPr>
        <w:t>名自然人股东分别出具书面承诺：本人</w:t>
      </w:r>
      <w:r>
        <w:rPr>
          <w:w w:val="100"/>
        </w:rPr>
        <w:t> </w:t>
      </w:r>
      <w:r>
        <w:rPr>
          <w:spacing w:val="-4"/>
          <w:w w:val="100"/>
        </w:rPr>
        <w:t>将按照主管税务机关要求全额补缴先河有限整体变更涉及的个人所得税，如先河环保因先河</w:t>
      </w:r>
      <w:r>
        <w:rPr>
          <w:spacing w:val="-89"/>
          <w:w w:val="100"/>
        </w:rPr>
        <w:t> </w:t>
      </w:r>
      <w:r>
        <w:rPr>
          <w:spacing w:val="-89"/>
          <w:w w:val="100"/>
        </w:rPr>
      </w:r>
      <w:r>
        <w:rPr>
          <w:spacing w:val="-4"/>
          <w:w w:val="100"/>
        </w:rPr>
        <w:t>有限未代扣代缴前述个人所得税而被主管税务机关要求补缴税款、加收滞纳金或被处以罚款</w:t>
      </w:r>
      <w:r>
        <w:rPr>
          <w:spacing w:val="-89"/>
          <w:w w:val="100"/>
        </w:rPr>
        <w:t> </w:t>
      </w:r>
      <w:r>
        <w:rPr>
          <w:spacing w:val="-89"/>
          <w:w w:val="100"/>
        </w:rPr>
      </w:r>
      <w:r>
        <w:rPr/>
        <w:t>等，致使先河环保受到损失，本人将全额补偿先河环保因此而受到的损失。</w:t>
      </w:r>
    </w:p>
    <w:p>
      <w:pPr>
        <w:pStyle w:val="Heading4"/>
        <w:spacing w:line="240" w:lineRule="auto" w:before="20"/>
        <w:ind w:right="1928"/>
        <w:jc w:val="left"/>
        <w:rPr>
          <w:b w:val="0"/>
          <w:bCs w:val="0"/>
        </w:rPr>
      </w:pPr>
      <w:r>
        <w:rPr/>
        <w:t>六）关于天泽科技的承诺</w:t>
      </w:r>
      <w:r>
        <w:rPr>
          <w:b w:val="0"/>
          <w:bCs w:val="0"/>
        </w:rPr>
      </w:r>
    </w:p>
    <w:p>
      <w:pPr>
        <w:pStyle w:val="BodyText"/>
        <w:spacing w:line="408" w:lineRule="auto" w:before="179"/>
        <w:ind w:right="1789" w:firstLine="419"/>
        <w:jc w:val="both"/>
      </w:pPr>
      <w:r>
        <w:rPr>
          <w:spacing w:val="-4"/>
        </w:rPr>
        <w:t>天泽科技的原股东李玉国、范朝、陈荣强、张香计、吴艳茹均已出具承诺，如发行人因</w:t>
      </w:r>
      <w:r>
        <w:rPr>
          <w:w w:val="100"/>
        </w:rPr>
        <w:t> </w:t>
      </w:r>
      <w:r>
        <w:rPr>
          <w:spacing w:val="-4"/>
          <w:w w:val="100"/>
        </w:rPr>
        <w:t>天泽科技存续期间存在任何违法违规行为而被要求承担责任，则该等自然人按其对天泽科技</w:t>
      </w:r>
      <w:r>
        <w:rPr>
          <w:spacing w:val="-89"/>
          <w:w w:val="100"/>
        </w:rPr>
        <w:t> </w:t>
      </w:r>
      <w:r>
        <w:rPr>
          <w:spacing w:val="-89"/>
          <w:w w:val="100"/>
        </w:rPr>
      </w:r>
      <w:r>
        <w:rPr/>
        <w:t>的出资比例承担该等责任，保证发行人不因此而受到损失。</w:t>
      </w:r>
    </w:p>
    <w:p>
      <w:pPr>
        <w:pStyle w:val="Heading4"/>
        <w:spacing w:line="240" w:lineRule="auto" w:before="21"/>
        <w:ind w:right="1928"/>
        <w:jc w:val="left"/>
        <w:rPr>
          <w:b w:val="0"/>
          <w:bCs w:val="0"/>
        </w:rPr>
      </w:pPr>
      <w:r>
        <w:rPr/>
        <w:t>七）本公司控股股东、实际控制人李玉国先生作出的其它重要承诺</w:t>
      </w:r>
      <w:r>
        <w:rPr>
          <w:b w:val="0"/>
          <w:bCs w:val="0"/>
        </w:rPr>
      </w:r>
    </w:p>
    <w:p>
      <w:pPr>
        <w:pStyle w:val="BodyText"/>
        <w:spacing w:line="408" w:lineRule="auto" w:before="179"/>
        <w:ind w:left="538" w:right="0"/>
        <w:jc w:val="left"/>
      </w:pPr>
      <w:r>
        <w:rPr/>
        <w:t>（</w:t>
      </w:r>
      <w:r>
        <w:rPr>
          <w:rFonts w:ascii="宋体" w:hAnsi="宋体" w:cs="宋体" w:eastAsia="宋体" w:hint="default"/>
        </w:rPr>
        <w:t>1</w:t>
      </w:r>
      <w:r>
        <w:rPr/>
        <w:t>）关于</w:t>
      </w:r>
      <w:r>
        <w:rPr>
          <w:rFonts w:ascii="宋体" w:hAnsi="宋体" w:cs="宋体" w:eastAsia="宋体" w:hint="default"/>
        </w:rPr>
        <w:t>2003</w:t>
      </w:r>
      <w:r>
        <w:rPr/>
        <w:t>年研究中心以低于评估价转让其所持先河有限国有股权的承诺</w:t>
      </w:r>
      <w:r>
        <w:rPr>
          <w:w w:val="100"/>
        </w:rPr>
        <w:t> </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日，李玉国先生出具《关于河北省环境计量技术研究中心转让河北先河科</w:t>
      </w:r>
    </w:p>
    <w:p>
      <w:pPr>
        <w:pStyle w:val="BodyText"/>
        <w:spacing w:line="408" w:lineRule="auto" w:before="46"/>
        <w:ind w:right="1800"/>
        <w:jc w:val="left"/>
      </w:pPr>
      <w:r>
        <w:rPr>
          <w:spacing w:val="-4"/>
          <w:w w:val="100"/>
        </w:rPr>
        <w:t>技发展有限公司出资的情况说明和承诺》，作出如下承诺：如果国有资产监督管理机构按照</w:t>
      </w:r>
      <w:r>
        <w:rPr>
          <w:w w:val="100"/>
        </w:rPr>
        <w:t> </w:t>
      </w:r>
      <w:r>
        <w:rPr/>
        <w:t>法律法规的规定要求受让人补交低于评估值的款项，其本人将予以全额补交。</w:t>
      </w:r>
    </w:p>
    <w:p>
      <w:pPr>
        <w:pStyle w:val="BodyText"/>
        <w:spacing w:line="408" w:lineRule="auto" w:before="46"/>
        <w:ind w:left="538" w:right="0"/>
        <w:jc w:val="left"/>
      </w:pPr>
      <w:r>
        <w:rPr/>
        <w:t>（</w:t>
      </w:r>
      <w:r>
        <w:rPr>
          <w:rFonts w:ascii="宋体" w:hAnsi="宋体" w:cs="宋体" w:eastAsia="宋体" w:hint="default"/>
        </w:rPr>
        <w:t>2</w:t>
      </w:r>
      <w:r>
        <w:rPr/>
        <w:t>）关于先河工会代持事宜的承诺</w:t>
      </w:r>
      <w:r>
        <w:rPr>
          <w:w w:val="100"/>
        </w:rPr>
        <w:t> </w:t>
      </w:r>
      <w:r>
        <w:rPr>
          <w:spacing w:val="-2"/>
        </w:rPr>
        <w:t>李玉国先生于</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27</w:t>
      </w:r>
      <w:r>
        <w:rPr>
          <w:spacing w:val="-2"/>
        </w:rPr>
        <w:t>日作出承诺：如因先河工会受托代持事宜引发任何纠纷或风</w:t>
      </w:r>
    </w:p>
    <w:p>
      <w:pPr>
        <w:pStyle w:val="BodyText"/>
        <w:spacing w:line="408" w:lineRule="auto" w:before="46"/>
        <w:ind w:right="0"/>
        <w:jc w:val="left"/>
      </w:pPr>
      <w:r>
        <w:rPr>
          <w:spacing w:val="-4"/>
        </w:rPr>
        <w:t>险隐患，其本人将依法予以解决，如先河工会因此而需承担相应的责任，其将代先河工会承</w:t>
      </w:r>
      <w:r>
        <w:rPr>
          <w:spacing w:val="-44"/>
        </w:rPr>
        <w:t> </w:t>
      </w:r>
      <w:r>
        <w:rPr>
          <w:spacing w:val="-44"/>
        </w:rPr>
      </w:r>
      <w:r>
        <w:rPr/>
        <w:t>担且不向先河工会进行任何追偿。</w:t>
      </w:r>
    </w:p>
    <w:p>
      <w:pPr>
        <w:pStyle w:val="BodyText"/>
        <w:spacing w:line="408" w:lineRule="auto" w:before="46"/>
        <w:ind w:left="538" w:right="0"/>
        <w:jc w:val="left"/>
      </w:pPr>
      <w:r>
        <w:rPr/>
        <w:t>（</w:t>
      </w:r>
      <w:r>
        <w:rPr>
          <w:rFonts w:ascii="宋体" w:hAnsi="宋体" w:cs="宋体" w:eastAsia="宋体" w:hint="default"/>
        </w:rPr>
        <w:t>3</w:t>
      </w:r>
      <w:r>
        <w:rPr/>
        <w:t>）关于社会保险和住房公积金的承诺</w:t>
      </w:r>
      <w:r>
        <w:rPr>
          <w:w w:val="100"/>
        </w:rPr>
        <w:t> </w:t>
      </w:r>
      <w:r>
        <w:rPr>
          <w:spacing w:val="-4"/>
          <w:w w:val="100"/>
        </w:rPr>
        <w:t>李玉国先生承诺：如发行人被社会保障部门或其他有权机构要求补缴以前年度有关的社</w:t>
      </w:r>
    </w:p>
    <w:p>
      <w:pPr>
        <w:pStyle w:val="BodyText"/>
        <w:spacing w:line="408" w:lineRule="auto" w:before="46"/>
        <w:ind w:right="0"/>
        <w:jc w:val="left"/>
      </w:pPr>
      <w:r>
        <w:rPr>
          <w:spacing w:val="-4"/>
        </w:rPr>
        <w:t>保险费，或发行人因未足额缴纳以前年度的有关的社会保险费而需缴纳滞纳金、被处以行政</w:t>
      </w:r>
      <w:r>
        <w:rPr>
          <w:spacing w:val="-40"/>
        </w:rPr>
        <w:t> </w:t>
      </w:r>
      <w:r>
        <w:rPr>
          <w:spacing w:val="-40"/>
        </w:rPr>
      </w:r>
      <w:r>
        <w:rPr>
          <w:spacing w:val="-4"/>
        </w:rPr>
        <w:t>处罚，李玉国本人将代发行人承担该等需补缴的社会保险费、滞纳金和需缴纳的罚款，且不</w:t>
      </w:r>
    </w:p>
    <w:p>
      <w:pPr>
        <w:spacing w:after="0" w:line="408"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left="718" w:right="0" w:hanging="420"/>
        <w:jc w:val="left"/>
      </w:pPr>
      <w:r>
        <w:rPr/>
        <w:t>向发行人追偿，保证发行人不因此而受到损失。</w:t>
      </w:r>
      <w:r>
        <w:rPr>
          <w:w w:val="100"/>
        </w:rPr>
        <w:t> </w:t>
      </w:r>
      <w:r>
        <w:rPr>
          <w:spacing w:val="-4"/>
          <w:w w:val="100"/>
        </w:rPr>
        <w:t>李玉国先生承诺：如发行人因未为员工缴纳以前年度的住房公积金而被有权机构处以罚</w:t>
      </w:r>
    </w:p>
    <w:p>
      <w:pPr>
        <w:pStyle w:val="BodyText"/>
        <w:spacing w:line="408" w:lineRule="auto" w:before="46"/>
        <w:ind w:left="298" w:right="1789"/>
        <w:jc w:val="both"/>
      </w:pPr>
      <w:r>
        <w:rPr>
          <w:spacing w:val="-4"/>
        </w:rPr>
        <w:t>款或被要求补缴的，李玉国将代发行人承担该等责任且不向发行人追偿，保证发行人不因此</w:t>
      </w:r>
      <w:r>
        <w:rPr>
          <w:spacing w:val="-41"/>
        </w:rPr>
        <w:t> </w:t>
      </w:r>
      <w:r>
        <w:rPr>
          <w:spacing w:val="-41"/>
        </w:rPr>
      </w:r>
      <w:r>
        <w:rPr/>
        <w:t>受到损失。</w:t>
      </w:r>
    </w:p>
    <w:p>
      <w:pPr>
        <w:pStyle w:val="BodyText"/>
        <w:spacing w:line="240" w:lineRule="auto" w:before="46"/>
        <w:ind w:left="718" w:right="0"/>
        <w:jc w:val="left"/>
      </w:pPr>
      <w:r>
        <w:rPr>
          <w:w w:val="100"/>
        </w:rPr>
        <w:t>截至</w:t>
      </w:r>
      <w:r>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0</w:t>
      </w:r>
      <w:r>
        <w:rPr>
          <w:w w:val="100"/>
        </w:rPr>
        <w:t>年</w:t>
      </w:r>
      <w:r>
        <w:rPr/>
        <w:t> </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月</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spacing w:val="-99"/>
          <w:w w:val="100"/>
        </w:rPr>
        <w:t>，</w:t>
      </w:r>
      <w:r>
        <w:rPr>
          <w:w w:val="100"/>
        </w:rPr>
        <w:t>上述</w:t>
      </w:r>
      <w:r>
        <w:rPr>
          <w:spacing w:val="-3"/>
          <w:w w:val="100"/>
        </w:rPr>
        <w:t>全</w:t>
      </w:r>
      <w:r>
        <w:rPr>
          <w:w w:val="100"/>
        </w:rPr>
        <w:t>体</w:t>
      </w:r>
      <w:r>
        <w:rPr>
          <w:spacing w:val="-3"/>
          <w:w w:val="100"/>
        </w:rPr>
        <w:t>承</w:t>
      </w:r>
      <w:r>
        <w:rPr>
          <w:w w:val="100"/>
        </w:rPr>
        <w:t>诺</w:t>
      </w:r>
      <w:r>
        <w:rPr>
          <w:spacing w:val="-3"/>
          <w:w w:val="100"/>
        </w:rPr>
        <w:t>人</w:t>
      </w:r>
      <w:r>
        <w:rPr>
          <w:w w:val="100"/>
        </w:rPr>
        <w:t>严</w:t>
      </w:r>
      <w:r>
        <w:rPr>
          <w:spacing w:val="-3"/>
          <w:w w:val="100"/>
        </w:rPr>
        <w:t>格</w:t>
      </w:r>
      <w:r>
        <w:rPr>
          <w:w w:val="100"/>
        </w:rPr>
        <w:t>信</w:t>
      </w:r>
      <w:r>
        <w:rPr>
          <w:spacing w:val="-3"/>
          <w:w w:val="100"/>
        </w:rPr>
        <w:t>守</w:t>
      </w:r>
      <w:r>
        <w:rPr>
          <w:w w:val="100"/>
        </w:rPr>
        <w:t>承</w:t>
      </w:r>
      <w:r>
        <w:rPr>
          <w:spacing w:val="-3"/>
          <w:w w:val="100"/>
        </w:rPr>
        <w:t>诺</w:t>
      </w:r>
      <w:r>
        <w:rPr>
          <w:spacing w:val="-97"/>
          <w:w w:val="100"/>
        </w:rPr>
        <w:t>，</w:t>
      </w:r>
      <w:r>
        <w:rPr>
          <w:spacing w:val="-3"/>
          <w:w w:val="100"/>
        </w:rPr>
        <w:t>未</w:t>
      </w:r>
      <w:r>
        <w:rPr>
          <w:w w:val="100"/>
        </w:rPr>
        <w:t>出</w:t>
      </w:r>
      <w:r>
        <w:rPr>
          <w:spacing w:val="-3"/>
          <w:w w:val="100"/>
        </w:rPr>
        <w:t>现</w:t>
      </w:r>
      <w:r>
        <w:rPr>
          <w:w w:val="100"/>
        </w:rPr>
        <w:t>违</w:t>
      </w:r>
      <w:r>
        <w:rPr>
          <w:spacing w:val="-3"/>
          <w:w w:val="100"/>
        </w:rPr>
        <w:t>反</w:t>
      </w:r>
      <w:r>
        <w:rPr>
          <w:w w:val="100"/>
        </w:rPr>
        <w:t>上</w:t>
      </w:r>
      <w:r>
        <w:rPr>
          <w:spacing w:val="-3"/>
          <w:w w:val="100"/>
        </w:rPr>
        <w:t>述</w:t>
      </w:r>
      <w:r>
        <w:rPr>
          <w:w w:val="100"/>
        </w:rPr>
        <w:t>承</w:t>
      </w:r>
      <w:r>
        <w:rPr>
          <w:spacing w:val="-3"/>
          <w:w w:val="100"/>
        </w:rPr>
        <w:t>诺</w:t>
      </w:r>
      <w:r>
        <w:rPr>
          <w:w w:val="100"/>
        </w:rPr>
        <w:t>的</w:t>
      </w:r>
      <w:r>
        <w:rPr>
          <w:spacing w:val="-3"/>
          <w:w w:val="100"/>
        </w:rPr>
        <w:t>情况</w:t>
      </w:r>
      <w:r>
        <w:rPr>
          <w:w w:val="100"/>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8"/>
          <w:szCs w:val="28"/>
        </w:rPr>
      </w:pPr>
    </w:p>
    <w:p>
      <w:pPr>
        <w:pStyle w:val="Heading2"/>
        <w:spacing w:line="240" w:lineRule="auto"/>
        <w:ind w:left="298" w:right="0"/>
        <w:jc w:val="both"/>
        <w:rPr>
          <w:b w:val="0"/>
          <w:bCs w:val="0"/>
        </w:rPr>
      </w:pPr>
      <w:r>
        <w:rPr/>
        <w:t>八、解聘、聘任会计师事务所情况及支付报酬情况</w:t>
      </w:r>
      <w:r>
        <w:rPr>
          <w:b w:val="0"/>
          <w:bCs w:val="0"/>
        </w:rPr>
      </w:r>
    </w:p>
    <w:p>
      <w:pPr>
        <w:pStyle w:val="BodyText"/>
        <w:spacing w:line="386" w:lineRule="auto" w:before="236"/>
        <w:ind w:left="298" w:right="1766" w:firstLine="465"/>
        <w:jc w:val="left"/>
      </w:pPr>
      <w:r>
        <w:rPr>
          <w:spacing w:val="-3"/>
        </w:rPr>
        <w:t>公司报告期内聘任中磊会计师事务所有限责任公司为公司审计机构，负责公司 </w:t>
      </w:r>
      <w:r>
        <w:rPr>
          <w:rFonts w:ascii="Times New Roman" w:hAnsi="Times New Roman" w:cs="Times New Roman" w:eastAsia="Times New Roman" w:hint="default"/>
        </w:rPr>
        <w:t>IPO</w:t>
      </w:r>
      <w:r>
        <w:rPr>
          <w:rFonts w:ascii="Times New Roman" w:hAnsi="Times New Roman" w:cs="Times New Roman" w:eastAsia="Times New Roman" w:hint="default"/>
          <w:spacing w:val="42"/>
        </w:rPr>
        <w:t> </w:t>
      </w:r>
      <w:r>
        <w:rPr/>
        <w:t>审</w:t>
      </w:r>
      <w:r>
        <w:rPr>
          <w:w w:val="100"/>
        </w:rPr>
        <w:t> </w:t>
      </w:r>
      <w:r>
        <w:rPr/>
        <w:t>计业务和</w:t>
      </w:r>
      <w:r>
        <w:rPr>
          <w:rFonts w:ascii="Times New Roman" w:hAnsi="Times New Roman" w:cs="Times New Roman" w:eastAsia="Times New Roman" w:hint="default"/>
        </w:rPr>
        <w:t>2010 </w:t>
      </w:r>
      <w:r>
        <w:rPr/>
        <w:t>年度报表审计业务，其中 </w:t>
      </w:r>
      <w:r>
        <w:rPr>
          <w:rFonts w:ascii="Times New Roman" w:hAnsi="Times New Roman" w:cs="Times New Roman" w:eastAsia="Times New Roman" w:hint="default"/>
        </w:rPr>
        <w:t>IPO  </w:t>
      </w:r>
      <w:r>
        <w:rPr/>
        <w:t>审计费用合计</w:t>
      </w:r>
      <w:r>
        <w:rPr>
          <w:rFonts w:ascii="Times New Roman" w:hAnsi="Times New Roman" w:cs="Times New Roman" w:eastAsia="Times New Roman" w:hint="default"/>
        </w:rPr>
        <w:t>124</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44"/>
        </w:rPr>
        <w:t> </w:t>
      </w:r>
      <w:r>
        <w:rPr/>
        <w:t>年度审计费用</w:t>
      </w:r>
      <w:r>
        <w:rPr>
          <w:w w:val="100"/>
        </w:rPr>
        <w:t> </w:t>
      </w:r>
      <w:r>
        <w:rPr>
          <w:rFonts w:ascii="Times New Roman" w:hAnsi="Times New Roman" w:cs="Times New Roman" w:eastAsia="Times New Roman" w:hint="default"/>
        </w:rPr>
        <w:t>22 </w:t>
      </w:r>
      <w:r>
        <w:rPr>
          <w:rFonts w:ascii="Times New Roman" w:hAnsi="Times New Roman" w:cs="Times New Roman" w:eastAsia="Times New Roman" w:hint="default"/>
          <w:spacing w:val="1"/>
        </w:rPr>
        <w:t> </w:t>
      </w:r>
      <w:r>
        <w:rPr/>
        <w:t>万元。</w:t>
      </w:r>
    </w:p>
    <w:p>
      <w:pPr>
        <w:pStyle w:val="BodyText"/>
        <w:spacing w:line="240" w:lineRule="auto" w:before="35"/>
        <w:ind w:left="718" w:right="0"/>
        <w:jc w:val="left"/>
      </w:pPr>
      <w:r>
        <w:rPr/>
        <w:t>截至报告期末，中磊会计师事务所有限责任公司已连续为公司提供审计服务</w:t>
      </w:r>
      <w:r>
        <w:rPr>
          <w:spacing w:val="-4"/>
        </w:rPr>
        <w:t> </w:t>
      </w:r>
      <w:r>
        <w:rPr>
          <w:rFonts w:ascii="Times New Roman" w:hAnsi="Times New Roman" w:cs="Times New Roman" w:eastAsia="Times New Roman" w:hint="default"/>
        </w:rPr>
        <w:t>3</w:t>
      </w:r>
      <w:r>
        <w:rPr/>
        <w:t>年。</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8"/>
          <w:szCs w:val="28"/>
        </w:rPr>
      </w:pPr>
    </w:p>
    <w:p>
      <w:pPr>
        <w:pStyle w:val="Heading2"/>
        <w:spacing w:line="240" w:lineRule="auto"/>
        <w:ind w:left="298" w:right="0"/>
        <w:jc w:val="both"/>
        <w:rPr>
          <w:b w:val="0"/>
          <w:bCs w:val="0"/>
        </w:rPr>
      </w:pPr>
      <w:r>
        <w:rPr/>
        <w:t>九、受监管部门处罚、通报批评、公开谴责等情况</w:t>
      </w:r>
      <w:r>
        <w:rPr>
          <w:b w:val="0"/>
          <w:bCs w:val="0"/>
        </w:rPr>
      </w:r>
    </w:p>
    <w:p>
      <w:pPr>
        <w:pStyle w:val="BodyText"/>
        <w:spacing w:line="408" w:lineRule="auto" w:before="236"/>
        <w:ind w:left="298" w:right="0" w:firstLine="451"/>
        <w:jc w:val="left"/>
      </w:pPr>
      <w:r>
        <w:rPr/>
        <w:t>报告期内，公司及其董事、监事、高级管理人员、公司控股股东、实际控制人不存在</w:t>
      </w:r>
      <w:r>
        <w:rPr>
          <w:w w:val="100"/>
        </w:rPr>
        <w:t> </w:t>
      </w:r>
      <w:r>
        <w:rPr>
          <w:spacing w:val="-4"/>
        </w:rPr>
        <w:t>受有权机关调查、司法纪检部门采取强制措施、被移送司法机关或追究刑事责任、中国证监</w:t>
      </w:r>
      <w:r>
        <w:rPr>
          <w:spacing w:val="-44"/>
        </w:rPr>
        <w:t> </w:t>
      </w:r>
      <w:r>
        <w:rPr>
          <w:spacing w:val="-44"/>
        </w:rPr>
      </w:r>
      <w:r>
        <w:rPr>
          <w:spacing w:val="-4"/>
        </w:rPr>
        <w:t>会稽查、中国证监会行政处罚、</w:t>
      </w:r>
      <w:r>
        <w:rPr>
          <w:spacing w:val="-21"/>
        </w:rPr>
        <w:t> </w:t>
      </w:r>
      <w:r>
        <w:rPr/>
        <w:t>证券市场禁入、</w:t>
      </w:r>
      <w:r>
        <w:rPr>
          <w:spacing w:val="-23"/>
        </w:rPr>
        <w:t> </w:t>
      </w:r>
      <w:r>
        <w:rPr/>
        <w:t>认定为不适当人选被其他行政管理部门处</w:t>
      </w:r>
      <w:r>
        <w:rPr>
          <w:spacing w:val="-103"/>
        </w:rPr>
        <w:t> </w:t>
      </w:r>
      <w:r>
        <w:rPr>
          <w:spacing w:val="-103"/>
        </w:rPr>
      </w:r>
      <w:r>
        <w:rPr/>
        <w:t>罚及证券交易所公开谴责的情形。</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408" w:lineRule="auto"/>
        <w:ind w:left="298" w:right="1793"/>
        <w:jc w:val="both"/>
        <w:rPr>
          <w:b w:val="0"/>
          <w:bCs w:val="0"/>
        </w:rPr>
      </w:pPr>
      <w:r>
        <w:rPr/>
        <w:t>十、</w:t>
      </w:r>
      <w:r>
        <w:rPr>
          <w:spacing w:val="-41"/>
        </w:rPr>
        <w:t> </w:t>
      </w:r>
      <w:r>
        <w:rPr/>
        <w:t>报告期内，中国证监会及其派出机构没有对公司提出整改意见</w:t>
      </w:r>
      <w:r>
        <w:rPr>
          <w:w w:val="99"/>
        </w:rPr>
        <w:t> </w:t>
      </w:r>
      <w:r>
        <w:rPr>
          <w:w w:val="99"/>
        </w:rPr>
        <w:t>十一、</w:t>
      </w:r>
      <w:r>
        <w:rPr>
          <w:spacing w:val="-93"/>
          <w:w w:val="99"/>
        </w:rPr>
        <w:t> </w:t>
      </w:r>
      <w:r>
        <w:rPr>
          <w:spacing w:val="-16"/>
          <w:w w:val="99"/>
        </w:rPr>
        <w:t>报告期内，公司和子公司没有发生《证券法》第六十七条、《上</w:t>
      </w:r>
      <w:r>
        <w:rPr>
          <w:spacing w:val="-136"/>
          <w:w w:val="99"/>
        </w:rPr>
        <w:t> </w:t>
      </w:r>
      <w:r>
        <w:rPr>
          <w:spacing w:val="-136"/>
          <w:w w:val="99"/>
        </w:rPr>
      </w:r>
      <w:r>
        <w:rPr>
          <w:spacing w:val="-4"/>
        </w:rPr>
        <w:t>市公司信息披露管理办法》第三十条所列的重大事件，以及公司董事</w:t>
      </w:r>
      <w:r>
        <w:rPr>
          <w:w w:val="99"/>
        </w:rPr>
        <w:t> </w:t>
      </w:r>
      <w:r>
        <w:rPr/>
        <w:t>会判断为重大事件的事项</w:t>
      </w:r>
      <w:r>
        <w:rPr>
          <w:spacing w:val="-71"/>
        </w:rPr>
        <w:t> </w:t>
      </w:r>
      <w:r>
        <w:rPr/>
        <w:t>。</w:t>
      </w:r>
      <w:r>
        <w:rPr>
          <w:b w:val="0"/>
          <w:bCs w:val="0"/>
        </w:rPr>
      </w:r>
    </w:p>
    <w:p>
      <w:pPr>
        <w:pStyle w:val="Heading2"/>
        <w:spacing w:line="240" w:lineRule="auto" w:before="62"/>
        <w:ind w:left="298" w:right="0"/>
        <w:jc w:val="both"/>
        <w:rPr>
          <w:b w:val="0"/>
          <w:bCs w:val="0"/>
        </w:rPr>
      </w:pPr>
      <w:r>
        <w:rPr/>
        <w:t>十二、报告期内公司信息披露情况索引</w:t>
      </w:r>
      <w:r>
        <w:rPr>
          <w:b w:val="0"/>
          <w:bCs w:val="0"/>
        </w:rPr>
      </w:r>
    </w:p>
    <w:p>
      <w:pPr>
        <w:spacing w:line="240" w:lineRule="auto" w:before="2"/>
        <w:rPr>
          <w:rFonts w:ascii="宋体" w:hAnsi="宋体" w:cs="宋体" w:eastAsia="宋体" w:hint="default"/>
          <w:b/>
          <w:bCs/>
          <w:sz w:val="13"/>
          <w:szCs w:val="13"/>
        </w:rPr>
      </w:pPr>
    </w:p>
    <w:tbl>
      <w:tblPr>
        <w:tblW w:w="0" w:type="auto"/>
        <w:jc w:val="left"/>
        <w:tblInd w:w="103" w:type="dxa"/>
        <w:tblLayout w:type="fixed"/>
        <w:tblCellMar>
          <w:top w:w="0" w:type="dxa"/>
          <w:left w:w="0" w:type="dxa"/>
          <w:bottom w:w="0" w:type="dxa"/>
          <w:right w:w="0" w:type="dxa"/>
        </w:tblCellMar>
        <w:tblLook w:val="01E0"/>
      </w:tblPr>
      <w:tblGrid>
        <w:gridCol w:w="917"/>
        <w:gridCol w:w="1429"/>
        <w:gridCol w:w="1831"/>
        <w:gridCol w:w="4515"/>
      </w:tblGrid>
      <w:tr>
        <w:trPr>
          <w:trHeight w:val="47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0" w:right="0"/>
              <w:jc w:val="left"/>
              <w:rPr>
                <w:rFonts w:ascii="宋体" w:hAnsi="宋体" w:cs="宋体" w:eastAsia="宋体" w:hint="default"/>
                <w:sz w:val="21"/>
                <w:szCs w:val="21"/>
              </w:rPr>
            </w:pPr>
            <w:r>
              <w:rPr>
                <w:rFonts w:ascii="宋体" w:hAnsi="宋体" w:cs="宋体" w:eastAsia="宋体" w:hint="default"/>
                <w:sz w:val="21"/>
                <w:szCs w:val="21"/>
              </w:rPr>
              <w:t>披露内容</w:t>
            </w:r>
          </w:p>
        </w:tc>
      </w:tr>
      <w:tr>
        <w:trPr>
          <w:trHeight w:val="47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第一届董事会第八次会议决议公告</w:t>
            </w:r>
          </w:p>
        </w:tc>
      </w:tr>
      <w:tr>
        <w:trPr>
          <w:trHeight w:val="94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3"/>
              <w:jc w:val="left"/>
              <w:rPr>
                <w:rFonts w:ascii="宋体" w:hAnsi="宋体" w:cs="宋体" w:eastAsia="宋体" w:hint="default"/>
                <w:sz w:val="21"/>
                <w:szCs w:val="21"/>
              </w:rPr>
            </w:pPr>
            <w:r>
              <w:rPr>
                <w:rFonts w:ascii="宋体" w:hAnsi="宋体" w:cs="宋体" w:eastAsia="宋体" w:hint="default"/>
                <w:spacing w:val="2"/>
                <w:sz w:val="21"/>
                <w:szCs w:val="21"/>
              </w:rPr>
              <w:t>关于签订募集资金专户存储三方监管协议的公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告</w:t>
            </w:r>
          </w:p>
        </w:tc>
      </w:tr>
    </w:tbl>
    <w:p>
      <w:pPr>
        <w:spacing w:after="0" w:line="408" w:lineRule="auto"/>
        <w:jc w:val="left"/>
        <w:rPr>
          <w:rFonts w:ascii="宋体" w:hAnsi="宋体" w:cs="宋体" w:eastAsia="宋体" w:hint="default"/>
          <w:sz w:val="21"/>
          <w:szCs w:val="21"/>
        </w:rPr>
        <w:sectPr>
          <w:pgSz w:w="11910" w:h="16840"/>
          <w:pgMar w:header="890" w:footer="1186" w:top="1080" w:bottom="1380" w:left="15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917"/>
        <w:gridCol w:w="1429"/>
        <w:gridCol w:w="1831"/>
        <w:gridCol w:w="4515"/>
      </w:tblGrid>
      <w:tr>
        <w:trPr>
          <w:trHeight w:val="94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3"/>
              <w:jc w:val="left"/>
              <w:rPr>
                <w:rFonts w:ascii="宋体" w:hAnsi="宋体" w:cs="宋体" w:eastAsia="宋体" w:hint="default"/>
                <w:sz w:val="21"/>
                <w:szCs w:val="21"/>
              </w:rPr>
            </w:pPr>
            <w:r>
              <w:rPr>
                <w:rFonts w:ascii="宋体" w:hAnsi="宋体" w:cs="宋体" w:eastAsia="宋体" w:hint="default"/>
                <w:spacing w:val="2"/>
                <w:sz w:val="21"/>
                <w:szCs w:val="21"/>
              </w:rPr>
              <w:t>关于以募集资金置换预先已投入募集资金投资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项目的自筹资金的公告</w:t>
            </w:r>
          </w:p>
        </w:tc>
      </w:tr>
      <w:tr>
        <w:trPr>
          <w:trHeight w:val="94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03"/>
              <w:jc w:val="left"/>
              <w:rPr>
                <w:rFonts w:ascii="宋体" w:hAnsi="宋体" w:cs="宋体" w:eastAsia="宋体" w:hint="default"/>
                <w:sz w:val="21"/>
                <w:szCs w:val="21"/>
              </w:rPr>
            </w:pPr>
            <w:r>
              <w:rPr>
                <w:rFonts w:ascii="宋体" w:hAnsi="宋体" w:cs="宋体" w:eastAsia="宋体" w:hint="default"/>
                <w:spacing w:val="2"/>
                <w:sz w:val="21"/>
                <w:szCs w:val="21"/>
              </w:rPr>
              <w:t>关于使用部分其他与主营业务相关的营运资金</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事项的公告</w:t>
            </w:r>
          </w:p>
        </w:tc>
      </w:tr>
      <w:tr>
        <w:trPr>
          <w:trHeight w:val="47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5</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第一届监事会第四次会议决议公告</w:t>
            </w:r>
          </w:p>
        </w:tc>
      </w:tr>
      <w:tr>
        <w:trPr>
          <w:trHeight w:val="141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6"/>
              <w:ind w:left="103" w:right="103"/>
              <w:jc w:val="both"/>
              <w:rPr>
                <w:rFonts w:ascii="宋体" w:hAnsi="宋体" w:cs="宋体" w:eastAsia="宋体" w:hint="default"/>
                <w:sz w:val="21"/>
                <w:szCs w:val="21"/>
              </w:rPr>
            </w:pPr>
            <w:r>
              <w:rPr>
                <w:rFonts w:ascii="宋体" w:hAnsi="宋体" w:cs="宋体" w:eastAsia="宋体" w:hint="default"/>
                <w:spacing w:val="2"/>
                <w:sz w:val="21"/>
                <w:szCs w:val="21"/>
              </w:rPr>
              <w:t>独立董事关于以募集资金置换预先已投入募集</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资金投资项目的自筹资金、使用部分其他与主</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营业务相关的营运资金相关事项的专项意见</w:t>
            </w:r>
          </w:p>
        </w:tc>
      </w:tr>
      <w:tr>
        <w:trPr>
          <w:trHeight w:val="47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w w:val="100"/>
                <w:sz w:val="21"/>
              </w:rPr>
              <w:t>7</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独立董事关于变更公司财务总监的议案</w:t>
            </w:r>
          </w:p>
        </w:tc>
      </w:tr>
      <w:tr>
        <w:trPr>
          <w:trHeight w:val="47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2010.12.02</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年第二次临时股东大会的通知</w:t>
            </w:r>
          </w:p>
        </w:tc>
      </w:tr>
      <w:tr>
        <w:trPr>
          <w:trHeight w:val="47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009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2010.12.14</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r>
      <w:tr>
        <w:trPr>
          <w:trHeight w:val="47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2010.12.18</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年第二次临时股东大会决议公告</w:t>
            </w:r>
          </w:p>
        </w:tc>
      </w:tr>
    </w:tbl>
    <w:p>
      <w:pPr>
        <w:spacing w:after="0" w:line="240" w:lineRule="auto"/>
        <w:jc w:val="left"/>
        <w:rPr>
          <w:rFonts w:ascii="宋体" w:hAnsi="宋体" w:cs="宋体" w:eastAsia="宋体" w:hint="default"/>
          <w:sz w:val="21"/>
          <w:szCs w:val="21"/>
        </w:rPr>
        <w:sectPr>
          <w:pgSz w:w="11910" w:h="16840"/>
          <w:pgMar w:header="890" w:footer="1186" w:top="1080" w:bottom="1380" w:left="150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2"/>
        <w:ind w:left="3040" w:right="1410"/>
        <w:jc w:val="left"/>
        <w:rPr>
          <w:b w:val="0"/>
          <w:bCs w:val="0"/>
        </w:rPr>
      </w:pPr>
      <w:bookmarkStart w:name="_TOC_250005" w:id="5"/>
      <w:r>
        <w:rPr/>
        <w:t>第五节</w:t>
      </w:r>
      <w:r>
        <w:rPr>
          <w:spacing w:val="-78"/>
        </w:rPr>
        <w:t> </w:t>
      </w:r>
      <w:r>
        <w:rPr/>
        <w:t>股本变动及股东情况</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2"/>
        <w:spacing w:line="240" w:lineRule="auto" w:before="14"/>
        <w:ind w:left="858" w:right="1410"/>
        <w:jc w:val="left"/>
        <w:rPr>
          <w:b w:val="0"/>
          <w:bCs w:val="0"/>
        </w:rPr>
      </w:pPr>
      <w:r>
        <w:rPr/>
        <w:t>一、股本变动</w:t>
      </w:r>
      <w:r>
        <w:rPr>
          <w:b w:val="0"/>
          <w:bCs w:val="0"/>
        </w:rPr>
      </w:r>
    </w:p>
    <w:p>
      <w:pPr>
        <w:pStyle w:val="Heading4"/>
        <w:spacing w:line="240" w:lineRule="auto" w:before="210"/>
        <w:ind w:left="858" w:right="1410"/>
        <w:jc w:val="left"/>
        <w:rPr>
          <w:b w:val="0"/>
          <w:bCs w:val="0"/>
        </w:rPr>
      </w:pPr>
      <w:r>
        <w:rPr>
          <w:rFonts w:ascii="Times New Roman" w:hAnsi="Times New Roman" w:cs="Times New Roman" w:eastAsia="Times New Roman" w:hint="default"/>
        </w:rPr>
        <w:t>1</w:t>
      </w:r>
      <w:r>
        <w:rPr/>
        <w:t>、股份变动情况表</w:t>
      </w:r>
      <w:r>
        <w:rPr>
          <w:b w:val="0"/>
          <w:bCs w:val="0"/>
        </w:rPr>
      </w:r>
    </w:p>
    <w:p>
      <w:pPr>
        <w:spacing w:line="240" w:lineRule="auto" w:before="7"/>
        <w:rPr>
          <w:rFonts w:ascii="宋体" w:hAnsi="宋体" w:cs="宋体" w:eastAsia="宋体" w:hint="default"/>
          <w:b/>
          <w:bCs/>
          <w:sz w:val="9"/>
          <w:szCs w:val="9"/>
        </w:rPr>
      </w:pPr>
    </w:p>
    <w:p>
      <w:pPr>
        <w:pStyle w:val="BodyText"/>
        <w:spacing w:line="240" w:lineRule="auto" w:before="36"/>
        <w:ind w:left="0" w:right="1791"/>
        <w:jc w:val="right"/>
      </w:pPr>
      <w:r>
        <w:rPr>
          <w:spacing w:val="-1"/>
        </w:rPr>
        <w:t>单位：股</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1616"/>
        <w:gridCol w:w="922"/>
        <w:gridCol w:w="910"/>
        <w:gridCol w:w="910"/>
        <w:gridCol w:w="910"/>
        <w:gridCol w:w="912"/>
        <w:gridCol w:w="910"/>
        <w:gridCol w:w="910"/>
        <w:gridCol w:w="910"/>
        <w:gridCol w:w="910"/>
      </w:tblGrid>
      <w:tr>
        <w:trPr>
          <w:trHeight w:val="403"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37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359" w:right="89"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92" w:hRule="exact"/>
        </w:trPr>
        <w:tc>
          <w:tcPr>
            <w:tcW w:w="1616"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2" w:type="dxa"/>
            <w:vMerge/>
            <w:tcBorders>
              <w:left w:val="single" w:sz="4" w:space="0" w:color="000000"/>
              <w:right w:val="single" w:sz="4" w:space="0" w:color="000000"/>
            </w:tcBorders>
            <w:shd w:val="clear" w:color="auto" w:fill="DCDCDC"/>
          </w:tcPr>
          <w:p>
            <w:pP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616" w:type="dxa"/>
            <w:vMerge w:val="restart"/>
            <w:tcBorders>
              <w:top w:val="nil" w:sz="6" w:space="0" w:color="auto"/>
              <w:left w:val="single" w:sz="4" w:space="0" w:color="000000"/>
              <w:right w:val="single" w:sz="4" w:space="0" w:color="000000"/>
            </w:tcBorders>
            <w:shd w:val="clear" w:color="auto" w:fill="DCDCDC"/>
          </w:tcPr>
          <w:p>
            <w:pPr/>
          </w:p>
        </w:tc>
        <w:tc>
          <w:tcPr>
            <w:tcW w:w="922"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2" w:type="dxa"/>
            <w:vMerge/>
            <w:tcBorders>
              <w:left w:val="single" w:sz="4" w:space="0" w:color="000000"/>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DCDCDC"/>
          </w:tcPr>
          <w:p>
            <w:pPr/>
          </w:p>
        </w:tc>
        <w:tc>
          <w:tcPr>
            <w:tcW w:w="92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4"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90,000,000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center"/>
              <w:rPr>
                <w:rFonts w:ascii="Times New Roman" w:hAnsi="Times New Roman" w:cs="Times New Roman" w:eastAsia="Times New Roman" w:hint="default"/>
                <w:sz w:val="18"/>
                <w:szCs w:val="18"/>
              </w:rPr>
            </w:pPr>
            <w:r>
              <w:rPr>
                <w:rFonts w:ascii="Times New Roman"/>
                <w:sz w:val="18"/>
              </w:rPr>
              <w:t>6,000,000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23,655,143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center"/>
              <w:rPr>
                <w:rFonts w:ascii="Times New Roman" w:hAnsi="Times New Roman" w:cs="Times New Roman" w:eastAsia="Times New Roman" w:hint="default"/>
                <w:sz w:val="18"/>
                <w:szCs w:val="18"/>
              </w:rPr>
            </w:pPr>
            <w:r>
              <w:rPr>
                <w:rFonts w:ascii="Times New Roman"/>
                <w:sz w:val="18"/>
              </w:rPr>
              <w:t>1,148,871</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1,148,871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24,804,014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20.67%</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66,344,857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73.72%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4,851,129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4,851,129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71,195,986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59.33%</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60"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6,551,704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4,851,129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4,851,129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11,402,833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w:t>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59,793,153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66.44%</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59,793,153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49.83%</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12" w:right="60"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24,000,000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24,000,000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1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6" w:type="dxa"/>
            <w:tcBorders>
              <w:top w:val="single" w:sz="4" w:space="0" w:color="000000"/>
              <w:left w:val="single" w:sz="4" w:space="0" w:color="000000"/>
              <w:bottom w:val="nil" w:sz="6" w:space="0" w:color="auto"/>
              <w:right w:val="single" w:sz="4" w:space="0" w:color="000000"/>
            </w:tcBorders>
            <w:shd w:val="clear" w:color="auto" w:fill="DCDCDC"/>
          </w:tcPr>
          <w:p>
            <w:pPr/>
          </w:p>
        </w:tc>
        <w:tc>
          <w:tcPr>
            <w:tcW w:w="922"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90,000,000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30,000,000</w:t>
            </w: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30,000,000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16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vMerge/>
            <w:tcBorders>
              <w:left w:val="single" w:sz="9"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63" w:hRule="exact"/>
        </w:trPr>
        <w:tc>
          <w:tcPr>
            <w:tcW w:w="1616"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9"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26"/>
        <w:ind w:left="858" w:right="1410"/>
        <w:jc w:val="left"/>
        <w:rPr>
          <w:b w:val="0"/>
          <w:bCs w:val="0"/>
        </w:rPr>
      </w:pPr>
      <w:r>
        <w:rPr>
          <w:rFonts w:ascii="宋体" w:hAnsi="宋体" w:cs="宋体" w:eastAsia="宋体" w:hint="default"/>
        </w:rPr>
        <w:t>2</w:t>
      </w:r>
      <w:r>
        <w:rPr/>
        <w:t>、限售股份变动情况表</w:t>
      </w:r>
      <w:r>
        <w:rPr>
          <w:b w:val="0"/>
          <w:bCs w:val="0"/>
        </w:rPr>
      </w:r>
    </w:p>
    <w:p>
      <w:pPr>
        <w:spacing w:line="240" w:lineRule="auto" w:before="12"/>
        <w:rPr>
          <w:rFonts w:ascii="宋体" w:hAnsi="宋体" w:cs="宋体" w:eastAsia="宋体" w:hint="default"/>
          <w:b/>
          <w:bCs/>
          <w:sz w:val="10"/>
          <w:szCs w:val="10"/>
        </w:rPr>
      </w:pPr>
    </w:p>
    <w:p>
      <w:pPr>
        <w:pStyle w:val="BodyText"/>
        <w:spacing w:line="240" w:lineRule="auto" w:before="36"/>
        <w:ind w:left="0" w:right="1791"/>
        <w:jc w:val="right"/>
      </w:pPr>
      <w:r>
        <w:rPr>
          <w:spacing w:val="-1"/>
        </w:rPr>
        <w:t>单位：股</w:t>
      </w:r>
    </w:p>
    <w:p>
      <w:pPr>
        <w:spacing w:after="0" w:line="240" w:lineRule="auto"/>
        <w:jc w:val="right"/>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607" w:right="65"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607" w:right="65"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23,335,833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23,335,833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北京科桥投资顾 问有限公司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12,106,329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12,106,329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红塔创新投资股 份有限公司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10,551,731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10,551,731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肖水龙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4,522,171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4,522,171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上海兴烨创业投 资有限公司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4,367,803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4,367,803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3,964,417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3,964,417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 </w:t>
            </w:r>
            <w:r>
              <w:rPr>
                <w:rFonts w:ascii="宋体" w:hAnsi="宋体" w:cs="宋体" w:eastAsia="宋体" w:hint="default"/>
                <w:spacing w:val="2"/>
                <w:sz w:val="18"/>
                <w:szCs w:val="18"/>
              </w:rPr>
              <w:t> </w:t>
            </w:r>
            <w:r>
              <w:rPr>
                <w:rFonts w:ascii="宋体" w:hAnsi="宋体" w:cs="宋体" w:eastAsia="宋体" w:hint="default"/>
                <w:sz w:val="18"/>
                <w:szCs w:val="18"/>
              </w:rPr>
              <w:t>朝</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3,648,582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3,648,582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王新红</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3,488,128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3,488,128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3,171,026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3,171,026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邸英梅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2,853,923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2,853,923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上海正同创业投 资有限公司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2,183,901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2,183,901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李才林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1,674,619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1,674,619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吴艳茹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1,501,164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1,501,164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1,426,962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1,426,962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马越超</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1,165,859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1,165,859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郭昆林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1,110,493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1,110,493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文冀云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1,057,727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1,057,727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张进德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846,664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齐怀志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706,505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706,505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郭增珠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635,474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635,474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郝 </w:t>
            </w:r>
            <w:r>
              <w:rPr>
                <w:rFonts w:ascii="宋体" w:hAnsi="宋体" w:cs="宋体" w:eastAsia="宋体" w:hint="default"/>
                <w:spacing w:val="2"/>
                <w:sz w:val="18"/>
                <w:szCs w:val="18"/>
              </w:rPr>
              <w:t> </w:t>
            </w:r>
            <w:r>
              <w:rPr>
                <w:rFonts w:ascii="宋体" w:hAnsi="宋体" w:cs="宋体" w:eastAsia="宋体" w:hint="default"/>
                <w:sz w:val="18"/>
                <w:szCs w:val="18"/>
              </w:rPr>
              <w:t>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635,474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635,474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 </w:t>
            </w:r>
            <w:r>
              <w:rPr>
                <w:rFonts w:ascii="宋体" w:hAnsi="宋体" w:cs="宋体" w:eastAsia="宋体" w:hint="default"/>
                <w:spacing w:val="2"/>
                <w:sz w:val="18"/>
                <w:szCs w:val="18"/>
              </w:rPr>
              <w:t> </w:t>
            </w:r>
            <w:r>
              <w:rPr>
                <w:rFonts w:ascii="宋体" w:hAnsi="宋体" w:cs="宋体" w:eastAsia="宋体" w:hint="default"/>
                <w:sz w:val="18"/>
                <w:szCs w:val="18"/>
              </w:rPr>
              <w:t>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475,654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475,654</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张淑欣</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460,116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460,116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安俊英</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396,695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陈建明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396,695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396,695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江</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253,682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253,682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 </w:t>
            </w:r>
            <w:r>
              <w:rPr>
                <w:rFonts w:ascii="宋体" w:hAnsi="宋体" w:cs="宋体" w:eastAsia="宋体" w:hint="default"/>
                <w:spacing w:val="2"/>
                <w:sz w:val="18"/>
                <w:szCs w:val="18"/>
              </w:rPr>
              <w:t> </w:t>
            </w:r>
            <w:r>
              <w:rPr>
                <w:rFonts w:ascii="宋体" w:hAnsi="宋体" w:cs="宋体" w:eastAsia="宋体" w:hint="default"/>
                <w:sz w:val="18"/>
                <w:szCs w:val="18"/>
              </w:rPr>
              <w:t>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221,972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221,972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曹双利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190,262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190,262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陈艳华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90" w:footer="1186" w:top="1080" w:bottom="13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04"/>
        <w:gridCol w:w="1405"/>
        <w:gridCol w:w="1404"/>
        <w:gridCol w:w="1404"/>
        <w:gridCol w:w="1404"/>
        <w:gridCol w:w="1405"/>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164,893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刘春田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158,551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张友艳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158,551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开耀泽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158,551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狄 </w:t>
            </w:r>
            <w:r>
              <w:rPr>
                <w:rFonts w:ascii="宋体" w:hAnsi="宋体" w:cs="宋体" w:eastAsia="宋体" w:hint="default"/>
                <w:spacing w:val="2"/>
                <w:sz w:val="18"/>
                <w:szCs w:val="18"/>
              </w:rPr>
              <w:t> </w:t>
            </w:r>
            <w:r>
              <w:rPr>
                <w:rFonts w:ascii="宋体" w:hAnsi="宋体" w:cs="宋体" w:eastAsia="宋体" w:hint="default"/>
                <w:sz w:val="18"/>
                <w:szCs w:val="18"/>
              </w:rPr>
              <w:t>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95,131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耿文忠</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95,131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尚永昌</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82,447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刘文艳</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79,593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79,593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79,593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侯彦骥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76,105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 </w:t>
            </w:r>
            <w:r>
              <w:rPr>
                <w:rFonts w:ascii="宋体" w:hAnsi="宋体" w:cs="宋体" w:eastAsia="宋体" w:hint="default"/>
                <w:spacing w:val="2"/>
                <w:sz w:val="18"/>
                <w:szCs w:val="18"/>
              </w:rPr>
              <w:t> </w:t>
            </w:r>
            <w:r>
              <w:rPr>
                <w:rFonts w:ascii="宋体" w:hAnsi="宋体" w:cs="宋体" w:eastAsia="宋体" w:hint="default"/>
                <w:sz w:val="18"/>
                <w:szCs w:val="18"/>
              </w:rPr>
              <w:t>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76,105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76,105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琴</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63,421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刘国云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63,421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张燕军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张向宇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袁立强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杜春明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全国社会保障基 金理事会转持三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997,083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997,083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5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首次公开发行网 下配售股份</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50"/>
              <w:jc w:val="right"/>
              <w:rPr>
                <w:rFonts w:ascii="宋体" w:hAnsi="宋体" w:cs="宋体" w:eastAsia="宋体" w:hint="default"/>
                <w:sz w:val="18"/>
                <w:szCs w:val="18"/>
              </w:rPr>
            </w:pPr>
            <w:r>
              <w:rPr>
                <w:rFonts w:ascii="宋体" w:hAnsi="宋体" w:cs="宋体" w:eastAsia="宋体" w:hint="default"/>
                <w:sz w:val="18"/>
                <w:szCs w:val="18"/>
              </w:rPr>
              <w:t>网下配售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605"/>
              <w:jc w:val="right"/>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14"/>
        <w:ind w:left="878" w:right="2859"/>
        <w:jc w:val="left"/>
        <w:rPr>
          <w:b w:val="0"/>
          <w:bCs w:val="0"/>
        </w:rPr>
      </w:pPr>
      <w:r>
        <w:rPr/>
        <w:t>二、前</w:t>
      </w:r>
      <w:r>
        <w:rPr>
          <w:spacing w:val="-7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名股东、前</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名无限售流通股股东持股情况表</w:t>
      </w:r>
      <w:r>
        <w:rPr>
          <w:b w:val="0"/>
          <w:bCs w:val="0"/>
        </w:rPr>
      </w:r>
    </w:p>
    <w:p>
      <w:pPr>
        <w:spacing w:line="240" w:lineRule="auto" w:before="9"/>
        <w:rPr>
          <w:rFonts w:ascii="宋体" w:hAnsi="宋体" w:cs="宋体" w:eastAsia="宋体" w:hint="default"/>
          <w:b/>
          <w:bCs/>
          <w:sz w:val="13"/>
          <w:szCs w:val="13"/>
        </w:rPr>
      </w:pPr>
    </w:p>
    <w:p>
      <w:pPr>
        <w:pStyle w:val="BodyText"/>
        <w:spacing w:line="240" w:lineRule="auto" w:before="36"/>
        <w:ind w:left="0" w:right="1791"/>
        <w:jc w:val="right"/>
      </w:pPr>
      <w:r>
        <w:rPr>
          <w:spacing w:val="-1"/>
        </w:rPr>
        <w:t>单位：股</w:t>
      </w:r>
    </w:p>
    <w:p>
      <w:pPr>
        <w:spacing w:line="240" w:lineRule="auto" w:before="11"/>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334"/>
        <w:gridCol w:w="1307"/>
        <w:gridCol w:w="1301"/>
        <w:gridCol w:w="1299"/>
        <w:gridCol w:w="1822"/>
        <w:gridCol w:w="1766"/>
      </w:tblGrid>
      <w:tr>
        <w:trPr>
          <w:trHeight w:val="403"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96" w:type="dxa"/>
            <w:gridSpan w:val="5"/>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7,373</w:t>
            </w:r>
          </w:p>
        </w:tc>
      </w:tr>
      <w:tr>
        <w:trPr>
          <w:trHeight w:val="401" w:hRule="exact"/>
        </w:trPr>
        <w:tc>
          <w:tcPr>
            <w:tcW w:w="983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1" w:hRule="exact"/>
        </w:trPr>
        <w:tc>
          <w:tcPr>
            <w:tcW w:w="233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724" w:right="94" w:hanging="629"/>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766"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787" w:right="67" w:hanging="720"/>
              <w:jc w:val="left"/>
              <w:rPr>
                <w:rFonts w:ascii="宋体" w:hAnsi="宋体" w:cs="宋体" w:eastAsia="宋体" w:hint="default"/>
                <w:sz w:val="18"/>
                <w:szCs w:val="18"/>
              </w:rPr>
            </w:pPr>
            <w:r>
              <w:rPr>
                <w:rFonts w:ascii="宋体" w:hAnsi="宋体" w:cs="宋体" w:eastAsia="宋体" w:hint="default"/>
                <w:sz w:val="18"/>
                <w:szCs w:val="18"/>
              </w:rPr>
              <w:t>质押或冻结的股份数 量</w:t>
            </w:r>
          </w:p>
        </w:tc>
      </w:tr>
      <w:tr>
        <w:trPr>
          <w:trHeight w:val="394" w:hRule="exact"/>
        </w:trPr>
        <w:tc>
          <w:tcPr>
            <w:tcW w:w="23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9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2" w:type="dxa"/>
            <w:vMerge/>
            <w:tcBorders>
              <w:left w:val="single" w:sz="4" w:space="0" w:color="000000"/>
              <w:right w:val="single" w:sz="4" w:space="0" w:color="000000"/>
            </w:tcBorders>
            <w:shd w:val="clear" w:color="auto" w:fill="DCDCDC"/>
          </w:tcPr>
          <w:p>
            <w:pPr/>
          </w:p>
        </w:tc>
        <w:tc>
          <w:tcPr>
            <w:tcW w:w="1766" w:type="dxa"/>
            <w:vMerge/>
            <w:tcBorders>
              <w:left w:val="single" w:sz="4" w:space="0" w:color="000000"/>
              <w:right w:val="single" w:sz="4" w:space="0" w:color="000000"/>
            </w:tcBorders>
            <w:shd w:val="clear" w:color="auto" w:fill="DCDCDC"/>
          </w:tcPr>
          <w:p>
            <w:pPr/>
          </w:p>
        </w:tc>
      </w:tr>
      <w:tr>
        <w:trPr>
          <w:trHeight w:val="161" w:hRule="exact"/>
        </w:trPr>
        <w:tc>
          <w:tcPr>
            <w:tcW w:w="233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766"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23,335,833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23,335,833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北京科桥投资顾问有限公司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12,106,329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12,106,329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10,551,731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10,551,731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肖水龙</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4,522,171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4,522,171</w:t>
            </w:r>
            <w:r>
              <w:rPr>
                <w:rFonts w:ascii="Times New Roman"/>
                <w:sz w:val="18"/>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上海兴烨创业投资有限公司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9" w:right="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4,367,803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4,367,803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920" w:right="0"/>
        </w:sectPr>
      </w:pPr>
    </w:p>
    <w:p>
      <w:pPr>
        <w:spacing w:line="240" w:lineRule="auto" w:before="10"/>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340"/>
        <w:gridCol w:w="1301"/>
        <w:gridCol w:w="1301"/>
        <w:gridCol w:w="1299"/>
        <w:gridCol w:w="521"/>
        <w:gridCol w:w="1301"/>
        <w:gridCol w:w="1766"/>
      </w:tblGrid>
      <w:tr>
        <w:trPr>
          <w:trHeight w:val="363" w:hRule="exact"/>
        </w:trPr>
        <w:tc>
          <w:tcPr>
            <w:tcW w:w="234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822" w:type="dxa"/>
            <w:gridSpan w:val="2"/>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3,964,417</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3,964,417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 </w:t>
            </w:r>
            <w:r>
              <w:rPr>
                <w:rFonts w:ascii="宋体" w:hAnsi="宋体" w:cs="宋体" w:eastAsia="宋体" w:hint="default"/>
                <w:spacing w:val="2"/>
                <w:sz w:val="18"/>
                <w:szCs w:val="18"/>
              </w:rPr>
              <w:t> </w:t>
            </w:r>
            <w:r>
              <w:rPr>
                <w:rFonts w:ascii="宋体" w:hAnsi="宋体" w:cs="宋体" w:eastAsia="宋体" w:hint="default"/>
                <w:sz w:val="18"/>
                <w:szCs w:val="18"/>
              </w:rPr>
              <w:t>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3,648,582</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3,648,582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3,488,128</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3,488,128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2.64%</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3,171,026</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3,171,026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邸英梅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2,853,923</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2,853,923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83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1"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71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中国建设银行－华宝兴业行业精选股票型证 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1,199,366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中国工商银行－中海环保新能源主题灵活配 置混合型证券投资基金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1,083,514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中国工商银行－融通蓝筹成长证券投资基金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999,847</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中国建设银行－工银瑞信精选平衡混合型证 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949,526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银华内需精选股票型证券投资 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867,719</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中国银行－银华优质增长股票型证券投资基 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599,890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4"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东吴－交行－东吴财富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号集合资产管理计划</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中国农业银行－东吴进取策略灵活配置混合 型开放式证券投资基金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中国建设银行－上投摩根双息平衡混合型证 券投资基金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299,954</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中国工商银行－广发行业领先股票型证券投 资基金</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268,866</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806" w:right="82" w:hanging="72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90"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公司前十名股东中，李玉国、张香计、范朝、陈荣强为一致行动人。公司未知前十名无限售股 东之间是否存在关联关系，也未知是否属于一致行动人。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7"/>
        <w:ind w:left="878" w:right="2859"/>
        <w:jc w:val="left"/>
        <w:rPr>
          <w:b w:val="0"/>
          <w:bCs w:val="0"/>
        </w:rPr>
      </w:pPr>
      <w:r>
        <w:rPr/>
        <w:t>三、证券发行与上市情况</w:t>
      </w:r>
      <w:r>
        <w:rPr>
          <w:b w:val="0"/>
          <w:bCs w:val="0"/>
        </w:rPr>
      </w:r>
    </w:p>
    <w:p>
      <w:pPr>
        <w:pStyle w:val="BodyText"/>
        <w:spacing w:line="408" w:lineRule="auto" w:before="236"/>
        <w:ind w:left="878" w:right="1655" w:firstLine="523"/>
        <w:jc w:val="left"/>
      </w:pPr>
      <w:r>
        <w:rPr>
          <w:spacing w:val="-3"/>
        </w:rPr>
        <w:t>经中国证券监督管理委员会“证监许可</w:t>
      </w:r>
      <w:r>
        <w:rPr>
          <w:rFonts w:ascii="宋体" w:hAnsi="宋体" w:cs="宋体" w:eastAsia="宋体" w:hint="default"/>
          <w:spacing w:val="-3"/>
        </w:rPr>
        <w:t>[2010]1402</w:t>
      </w:r>
      <w:r>
        <w:rPr>
          <w:rFonts w:ascii="宋体" w:hAnsi="宋体" w:cs="宋体" w:eastAsia="宋体" w:hint="default"/>
          <w:spacing w:val="62"/>
        </w:rPr>
        <w:t> </w:t>
      </w:r>
      <w:r>
        <w:rPr>
          <w:spacing w:val="-6"/>
        </w:rPr>
        <w:t>号”文核准，本公司首次公开发行</w:t>
      </w:r>
      <w:r>
        <w:rPr>
          <w:w w:val="100"/>
        </w:rPr>
        <w:t> </w:t>
      </w:r>
      <w:r>
        <w:rPr/>
        <w:t>不超过</w:t>
      </w:r>
      <w:r>
        <w:rPr>
          <w:spacing w:val="-54"/>
        </w:rPr>
        <w:t> </w:t>
      </w:r>
      <w:r>
        <w:rPr>
          <w:rFonts w:ascii="宋体" w:hAnsi="宋体" w:cs="宋体" w:eastAsia="宋体" w:hint="default"/>
        </w:rPr>
        <w:t>3,000</w:t>
      </w:r>
      <w:r>
        <w:rPr>
          <w:rFonts w:ascii="宋体" w:hAnsi="宋体" w:cs="宋体" w:eastAsia="宋体" w:hint="default"/>
          <w:spacing w:val="-3"/>
        </w:rPr>
        <w:t> </w:t>
      </w:r>
      <w:r>
        <w:rPr/>
        <w:t>万股人民币普通股。根据初步询价结果，确定本次发行数量为</w:t>
      </w:r>
      <w:r>
        <w:rPr>
          <w:spacing w:val="-55"/>
        </w:rPr>
        <w:t> </w:t>
      </w:r>
      <w:r>
        <w:rPr>
          <w:rFonts w:ascii="宋体" w:hAnsi="宋体" w:cs="宋体" w:eastAsia="宋体" w:hint="default"/>
        </w:rPr>
        <w:t>3,000</w:t>
      </w:r>
      <w:r>
        <w:rPr>
          <w:rFonts w:ascii="宋体" w:hAnsi="宋体" w:cs="宋体" w:eastAsia="宋体" w:hint="default"/>
          <w:spacing w:val="-56"/>
        </w:rPr>
        <w:t> </w:t>
      </w:r>
      <w:r>
        <w:rPr/>
        <w:t>万股。</w:t>
      </w:r>
      <w:r>
        <w:rPr>
          <w:w w:val="100"/>
        </w:rPr>
        <w:t> </w:t>
      </w:r>
      <w:r>
        <w:rPr/>
        <w:t>本次发行采用网下向询价对象询价配售与网上向社会公众投资者定价发行相结合的方式发</w:t>
      </w:r>
      <w:r>
        <w:rPr>
          <w:w w:val="100"/>
        </w:rPr>
        <w:t> </w:t>
      </w:r>
      <w:r>
        <w:rPr/>
        <w:t>行，其中：网下配售</w:t>
      </w:r>
      <w:r>
        <w:rPr>
          <w:spacing w:val="-2"/>
        </w:rPr>
        <w:t> </w:t>
      </w:r>
      <w:r>
        <w:rPr>
          <w:rFonts w:ascii="宋体" w:hAnsi="宋体" w:cs="宋体" w:eastAsia="宋体" w:hint="default"/>
        </w:rPr>
        <w:t>600</w:t>
      </w:r>
      <w:r>
        <w:rPr>
          <w:rFonts w:ascii="宋体" w:hAnsi="宋体" w:cs="宋体" w:eastAsia="宋体" w:hint="default"/>
          <w:spacing w:val="-5"/>
        </w:rPr>
        <w:t> </w:t>
      </w:r>
      <w:r>
        <w:rPr/>
        <w:t>万股，网上定价发行</w:t>
      </w:r>
      <w:r>
        <w:rPr>
          <w:spacing w:val="-3"/>
        </w:rPr>
        <w:t> </w:t>
      </w:r>
      <w:r>
        <w:rPr>
          <w:rFonts w:ascii="宋体" w:hAnsi="宋体" w:cs="宋体" w:eastAsia="宋体" w:hint="default"/>
        </w:rPr>
        <w:t>2,400</w:t>
      </w:r>
      <w:r>
        <w:rPr>
          <w:rFonts w:ascii="宋体" w:hAnsi="宋体" w:cs="宋体" w:eastAsia="宋体" w:hint="default"/>
          <w:spacing w:val="-52"/>
        </w:rPr>
        <w:t> </w:t>
      </w:r>
      <w:r>
        <w:rPr/>
        <w:t>万股，发行价格为</w:t>
      </w:r>
      <w:r>
        <w:rPr>
          <w:spacing w:val="-55"/>
        </w:rPr>
        <w:t> </w:t>
      </w:r>
      <w:r>
        <w:rPr>
          <w:rFonts w:ascii="宋体" w:hAnsi="宋体" w:cs="宋体" w:eastAsia="宋体" w:hint="default"/>
        </w:rPr>
        <w:t>22.00</w:t>
      </w:r>
      <w:r>
        <w:rPr>
          <w:rFonts w:ascii="宋体" w:hAnsi="宋体" w:cs="宋体" w:eastAsia="宋体" w:hint="default"/>
          <w:spacing w:val="-52"/>
        </w:rPr>
        <w:t> </w:t>
      </w:r>
      <w:r>
        <w:rPr/>
        <w:t>元</w:t>
      </w:r>
      <w:r>
        <w:rPr>
          <w:rFonts w:ascii="宋体" w:hAnsi="宋体" w:cs="宋体" w:eastAsia="宋体" w:hint="default"/>
        </w:rPr>
        <w:t>/</w:t>
      </w:r>
      <w:r>
        <w:rPr/>
        <w:t>股。</w:t>
      </w:r>
    </w:p>
    <w:p>
      <w:pPr>
        <w:pStyle w:val="BodyText"/>
        <w:spacing w:line="240" w:lineRule="auto" w:before="46"/>
        <w:ind w:left="1298" w:right="1655"/>
        <w:jc w:val="left"/>
      </w:pPr>
      <w:r>
        <w:rPr>
          <w:w w:val="100"/>
        </w:rPr>
        <w:t>经深</w:t>
      </w:r>
      <w:r>
        <w:rPr>
          <w:spacing w:val="-3"/>
          <w:w w:val="100"/>
        </w:rPr>
        <w:t>圳</w:t>
      </w:r>
      <w:r>
        <w:rPr>
          <w:w w:val="100"/>
        </w:rPr>
        <w:t>证</w:t>
      </w:r>
      <w:r>
        <w:rPr>
          <w:spacing w:val="-3"/>
          <w:w w:val="100"/>
        </w:rPr>
        <w:t>券</w:t>
      </w:r>
      <w:r>
        <w:rPr>
          <w:w w:val="100"/>
        </w:rPr>
        <w:t>交</w:t>
      </w:r>
      <w:r>
        <w:rPr>
          <w:spacing w:val="-3"/>
          <w:w w:val="100"/>
        </w:rPr>
        <w:t>易</w:t>
      </w:r>
      <w:r>
        <w:rPr>
          <w:spacing w:val="-89"/>
          <w:w w:val="100"/>
        </w:rPr>
        <w:t>所</w:t>
      </w:r>
      <w:r>
        <w:rPr>
          <w:spacing w:val="-3"/>
          <w:w w:val="100"/>
        </w:rPr>
        <w:t>《</w:t>
      </w:r>
      <w:r>
        <w:rPr>
          <w:w w:val="100"/>
        </w:rPr>
        <w:t>关</w:t>
      </w:r>
      <w:r>
        <w:rPr>
          <w:spacing w:val="-3"/>
          <w:w w:val="100"/>
        </w:rPr>
        <w:t>于河</w:t>
      </w:r>
      <w:r>
        <w:rPr>
          <w:w w:val="100"/>
        </w:rPr>
        <w:t>北先</w:t>
      </w:r>
      <w:r>
        <w:rPr>
          <w:spacing w:val="-3"/>
          <w:w w:val="100"/>
        </w:rPr>
        <w:t>河</w:t>
      </w:r>
      <w:r>
        <w:rPr>
          <w:w w:val="100"/>
        </w:rPr>
        <w:t>环</w:t>
      </w:r>
      <w:r>
        <w:rPr>
          <w:spacing w:val="-3"/>
          <w:w w:val="100"/>
        </w:rPr>
        <w:t>保</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公司</w:t>
      </w:r>
      <w:r>
        <w:rPr>
          <w:spacing w:val="-3"/>
          <w:w w:val="100"/>
        </w:rPr>
        <w:t>人</w:t>
      </w:r>
      <w:r>
        <w:rPr>
          <w:w w:val="100"/>
        </w:rPr>
        <w:t>民</w:t>
      </w:r>
      <w:r>
        <w:rPr>
          <w:spacing w:val="-3"/>
          <w:w w:val="100"/>
        </w:rPr>
        <w:t>币</w:t>
      </w:r>
      <w:r>
        <w:rPr>
          <w:w w:val="100"/>
        </w:rPr>
        <w:t>普</w:t>
      </w:r>
      <w:r>
        <w:rPr>
          <w:spacing w:val="-3"/>
          <w:w w:val="100"/>
        </w:rPr>
        <w:t>通</w:t>
      </w:r>
      <w:r>
        <w:rPr>
          <w:w w:val="100"/>
        </w:rPr>
        <w:t>股</w:t>
      </w:r>
      <w:r>
        <w:rPr>
          <w:spacing w:val="-3"/>
          <w:w w:val="100"/>
        </w:rPr>
        <w:t>股</w:t>
      </w:r>
      <w:r>
        <w:rPr>
          <w:w w:val="100"/>
        </w:rPr>
        <w:t>票</w:t>
      </w:r>
      <w:r>
        <w:rPr>
          <w:spacing w:val="-3"/>
          <w:w w:val="100"/>
        </w:rPr>
        <w:t>在</w:t>
      </w:r>
      <w:r>
        <w:rPr>
          <w:w w:val="100"/>
        </w:rPr>
        <w:t>创业</w:t>
      </w:r>
      <w:r>
        <w:rPr>
          <w:spacing w:val="-3"/>
          <w:w w:val="100"/>
        </w:rPr>
        <w:t>板</w:t>
      </w:r>
      <w:r>
        <w:rPr>
          <w:w w:val="100"/>
        </w:rPr>
        <w:t>上</w:t>
      </w:r>
    </w:p>
    <w:p>
      <w:pPr>
        <w:spacing w:after="0" w:line="240" w:lineRule="auto"/>
        <w:jc w:val="left"/>
        <w:sectPr>
          <w:pgSz w:w="11910" w:h="16840"/>
          <w:pgMar w:header="890" w:footer="1186" w:top="1080" w:bottom="1380" w:left="920" w:right="0"/>
        </w:sectPr>
      </w:pPr>
    </w:p>
    <w:p>
      <w:pPr>
        <w:spacing w:line="240" w:lineRule="auto" w:before="12"/>
        <w:rPr>
          <w:rFonts w:ascii="宋体" w:hAnsi="宋体" w:cs="宋体" w:eastAsia="宋体" w:hint="default"/>
          <w:sz w:val="28"/>
          <w:szCs w:val="28"/>
        </w:rPr>
      </w:pPr>
    </w:p>
    <w:p>
      <w:pPr>
        <w:pStyle w:val="BodyText"/>
        <w:spacing w:line="408" w:lineRule="auto" w:before="36"/>
        <w:ind w:right="1790"/>
        <w:jc w:val="left"/>
      </w:pPr>
      <w:r>
        <w:rPr>
          <w:spacing w:val="-7"/>
          <w:w w:val="100"/>
        </w:rPr>
        <w:t>市的通知》（深证上【</w:t>
      </w:r>
      <w:r>
        <w:rPr>
          <w:rFonts w:ascii="宋体" w:hAnsi="宋体" w:cs="宋体" w:eastAsia="宋体" w:hint="default"/>
          <w:spacing w:val="-7"/>
          <w:w w:val="100"/>
        </w:rPr>
        <w:t>2010</w:t>
      </w:r>
      <w:r>
        <w:rPr>
          <w:spacing w:val="-7"/>
          <w:w w:val="100"/>
        </w:rPr>
        <w:t>】</w:t>
      </w:r>
      <w:r>
        <w:rPr>
          <w:rFonts w:ascii="宋体" w:hAnsi="宋体" w:cs="宋体" w:eastAsia="宋体" w:hint="default"/>
          <w:spacing w:val="-7"/>
          <w:w w:val="100"/>
        </w:rPr>
        <w:t>353</w:t>
      </w:r>
      <w:r>
        <w:rPr>
          <w:rFonts w:ascii="宋体" w:hAnsi="宋体" w:cs="宋体" w:eastAsia="宋体" w:hint="default"/>
          <w:spacing w:val="-49"/>
          <w:w w:val="100"/>
        </w:rPr>
        <w:t> </w:t>
      </w:r>
      <w:r>
        <w:rPr>
          <w:spacing w:val="-2"/>
          <w:w w:val="100"/>
        </w:rPr>
        <w:t>号）同意，本公司发行的人民币普通股股票在深圳证券交</w:t>
      </w:r>
      <w:r>
        <w:rPr>
          <w:spacing w:val="-93"/>
          <w:w w:val="100"/>
        </w:rPr>
        <w:t> </w:t>
      </w:r>
      <w:r>
        <w:rPr>
          <w:spacing w:val="-93"/>
          <w:w w:val="100"/>
        </w:rPr>
      </w:r>
      <w:r>
        <w:rPr>
          <w:spacing w:val="-9"/>
          <w:w w:val="100"/>
        </w:rPr>
        <w:t>易所创业板上市，股票简称“先河环保”，股票代码“</w:t>
      </w:r>
      <w:r>
        <w:rPr>
          <w:rFonts w:ascii="宋体" w:hAnsi="宋体" w:cs="宋体" w:eastAsia="宋体" w:hint="default"/>
          <w:spacing w:val="-9"/>
          <w:w w:val="100"/>
        </w:rPr>
        <w:t>300137</w:t>
      </w:r>
      <w:r>
        <w:rPr>
          <w:spacing w:val="-9"/>
          <w:w w:val="100"/>
        </w:rPr>
        <w:t>”，其中本次公开发行中网上定</w:t>
      </w:r>
      <w:r>
        <w:rPr>
          <w:spacing w:val="-67"/>
          <w:w w:val="100"/>
        </w:rPr>
        <w:t> </w:t>
      </w:r>
      <w:r>
        <w:rPr>
          <w:spacing w:val="-67"/>
          <w:w w:val="100"/>
        </w:rPr>
      </w:r>
      <w:r>
        <w:rPr/>
        <w:t>价发行的 </w:t>
      </w:r>
      <w:r>
        <w:rPr>
          <w:rFonts w:ascii="宋体" w:hAnsi="宋体" w:cs="宋体" w:eastAsia="宋体" w:hint="default"/>
        </w:rPr>
        <w:t>2,400</w:t>
      </w:r>
      <w:r>
        <w:rPr>
          <w:rFonts w:ascii="宋体" w:hAnsi="宋体" w:cs="宋体" w:eastAsia="宋体" w:hint="default"/>
          <w:spacing w:val="-2"/>
        </w:rPr>
        <w:t> </w:t>
      </w:r>
      <w:r>
        <w:rPr/>
        <w:t>万股股票于 </w:t>
      </w:r>
      <w:r>
        <w:rPr>
          <w:rFonts w:ascii="宋体" w:hAnsi="宋体" w:cs="宋体" w:eastAsia="宋体" w:hint="default"/>
        </w:rPr>
        <w:t>2010 </w:t>
      </w:r>
      <w:r>
        <w:rPr/>
        <w:t>年</w:t>
      </w:r>
      <w:r>
        <w:rPr>
          <w:spacing w:val="-2"/>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日起上市交易。</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right="1928"/>
        <w:jc w:val="left"/>
        <w:rPr>
          <w:b w:val="0"/>
          <w:bCs w:val="0"/>
        </w:rPr>
      </w:pPr>
      <w:r>
        <w:rPr/>
        <w:t>四、控股股东及实际控制人情况</w:t>
      </w:r>
      <w:r>
        <w:rPr>
          <w:b w:val="0"/>
          <w:bCs w:val="0"/>
        </w:rPr>
      </w:r>
    </w:p>
    <w:p>
      <w:pPr>
        <w:pStyle w:val="BodyText"/>
        <w:spacing w:line="408" w:lineRule="auto" w:before="236"/>
        <w:ind w:right="1805" w:firstLine="479"/>
        <w:jc w:val="both"/>
      </w:pPr>
      <w:r>
        <w:rPr>
          <w:spacing w:val="-2"/>
        </w:rPr>
        <w:t>本公司控股股东及实际控制人为自然人李玉国先生，中国公民，无境外居留权，身份</w:t>
      </w:r>
      <w:r>
        <w:rPr>
          <w:w w:val="100"/>
        </w:rPr>
        <w:t> </w:t>
      </w:r>
      <w:r>
        <w:rPr/>
        <w:t>证号码为</w:t>
      </w:r>
      <w:r>
        <w:rPr>
          <w:spacing w:val="-6"/>
        </w:rPr>
        <w:t> </w:t>
      </w:r>
      <w:r>
        <w:rPr>
          <w:rFonts w:ascii="宋体" w:hAnsi="宋体" w:cs="宋体" w:eastAsia="宋体" w:hint="default"/>
        </w:rPr>
        <w:t>13010419610119****</w:t>
      </w:r>
      <w:r>
        <w:rPr/>
        <w:t>，为本公司的主要发起人，现任本公司董事长、总经理。目</w:t>
      </w:r>
      <w:r>
        <w:rPr>
          <w:w w:val="100"/>
        </w:rPr>
        <w:t> </w:t>
      </w:r>
      <w:r>
        <w:rPr/>
        <w:t>前直接持有本公司</w:t>
      </w:r>
      <w:r>
        <w:rPr>
          <w:spacing w:val="-55"/>
        </w:rPr>
        <w:t> </w:t>
      </w:r>
      <w:r>
        <w:rPr>
          <w:rFonts w:ascii="宋体" w:hAnsi="宋体" w:cs="宋体" w:eastAsia="宋体" w:hint="default"/>
        </w:rPr>
        <w:t>19.45%</w:t>
      </w:r>
      <w:r>
        <w:rPr/>
        <w:t>的股份。</w:t>
      </w:r>
    </w:p>
    <w:p>
      <w:pPr>
        <w:pStyle w:val="BodyText"/>
        <w:spacing w:line="408" w:lineRule="auto" w:before="46"/>
        <w:ind w:right="1788" w:firstLine="419"/>
        <w:jc w:val="both"/>
      </w:pPr>
      <w:r>
        <w:rPr>
          <w:spacing w:val="-2"/>
          <w:w w:val="100"/>
        </w:rPr>
        <w:t>李玉国先生</w:t>
      </w:r>
      <w:r>
        <w:rPr>
          <w:spacing w:val="-53"/>
          <w:w w:val="100"/>
        </w:rPr>
        <w:t> </w:t>
      </w:r>
      <w:r>
        <w:rPr>
          <w:rFonts w:ascii="宋体" w:hAnsi="宋体" w:cs="宋体" w:eastAsia="宋体" w:hint="default"/>
          <w:spacing w:val="-1"/>
          <w:w w:val="100"/>
        </w:rPr>
        <w:t>1996</w:t>
      </w:r>
      <w:r>
        <w:rPr>
          <w:rFonts w:ascii="宋体" w:hAnsi="宋体" w:cs="宋体" w:eastAsia="宋体" w:hint="default"/>
          <w:spacing w:val="-52"/>
          <w:w w:val="100"/>
        </w:rPr>
        <w:t> </w:t>
      </w:r>
      <w:r>
        <w:rPr>
          <w:w w:val="100"/>
        </w:rPr>
        <w:t>年</w:t>
      </w:r>
      <w:r>
        <w:rPr>
          <w:spacing w:val="-55"/>
          <w:w w:val="100"/>
        </w:rPr>
        <w:t> </w:t>
      </w:r>
      <w:r>
        <w:rPr>
          <w:rFonts w:ascii="宋体" w:hAnsi="宋体" w:cs="宋体" w:eastAsia="宋体" w:hint="default"/>
          <w:w w:val="100"/>
        </w:rPr>
        <w:t>7</w:t>
      </w:r>
      <w:r>
        <w:rPr>
          <w:rFonts w:ascii="宋体" w:hAnsi="宋体" w:cs="宋体" w:eastAsia="宋体" w:hint="default"/>
          <w:spacing w:val="-53"/>
          <w:w w:val="100"/>
        </w:rPr>
        <w:t> </w:t>
      </w:r>
      <w:r>
        <w:rPr>
          <w:spacing w:val="-8"/>
          <w:w w:val="100"/>
        </w:rPr>
        <w:t>月创立河北先河科技发展有限公司（本公司前身），任董事长、总</w:t>
      </w:r>
      <w:r>
        <w:rPr>
          <w:w w:val="100"/>
        </w:rPr>
        <w:t> </w:t>
      </w:r>
      <w:r>
        <w:rPr>
          <w:spacing w:val="-9"/>
          <w:w w:val="100"/>
        </w:rPr>
        <w:t>经理，公司整体发展战略的规划者，曾主持“粉尘测量仪检定装置”、“粮食水分测量仪标准</w:t>
      </w:r>
      <w:r>
        <w:rPr>
          <w:spacing w:val="-96"/>
          <w:w w:val="100"/>
        </w:rPr>
        <w:t> </w:t>
      </w:r>
      <w:r>
        <w:rPr>
          <w:spacing w:val="-96"/>
          <w:w w:val="100"/>
        </w:rPr>
      </w:r>
      <w:r>
        <w:rPr>
          <w:spacing w:val="-27"/>
          <w:w w:val="100"/>
        </w:rPr>
        <w:t>装置”、“系列粉尘采样器”、“全自动烟尘测试仪”、“智能</w:t>
      </w:r>
      <w:r>
        <w:rPr>
          <w:spacing w:val="-47"/>
          <w:w w:val="100"/>
        </w:rPr>
        <w:t> </w:t>
      </w:r>
      <w:r>
        <w:rPr>
          <w:rFonts w:ascii="宋体" w:hAnsi="宋体" w:cs="宋体" w:eastAsia="宋体" w:hint="default"/>
          <w:spacing w:val="-1"/>
          <w:w w:val="100"/>
        </w:rPr>
        <w:t>TSP</w:t>
      </w:r>
      <w:r>
        <w:rPr>
          <w:rFonts w:ascii="宋体" w:hAnsi="宋体" w:cs="宋体" w:eastAsia="宋体" w:hint="default"/>
          <w:spacing w:val="-48"/>
          <w:w w:val="100"/>
        </w:rPr>
        <w:t> </w:t>
      </w:r>
      <w:r>
        <w:rPr>
          <w:spacing w:val="-31"/>
          <w:w w:val="100"/>
        </w:rPr>
        <w:t>采样器”、“污水</w:t>
      </w:r>
      <w:r>
        <w:rPr>
          <w:spacing w:val="-47"/>
          <w:w w:val="100"/>
        </w:rPr>
        <w:t> </w:t>
      </w:r>
      <w:r>
        <w:rPr>
          <w:rFonts w:ascii="宋体" w:hAnsi="宋体" w:cs="宋体" w:eastAsia="宋体" w:hint="default"/>
          <w:spacing w:val="-1"/>
          <w:w w:val="100"/>
        </w:rPr>
        <w:t>COD</w:t>
      </w:r>
      <w:r>
        <w:rPr>
          <w:rFonts w:ascii="宋体" w:hAnsi="宋体" w:cs="宋体" w:eastAsia="宋体" w:hint="default"/>
          <w:spacing w:val="-48"/>
          <w:w w:val="100"/>
        </w:rPr>
        <w:t> </w:t>
      </w:r>
      <w:r>
        <w:rPr>
          <w:spacing w:val="-2"/>
          <w:w w:val="100"/>
        </w:rPr>
        <w:t>在线自动</w:t>
      </w:r>
      <w:r>
        <w:rPr>
          <w:spacing w:val="-103"/>
          <w:w w:val="100"/>
        </w:rPr>
        <w:t> </w:t>
      </w:r>
      <w:r>
        <w:rPr>
          <w:spacing w:val="-103"/>
          <w:w w:val="100"/>
        </w:rPr>
      </w:r>
      <w:r>
        <w:rPr>
          <w:spacing w:val="-4"/>
        </w:rPr>
        <w:t>监测系统”和“城市空气质量连续自动监测系统”等多项国家级科研项目；河北省有突出贡</w:t>
      </w:r>
      <w:r>
        <w:rPr>
          <w:spacing w:val="-45"/>
        </w:rPr>
        <w:t> </w:t>
      </w:r>
      <w:r>
        <w:rPr>
          <w:spacing w:val="-45"/>
        </w:rPr>
      </w:r>
      <w:r>
        <w:rPr>
          <w:spacing w:val="-9"/>
          <w:w w:val="100"/>
        </w:rPr>
        <w:t>献中青年专家；“八五国家技术创新优秀项目奖”获得者；“河北省青年科技奖”获得者；九</w:t>
      </w:r>
      <w:r>
        <w:rPr>
          <w:spacing w:val="-95"/>
          <w:w w:val="100"/>
        </w:rPr>
        <w:t> </w:t>
      </w:r>
      <w:r>
        <w:rPr>
          <w:spacing w:val="-95"/>
          <w:w w:val="100"/>
        </w:rPr>
      </w:r>
      <w:r>
        <w:rPr>
          <w:spacing w:val="-4"/>
        </w:rPr>
        <w:t>五国家科技攻关先进个人；中国环保产业突出贡献奖获得者；中国环保产业协会监测仪器专</w:t>
      </w:r>
      <w:r>
        <w:rPr>
          <w:spacing w:val="-42"/>
        </w:rPr>
        <w:t> </w:t>
      </w:r>
      <w:r>
        <w:rPr>
          <w:spacing w:val="-42"/>
        </w:rPr>
      </w:r>
      <w:r>
        <w:rPr/>
        <w:t>业委员会副主任；河北省首届环保十大杰出人物。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2"/>
        <w:spacing w:line="240" w:lineRule="auto"/>
        <w:ind w:right="1928"/>
        <w:jc w:val="left"/>
        <w:rPr>
          <w:b w:val="0"/>
          <w:bCs w:val="0"/>
        </w:rPr>
      </w:pPr>
      <w:r>
        <w:rPr/>
        <w:t>五、公司与实际控制人之间的产权及控制关系</w:t>
      </w:r>
      <w:r>
        <w:rPr>
          <w:b w:val="0"/>
          <w:bCs w:val="0"/>
        </w:rPr>
      </w:r>
    </w:p>
    <w:p>
      <w:pPr>
        <w:spacing w:line="240" w:lineRule="auto" w:before="12"/>
        <w:rPr>
          <w:rFonts w:ascii="宋体" w:hAnsi="宋体" w:cs="宋体" w:eastAsia="宋体" w:hint="default"/>
          <w:b/>
          <w:bCs/>
          <w:sz w:val="24"/>
          <w:szCs w:val="24"/>
        </w:rPr>
      </w:pPr>
    </w:p>
    <w:p>
      <w:pPr>
        <w:spacing w:line="4680" w:lineRule="exact"/>
        <w:ind w:left="118"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123690" cy="297180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8" cstate="print"/>
                    <a:stretch>
                      <a:fillRect/>
                    </a:stretch>
                  </pic:blipFill>
                  <pic:spPr>
                    <a:xfrm>
                      <a:off x="0" y="0"/>
                      <a:ext cx="4123690" cy="2971800"/>
                    </a:xfrm>
                    <a:prstGeom prst="rect">
                      <a:avLst/>
                    </a:prstGeom>
                  </pic:spPr>
                </pic:pic>
              </a:graphicData>
            </a:graphic>
          </wp:inline>
        </w:drawing>
      </w:r>
      <w:r>
        <w:rPr>
          <w:rFonts w:ascii="宋体" w:hAnsi="宋体" w:cs="宋体" w:eastAsia="宋体" w:hint="default"/>
          <w:position w:val="-93"/>
          <w:sz w:val="20"/>
          <w:szCs w:val="20"/>
        </w:rPr>
      </w:r>
    </w:p>
    <w:p>
      <w:pPr>
        <w:spacing w:after="0" w:line="4680" w:lineRule="exact"/>
        <w:rPr>
          <w:rFonts w:ascii="宋体" w:hAnsi="宋体" w:cs="宋体" w:eastAsia="宋体" w:hint="default"/>
          <w:sz w:val="20"/>
          <w:szCs w:val="20"/>
        </w:rPr>
        <w:sectPr>
          <w:pgSz w:w="11910" w:h="16840"/>
          <w:pgMar w:header="890" w:footer="1186" w:top="1080" w:bottom="1380" w:left="1680" w:right="0"/>
        </w:sectPr>
      </w:pPr>
    </w:p>
    <w:p>
      <w:pPr>
        <w:spacing w:line="240" w:lineRule="auto" w:before="0"/>
        <w:rPr>
          <w:rFonts w:ascii="宋体" w:hAnsi="宋体" w:cs="宋体" w:eastAsia="宋体" w:hint="default"/>
          <w:b/>
          <w:bCs/>
          <w:sz w:val="20"/>
          <w:szCs w:val="20"/>
        </w:rPr>
      </w:pPr>
    </w:p>
    <w:p>
      <w:pPr>
        <w:pStyle w:val="Heading1"/>
        <w:spacing w:line="240" w:lineRule="auto"/>
        <w:ind w:left="1775" w:right="1655"/>
        <w:jc w:val="left"/>
        <w:rPr>
          <w:b w:val="0"/>
          <w:bCs w:val="0"/>
        </w:rPr>
      </w:pPr>
      <w:bookmarkStart w:name="_TOC_250004" w:id="6"/>
      <w:r>
        <w:rPr/>
        <w:t>第六节</w:t>
      </w:r>
      <w:r>
        <w:rPr>
          <w:spacing w:val="-81"/>
        </w:rPr>
        <w:t> </w:t>
      </w:r>
      <w:r>
        <w:rPr/>
        <w:t>董事、监事、高级管理人员和员工情况</w:t>
      </w:r>
      <w:bookmarkEnd w:id="6"/>
      <w:r>
        <w:rPr>
          <w:b w:val="0"/>
          <w:bCs w:val="0"/>
        </w:rPr>
      </w:r>
    </w:p>
    <w:p>
      <w:pPr>
        <w:spacing w:line="240" w:lineRule="auto" w:before="6"/>
        <w:rPr>
          <w:rFonts w:ascii="宋体" w:hAnsi="宋体" w:cs="宋体" w:eastAsia="宋体" w:hint="default"/>
          <w:b/>
          <w:bCs/>
          <w:sz w:val="43"/>
          <w:szCs w:val="43"/>
        </w:rPr>
      </w:pPr>
    </w:p>
    <w:p>
      <w:pPr>
        <w:pStyle w:val="Heading2"/>
        <w:spacing w:line="240" w:lineRule="auto"/>
        <w:ind w:left="878" w:right="2859"/>
        <w:jc w:val="left"/>
        <w:rPr>
          <w:b w:val="0"/>
          <w:bCs w:val="0"/>
        </w:rPr>
      </w:pPr>
      <w:r>
        <w:rPr/>
        <w:pict>
          <v:shape style="position:absolute;margin-left:470.136993pt;margin-top:91.831558pt;width:71.9pt;height:17.650pt;mso-position-horizontal-relative:page;mso-position-vertical-relative:paragraph;z-index:-71444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一、董事、监事和高级管理人员持股变动及报酬情况</w:t>
      </w:r>
      <w:r>
        <w:rPr>
          <w:b w:val="0"/>
          <w:bCs w:val="0"/>
        </w:rPr>
      </w:r>
    </w:p>
    <w:p>
      <w:pPr>
        <w:spacing w:line="240" w:lineRule="auto" w:before="3"/>
        <w:rPr>
          <w:rFonts w:ascii="宋体" w:hAnsi="宋体" w:cs="宋体" w:eastAsia="宋体" w:hint="default"/>
          <w:b/>
          <w:bCs/>
          <w:sz w:val="13"/>
          <w:szCs w:val="13"/>
        </w:rPr>
      </w:pPr>
    </w:p>
    <w:tbl>
      <w:tblPr>
        <w:tblW w:w="0" w:type="auto"/>
        <w:jc w:val="left"/>
        <w:tblInd w:w="114" w:type="dxa"/>
        <w:tblLayout w:type="fixed"/>
        <w:tblCellMar>
          <w:top w:w="0" w:type="dxa"/>
          <w:left w:w="0" w:type="dxa"/>
          <w:bottom w:w="0" w:type="dxa"/>
          <w:right w:w="0" w:type="dxa"/>
        </w:tblCellMar>
        <w:tblLook w:val="01E0"/>
      </w:tblPr>
      <w:tblGrid>
        <w:gridCol w:w="780"/>
        <w:gridCol w:w="1042"/>
        <w:gridCol w:w="518"/>
        <w:gridCol w:w="521"/>
        <w:gridCol w:w="1169"/>
        <w:gridCol w:w="1171"/>
        <w:gridCol w:w="910"/>
        <w:gridCol w:w="910"/>
        <w:gridCol w:w="1119"/>
        <w:gridCol w:w="883"/>
        <w:gridCol w:w="806"/>
      </w:tblGrid>
      <w:tr>
        <w:trPr>
          <w:trHeight w:val="165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75"/>
              <w:jc w:val="right"/>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4" w:lineRule="auto"/>
              <w:ind w:left="358" w:right="89"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4"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0"/>
              <w:ind w:left="21" w:right="77"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0"/>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
              <w:jc w:val="left"/>
              <w:rPr>
                <w:rFonts w:ascii="宋体" w:hAnsi="宋体" w:cs="宋体" w:eastAsia="宋体" w:hint="default"/>
                <w:sz w:val="18"/>
                <w:szCs w:val="18"/>
              </w:rPr>
            </w:pPr>
            <w:r>
              <w:rPr>
                <w:rFonts w:ascii="宋体" w:hAnsi="宋体" w:cs="宋体" w:eastAsia="宋体" w:hint="default"/>
                <w:spacing w:val="16"/>
                <w:sz w:val="18"/>
                <w:szCs w:val="18"/>
              </w:rPr>
              <w:t>董事长、总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23,335,833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23,335,833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张香计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3,964,417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3,964,417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3,648,582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3,648,582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闫荣城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王安安</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马越超</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1,165,859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1,165,859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吴巍</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3,171,026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3,171,026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邢金生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1,426,962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1,426,962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刘月田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90" w:footer="1186" w:top="1080" w:bottom="1440" w:left="920" w:right="0"/>
        </w:sectPr>
      </w:pPr>
    </w:p>
    <w:p>
      <w:pPr>
        <w:spacing w:line="240" w:lineRule="auto" w:before="10"/>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768"/>
        <w:gridCol w:w="1054"/>
        <w:gridCol w:w="518"/>
        <w:gridCol w:w="521"/>
        <w:gridCol w:w="1169"/>
        <w:gridCol w:w="1171"/>
        <w:gridCol w:w="910"/>
        <w:gridCol w:w="910"/>
        <w:gridCol w:w="1119"/>
        <w:gridCol w:w="883"/>
        <w:gridCol w:w="806"/>
      </w:tblGrid>
      <w:tr>
        <w:trPr>
          <w:trHeight w:val="404"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36,712,679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36,712,679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86.01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86"/>
        <w:ind w:left="878" w:right="2859"/>
        <w:jc w:val="left"/>
        <w:rPr>
          <w:b w:val="0"/>
          <w:bCs w:val="0"/>
        </w:rPr>
      </w:pPr>
      <w:r>
        <w:rPr/>
        <w:t>二、董事、监事和高级管理人员最近 </w:t>
      </w:r>
      <w:r>
        <w:rPr>
          <w:rFonts w:ascii="宋体" w:hAnsi="宋体" w:cs="宋体" w:eastAsia="宋体" w:hint="default"/>
        </w:rPr>
        <w:t>5</w:t>
      </w:r>
      <w:r>
        <w:rPr>
          <w:rFonts w:ascii="宋体" w:hAnsi="宋体" w:cs="宋体" w:eastAsia="宋体" w:hint="default"/>
          <w:spacing w:val="-73"/>
        </w:rPr>
        <w:t> </w:t>
      </w:r>
      <w:r>
        <w:rPr/>
        <w:t>年的主要工作经历</w:t>
      </w:r>
      <w:r>
        <w:rPr>
          <w:b w:val="0"/>
          <w:bCs w:val="0"/>
        </w:rPr>
      </w:r>
    </w:p>
    <w:p>
      <w:pPr>
        <w:pStyle w:val="Heading4"/>
        <w:spacing w:line="240" w:lineRule="auto" w:before="210"/>
        <w:ind w:left="878" w:right="2859"/>
        <w:jc w:val="left"/>
        <w:rPr>
          <w:b w:val="0"/>
          <w:bCs w:val="0"/>
        </w:rPr>
      </w:pPr>
      <w:r>
        <w:rPr>
          <w:rFonts w:ascii="Times New Roman" w:hAnsi="Times New Roman" w:cs="Times New Roman" w:eastAsia="Times New Roman" w:hint="default"/>
        </w:rPr>
        <w:t>1</w:t>
      </w:r>
      <w:r>
        <w:rPr/>
        <w:t>、董事</w:t>
      </w:r>
      <w:r>
        <w:rPr>
          <w:b w:val="0"/>
          <w:bCs w:val="0"/>
        </w:rPr>
      </w:r>
    </w:p>
    <w:p>
      <w:pPr>
        <w:pStyle w:val="BodyText"/>
        <w:spacing w:line="408" w:lineRule="auto" w:before="161"/>
        <w:ind w:left="878" w:right="1683" w:firstLine="422"/>
        <w:jc w:val="left"/>
      </w:pPr>
      <w:r>
        <w:rPr>
          <w:rFonts w:ascii="宋体" w:hAnsi="宋体" w:cs="宋体" w:eastAsia="宋体" w:hint="default"/>
          <w:b/>
          <w:bCs/>
          <w:spacing w:val="-2"/>
        </w:rPr>
        <w:t>李玉国：</w:t>
      </w:r>
      <w:r>
        <w:rPr>
          <w:spacing w:val="-2"/>
        </w:rPr>
        <w:t>男，</w:t>
      </w:r>
      <w:r>
        <w:rPr>
          <w:rFonts w:ascii="宋体" w:hAnsi="宋体" w:cs="宋体" w:eastAsia="宋体" w:hint="default"/>
          <w:spacing w:val="-2"/>
        </w:rPr>
        <w:t>1961</w:t>
      </w:r>
      <w:r>
        <w:rPr>
          <w:spacing w:val="-2"/>
        </w:rPr>
        <w:t>年生，中国国籍，本科学历，教授级高级工程师，河北省政协委员。</w:t>
      </w:r>
      <w:r>
        <w:rPr>
          <w:w w:val="100"/>
        </w:rPr>
        <w:t> </w:t>
      </w:r>
      <w:r>
        <w:rPr>
          <w:spacing w:val="-4"/>
        </w:rPr>
        <w:t>公司创始人，从业</w:t>
      </w:r>
      <w:r>
        <w:rPr>
          <w:rFonts w:ascii="宋体" w:hAnsi="宋体" w:cs="宋体" w:eastAsia="宋体" w:hint="default"/>
          <w:spacing w:val="-4"/>
        </w:rPr>
        <w:t>20</w:t>
      </w:r>
      <w:r>
        <w:rPr>
          <w:spacing w:val="-4"/>
        </w:rPr>
        <w:t>余年。先后担任河北省计量测试研究所副所长、河北省环境计量技术研</w:t>
      </w:r>
      <w:r>
        <w:rPr>
          <w:spacing w:val="-41"/>
        </w:rPr>
        <w:t> </w:t>
      </w:r>
      <w:r>
        <w:rPr>
          <w:spacing w:val="-41"/>
        </w:rPr>
      </w:r>
      <w:r>
        <w:rPr/>
        <w:t>究中心主任。</w:t>
      </w:r>
      <w:r>
        <w:rPr>
          <w:rFonts w:ascii="宋体" w:hAnsi="宋体" w:cs="宋体" w:eastAsia="宋体" w:hint="default"/>
        </w:rPr>
        <w:t>1996</w:t>
      </w:r>
      <w:r>
        <w:rPr/>
        <w:t>年</w:t>
      </w:r>
      <w:r>
        <w:rPr>
          <w:rFonts w:ascii="宋体" w:hAnsi="宋体" w:cs="宋体" w:eastAsia="宋体" w:hint="default"/>
        </w:rPr>
        <w:t>7</w:t>
      </w:r>
      <w:r>
        <w:rPr/>
        <w:t>月创立河北先河科技发展有限公司，任董事长、总经理，公司整体发</w:t>
      </w:r>
      <w:r>
        <w:rPr>
          <w:spacing w:val="-93"/>
        </w:rPr>
        <w:t> </w:t>
      </w:r>
      <w:r>
        <w:rPr>
          <w:spacing w:val="-93"/>
        </w:rPr>
      </w:r>
      <w:r>
        <w:rPr>
          <w:spacing w:val="-4"/>
        </w:rPr>
        <w:t>展战略的规划者，曾主持“粉尘测量仪检定装置”、“粮食水分测量仪标准装置”、“系列</w:t>
      </w:r>
      <w:r>
        <w:rPr>
          <w:spacing w:val="-45"/>
        </w:rPr>
        <w:t> </w:t>
      </w:r>
      <w:r>
        <w:rPr>
          <w:spacing w:val="-45"/>
        </w:rPr>
      </w:r>
      <w:r>
        <w:rPr>
          <w:spacing w:val="-6"/>
        </w:rPr>
        <w:t>粉尘采样器”、“全自动烟尘测试仪”、“智能</w:t>
      </w:r>
      <w:r>
        <w:rPr>
          <w:rFonts w:ascii="宋体" w:hAnsi="宋体" w:cs="宋体" w:eastAsia="宋体" w:hint="default"/>
          <w:spacing w:val="-6"/>
        </w:rPr>
        <w:t>TSP</w:t>
      </w:r>
      <w:r>
        <w:rPr>
          <w:spacing w:val="-6"/>
        </w:rPr>
        <w:t>采样器”、“污水</w:t>
      </w:r>
      <w:r>
        <w:rPr>
          <w:rFonts w:ascii="宋体" w:hAnsi="宋体" w:cs="宋体" w:eastAsia="宋体" w:hint="default"/>
          <w:spacing w:val="-6"/>
        </w:rPr>
        <w:t>COD</w:t>
      </w:r>
      <w:r>
        <w:rPr>
          <w:spacing w:val="-6"/>
        </w:rPr>
        <w:t>在线自动监测系统”</w:t>
      </w:r>
      <w:r>
        <w:rPr>
          <w:spacing w:val="-43"/>
        </w:rPr>
        <w:t> </w:t>
      </w:r>
      <w:r>
        <w:rPr>
          <w:spacing w:val="-43"/>
        </w:rPr>
      </w:r>
      <w:r>
        <w:rPr>
          <w:spacing w:val="-4"/>
        </w:rPr>
        <w:t>和“城市空气质量连续自动监测系统”等多项国家级科研项目；河北省有突出贡献中青年专</w:t>
      </w:r>
      <w:r>
        <w:rPr>
          <w:spacing w:val="-44"/>
        </w:rPr>
        <w:t> </w:t>
      </w:r>
      <w:r>
        <w:rPr>
          <w:spacing w:val="-44"/>
        </w:rPr>
      </w:r>
      <w:r>
        <w:rPr>
          <w:spacing w:val="-4"/>
        </w:rPr>
        <w:t>家；“八五国家技术创新优秀项目奖”获得者；“河北省青年科技奖”获得者；九五国家科</w:t>
      </w:r>
      <w:r>
        <w:rPr>
          <w:spacing w:val="-45"/>
        </w:rPr>
        <w:t> </w:t>
      </w:r>
      <w:r>
        <w:rPr>
          <w:spacing w:val="-45"/>
        </w:rPr>
      </w:r>
      <w:r>
        <w:rPr>
          <w:spacing w:val="-4"/>
        </w:rPr>
        <w:t>技攻关先进个人；中国环保产业突出贡献奖获得者；中国环保产业协会监测仪器专业委员会</w:t>
      </w:r>
      <w:r>
        <w:rPr>
          <w:spacing w:val="-41"/>
        </w:rPr>
        <w:t> </w:t>
      </w:r>
      <w:r>
        <w:rPr>
          <w:spacing w:val="-41"/>
        </w:rPr>
      </w:r>
      <w:r>
        <w:rPr>
          <w:spacing w:val="-8"/>
        </w:rPr>
        <w:t>副主任；河北省首届环保十大杰出人物。现任公司董事长、总经理，任期</w:t>
      </w:r>
      <w:r>
        <w:rPr>
          <w:rFonts w:ascii="宋体" w:hAnsi="宋体" w:cs="宋体" w:eastAsia="宋体" w:hint="default"/>
          <w:spacing w:val="-8"/>
        </w:rPr>
        <w:t>2009</w:t>
      </w:r>
      <w:r>
        <w:rPr>
          <w:spacing w:val="-8"/>
        </w:rPr>
        <w:t>年</w:t>
      </w:r>
      <w:r>
        <w:rPr>
          <w:rFonts w:ascii="宋体" w:hAnsi="宋体" w:cs="宋体" w:eastAsia="宋体" w:hint="default"/>
          <w:spacing w:val="-8"/>
        </w:rPr>
        <w:t>5</w:t>
      </w:r>
      <w:r>
        <w:rPr>
          <w:spacing w:val="-8"/>
        </w:rPr>
        <w:t>月</w:t>
      </w:r>
      <w:r>
        <w:rPr>
          <w:rFonts w:ascii="宋体" w:hAnsi="宋体" w:cs="宋体" w:eastAsia="宋体" w:hint="default"/>
          <w:spacing w:val="-8"/>
        </w:rPr>
        <w:t>22</w:t>
      </w:r>
      <w:r>
        <w:rPr>
          <w:spacing w:val="-8"/>
        </w:rPr>
        <w:t>日</w:t>
      </w:r>
      <w:r>
        <w:rPr>
          <w:rFonts w:ascii="宋体" w:hAnsi="宋体" w:cs="宋体" w:eastAsia="宋体" w:hint="default"/>
          <w:spacing w:val="-8"/>
        </w:rPr>
        <w:t>-2012</w:t>
      </w:r>
      <w:r>
        <w:rPr>
          <w:rFonts w:ascii="宋体" w:hAnsi="宋体" w:cs="宋体" w:eastAsia="宋体" w:hint="default"/>
          <w:spacing w:val="-38"/>
        </w:rPr>
        <w:t> </w:t>
      </w:r>
      <w:r>
        <w:rPr>
          <w:rFonts w:ascii="宋体" w:hAnsi="宋体" w:cs="宋体" w:eastAsia="宋体" w:hint="default"/>
          <w:spacing w:val="-38"/>
        </w:rPr>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408" w:lineRule="auto" w:before="46"/>
        <w:ind w:left="878" w:right="1788" w:firstLine="422"/>
        <w:jc w:val="both"/>
      </w:pPr>
      <w:r>
        <w:rPr>
          <w:rFonts w:ascii="宋体" w:hAnsi="宋体" w:cs="宋体" w:eastAsia="宋体" w:hint="default"/>
          <w:b/>
          <w:bCs/>
          <w:spacing w:val="-4"/>
        </w:rPr>
        <w:t>张香计：</w:t>
      </w:r>
      <w:r>
        <w:rPr>
          <w:spacing w:val="-4"/>
        </w:rPr>
        <w:t>男，</w:t>
      </w:r>
      <w:r>
        <w:rPr>
          <w:rFonts w:ascii="宋体" w:hAnsi="宋体" w:cs="宋体" w:eastAsia="宋体" w:hint="default"/>
          <w:spacing w:val="-4"/>
        </w:rPr>
        <w:t>1963</w:t>
      </w:r>
      <w:r>
        <w:rPr>
          <w:spacing w:val="-4"/>
        </w:rPr>
        <w:t>年生，中国国籍，电子测量技术专业，硕士学位，副教授。曾在河北</w:t>
      </w:r>
      <w:r>
        <w:rPr>
          <w:w w:val="100"/>
        </w:rPr>
        <w:t> </w:t>
      </w:r>
      <w:r>
        <w:rPr>
          <w:spacing w:val="-4"/>
        </w:rPr>
        <w:t>建筑工程学院任教，并任河北省建工学院应用研究所所长。先后主持过“微机粮食水分测试</w:t>
      </w:r>
      <w:r>
        <w:rPr>
          <w:spacing w:val="-41"/>
        </w:rPr>
        <w:t> </w:t>
      </w:r>
      <w:r>
        <w:rPr>
          <w:spacing w:val="-41"/>
        </w:rPr>
      </w:r>
      <w:r>
        <w:rPr>
          <w:spacing w:val="-4"/>
        </w:rPr>
        <w:t>仪”省级课题和“污水在线监测系统”等“九五”国家攻关课题的研发；参与酸雨采样器课</w:t>
      </w:r>
      <w:r>
        <w:rPr>
          <w:spacing w:val="-43"/>
        </w:rPr>
        <w:t> </w:t>
      </w:r>
      <w:r>
        <w:rPr>
          <w:spacing w:val="-43"/>
        </w:rPr>
      </w:r>
      <w:r>
        <w:rPr>
          <w:spacing w:val="-1"/>
        </w:rPr>
        <w:t>题以及“烟气综合分析仪”等课题的研发生产；获河北省科技进步奖两项，获专利</w:t>
      </w:r>
      <w:r>
        <w:rPr>
          <w:rFonts w:ascii="宋体" w:hAnsi="宋体" w:cs="宋体" w:eastAsia="宋体" w:hint="default"/>
          <w:spacing w:val="-1"/>
        </w:rPr>
        <w:t>5</w:t>
      </w:r>
      <w:r>
        <w:rPr>
          <w:spacing w:val="-1"/>
        </w:rPr>
        <w:t>项。推</w:t>
      </w:r>
      <w:r>
        <w:rPr>
          <w:spacing w:val="-54"/>
        </w:rPr>
        <w:t> </w:t>
      </w:r>
      <w:r>
        <w:rPr>
          <w:spacing w:val="-4"/>
        </w:rPr>
        <w:t>进了公司在山西、河北、江西、广东等市场销售网络的建设，目前主要负责公司产品营销和</w:t>
      </w:r>
      <w:r>
        <w:rPr>
          <w:spacing w:val="-45"/>
        </w:rPr>
        <w:t> </w:t>
      </w:r>
      <w:r>
        <w:rPr>
          <w:spacing w:val="-45"/>
        </w:rPr>
      </w:r>
      <w:r>
        <w:rPr/>
        <w:t>市场开拓。现任公司董事、副总经理，任期</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22</w:t>
      </w:r>
      <w:r>
        <w:rPr/>
        <w:t>日</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408" w:lineRule="auto" w:before="46"/>
        <w:ind w:left="878" w:right="1788" w:firstLine="422"/>
        <w:jc w:val="both"/>
      </w:pPr>
      <w:r>
        <w:rPr>
          <w:rFonts w:ascii="宋体" w:hAnsi="宋体" w:cs="宋体" w:eastAsia="宋体" w:hint="default"/>
          <w:b/>
          <w:bCs/>
          <w:spacing w:val="-4"/>
        </w:rPr>
        <w:t>范朝：</w:t>
      </w:r>
      <w:r>
        <w:rPr>
          <w:spacing w:val="-4"/>
        </w:rPr>
        <w:t>男，</w:t>
      </w:r>
      <w:r>
        <w:rPr>
          <w:rFonts w:ascii="宋体" w:hAnsi="宋体" w:cs="宋体" w:eastAsia="宋体" w:hint="default"/>
          <w:spacing w:val="-4"/>
        </w:rPr>
        <w:t>1968</w:t>
      </w:r>
      <w:r>
        <w:rPr>
          <w:spacing w:val="-4"/>
        </w:rPr>
        <w:t>年生，中国国籍，哈尔滨工业大学毕业，教授级高级工程师。曾任河北</w:t>
      </w:r>
      <w:r>
        <w:rPr>
          <w:w w:val="100"/>
        </w:rPr>
        <w:t> </w:t>
      </w:r>
      <w:r>
        <w:rPr/>
        <w:t>省环境计量技术研究中心副主任。参与科研项目</w:t>
      </w:r>
      <w:r>
        <w:rPr>
          <w:rFonts w:ascii="宋体" w:hAnsi="宋体" w:cs="宋体" w:eastAsia="宋体" w:hint="default"/>
        </w:rPr>
        <w:t>9 </w:t>
      </w:r>
      <w:r>
        <w:rPr/>
        <w:t>项，其中国家级项目</w:t>
      </w:r>
      <w:r>
        <w:rPr>
          <w:rFonts w:ascii="宋体" w:hAnsi="宋体" w:cs="宋体" w:eastAsia="宋体" w:hint="default"/>
        </w:rPr>
        <w:t>3</w:t>
      </w:r>
      <w:r>
        <w:rPr/>
        <w:t>项，省部级项目</w:t>
      </w:r>
      <w:r>
        <w:rPr>
          <w:rFonts w:ascii="宋体" w:hAnsi="宋体" w:cs="宋体" w:eastAsia="宋体" w:hint="default"/>
        </w:rPr>
        <w:t>5</w:t>
      </w:r>
      <w:r>
        <w:rPr>
          <w:rFonts w:ascii="宋体" w:hAnsi="宋体" w:cs="宋体" w:eastAsia="宋体" w:hint="default"/>
          <w:spacing w:val="-89"/>
        </w:rPr>
        <w:t> </w:t>
      </w:r>
      <w:r>
        <w:rPr>
          <w:spacing w:val="-4"/>
        </w:rPr>
        <w:t>项。其中获各级科技进步奖</w:t>
      </w:r>
      <w:r>
        <w:rPr>
          <w:rFonts w:ascii="宋体" w:hAnsi="宋体" w:cs="宋体" w:eastAsia="宋体" w:hint="default"/>
          <w:spacing w:val="-4"/>
        </w:rPr>
        <w:t>6</w:t>
      </w:r>
      <w:r>
        <w:rPr>
          <w:spacing w:val="-4"/>
        </w:rPr>
        <w:t>项，八五优秀技术创新项目奖</w:t>
      </w:r>
      <w:r>
        <w:rPr>
          <w:rFonts w:ascii="宋体" w:hAnsi="宋体" w:cs="宋体" w:eastAsia="宋体" w:hint="default"/>
          <w:spacing w:val="-4"/>
        </w:rPr>
        <w:t>1</w:t>
      </w:r>
      <w:r>
        <w:rPr>
          <w:spacing w:val="-4"/>
        </w:rPr>
        <w:t>项，九五国家科技攻关优秀成果</w:t>
      </w:r>
      <w:r>
        <w:rPr>
          <w:spacing w:val="-40"/>
        </w:rPr>
        <w:t> </w:t>
      </w:r>
      <w:r>
        <w:rPr>
          <w:spacing w:val="-40"/>
        </w:rPr>
      </w:r>
      <w:r>
        <w:rPr>
          <w:spacing w:val="-1"/>
        </w:rPr>
        <w:t>奖</w:t>
      </w:r>
      <w:r>
        <w:rPr>
          <w:rFonts w:ascii="宋体" w:hAnsi="宋体" w:cs="宋体" w:eastAsia="宋体" w:hint="default"/>
          <w:spacing w:val="-1"/>
        </w:rPr>
        <w:t>2</w:t>
      </w:r>
      <w:r>
        <w:rPr>
          <w:spacing w:val="-1"/>
        </w:rPr>
        <w:t>项。国家级新产品</w:t>
      </w:r>
      <w:r>
        <w:rPr>
          <w:rFonts w:ascii="宋体" w:hAnsi="宋体" w:cs="宋体" w:eastAsia="宋体" w:hint="default"/>
          <w:spacing w:val="-1"/>
        </w:rPr>
        <w:t>6</w:t>
      </w:r>
      <w:r>
        <w:rPr>
          <w:spacing w:val="-1"/>
        </w:rPr>
        <w:t>项。起草企业标准</w:t>
      </w:r>
      <w:r>
        <w:rPr>
          <w:rFonts w:ascii="宋体" w:hAnsi="宋体" w:cs="宋体" w:eastAsia="宋体" w:hint="default"/>
          <w:spacing w:val="-1"/>
        </w:rPr>
        <w:t>7</w:t>
      </w:r>
      <w:r>
        <w:rPr>
          <w:spacing w:val="-1"/>
        </w:rPr>
        <w:t>项。河北省有突出贡献中青年专家。现任公司董</w:t>
      </w:r>
      <w:r>
        <w:rPr>
          <w:spacing w:val="-52"/>
        </w:rPr>
        <w:t> </w:t>
      </w:r>
      <w:r>
        <w:rPr>
          <w:spacing w:val="-52"/>
        </w:rPr>
      </w:r>
      <w:r>
        <w:rPr/>
        <w:t>事、副总经理，任期</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22</w:t>
      </w:r>
      <w:r>
        <w:rPr/>
        <w:t>日</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408" w:lineRule="auto" w:before="46"/>
        <w:ind w:left="878" w:right="1788" w:firstLine="422"/>
        <w:jc w:val="both"/>
      </w:pPr>
      <w:r>
        <w:rPr>
          <w:rFonts w:ascii="宋体" w:hAnsi="宋体" w:cs="宋体" w:eastAsia="宋体" w:hint="default"/>
          <w:b/>
          <w:bCs/>
          <w:spacing w:val="-4"/>
        </w:rPr>
        <w:t>闫荣城：</w:t>
      </w:r>
      <w:r>
        <w:rPr>
          <w:spacing w:val="-4"/>
        </w:rPr>
        <w:t>男，中国国籍，</w:t>
      </w:r>
      <w:r>
        <w:rPr>
          <w:rFonts w:ascii="宋体" w:hAnsi="宋体" w:cs="宋体" w:eastAsia="宋体" w:hint="default"/>
          <w:spacing w:val="-4"/>
        </w:rPr>
        <w:t>1961</w:t>
      </w:r>
      <w:r>
        <w:rPr>
          <w:spacing w:val="-4"/>
        </w:rPr>
        <w:t>年生，研究生学历，中共党员、高级经济师、教授。曾任</w:t>
      </w:r>
      <w:r>
        <w:rPr>
          <w:w w:val="100"/>
        </w:rPr>
        <w:t> </w:t>
      </w:r>
      <w:r>
        <w:rPr>
          <w:spacing w:val="-4"/>
          <w:w w:val="100"/>
        </w:rPr>
        <w:t>河北省经济体制改革委员会体制改革研究所副所长、河北省体制改革委员会股份制试点办公</w:t>
      </w:r>
      <w:r>
        <w:rPr>
          <w:spacing w:val="-89"/>
          <w:w w:val="100"/>
        </w:rPr>
        <w:t> </w:t>
      </w:r>
      <w:r>
        <w:rPr>
          <w:spacing w:val="-89"/>
          <w:w w:val="100"/>
        </w:rPr>
      </w:r>
      <w:r>
        <w:rPr>
          <w:spacing w:val="-4"/>
        </w:rPr>
        <w:t>室主任、河北省证券监督管理办公室主任、河北省证券监督管理委员会上市处处长、中国证</w:t>
      </w:r>
      <w:r>
        <w:rPr>
          <w:spacing w:val="-44"/>
        </w:rPr>
        <w:t> </w:t>
      </w:r>
      <w:r>
        <w:rPr>
          <w:spacing w:val="-44"/>
        </w:rPr>
      </w:r>
      <w:r>
        <w:rPr>
          <w:spacing w:val="-4"/>
        </w:rPr>
        <w:t>监会石家庄特派办上市处处长、河北经贸大学证券研究所所长，</w:t>
      </w:r>
      <w:r>
        <w:rPr>
          <w:rFonts w:ascii="宋体" w:hAnsi="宋体" w:cs="宋体" w:eastAsia="宋体" w:hint="default"/>
          <w:spacing w:val="-4"/>
        </w:rPr>
        <w:t>2004.05</w:t>
      </w:r>
      <w:r>
        <w:rPr>
          <w:spacing w:val="-4"/>
        </w:rPr>
        <w:t>—</w:t>
      </w:r>
      <w:r>
        <w:rPr>
          <w:rFonts w:ascii="宋体" w:hAnsi="宋体" w:cs="宋体" w:eastAsia="宋体" w:hint="default"/>
          <w:spacing w:val="-4"/>
        </w:rPr>
        <w:t>2008.04</w:t>
      </w:r>
      <w:r>
        <w:rPr>
          <w:spacing w:val="-4"/>
        </w:rPr>
        <w:t>任北京润</w:t>
      </w:r>
    </w:p>
    <w:p>
      <w:pPr>
        <w:spacing w:after="0" w:line="408" w:lineRule="auto"/>
        <w:jc w:val="both"/>
        <w:sectPr>
          <w:pgSz w:w="11910" w:h="16840"/>
          <w:pgMar w:header="890" w:footer="1186" w:top="1080" w:bottom="1380" w:left="920" w:right="0"/>
        </w:sectPr>
      </w:pPr>
    </w:p>
    <w:p>
      <w:pPr>
        <w:spacing w:line="240" w:lineRule="auto" w:before="12"/>
        <w:rPr>
          <w:rFonts w:ascii="宋体" w:hAnsi="宋体" w:cs="宋体" w:eastAsia="宋体" w:hint="default"/>
          <w:sz w:val="28"/>
          <w:szCs w:val="28"/>
        </w:rPr>
      </w:pPr>
    </w:p>
    <w:p>
      <w:pPr>
        <w:pStyle w:val="BodyText"/>
        <w:spacing w:line="408" w:lineRule="auto" w:before="36"/>
        <w:ind w:right="1789"/>
        <w:jc w:val="left"/>
      </w:pPr>
      <w:r>
        <w:rPr>
          <w:spacing w:val="-1"/>
        </w:rPr>
        <w:t>通达投资顾问有限公司董事长，</w:t>
      </w:r>
      <w:r>
        <w:rPr>
          <w:rFonts w:ascii="宋体" w:hAnsi="宋体" w:cs="宋体" w:eastAsia="宋体" w:hint="default"/>
          <w:spacing w:val="-1"/>
        </w:rPr>
        <w:t>2008.04</w:t>
      </w:r>
      <w:r>
        <w:rPr>
          <w:spacing w:val="-1"/>
        </w:rPr>
        <w:t>至今任北京科桥投资顾问有限公司副董事长。现任</w:t>
      </w:r>
      <w:r>
        <w:rPr>
          <w:spacing w:val="-48"/>
        </w:rPr>
        <w:t> </w:t>
      </w:r>
      <w:r>
        <w:rPr>
          <w:spacing w:val="-48"/>
        </w:rPr>
      </w:r>
      <w:r>
        <w:rPr/>
        <w:t>公司董事，任期</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22</w:t>
      </w:r>
      <w:r>
        <w:rPr/>
        <w:t>日</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408" w:lineRule="auto" w:before="46"/>
        <w:ind w:right="1700" w:firstLine="422"/>
        <w:jc w:val="left"/>
      </w:pPr>
      <w:r>
        <w:rPr>
          <w:rFonts w:ascii="宋体" w:hAnsi="宋体" w:cs="宋体" w:eastAsia="宋体" w:hint="default"/>
          <w:b/>
          <w:bCs/>
          <w:spacing w:val="-4"/>
        </w:rPr>
        <w:t>王安安：</w:t>
      </w:r>
      <w:r>
        <w:rPr>
          <w:spacing w:val="-4"/>
        </w:rPr>
        <w:t>男，中国国籍，</w:t>
      </w:r>
      <w:r>
        <w:rPr>
          <w:rFonts w:ascii="宋体" w:hAnsi="宋体" w:cs="宋体" w:eastAsia="宋体" w:hint="default"/>
          <w:spacing w:val="-4"/>
        </w:rPr>
        <w:t>1975</w:t>
      </w:r>
      <w:r>
        <w:rPr>
          <w:spacing w:val="-4"/>
        </w:rPr>
        <w:t>年出生，复旦大学金融学博士，曾在申银万国证券股份有</w:t>
      </w:r>
      <w:r>
        <w:rPr>
          <w:w w:val="100"/>
        </w:rPr>
        <w:t> </w:t>
      </w:r>
      <w:r>
        <w:rPr>
          <w:spacing w:val="-2"/>
        </w:rPr>
        <w:t>限公司、申万巴黎基金有限公司、国联安基金有限公司、鸿商产业控股集团有限公司工作，</w:t>
      </w:r>
      <w:r>
        <w:rPr>
          <w:spacing w:val="-31"/>
        </w:rPr>
        <w:t> </w:t>
      </w:r>
      <w:r>
        <w:rPr>
          <w:spacing w:val="-31"/>
        </w:rPr>
      </w:r>
      <w:r>
        <w:rPr>
          <w:spacing w:val="-2"/>
        </w:rPr>
        <w:t>历任项目经理、高级经理、执行董事，曾任兴烨创投监事，曾就职于兴业证券直接投资部，</w:t>
      </w:r>
      <w:r>
        <w:rPr>
          <w:spacing w:val="-31"/>
        </w:rPr>
        <w:t> </w:t>
      </w:r>
      <w:r>
        <w:rPr>
          <w:spacing w:val="-31"/>
        </w:rPr>
      </w:r>
      <w:r>
        <w:rPr/>
        <w:t>现任兴业创新资本管理有限公司总经理助理。现任公司董事，任期</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22</w:t>
      </w:r>
      <w:r>
        <w:rPr/>
        <w:t>日</w:t>
      </w:r>
      <w:r>
        <w:rPr>
          <w:rFonts w:ascii="宋体" w:hAnsi="宋体" w:cs="宋体" w:eastAsia="宋体" w:hint="default"/>
        </w:rPr>
        <w:t>-2012</w:t>
      </w:r>
      <w:r>
        <w:rPr/>
        <w:t>年</w:t>
      </w:r>
      <w:r>
        <w:rPr>
          <w:rFonts w:ascii="宋体" w:hAnsi="宋体" w:cs="宋体" w:eastAsia="宋体" w:hint="default"/>
        </w:rPr>
        <w:t>5</w:t>
      </w:r>
      <w:r>
        <w:rPr>
          <w:rFonts w:ascii="宋体" w:hAnsi="宋体" w:cs="宋体" w:eastAsia="宋体" w:hint="default"/>
          <w:spacing w:val="-93"/>
        </w:rPr>
        <w:t> </w:t>
      </w:r>
      <w:r>
        <w:rPr/>
        <w:t>月</w:t>
      </w:r>
      <w:r>
        <w:rPr>
          <w:rFonts w:ascii="宋体" w:hAnsi="宋体" w:cs="宋体" w:eastAsia="宋体" w:hint="default"/>
        </w:rPr>
        <w:t>21</w:t>
      </w:r>
      <w:r>
        <w:rPr/>
        <w:t>日。</w:t>
      </w:r>
    </w:p>
    <w:p>
      <w:pPr>
        <w:pStyle w:val="BodyText"/>
        <w:spacing w:line="408" w:lineRule="auto" w:before="46"/>
        <w:ind w:right="1789" w:firstLine="422"/>
        <w:jc w:val="both"/>
      </w:pPr>
      <w:r>
        <w:rPr>
          <w:rFonts w:ascii="宋体" w:hAnsi="宋体" w:cs="宋体" w:eastAsia="宋体" w:hint="default"/>
          <w:b/>
          <w:bCs/>
          <w:spacing w:val="-1"/>
        </w:rPr>
        <w:t>董岩：</w:t>
      </w:r>
      <w:r>
        <w:rPr>
          <w:spacing w:val="-1"/>
        </w:rPr>
        <w:t>男，中国国籍，</w:t>
      </w:r>
      <w:r>
        <w:rPr>
          <w:rFonts w:ascii="宋体" w:hAnsi="宋体" w:cs="宋体" w:eastAsia="宋体" w:hint="default"/>
          <w:spacing w:val="-1"/>
        </w:rPr>
        <w:t>1975</w:t>
      </w:r>
      <w:r>
        <w:rPr>
          <w:spacing w:val="-1"/>
        </w:rPr>
        <w:t>年出生，本科，</w:t>
      </w:r>
      <w:r>
        <w:rPr>
          <w:rFonts w:ascii="宋体" w:hAnsi="宋体" w:cs="宋体" w:eastAsia="宋体" w:hint="default"/>
          <w:spacing w:val="-1"/>
        </w:rPr>
        <w:t>1997-1999</w:t>
      </w:r>
      <w:r>
        <w:rPr>
          <w:spacing w:val="-1"/>
        </w:rPr>
        <w:t>任中国国际经济咨询公司项目经</w:t>
      </w:r>
      <w:r>
        <w:rPr>
          <w:w w:val="100"/>
        </w:rPr>
        <w:t> </w:t>
      </w:r>
      <w:r>
        <w:rPr>
          <w:spacing w:val="-1"/>
        </w:rPr>
        <w:t>理，</w:t>
      </w:r>
      <w:r>
        <w:rPr>
          <w:rFonts w:ascii="宋体" w:hAnsi="宋体" w:cs="宋体" w:eastAsia="宋体" w:hint="default"/>
          <w:spacing w:val="-1"/>
        </w:rPr>
        <w:t>1999-2001</w:t>
      </w:r>
      <w:r>
        <w:rPr>
          <w:spacing w:val="-1"/>
        </w:rPr>
        <w:t>任清华同方股份有限公司审计部经理，</w:t>
      </w:r>
      <w:r>
        <w:rPr>
          <w:rFonts w:ascii="宋体" w:hAnsi="宋体" w:cs="宋体" w:eastAsia="宋体" w:hint="default"/>
          <w:spacing w:val="-1"/>
        </w:rPr>
        <w:t>2001</w:t>
      </w:r>
      <w:r>
        <w:rPr>
          <w:spacing w:val="-1"/>
        </w:rPr>
        <w:t>至今任红塔创新投资股份有限公</w:t>
      </w:r>
      <w:r>
        <w:rPr>
          <w:spacing w:val="-47"/>
        </w:rPr>
        <w:t> </w:t>
      </w:r>
      <w:r>
        <w:rPr>
          <w:spacing w:val="-47"/>
        </w:rPr>
      </w:r>
      <w:r>
        <w:rPr/>
        <w:t>司高级经理。现任公司董事，任期</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22</w:t>
      </w:r>
      <w:r>
        <w:rPr/>
        <w:t>日</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408" w:lineRule="auto" w:before="46"/>
        <w:ind w:right="1788" w:firstLine="422"/>
        <w:jc w:val="both"/>
      </w:pPr>
      <w:r>
        <w:rPr>
          <w:rFonts w:ascii="宋体" w:hAnsi="宋体" w:cs="宋体" w:eastAsia="宋体" w:hint="default"/>
          <w:b/>
          <w:bCs/>
          <w:spacing w:val="-4"/>
        </w:rPr>
        <w:t>闫成德：</w:t>
      </w:r>
      <w:r>
        <w:rPr>
          <w:spacing w:val="-4"/>
        </w:rPr>
        <w:t>男，中国国籍，</w:t>
      </w:r>
      <w:r>
        <w:rPr>
          <w:rFonts w:ascii="宋体" w:hAnsi="宋体" w:cs="宋体" w:eastAsia="宋体" w:hint="default"/>
          <w:spacing w:val="-4"/>
        </w:rPr>
        <w:t>1938</w:t>
      </w:r>
      <w:r>
        <w:rPr>
          <w:spacing w:val="-4"/>
        </w:rPr>
        <w:t>年生，曾任中科院计划财务局副局长、中科院机电进口办</w:t>
      </w:r>
      <w:r>
        <w:rPr>
          <w:w w:val="100"/>
        </w:rPr>
        <w:t> </w:t>
      </w:r>
      <w:r>
        <w:rPr>
          <w:spacing w:val="-4"/>
        </w:rPr>
        <w:t>主任、世行贷款设备负责人。获得“国家正负电子对撞机”先进个人、全国机电设备先进工</w:t>
      </w:r>
      <w:r>
        <w:rPr>
          <w:spacing w:val="-42"/>
        </w:rPr>
        <w:t> </w:t>
      </w:r>
      <w:r>
        <w:rPr>
          <w:spacing w:val="-42"/>
        </w:rPr>
      </w:r>
      <w:r>
        <w:rPr>
          <w:spacing w:val="-1"/>
        </w:rPr>
        <w:t>作者，</w:t>
      </w:r>
      <w:r>
        <w:rPr>
          <w:rFonts w:ascii="宋体" w:hAnsi="宋体" w:cs="宋体" w:eastAsia="宋体" w:hint="default"/>
          <w:spacing w:val="-1"/>
        </w:rPr>
        <w:t>1998-2002</w:t>
      </w:r>
      <w:r>
        <w:rPr>
          <w:spacing w:val="-1"/>
        </w:rPr>
        <w:t>任国家科学仪器攻关办负责人，原任科技部科学仪器专家，中国分析测试</w:t>
      </w:r>
      <w:r>
        <w:rPr>
          <w:spacing w:val="-49"/>
        </w:rPr>
        <w:t> </w:t>
      </w:r>
      <w:r>
        <w:rPr>
          <w:spacing w:val="-49"/>
        </w:rPr>
      </w:r>
      <w:r>
        <w:rPr>
          <w:spacing w:val="-4"/>
        </w:rPr>
        <w:t>协会和中科院科研工程研究会常务理事，《现代科学仪器》副主编，中国仪器仪表学会、科</w:t>
      </w:r>
      <w:r>
        <w:rPr>
          <w:spacing w:val="-41"/>
        </w:rPr>
        <w:t> </w:t>
      </w:r>
      <w:r>
        <w:rPr>
          <w:spacing w:val="-41"/>
        </w:rPr>
      </w:r>
      <w:r>
        <w:rPr>
          <w:spacing w:val="-1"/>
        </w:rPr>
        <w:t>学仪器工作委员会副主任，中国分析仪器分会理事长。现任公司独立董事，任期</w:t>
      </w:r>
      <w:r>
        <w:rPr>
          <w:rFonts w:ascii="宋体" w:hAnsi="宋体" w:cs="宋体" w:eastAsia="宋体" w:hint="default"/>
          <w:spacing w:val="-1"/>
        </w:rPr>
        <w:t>2009</w:t>
      </w:r>
      <w:r>
        <w:rPr>
          <w:spacing w:val="-1"/>
        </w:rPr>
        <w:t>年</w:t>
      </w:r>
      <w:r>
        <w:rPr>
          <w:rFonts w:ascii="宋体" w:hAnsi="宋体" w:cs="宋体" w:eastAsia="宋体" w:hint="default"/>
          <w:spacing w:val="-1"/>
        </w:rPr>
        <w:t>6</w:t>
      </w:r>
      <w:r>
        <w:rPr>
          <w:spacing w:val="-1"/>
        </w:rPr>
        <w:t>月</w:t>
      </w:r>
      <w:r>
        <w:rPr>
          <w:spacing w:val="-49"/>
        </w:rPr>
        <w:t> </w:t>
      </w:r>
      <w:r>
        <w:rPr>
          <w:rFonts w:ascii="宋体" w:hAnsi="宋体" w:cs="宋体" w:eastAsia="宋体" w:hint="default"/>
        </w:rPr>
        <w:t>30</w:t>
      </w:r>
      <w:r>
        <w:rPr/>
        <w:t>日</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408" w:lineRule="auto" w:before="46"/>
        <w:ind w:right="1683" w:firstLine="422"/>
        <w:jc w:val="left"/>
      </w:pPr>
      <w:r>
        <w:rPr>
          <w:rFonts w:ascii="宋体" w:hAnsi="宋体" w:cs="宋体" w:eastAsia="宋体" w:hint="default"/>
          <w:b/>
          <w:bCs/>
          <w:spacing w:val="-7"/>
        </w:rPr>
        <w:t>陈爱珍：</w:t>
      </w:r>
      <w:r>
        <w:rPr>
          <w:spacing w:val="-7"/>
        </w:rPr>
        <w:t>女，中国国籍，</w:t>
      </w:r>
      <w:r>
        <w:rPr>
          <w:rFonts w:ascii="宋体" w:hAnsi="宋体" w:cs="宋体" w:eastAsia="宋体" w:hint="default"/>
          <w:spacing w:val="-7"/>
        </w:rPr>
        <w:t>1957</w:t>
      </w:r>
      <w:r>
        <w:rPr>
          <w:spacing w:val="-7"/>
        </w:rPr>
        <w:t>年生，研究生学历，律师。北京市众天律师事务所合伙人，</w:t>
      </w:r>
      <w:r>
        <w:rPr>
          <w:w w:val="100"/>
        </w:rPr>
        <w:t> </w:t>
      </w:r>
      <w:r>
        <w:rPr>
          <w:spacing w:val="-4"/>
        </w:rPr>
        <w:t>京投银泰股份有限公司独立董事。现任公司独立董事，任期</w:t>
      </w:r>
      <w:r>
        <w:rPr>
          <w:rFonts w:ascii="宋体" w:hAnsi="宋体" w:cs="宋体" w:eastAsia="宋体" w:hint="default"/>
          <w:spacing w:val="-4"/>
        </w:rPr>
        <w:t>2009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30</w:t>
      </w:r>
      <w:r>
        <w:rPr>
          <w:spacing w:val="-4"/>
        </w:rPr>
        <w:t>日</w:t>
      </w:r>
      <w:r>
        <w:rPr>
          <w:rFonts w:ascii="宋体" w:hAnsi="宋体" w:cs="宋体" w:eastAsia="宋体" w:hint="default"/>
          <w:spacing w:val="-4"/>
        </w:rPr>
        <w:t>-2012</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21</w:t>
      </w:r>
      <w:r>
        <w:rPr>
          <w:spacing w:val="-4"/>
        </w:rPr>
        <w:t>日。</w:t>
      </w:r>
      <w:r>
        <w:rPr/>
      </w:r>
    </w:p>
    <w:p>
      <w:pPr>
        <w:pStyle w:val="BodyText"/>
        <w:spacing w:line="408" w:lineRule="auto" w:before="46"/>
        <w:ind w:right="1788" w:firstLine="422"/>
        <w:jc w:val="both"/>
      </w:pPr>
      <w:r>
        <w:rPr>
          <w:rFonts w:ascii="宋体" w:hAnsi="宋体" w:cs="宋体" w:eastAsia="宋体" w:hint="default"/>
          <w:b/>
          <w:bCs/>
          <w:spacing w:val="-4"/>
        </w:rPr>
        <w:t>庞贵永：</w:t>
      </w:r>
      <w:r>
        <w:rPr>
          <w:spacing w:val="-4"/>
        </w:rPr>
        <w:t>男，中国国籍，</w:t>
      </w:r>
      <w:r>
        <w:rPr>
          <w:rFonts w:ascii="宋体" w:hAnsi="宋体" w:cs="宋体" w:eastAsia="宋体" w:hint="default"/>
          <w:spacing w:val="-4"/>
        </w:rPr>
        <w:t>1944</w:t>
      </w:r>
      <w:r>
        <w:rPr>
          <w:spacing w:val="-4"/>
        </w:rPr>
        <w:t>年生，教授，毕业于西北民族学院，会计专业。任石家庄</w:t>
      </w:r>
      <w:r>
        <w:rPr>
          <w:w w:val="100"/>
        </w:rPr>
        <w:t> </w:t>
      </w:r>
      <w:r>
        <w:rPr>
          <w:spacing w:val="-4"/>
        </w:rPr>
        <w:t>法商职业学院财会系主任，工商管理系名誉主任。全国预算会计研究会理事和特约作者，河</w:t>
      </w:r>
      <w:r>
        <w:rPr>
          <w:spacing w:val="-41"/>
        </w:rPr>
        <w:t> </w:t>
      </w:r>
      <w:r>
        <w:rPr>
          <w:spacing w:val="-41"/>
        </w:rPr>
      </w:r>
      <w:r>
        <w:rPr>
          <w:spacing w:val="-4"/>
        </w:rPr>
        <w:t>北省预算会计研究会副会长。石家庄东方热电股份有限公司独立董事。原河北经贸大学会计</w:t>
      </w:r>
      <w:r>
        <w:rPr>
          <w:spacing w:val="-41"/>
        </w:rPr>
        <w:t> </w:t>
      </w:r>
      <w:r>
        <w:rPr>
          <w:spacing w:val="-41"/>
        </w:rPr>
      </w:r>
      <w:r>
        <w:rPr>
          <w:spacing w:val="-1"/>
        </w:rPr>
        <w:t>学院副院长，国际财务管理师培训河北特约教授。现任公司独立董事，任期</w:t>
      </w:r>
      <w:r>
        <w:rPr>
          <w:rFonts w:ascii="宋体" w:hAnsi="宋体" w:cs="宋体" w:eastAsia="宋体" w:hint="default"/>
          <w:spacing w:val="-1"/>
        </w:rPr>
        <w:t>2009</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w:t>
      </w:r>
    </w:p>
    <w:p>
      <w:pPr>
        <w:pStyle w:val="BodyText"/>
        <w:spacing w:line="240" w:lineRule="auto" w:before="46"/>
        <w:ind w:right="1928"/>
        <w:jc w:val="left"/>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w:t>
      </w:r>
    </w:p>
    <w:p>
      <w:pPr>
        <w:pStyle w:val="Heading4"/>
        <w:spacing w:line="240" w:lineRule="auto" w:before="168"/>
        <w:ind w:left="118" w:right="1928"/>
        <w:jc w:val="left"/>
        <w:rPr>
          <w:b w:val="0"/>
          <w:bCs w:val="0"/>
        </w:rPr>
      </w:pPr>
      <w:r>
        <w:rPr>
          <w:rFonts w:ascii="宋体" w:hAnsi="宋体" w:cs="宋体" w:eastAsia="宋体" w:hint="default"/>
        </w:rPr>
        <w:t>2</w:t>
      </w:r>
      <w:r>
        <w:rPr/>
        <w:t>、监事</w:t>
      </w:r>
      <w:r>
        <w:rPr>
          <w:b w:val="0"/>
          <w:bCs w:val="0"/>
        </w:rPr>
      </w:r>
    </w:p>
    <w:p>
      <w:pPr>
        <w:pStyle w:val="BodyText"/>
        <w:spacing w:line="408" w:lineRule="auto" w:before="179"/>
        <w:ind w:right="0" w:firstLine="309"/>
        <w:jc w:val="left"/>
      </w:pPr>
      <w:r>
        <w:rPr>
          <w:rFonts w:ascii="宋体" w:hAnsi="宋体" w:cs="宋体" w:eastAsia="宋体" w:hint="default"/>
          <w:b/>
          <w:bCs/>
          <w:spacing w:val="-4"/>
        </w:rPr>
        <w:t>马越超：</w:t>
      </w:r>
      <w:r>
        <w:rPr>
          <w:spacing w:val="-4"/>
        </w:rPr>
        <w:t>男，中国国籍，</w:t>
      </w:r>
      <w:r>
        <w:rPr>
          <w:rFonts w:ascii="宋体" w:hAnsi="宋体" w:cs="宋体" w:eastAsia="宋体" w:hint="default"/>
          <w:spacing w:val="-4"/>
        </w:rPr>
        <w:t>1972</w:t>
      </w:r>
      <w:r>
        <w:rPr>
          <w:rFonts w:ascii="宋体" w:hAnsi="宋体" w:cs="宋体" w:eastAsia="宋体" w:hint="default"/>
          <w:spacing w:val="-45"/>
        </w:rPr>
        <w:t> </w:t>
      </w:r>
      <w:r>
        <w:rPr>
          <w:spacing w:val="-4"/>
        </w:rPr>
        <w:t>年生，高级工程师，</w:t>
      </w:r>
      <w:r>
        <w:rPr>
          <w:rFonts w:ascii="宋体" w:hAnsi="宋体" w:cs="宋体" w:eastAsia="宋体" w:hint="default"/>
          <w:spacing w:val="-4"/>
        </w:rPr>
        <w:t>1996</w:t>
      </w:r>
      <w:r>
        <w:rPr>
          <w:rFonts w:ascii="宋体" w:hAnsi="宋体" w:cs="宋体" w:eastAsia="宋体" w:hint="default"/>
          <w:spacing w:val="-45"/>
        </w:rPr>
        <w:t> </w:t>
      </w:r>
      <w:r>
        <w:rPr/>
        <w:t>年</w:t>
      </w:r>
      <w:r>
        <w:rPr>
          <w:spacing w:val="-48"/>
        </w:rPr>
        <w:t> </w:t>
      </w:r>
      <w:r>
        <w:rPr>
          <w:rFonts w:ascii="宋体" w:hAnsi="宋体" w:cs="宋体" w:eastAsia="宋体" w:hint="default"/>
        </w:rPr>
        <w:t>7</w:t>
      </w:r>
      <w:r>
        <w:rPr>
          <w:rFonts w:ascii="宋体" w:hAnsi="宋体" w:cs="宋体" w:eastAsia="宋体" w:hint="default"/>
          <w:spacing w:val="-45"/>
        </w:rPr>
        <w:t> </w:t>
      </w:r>
      <w:r>
        <w:rPr>
          <w:spacing w:val="-3"/>
        </w:rPr>
        <w:t>月至今在公司工作，历任副</w:t>
      </w:r>
      <w:r>
        <w:rPr>
          <w:w w:val="100"/>
        </w:rPr>
        <w:t> </w:t>
      </w:r>
      <w:r>
        <w:rPr>
          <w:spacing w:val="-7"/>
        </w:rPr>
        <w:t>总工程师、检验部部长，现任研发中心主任，负责大气质量监测技术与新产品研制开发工作。</w:t>
      </w:r>
      <w:r>
        <w:rPr>
          <w:spacing w:val="-21"/>
        </w:rPr>
        <w:t> </w:t>
      </w:r>
      <w:r>
        <w:rPr>
          <w:spacing w:val="-21"/>
        </w:rPr>
      </w:r>
      <w:r>
        <w:rPr/>
        <w:t>现任公司监事会主席，任期自</w:t>
      </w:r>
      <w:r>
        <w:rPr>
          <w:spacing w:val="-53"/>
        </w:rPr>
        <w:t> </w:t>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spacing w:val="-3"/>
        </w:rPr>
        <w:t>日。</w:t>
      </w:r>
      <w:r>
        <w:rPr/>
      </w:r>
    </w:p>
    <w:p>
      <w:pPr>
        <w:pStyle w:val="BodyText"/>
        <w:spacing w:line="408" w:lineRule="auto" w:before="46"/>
        <w:ind w:right="1789" w:firstLine="412"/>
        <w:jc w:val="both"/>
      </w:pPr>
      <w:r>
        <w:rPr>
          <w:rFonts w:ascii="宋体" w:hAnsi="宋体" w:cs="宋体" w:eastAsia="宋体" w:hint="default"/>
          <w:b/>
          <w:bCs/>
        </w:rPr>
        <w:t>吴巍：</w:t>
      </w:r>
      <w:r>
        <w:rPr/>
        <w:t>男，中国国籍，</w:t>
      </w:r>
      <w:r>
        <w:rPr>
          <w:rFonts w:ascii="宋体" w:hAnsi="宋体" w:cs="宋体" w:eastAsia="宋体" w:hint="default"/>
        </w:rPr>
        <w:t>1970</w:t>
      </w:r>
      <w:r>
        <w:rPr>
          <w:rFonts w:ascii="宋体" w:hAnsi="宋体" w:cs="宋体" w:eastAsia="宋体" w:hint="default"/>
          <w:spacing w:val="-31"/>
        </w:rPr>
        <w:t> </w:t>
      </w:r>
      <w:r>
        <w:rPr/>
        <w:t>年生，同济大学硕士研究生学历，中级经济师。</w:t>
      </w:r>
      <w:r>
        <w:rPr>
          <w:rFonts w:ascii="宋体" w:hAnsi="宋体" w:cs="宋体" w:eastAsia="宋体" w:hint="default"/>
        </w:rPr>
        <w:t>1993</w:t>
      </w:r>
      <w:r>
        <w:rPr>
          <w:rFonts w:ascii="宋体" w:hAnsi="宋体" w:cs="宋体" w:eastAsia="宋体" w:hint="default"/>
          <w:spacing w:val="-31"/>
        </w:rPr>
        <w:t> </w:t>
      </w:r>
      <w:r>
        <w:rPr/>
        <w:t>年</w:t>
      </w:r>
      <w:r>
        <w:rPr>
          <w:spacing w:val="-31"/>
        </w:rPr>
        <w:t> </w:t>
      </w:r>
      <w:r>
        <w:rPr>
          <w:rFonts w:ascii="宋体" w:hAnsi="宋体" w:cs="宋体" w:eastAsia="宋体" w:hint="default"/>
        </w:rPr>
        <w:t>9</w:t>
      </w:r>
      <w:r>
        <w:rPr>
          <w:rFonts w:ascii="宋体" w:hAnsi="宋体" w:cs="宋体" w:eastAsia="宋体" w:hint="default"/>
          <w:w w:val="100"/>
        </w:rPr>
        <w:t> </w:t>
      </w:r>
      <w:r>
        <w:rPr/>
        <w:t>月至</w:t>
      </w:r>
      <w:r>
        <w:rPr>
          <w:spacing w:val="-49"/>
        </w:rPr>
        <w:t> </w:t>
      </w:r>
      <w:r>
        <w:rPr>
          <w:rFonts w:ascii="宋体" w:hAnsi="宋体" w:cs="宋体" w:eastAsia="宋体" w:hint="default"/>
        </w:rPr>
        <w:t>1996</w:t>
      </w:r>
      <w:r>
        <w:rPr>
          <w:rFonts w:ascii="宋体" w:hAnsi="宋体" w:cs="宋体" w:eastAsia="宋体" w:hint="default"/>
          <w:spacing w:val="-51"/>
        </w:rPr>
        <w:t> </w:t>
      </w:r>
      <w:r>
        <w:rPr/>
        <w:t>年</w:t>
      </w:r>
      <w:r>
        <w:rPr>
          <w:spacing w:val="-49"/>
        </w:rPr>
        <w:t> </w:t>
      </w:r>
      <w:r>
        <w:rPr>
          <w:rFonts w:ascii="宋体" w:hAnsi="宋体" w:cs="宋体" w:eastAsia="宋体" w:hint="default"/>
        </w:rPr>
        <w:t>9</w:t>
      </w:r>
      <w:r>
        <w:rPr>
          <w:rFonts w:ascii="宋体" w:hAnsi="宋体" w:cs="宋体" w:eastAsia="宋体" w:hint="default"/>
          <w:spacing w:val="-51"/>
        </w:rPr>
        <w:t> </w:t>
      </w:r>
      <w:r>
        <w:rPr>
          <w:spacing w:val="-4"/>
        </w:rPr>
        <w:t>月任对外经济律师事务所律师，</w:t>
      </w:r>
      <w:r>
        <w:rPr>
          <w:rFonts w:ascii="宋体" w:hAnsi="宋体" w:cs="宋体" w:eastAsia="宋体" w:hint="default"/>
          <w:spacing w:val="-4"/>
        </w:rPr>
        <w:t>1996</w:t>
      </w:r>
      <w:r>
        <w:rPr>
          <w:rFonts w:ascii="宋体" w:hAnsi="宋体" w:cs="宋体" w:eastAsia="宋体" w:hint="default"/>
          <w:spacing w:val="-51"/>
        </w:rPr>
        <w:t> </w:t>
      </w:r>
      <w:r>
        <w:rPr/>
        <w:t>年</w:t>
      </w:r>
      <w:r>
        <w:rPr>
          <w:spacing w:val="-49"/>
        </w:rPr>
        <w:t> </w:t>
      </w:r>
      <w:r>
        <w:rPr>
          <w:rFonts w:ascii="宋体" w:hAnsi="宋体" w:cs="宋体" w:eastAsia="宋体" w:hint="default"/>
        </w:rPr>
        <w:t>10</w:t>
      </w:r>
      <w:r>
        <w:rPr>
          <w:rFonts w:ascii="宋体" w:hAnsi="宋体" w:cs="宋体" w:eastAsia="宋体" w:hint="default"/>
          <w:spacing w:val="-51"/>
        </w:rPr>
        <w:t> </w:t>
      </w:r>
      <w:r>
        <w:rPr/>
        <w:t>月至</w:t>
      </w:r>
      <w:r>
        <w:rPr>
          <w:spacing w:val="-51"/>
        </w:rPr>
        <w:t> </w:t>
      </w:r>
      <w:r>
        <w:rPr>
          <w:rFonts w:ascii="宋体" w:hAnsi="宋体" w:cs="宋体" w:eastAsia="宋体" w:hint="default"/>
        </w:rPr>
        <w:t>2005</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月任职于深圳国际</w:t>
      </w:r>
    </w:p>
    <w:p>
      <w:pPr>
        <w:pStyle w:val="BodyText"/>
        <w:spacing w:line="240" w:lineRule="auto" w:before="46"/>
        <w:ind w:right="0"/>
        <w:jc w:val="left"/>
      </w:pPr>
      <w:r>
        <w:rPr>
          <w:spacing w:val="-3"/>
        </w:rPr>
        <w:t>信托投资有限责任公司，</w:t>
      </w:r>
      <w:r>
        <w:rPr>
          <w:rFonts w:ascii="宋体" w:hAnsi="宋体" w:cs="宋体" w:eastAsia="宋体" w:hint="default"/>
          <w:spacing w:val="-3"/>
        </w:rPr>
        <w:t>2007</w:t>
      </w:r>
      <w:r>
        <w:rPr>
          <w:rFonts w:ascii="宋体" w:hAnsi="宋体" w:cs="宋体" w:eastAsia="宋体" w:hint="default"/>
          <w:spacing w:val="-26"/>
        </w:rPr>
        <w:t> </w:t>
      </w:r>
      <w:r>
        <w:rPr/>
        <w:t>年</w:t>
      </w:r>
      <w:r>
        <w:rPr>
          <w:spacing w:val="-29"/>
        </w:rPr>
        <w:t> </w:t>
      </w:r>
      <w:r>
        <w:rPr>
          <w:rFonts w:ascii="宋体" w:hAnsi="宋体" w:cs="宋体" w:eastAsia="宋体" w:hint="default"/>
        </w:rPr>
        <w:t>11</w:t>
      </w:r>
      <w:r>
        <w:rPr>
          <w:rFonts w:ascii="宋体" w:hAnsi="宋体" w:cs="宋体" w:eastAsia="宋体" w:hint="default"/>
          <w:spacing w:val="-29"/>
        </w:rPr>
        <w:t> </w:t>
      </w:r>
      <w:r>
        <w:rPr>
          <w:spacing w:val="-3"/>
        </w:rPr>
        <w:t>月至今担任深圳市创东方投资有限公司副总裁。现任公</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240" w:lineRule="auto" w:before="36"/>
        <w:ind w:right="1928"/>
        <w:jc w:val="left"/>
      </w:pPr>
      <w:r>
        <w:rPr/>
        <w:t>司监事，任期自</w:t>
      </w:r>
      <w:r>
        <w:rPr>
          <w:spacing w:val="-53"/>
        </w:rPr>
        <w:t> </w:t>
      </w:r>
      <w:r>
        <w:rPr>
          <w:rFonts w:ascii="宋体" w:hAnsi="宋体" w:cs="宋体" w:eastAsia="宋体" w:hint="default"/>
        </w:rPr>
        <w:t>2009</w:t>
      </w:r>
      <w:r>
        <w:rPr>
          <w:rFonts w:ascii="宋体" w:hAnsi="宋体" w:cs="宋体" w:eastAsia="宋体" w:hint="default"/>
          <w:spacing w:val="-52"/>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w:t>
      </w:r>
    </w:p>
    <w:p>
      <w:pPr>
        <w:spacing w:line="240" w:lineRule="auto" w:before="10"/>
        <w:rPr>
          <w:rFonts w:ascii="宋体" w:hAnsi="宋体" w:cs="宋体" w:eastAsia="宋体" w:hint="default"/>
          <w:sz w:val="14"/>
          <w:szCs w:val="14"/>
        </w:rPr>
      </w:pPr>
    </w:p>
    <w:p>
      <w:pPr>
        <w:pStyle w:val="BodyText"/>
        <w:spacing w:line="408" w:lineRule="auto"/>
        <w:ind w:right="1681" w:firstLine="412"/>
        <w:jc w:val="left"/>
      </w:pPr>
      <w:r>
        <w:rPr>
          <w:rFonts w:ascii="宋体" w:hAnsi="宋体" w:cs="宋体" w:eastAsia="宋体" w:hint="default"/>
          <w:b/>
          <w:bCs/>
          <w:spacing w:val="-4"/>
        </w:rPr>
        <w:t>张华：</w:t>
      </w:r>
      <w:r>
        <w:rPr>
          <w:spacing w:val="-4"/>
        </w:rPr>
        <w:t>女，中国国籍，</w:t>
      </w:r>
      <w:r>
        <w:rPr>
          <w:rFonts w:ascii="宋体" w:hAnsi="宋体" w:cs="宋体" w:eastAsia="宋体" w:hint="default"/>
          <w:spacing w:val="-4"/>
        </w:rPr>
        <w:t>1978</w:t>
      </w:r>
      <w:r>
        <w:rPr>
          <w:rFonts w:ascii="宋体" w:hAnsi="宋体" w:cs="宋体" w:eastAsia="宋体" w:hint="default"/>
          <w:spacing w:val="-46"/>
        </w:rPr>
        <w:t> </w:t>
      </w:r>
      <w:r>
        <w:rPr>
          <w:spacing w:val="-4"/>
        </w:rPr>
        <w:t>年生，大专学历，</w:t>
      </w:r>
      <w:r>
        <w:rPr>
          <w:rFonts w:ascii="宋体" w:hAnsi="宋体" w:cs="宋体" w:eastAsia="宋体" w:hint="default"/>
          <w:spacing w:val="-4"/>
        </w:rPr>
        <w:t>2000</w:t>
      </w:r>
      <w:r>
        <w:rPr>
          <w:rFonts w:ascii="宋体" w:hAnsi="宋体" w:cs="宋体" w:eastAsia="宋体" w:hint="default"/>
          <w:spacing w:val="-48"/>
        </w:rPr>
        <w:t> </w:t>
      </w:r>
      <w:r>
        <w:rPr/>
        <w:t>年至今任职于公司。现任公司监事，</w:t>
      </w:r>
      <w:r>
        <w:rPr>
          <w:w w:val="100"/>
        </w:rPr>
        <w:t> </w:t>
      </w:r>
      <w:r>
        <w:rPr/>
        <w:t>任期自</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2"/>
        </w:rPr>
        <w:t> </w:t>
      </w:r>
      <w:r>
        <w:rPr/>
        <w:t>日</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w:t>
      </w:r>
    </w:p>
    <w:p>
      <w:pPr>
        <w:spacing w:line="398" w:lineRule="auto" w:before="20"/>
        <w:ind w:left="540" w:right="4586" w:hanging="423"/>
        <w:jc w:val="left"/>
        <w:rPr>
          <w:rFonts w:ascii="宋体" w:hAnsi="宋体" w:cs="宋体" w:eastAsia="宋体" w:hint="default"/>
          <w:sz w:val="21"/>
          <w:szCs w:val="21"/>
        </w:rPr>
      </w:pPr>
      <w:r>
        <w:rPr>
          <w:rFonts w:ascii="宋体" w:hAnsi="宋体" w:cs="宋体" w:eastAsia="宋体" w:hint="default"/>
          <w:b/>
          <w:bCs/>
          <w:sz w:val="24"/>
          <w:szCs w:val="24"/>
        </w:rPr>
        <w:t>3</w:t>
      </w:r>
      <w:r>
        <w:rPr>
          <w:rFonts w:ascii="宋体" w:hAnsi="宋体" w:cs="宋体" w:eastAsia="宋体" w:hint="default"/>
          <w:b/>
          <w:bCs/>
          <w:sz w:val="24"/>
          <w:szCs w:val="24"/>
        </w:rPr>
        <w:t>、高级管理人员</w:t>
      </w:r>
      <w:r>
        <w:rPr>
          <w:rFonts w:ascii="宋体" w:hAnsi="宋体" w:cs="宋体" w:eastAsia="宋体" w:hint="default"/>
          <w:b/>
          <w:bCs/>
          <w:w w:val="99"/>
          <w:sz w:val="24"/>
          <w:szCs w:val="24"/>
        </w:rPr>
        <w:t> </w:t>
      </w:r>
      <w:r>
        <w:rPr>
          <w:rFonts w:ascii="宋体" w:hAnsi="宋体" w:cs="宋体" w:eastAsia="宋体" w:hint="default"/>
          <w:b/>
          <w:bCs/>
          <w:sz w:val="21"/>
          <w:szCs w:val="21"/>
        </w:rPr>
        <w:t>李玉国：</w:t>
      </w:r>
      <w:r>
        <w:rPr>
          <w:rFonts w:ascii="宋体" w:hAnsi="宋体" w:cs="宋体" w:eastAsia="宋体" w:hint="default"/>
          <w:sz w:val="21"/>
          <w:szCs w:val="21"/>
        </w:rPr>
        <w:t>总经理，简历详见本节“董事”。</w:t>
      </w:r>
      <w:r>
        <w:rPr>
          <w:rFonts w:ascii="宋体" w:hAnsi="宋体" w:cs="宋体" w:eastAsia="宋体" w:hint="default"/>
          <w:w w:val="100"/>
          <w:sz w:val="21"/>
          <w:szCs w:val="21"/>
        </w:rPr>
        <w:t> </w:t>
      </w:r>
      <w:r>
        <w:rPr>
          <w:rFonts w:ascii="宋体" w:hAnsi="宋体" w:cs="宋体" w:eastAsia="宋体" w:hint="default"/>
          <w:b/>
          <w:bCs/>
          <w:spacing w:val="-2"/>
          <w:sz w:val="21"/>
          <w:szCs w:val="21"/>
        </w:rPr>
        <w:t>张香计：</w:t>
      </w:r>
      <w:r>
        <w:rPr>
          <w:rFonts w:ascii="宋体" w:hAnsi="宋体" w:cs="宋体" w:eastAsia="宋体" w:hint="default"/>
          <w:spacing w:val="-2"/>
          <w:sz w:val="21"/>
          <w:szCs w:val="21"/>
        </w:rPr>
        <w:t>副总经理，简历详见本节“董事”。</w:t>
      </w:r>
      <w:r>
        <w:rPr>
          <w:rFonts w:ascii="宋体" w:hAnsi="宋体" w:cs="宋体" w:eastAsia="宋体" w:hint="default"/>
          <w:w w:val="100"/>
          <w:sz w:val="21"/>
          <w:szCs w:val="21"/>
        </w:rPr>
        <w:t> </w:t>
      </w:r>
      <w:r>
        <w:rPr>
          <w:rFonts w:ascii="宋体" w:hAnsi="宋体" w:cs="宋体" w:eastAsia="宋体" w:hint="default"/>
          <w:b/>
          <w:bCs/>
          <w:sz w:val="21"/>
          <w:szCs w:val="21"/>
        </w:rPr>
        <w:t>范朝：</w:t>
      </w:r>
      <w:r>
        <w:rPr>
          <w:rFonts w:ascii="宋体" w:hAnsi="宋体" w:cs="宋体" w:eastAsia="宋体" w:hint="default"/>
          <w:sz w:val="21"/>
          <w:szCs w:val="21"/>
        </w:rPr>
        <w:t>副总经理，简历详见本节“董事”。</w:t>
      </w:r>
    </w:p>
    <w:p>
      <w:pPr>
        <w:pStyle w:val="BodyText"/>
        <w:spacing w:line="408" w:lineRule="auto" w:before="54"/>
        <w:ind w:right="1680" w:firstLine="422"/>
        <w:jc w:val="left"/>
      </w:pPr>
      <w:r>
        <w:rPr>
          <w:rFonts w:ascii="宋体" w:hAnsi="宋体" w:cs="宋体" w:eastAsia="宋体" w:hint="default"/>
          <w:b/>
          <w:bCs/>
        </w:rPr>
        <w:t>陈荣强：</w:t>
      </w:r>
      <w:r>
        <w:rPr/>
        <w:t>男，中国国籍，</w:t>
      </w:r>
      <w:r>
        <w:rPr>
          <w:rFonts w:ascii="宋体" w:hAnsi="宋体" w:cs="宋体" w:eastAsia="宋体" w:hint="default"/>
        </w:rPr>
        <w:t>1968</w:t>
      </w:r>
      <w:r>
        <w:rPr>
          <w:rFonts w:ascii="宋体" w:hAnsi="宋体" w:cs="宋体" w:eastAsia="宋体" w:hint="default"/>
          <w:spacing w:val="4"/>
        </w:rPr>
        <w:t> </w:t>
      </w:r>
      <w:r>
        <w:rPr/>
        <w:t>年生，本科双学士，经济师。曾任石家庄物资贸易总公</w:t>
      </w:r>
      <w:r>
        <w:rPr>
          <w:w w:val="100"/>
        </w:rPr>
        <w:t> </w:t>
      </w:r>
      <w:r>
        <w:rPr>
          <w:spacing w:val="-2"/>
        </w:rPr>
        <w:t>司北京期货部经理，河北华正公路投资股份有限公司董事兼副总经理。现任公司副总经理。</w:t>
      </w:r>
      <w:r>
        <w:rPr>
          <w:spacing w:val="-31"/>
        </w:rPr>
        <w:t> </w:t>
      </w:r>
      <w:r>
        <w:rPr>
          <w:spacing w:val="-31"/>
        </w:rPr>
      </w:r>
      <w:r>
        <w:rPr/>
        <w:t>任期自</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2"/>
        </w:rPr>
        <w:t> </w:t>
      </w:r>
      <w:r>
        <w:rPr/>
        <w:t>日</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w:t>
      </w:r>
    </w:p>
    <w:p>
      <w:pPr>
        <w:pStyle w:val="BodyText"/>
        <w:spacing w:line="408" w:lineRule="auto" w:before="46"/>
        <w:ind w:right="1788" w:firstLine="422"/>
        <w:jc w:val="left"/>
      </w:pPr>
      <w:r>
        <w:rPr>
          <w:rFonts w:ascii="宋体" w:hAnsi="宋体" w:cs="宋体" w:eastAsia="宋体" w:hint="default"/>
          <w:b/>
          <w:bCs/>
          <w:spacing w:val="-4"/>
        </w:rPr>
        <w:t>邢金生：</w:t>
      </w:r>
      <w:r>
        <w:rPr>
          <w:spacing w:val="-4"/>
        </w:rPr>
        <w:t>男，中国国籍，</w:t>
      </w:r>
      <w:r>
        <w:rPr>
          <w:rFonts w:ascii="宋体" w:hAnsi="宋体" w:cs="宋体" w:eastAsia="宋体" w:hint="default"/>
          <w:spacing w:val="-4"/>
        </w:rPr>
        <w:t>1969</w:t>
      </w:r>
      <w:r>
        <w:rPr>
          <w:spacing w:val="-4"/>
        </w:rPr>
        <w:t>年出生，北京大学</w:t>
      </w:r>
      <w:r>
        <w:rPr>
          <w:rFonts w:ascii="宋体" w:hAnsi="宋体" w:cs="宋体" w:eastAsia="宋体" w:hint="default"/>
          <w:spacing w:val="-4"/>
        </w:rPr>
        <w:t>EMBA</w:t>
      </w:r>
      <w:r>
        <w:rPr>
          <w:spacing w:val="-4"/>
        </w:rPr>
        <w:t>。曾任沧州化学工业股份有限公司</w:t>
      </w:r>
      <w:r>
        <w:rPr>
          <w:w w:val="100"/>
        </w:rPr>
        <w:t> </w:t>
      </w:r>
      <w:r>
        <w:rPr/>
        <w:t>董事会秘书，现任公司董事会秘书。任期自</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22</w:t>
      </w:r>
      <w:r>
        <w:rPr/>
        <w:t>日</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21</w:t>
      </w:r>
      <w:r>
        <w:rPr/>
        <w:t>日。</w:t>
      </w:r>
    </w:p>
    <w:p>
      <w:pPr>
        <w:pStyle w:val="BodyText"/>
        <w:spacing w:line="408" w:lineRule="auto" w:before="46"/>
        <w:ind w:right="1791" w:firstLine="422"/>
        <w:jc w:val="both"/>
      </w:pPr>
      <w:r>
        <w:rPr>
          <w:rFonts w:ascii="宋体" w:hAnsi="宋体" w:cs="宋体" w:eastAsia="宋体" w:hint="default"/>
          <w:b/>
          <w:bCs/>
        </w:rPr>
        <w:t>刘月田</w:t>
      </w:r>
      <w:r>
        <w:rPr/>
        <w:t>：男，中国国籍，</w:t>
      </w:r>
      <w:r>
        <w:rPr>
          <w:rFonts w:ascii="宋体" w:hAnsi="宋体" w:cs="宋体" w:eastAsia="宋体" w:hint="default"/>
        </w:rPr>
        <w:t>1975</w:t>
      </w:r>
      <w:r>
        <w:rPr>
          <w:rFonts w:ascii="宋体" w:hAnsi="宋体" w:cs="宋体" w:eastAsia="宋体" w:hint="default"/>
          <w:spacing w:val="3"/>
        </w:rPr>
        <w:t> </w:t>
      </w:r>
      <w:r>
        <w:rPr/>
        <w:t>年出生，无境外居留权，本科学历，注册会计师，会计</w:t>
      </w:r>
      <w:r>
        <w:rPr>
          <w:w w:val="100"/>
        </w:rPr>
        <w:t> </w:t>
      </w:r>
      <w:r>
        <w:rPr>
          <w:spacing w:val="-4"/>
        </w:rPr>
        <w:t>师。曾任职于河北电机股份有限公司会计、主管会计；河北华安会计师事务所有限公司项目</w:t>
      </w:r>
      <w:r>
        <w:rPr>
          <w:spacing w:val="-45"/>
        </w:rPr>
        <w:t> </w:t>
      </w:r>
      <w:r>
        <w:rPr>
          <w:spacing w:val="-45"/>
        </w:rPr>
      </w:r>
      <w:r>
        <w:rPr>
          <w:spacing w:val="-4"/>
        </w:rPr>
        <w:t>经理助理、审计项目经理；中磊会计师事务所有限责任公司高级审计项目经理。现任公司财</w:t>
      </w:r>
      <w:r>
        <w:rPr>
          <w:spacing w:val="-45"/>
        </w:rPr>
        <w:t> </w:t>
      </w:r>
      <w:r>
        <w:rPr>
          <w:spacing w:val="-45"/>
        </w:rPr>
      </w:r>
      <w:r>
        <w:rPr/>
        <w:t>务总监。任期自</w:t>
      </w:r>
      <w:r>
        <w:rPr>
          <w:spacing w:val="-53"/>
        </w:rPr>
        <w:t> </w:t>
      </w:r>
      <w:r>
        <w:rPr>
          <w:rFonts w:ascii="宋体" w:hAnsi="宋体" w:cs="宋体" w:eastAsia="宋体" w:hint="default"/>
        </w:rPr>
        <w:t>2010</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2"/>
        <w:spacing w:line="240" w:lineRule="auto"/>
        <w:ind w:right="1928"/>
        <w:jc w:val="left"/>
        <w:rPr>
          <w:b w:val="0"/>
          <w:bCs w:val="0"/>
        </w:rPr>
      </w:pPr>
      <w:r>
        <w:rPr/>
        <w:t>三、公司董事、监事、高级管理人员兼职情况</w:t>
      </w:r>
      <w:r>
        <w:rPr>
          <w:b w:val="0"/>
          <w:bCs w:val="0"/>
        </w:rPr>
      </w:r>
    </w:p>
    <w:p>
      <w:pPr>
        <w:spacing w:line="240" w:lineRule="auto" w:before="2"/>
        <w:rPr>
          <w:rFonts w:ascii="宋体" w:hAnsi="宋体" w:cs="宋体" w:eastAsia="宋体" w:hint="default"/>
          <w:b/>
          <w:bCs/>
          <w:sz w:val="13"/>
          <w:szCs w:val="13"/>
        </w:rPr>
      </w:pPr>
    </w:p>
    <w:tbl>
      <w:tblPr>
        <w:tblW w:w="0" w:type="auto"/>
        <w:jc w:val="left"/>
        <w:tblInd w:w="266" w:type="dxa"/>
        <w:tblLayout w:type="fixed"/>
        <w:tblCellMar>
          <w:top w:w="0" w:type="dxa"/>
          <w:left w:w="0" w:type="dxa"/>
          <w:bottom w:w="0" w:type="dxa"/>
          <w:right w:w="0" w:type="dxa"/>
        </w:tblCellMar>
        <w:tblLook w:val="01E0"/>
      </w:tblPr>
      <w:tblGrid>
        <w:gridCol w:w="1140"/>
        <w:gridCol w:w="2960"/>
        <w:gridCol w:w="1462"/>
        <w:gridCol w:w="2446"/>
      </w:tblGrid>
      <w:tr>
        <w:trPr>
          <w:trHeight w:val="948" w:hRule="exact"/>
        </w:trPr>
        <w:tc>
          <w:tcPr>
            <w:tcW w:w="11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9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兼职单位</w:t>
            </w:r>
            <w:r>
              <w:rPr>
                <w:rFonts w:ascii="宋体" w:hAnsi="宋体" w:cs="宋体" w:eastAsia="宋体" w:hint="default"/>
                <w:sz w:val="21"/>
                <w:szCs w:val="21"/>
              </w:rPr>
            </w:r>
          </w:p>
        </w:tc>
        <w:tc>
          <w:tcPr>
            <w:tcW w:w="1462" w:type="dxa"/>
            <w:tcBorders>
              <w:top w:val="single" w:sz="4" w:space="0" w:color="000000"/>
              <w:left w:val="single" w:sz="6" w:space="0" w:color="000000"/>
              <w:bottom w:val="single" w:sz="6" w:space="0" w:color="000000"/>
              <w:right w:val="single" w:sz="6" w:space="0" w:color="000000"/>
            </w:tcBorders>
          </w:tcPr>
          <w:p>
            <w:pPr>
              <w:pStyle w:val="TableParagraph"/>
              <w:spacing w:line="408" w:lineRule="auto" w:before="64"/>
              <w:ind w:left="511" w:right="192" w:hanging="315"/>
              <w:jc w:val="left"/>
              <w:rPr>
                <w:rFonts w:ascii="宋体" w:hAnsi="宋体" w:cs="宋体" w:eastAsia="宋体" w:hint="default"/>
                <w:sz w:val="21"/>
                <w:szCs w:val="21"/>
              </w:rPr>
            </w:pPr>
            <w:r>
              <w:rPr>
                <w:rFonts w:ascii="宋体" w:hAnsi="宋体" w:cs="宋体" w:eastAsia="宋体" w:hint="default"/>
                <w:b/>
                <w:bCs/>
                <w:sz w:val="21"/>
                <w:szCs w:val="21"/>
              </w:rPr>
              <w:t>在兼职单位</w:t>
            </w:r>
            <w:r>
              <w:rPr>
                <w:rFonts w:ascii="宋体" w:hAnsi="宋体" w:cs="宋体" w:eastAsia="宋体" w:hint="default"/>
                <w:b/>
                <w:bCs/>
                <w:w w:val="100"/>
                <w:sz w:val="21"/>
                <w:szCs w:val="21"/>
              </w:rPr>
              <w:t> </w:t>
            </w:r>
            <w:r>
              <w:rPr>
                <w:rFonts w:ascii="宋体" w:hAnsi="宋体" w:cs="宋体" w:eastAsia="宋体" w:hint="default"/>
                <w:b/>
                <w:bCs/>
                <w:sz w:val="21"/>
                <w:szCs w:val="21"/>
              </w:rPr>
              <w:t>职务</w:t>
            </w:r>
            <w:r>
              <w:rPr>
                <w:rFonts w:ascii="宋体" w:hAnsi="宋体" w:cs="宋体" w:eastAsia="宋体" w:hint="default"/>
                <w:sz w:val="21"/>
                <w:szCs w:val="21"/>
              </w:rPr>
            </w:r>
          </w:p>
        </w:tc>
        <w:tc>
          <w:tcPr>
            <w:tcW w:w="24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兼职单位与发行人关系</w:t>
            </w:r>
            <w:r>
              <w:rPr>
                <w:rFonts w:ascii="宋体" w:hAnsi="宋体" w:cs="宋体" w:eastAsia="宋体" w:hint="default"/>
                <w:sz w:val="21"/>
                <w:szCs w:val="21"/>
              </w:rPr>
            </w:r>
          </w:p>
        </w:tc>
      </w:tr>
      <w:tr>
        <w:trPr>
          <w:trHeight w:val="482" w:hRule="exact"/>
        </w:trPr>
        <w:tc>
          <w:tcPr>
            <w:tcW w:w="1140" w:type="dxa"/>
            <w:vMerge w:val="restart"/>
            <w:tcBorders>
              <w:top w:val="single" w:sz="6"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闫荣城</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21"/>
                <w:szCs w:val="21"/>
              </w:rPr>
            </w:pPr>
            <w:r>
              <w:rPr>
                <w:rFonts w:ascii="宋体" w:hAnsi="宋体" w:cs="宋体" w:eastAsia="宋体" w:hint="default"/>
                <w:sz w:val="21"/>
                <w:szCs w:val="21"/>
              </w:rPr>
              <w:t>北京科桥投资顾问有限公司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485" w:hRule="exact"/>
        </w:trPr>
        <w:tc>
          <w:tcPr>
            <w:tcW w:w="1140" w:type="dxa"/>
            <w:vMerge/>
            <w:tcBorders>
              <w:left w:val="single" w:sz="4"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北京润通达投资顾问有限公司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1" w:hRule="exact"/>
        </w:trPr>
        <w:tc>
          <w:tcPr>
            <w:tcW w:w="11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王安安</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兴业创新资本管理有限公司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410" w:lineRule="auto" w:before="64"/>
              <w:ind w:left="688" w:right="166" w:hanging="526"/>
              <w:jc w:val="left"/>
              <w:rPr>
                <w:rFonts w:ascii="宋体" w:hAnsi="宋体" w:cs="宋体" w:eastAsia="宋体" w:hint="default"/>
                <w:sz w:val="21"/>
                <w:szCs w:val="21"/>
              </w:rPr>
            </w:pPr>
            <w:r>
              <w:rPr>
                <w:rFonts w:ascii="宋体" w:hAnsi="宋体" w:cs="宋体" w:eastAsia="宋体" w:hint="default"/>
                <w:sz w:val="21"/>
                <w:szCs w:val="21"/>
              </w:rPr>
              <w:t>保荐机构及承销机构的</w:t>
            </w:r>
            <w:r>
              <w:rPr>
                <w:rFonts w:ascii="宋体" w:hAnsi="宋体" w:cs="宋体" w:eastAsia="宋体" w:hint="default"/>
                <w:w w:val="100"/>
                <w:sz w:val="21"/>
                <w:szCs w:val="21"/>
              </w:rPr>
              <w:t> </w:t>
            </w:r>
            <w:r>
              <w:rPr>
                <w:rFonts w:ascii="宋体" w:hAnsi="宋体" w:cs="宋体" w:eastAsia="宋体" w:hint="default"/>
                <w:sz w:val="21"/>
                <w:szCs w:val="21"/>
              </w:rPr>
              <w:t>全资子公司</w:t>
            </w:r>
          </w:p>
        </w:tc>
      </w:tr>
      <w:tr>
        <w:trPr>
          <w:trHeight w:val="482" w:hRule="exact"/>
        </w:trPr>
        <w:tc>
          <w:tcPr>
            <w:tcW w:w="1140" w:type="dxa"/>
            <w:vMerge w:val="restart"/>
            <w:tcBorders>
              <w:top w:val="single" w:sz="6"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董岩</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21"/>
                <w:szCs w:val="21"/>
              </w:rPr>
            </w:pPr>
            <w:r>
              <w:rPr>
                <w:rFonts w:ascii="宋体" w:hAnsi="宋体" w:cs="宋体" w:eastAsia="宋体" w:hint="default"/>
                <w:sz w:val="21"/>
                <w:szCs w:val="21"/>
              </w:rPr>
              <w:t>红塔创新投资股份有限公司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高级经理</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950" w:hRule="exact"/>
        </w:trPr>
        <w:tc>
          <w:tcPr>
            <w:tcW w:w="1140" w:type="dxa"/>
            <w:vMerge/>
            <w:tcBorders>
              <w:left w:val="single" w:sz="4"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00" w:right="98"/>
              <w:jc w:val="left"/>
              <w:rPr>
                <w:rFonts w:ascii="宋体" w:hAnsi="宋体" w:cs="宋体" w:eastAsia="宋体" w:hint="default"/>
                <w:sz w:val="21"/>
                <w:szCs w:val="21"/>
              </w:rPr>
            </w:pPr>
            <w:r>
              <w:rPr>
                <w:rFonts w:ascii="宋体" w:hAnsi="宋体" w:cs="宋体" w:eastAsia="宋体" w:hint="default"/>
                <w:sz w:val="21"/>
                <w:szCs w:val="21"/>
              </w:rPr>
              <w:t>云南沃森生物技术股份有限公</w:t>
            </w:r>
            <w:r>
              <w:rPr>
                <w:rFonts w:ascii="宋体" w:hAnsi="宋体" w:cs="宋体" w:eastAsia="宋体" w:hint="default"/>
                <w:spacing w:val="-90"/>
                <w:sz w:val="21"/>
                <w:szCs w:val="21"/>
              </w:rPr>
              <w:t> </w:t>
            </w:r>
            <w:r>
              <w:rPr>
                <w:rFonts w:ascii="宋体" w:hAnsi="宋体" w:cs="宋体" w:eastAsia="宋体" w:hint="default"/>
                <w:sz w:val="21"/>
                <w:szCs w:val="21"/>
              </w:rPr>
              <w:t>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85" w:hRule="exact"/>
        </w:trPr>
        <w:tc>
          <w:tcPr>
            <w:tcW w:w="1140" w:type="dxa"/>
            <w:vMerge/>
            <w:tcBorders>
              <w:left w:val="single" w:sz="4"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吉林新亚强生物化工有限公司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80" w:hRule="exact"/>
        </w:trPr>
        <w:tc>
          <w:tcPr>
            <w:tcW w:w="1140" w:type="dxa"/>
            <w:vMerge/>
            <w:tcBorders>
              <w:left w:val="single" w:sz="4" w:space="0" w:color="000000"/>
              <w:bottom w:val="single" w:sz="4" w:space="0" w:color="000000"/>
              <w:right w:val="single" w:sz="6" w:space="0" w:color="000000"/>
            </w:tcBorders>
          </w:tcPr>
          <w:p>
            <w:pPr/>
          </w:p>
        </w:tc>
        <w:tc>
          <w:tcPr>
            <w:tcW w:w="29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万华生态板业股份有限公司</w:t>
            </w:r>
          </w:p>
        </w:tc>
        <w:tc>
          <w:tcPr>
            <w:tcW w:w="14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890" w:footer="1186" w:top="1080" w:bottom="1380" w:left="1680" w:right="0"/>
        </w:sectPr>
      </w:pPr>
    </w:p>
    <w:p>
      <w:pPr>
        <w:spacing w:line="240" w:lineRule="auto" w:before="10"/>
        <w:rPr>
          <w:rFonts w:ascii="宋体" w:hAnsi="宋体" w:cs="宋体" w:eastAsia="宋体" w:hint="default"/>
          <w:b/>
          <w:bCs/>
          <w:sz w:val="26"/>
          <w:szCs w:val="26"/>
        </w:rPr>
      </w:pPr>
    </w:p>
    <w:tbl>
      <w:tblPr>
        <w:tblW w:w="0" w:type="auto"/>
        <w:jc w:val="left"/>
        <w:tblInd w:w="266" w:type="dxa"/>
        <w:tblLayout w:type="fixed"/>
        <w:tblCellMar>
          <w:top w:w="0" w:type="dxa"/>
          <w:left w:w="0" w:type="dxa"/>
          <w:bottom w:w="0" w:type="dxa"/>
          <w:right w:w="0" w:type="dxa"/>
        </w:tblCellMar>
        <w:tblLook w:val="01E0"/>
      </w:tblPr>
      <w:tblGrid>
        <w:gridCol w:w="1140"/>
        <w:gridCol w:w="2960"/>
        <w:gridCol w:w="1462"/>
        <w:gridCol w:w="2446"/>
      </w:tblGrid>
      <w:tr>
        <w:trPr>
          <w:trHeight w:val="480" w:hRule="exact"/>
        </w:trPr>
        <w:tc>
          <w:tcPr>
            <w:tcW w:w="114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吴巍</w:t>
            </w:r>
          </w:p>
        </w:tc>
        <w:tc>
          <w:tcPr>
            <w:tcW w:w="29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深圳创东方</w:t>
            </w:r>
          </w:p>
        </w:tc>
        <w:tc>
          <w:tcPr>
            <w:tcW w:w="146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4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4"/>
              <w:ind w:right="1112"/>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50" w:hRule="exact"/>
        </w:trPr>
        <w:tc>
          <w:tcPr>
            <w:tcW w:w="11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闫成德</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1366" w:right="103" w:hanging="1261"/>
              <w:jc w:val="left"/>
              <w:rPr>
                <w:rFonts w:ascii="宋体" w:hAnsi="宋体" w:cs="宋体" w:eastAsia="宋体" w:hint="default"/>
                <w:sz w:val="21"/>
                <w:szCs w:val="21"/>
              </w:rPr>
            </w:pPr>
            <w:r>
              <w:rPr>
                <w:rFonts w:ascii="宋体" w:hAnsi="宋体" w:cs="宋体" w:eastAsia="宋体" w:hint="default"/>
                <w:spacing w:val="-2"/>
                <w:sz w:val="21"/>
                <w:szCs w:val="21"/>
              </w:rPr>
              <w:t>中国仪器仪表学会分析仪器分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会</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64"/>
              <w:ind w:left="617" w:right="195" w:hanging="421"/>
              <w:jc w:val="left"/>
              <w:rPr>
                <w:rFonts w:ascii="宋体" w:hAnsi="宋体" w:cs="宋体" w:eastAsia="宋体" w:hint="default"/>
                <w:sz w:val="21"/>
                <w:szCs w:val="21"/>
              </w:rPr>
            </w:pPr>
            <w:r>
              <w:rPr>
                <w:rFonts w:ascii="宋体" w:hAnsi="宋体" w:cs="宋体" w:eastAsia="宋体" w:hint="default"/>
                <w:sz w:val="21"/>
                <w:szCs w:val="21"/>
              </w:rPr>
              <w:t>科学仪器专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家</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112"/>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85" w:hRule="exact"/>
        </w:trPr>
        <w:tc>
          <w:tcPr>
            <w:tcW w:w="1140" w:type="dxa"/>
            <w:vMerge w:val="restart"/>
            <w:tcBorders>
              <w:top w:val="single" w:sz="6"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陈爱珍</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北京市众天律师事务所</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6"/>
              <w:ind w:right="1112"/>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82" w:hRule="exact"/>
        </w:trPr>
        <w:tc>
          <w:tcPr>
            <w:tcW w:w="1140" w:type="dxa"/>
            <w:vMerge/>
            <w:tcBorders>
              <w:left w:val="single" w:sz="4"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京投银泰股份有限公司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right="1112"/>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82" w:hRule="exact"/>
        </w:trPr>
        <w:tc>
          <w:tcPr>
            <w:tcW w:w="1140" w:type="dxa"/>
            <w:vMerge w:val="restart"/>
            <w:tcBorders>
              <w:top w:val="single" w:sz="6"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庞贵永</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石家庄法商职业学院</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财会系主任</w:t>
            </w:r>
          </w:p>
        </w:tc>
        <w:tc>
          <w:tcPr>
            <w:tcW w:w="2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right="1112"/>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82" w:hRule="exact"/>
        </w:trPr>
        <w:tc>
          <w:tcPr>
            <w:tcW w:w="1140" w:type="dxa"/>
            <w:vMerge/>
            <w:tcBorders>
              <w:left w:val="single" w:sz="4" w:space="0" w:color="000000"/>
              <w:bottom w:val="single" w:sz="4" w:space="0" w:color="000000"/>
              <w:right w:val="single" w:sz="6" w:space="0" w:color="000000"/>
            </w:tcBorders>
          </w:tcPr>
          <w:p>
            <w:pPr/>
          </w:p>
        </w:tc>
        <w:tc>
          <w:tcPr>
            <w:tcW w:w="29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right="7"/>
              <w:jc w:val="center"/>
              <w:rPr>
                <w:rFonts w:ascii="宋体" w:hAnsi="宋体" w:cs="宋体" w:eastAsia="宋体" w:hint="default"/>
                <w:sz w:val="21"/>
                <w:szCs w:val="21"/>
              </w:rPr>
            </w:pPr>
            <w:r>
              <w:rPr>
                <w:rFonts w:ascii="宋体" w:hAnsi="宋体" w:cs="宋体" w:eastAsia="宋体" w:hint="default"/>
                <w:sz w:val="21"/>
                <w:szCs w:val="21"/>
              </w:rPr>
              <w:t>石家庄东方热电股份有限公司</w:t>
            </w:r>
          </w:p>
        </w:tc>
        <w:tc>
          <w:tcPr>
            <w:tcW w:w="14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4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4"/>
              <w:ind w:right="1112"/>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64"/>
        <w:ind w:left="538" w:right="1928"/>
        <w:jc w:val="left"/>
      </w:pPr>
      <w:r>
        <w:rPr/>
        <w:t>除上述人员外，公司其他董事、监事、高级管理人员均未在其他单位兼职。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9"/>
        <w:ind w:right="0"/>
        <w:jc w:val="left"/>
        <w:rPr>
          <w:b w:val="0"/>
          <w:bCs w:val="0"/>
        </w:rPr>
      </w:pPr>
      <w:r>
        <w:rPr>
          <w:spacing w:val="-4"/>
        </w:rPr>
        <w:t>四、报告期公司董事、监事、高级管理人员及其他核心人员变动情况</w:t>
      </w:r>
      <w:r>
        <w:rPr>
          <w:b w:val="0"/>
          <w:bCs w:val="0"/>
          <w:spacing w:val="-4"/>
        </w:rPr>
      </w:r>
    </w:p>
    <w:p>
      <w:pPr>
        <w:pStyle w:val="BodyText"/>
        <w:spacing w:line="240" w:lineRule="auto" w:before="236"/>
        <w:ind w:right="1928"/>
        <w:jc w:val="left"/>
      </w:pPr>
      <w:r>
        <w:rPr>
          <w:rFonts w:ascii="宋体" w:hAnsi="宋体" w:cs="宋体" w:eastAsia="宋体" w:hint="default"/>
        </w:rPr>
        <w:t>1</w:t>
      </w:r>
      <w:r>
        <w:rPr/>
        <w:t>、报告期内公司董事、监事未发生变动</w:t>
      </w:r>
    </w:p>
    <w:p>
      <w:pPr>
        <w:spacing w:line="240" w:lineRule="auto" w:before="10"/>
        <w:rPr>
          <w:rFonts w:ascii="宋体" w:hAnsi="宋体" w:cs="宋体" w:eastAsia="宋体" w:hint="default"/>
          <w:sz w:val="14"/>
          <w:szCs w:val="14"/>
        </w:rPr>
      </w:pPr>
    </w:p>
    <w:p>
      <w:pPr>
        <w:pStyle w:val="BodyText"/>
        <w:spacing w:line="408" w:lineRule="auto"/>
        <w:ind w:right="0"/>
        <w:jc w:val="left"/>
      </w:pPr>
      <w:r>
        <w:rPr>
          <w:rFonts w:ascii="宋体" w:hAnsi="宋体" w:cs="宋体" w:eastAsia="宋体" w:hint="default"/>
          <w:spacing w:val="-6"/>
        </w:rPr>
        <w:t>2</w:t>
      </w:r>
      <w:r>
        <w:rPr>
          <w:spacing w:val="-6"/>
        </w:rPr>
        <w:t>、</w:t>
      </w:r>
      <w:r>
        <w:rPr>
          <w:rFonts w:ascii="宋体" w:hAnsi="宋体" w:cs="宋体" w:eastAsia="宋体" w:hint="default"/>
          <w:spacing w:val="-6"/>
        </w:rPr>
        <w:t>2010</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1</w:t>
      </w:r>
      <w:r>
        <w:rPr>
          <w:spacing w:val="-6"/>
        </w:rPr>
        <w:t>日，公司召开第一届董事会第八次会议，通过《关于变更财务总监的议案》，</w:t>
      </w:r>
      <w:r>
        <w:rPr>
          <w:spacing w:val="-35"/>
        </w:rPr>
        <w:t> </w:t>
      </w:r>
      <w:r>
        <w:rPr>
          <w:spacing w:val="-35"/>
        </w:rPr>
      </w:r>
      <w:r>
        <w:rPr>
          <w:spacing w:val="-4"/>
        </w:rPr>
        <w:t>同意邢金生先生因工作原因辞去财务总监职务，仍担任公司董事会秘书，同时聘任刘月田先</w:t>
      </w:r>
      <w:r>
        <w:rPr>
          <w:spacing w:val="-40"/>
        </w:rPr>
        <w:t> </w:t>
      </w:r>
      <w:r>
        <w:rPr>
          <w:spacing w:val="-40"/>
        </w:rPr>
      </w:r>
      <w:r>
        <w:rPr/>
        <w:t>生为公司财务总监。</w:t>
      </w:r>
    </w:p>
    <w:p>
      <w:pPr>
        <w:pStyle w:val="BodyText"/>
        <w:spacing w:line="240" w:lineRule="auto" w:before="25"/>
        <w:ind w:right="1928"/>
        <w:jc w:val="left"/>
      </w:pPr>
      <w:r>
        <w:rPr>
          <w:rFonts w:ascii="宋体" w:hAnsi="宋体" w:cs="宋体" w:eastAsia="宋体" w:hint="default"/>
          <w:sz w:val="24"/>
          <w:szCs w:val="24"/>
        </w:rPr>
        <w:t>3</w:t>
      </w:r>
      <w:r>
        <w:rPr>
          <w:sz w:val="24"/>
          <w:szCs w:val="24"/>
        </w:rPr>
        <w:t>、</w:t>
      </w:r>
      <w:r>
        <w:rPr/>
        <w:t>公司核心技术人员未发生变动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Heading2"/>
        <w:spacing w:line="240" w:lineRule="auto"/>
        <w:ind w:right="1928"/>
        <w:jc w:val="left"/>
        <w:rPr>
          <w:b w:val="0"/>
          <w:bCs w:val="0"/>
        </w:rPr>
      </w:pPr>
      <w:r>
        <w:rPr/>
        <w:t>五、公司员工情况</w:t>
      </w:r>
      <w:r>
        <w:rPr>
          <w:b w:val="0"/>
          <w:bCs w:val="0"/>
        </w:rPr>
      </w:r>
    </w:p>
    <w:p>
      <w:pPr>
        <w:pStyle w:val="BodyText"/>
        <w:spacing w:line="240" w:lineRule="auto" w:before="236"/>
        <w:ind w:left="538" w:right="1928"/>
        <w:jc w:val="left"/>
      </w:pPr>
      <w:r>
        <w:rPr/>
        <w:t>公司截至到</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日员工总数（包含子公司）为</w:t>
      </w:r>
      <w:r>
        <w:rPr>
          <w:rFonts w:ascii="宋体" w:hAnsi="宋体" w:cs="宋体" w:eastAsia="宋体" w:hint="default"/>
        </w:rPr>
        <w:t>333</w:t>
      </w:r>
      <w:r>
        <w:rPr/>
        <w:t>人，具体情况如下：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588" w:type="dxa"/>
        <w:tblLayout w:type="fixed"/>
        <w:tblCellMar>
          <w:top w:w="0" w:type="dxa"/>
          <w:left w:w="0" w:type="dxa"/>
          <w:bottom w:w="0" w:type="dxa"/>
          <w:right w:w="0" w:type="dxa"/>
        </w:tblCellMar>
        <w:tblLook w:val="01E0"/>
      </w:tblPr>
      <w:tblGrid>
        <w:gridCol w:w="2545"/>
        <w:gridCol w:w="2420"/>
        <w:gridCol w:w="2398"/>
      </w:tblGrid>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46</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13.81%</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67</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20.12%</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研发、技术人员</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129</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sz w:val="21"/>
              </w:rPr>
              <w:t>38.74%</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3.00%</w:t>
            </w:r>
          </w:p>
        </w:tc>
      </w:tr>
      <w:tr>
        <w:trPr>
          <w:trHeight w:val="480"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24</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7.21%</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57</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17.12%</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333</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100%</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受教育程度</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bl>
    <w:p>
      <w:pPr>
        <w:spacing w:after="0" w:line="240" w:lineRule="auto"/>
        <w:jc w:val="center"/>
        <w:rPr>
          <w:rFonts w:ascii="宋体" w:hAnsi="宋体" w:cs="宋体" w:eastAsia="宋体" w:hint="default"/>
          <w:sz w:val="21"/>
          <w:szCs w:val="21"/>
        </w:rPr>
        <w:sectPr>
          <w:pgSz w:w="11910" w:h="16840"/>
          <w:pgMar w:header="890" w:footer="1186" w:top="1080" w:bottom="138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588" w:type="dxa"/>
        <w:tblLayout w:type="fixed"/>
        <w:tblCellMar>
          <w:top w:w="0" w:type="dxa"/>
          <w:left w:w="0" w:type="dxa"/>
          <w:bottom w:w="0" w:type="dxa"/>
          <w:right w:w="0" w:type="dxa"/>
        </w:tblCellMar>
        <w:tblLook w:val="01E0"/>
      </w:tblPr>
      <w:tblGrid>
        <w:gridCol w:w="2545"/>
        <w:gridCol w:w="2420"/>
        <w:gridCol w:w="2398"/>
      </w:tblGrid>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17</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5.11%</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121</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36.34%</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136</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40.84%</w:t>
            </w:r>
          </w:p>
        </w:tc>
      </w:tr>
      <w:tr>
        <w:trPr>
          <w:trHeight w:val="480"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59</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17.72%</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333</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100%</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职称情况</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高级</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8</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2.40%</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中级</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13</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3.90%</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初级</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18</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sz w:val="21"/>
              </w:rPr>
              <w:t>5.41%</w:t>
            </w:r>
          </w:p>
        </w:tc>
      </w:tr>
      <w:tr>
        <w:trPr>
          <w:trHeight w:val="480"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294</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88.29%</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333</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100%</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年龄分布</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岁以下</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208</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62.46%</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30-39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90</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27.03%</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40-49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23</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6.91%</w:t>
            </w:r>
          </w:p>
        </w:tc>
      </w:tr>
      <w:tr>
        <w:trPr>
          <w:trHeight w:val="480"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岁及以上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sz w:val="21"/>
              </w:rPr>
              <w:t>12</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21"/>
                <w:szCs w:val="21"/>
              </w:rPr>
            </w:pPr>
            <w:r>
              <w:rPr>
                <w:rFonts w:ascii="宋体"/>
                <w:sz w:val="21"/>
              </w:rPr>
              <w:t>3.60%</w:t>
            </w:r>
          </w:p>
        </w:tc>
      </w:tr>
      <w:tr>
        <w:trPr>
          <w:trHeight w:val="478"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333</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100%</w:t>
            </w:r>
          </w:p>
        </w:tc>
      </w:tr>
    </w:tbl>
    <w:p>
      <w:pPr>
        <w:spacing w:after="0" w:line="240" w:lineRule="auto"/>
        <w:jc w:val="center"/>
        <w:rPr>
          <w:rFonts w:ascii="宋体" w:hAnsi="宋体" w:cs="宋体" w:eastAsia="宋体" w:hint="default"/>
          <w:sz w:val="21"/>
          <w:szCs w:val="21"/>
        </w:rPr>
        <w:sectPr>
          <w:pgSz w:w="11910" w:h="16840"/>
          <w:pgMar w:header="890" w:footer="1186" w:top="1080" w:bottom="1380" w:left="168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2"/>
        <w:ind w:left="2782" w:right="1928"/>
        <w:jc w:val="left"/>
        <w:rPr>
          <w:b w:val="0"/>
          <w:bCs w:val="0"/>
        </w:rPr>
      </w:pPr>
      <w:bookmarkStart w:name="_TOC_250003" w:id="7"/>
      <w:r>
        <w:rPr/>
        <w:t>第七节</w:t>
      </w:r>
      <w:r>
        <w:rPr>
          <w:spacing w:val="-86"/>
        </w:rPr>
        <w:t> </w:t>
      </w:r>
      <w:r>
        <w:rPr>
          <w:spacing w:val="2"/>
        </w:rPr>
        <w:t>公司治理结构</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2"/>
        <w:spacing w:line="240" w:lineRule="auto" w:before="14"/>
        <w:ind w:right="1928"/>
        <w:jc w:val="left"/>
        <w:rPr>
          <w:b w:val="0"/>
          <w:bCs w:val="0"/>
        </w:rPr>
      </w:pPr>
      <w:r>
        <w:rPr/>
        <w:t>一、公司治理情况</w:t>
      </w:r>
      <w:r>
        <w:rPr>
          <w:b w:val="0"/>
          <w:bCs w:val="0"/>
        </w:rPr>
      </w:r>
    </w:p>
    <w:p>
      <w:pPr>
        <w:pStyle w:val="BodyText"/>
        <w:spacing w:line="408" w:lineRule="auto" w:before="236"/>
        <w:ind w:right="1789" w:firstLine="419"/>
        <w:jc w:val="both"/>
      </w:pPr>
      <w:r>
        <w:rPr>
          <w:spacing w:val="-19"/>
          <w:w w:val="100"/>
        </w:rPr>
        <w:t>报告期内，公司严格按照《公司法》、《证券法》、《上市公司治理准则》、《深圳证券交易</w:t>
      </w:r>
      <w:r>
        <w:rPr>
          <w:w w:val="100"/>
        </w:rPr>
        <w:t> </w:t>
      </w:r>
      <w:r>
        <w:rPr>
          <w:spacing w:val="-9"/>
          <w:w w:val="100"/>
        </w:rPr>
        <w:t>所创业板股票上市规则》、《深圳证券交易所创业板上市公司规范运作指引》和其它的有关法</w:t>
      </w:r>
      <w:r>
        <w:rPr>
          <w:spacing w:val="-92"/>
          <w:w w:val="100"/>
        </w:rPr>
        <w:t> </w:t>
      </w:r>
      <w:r>
        <w:rPr>
          <w:spacing w:val="-92"/>
          <w:w w:val="100"/>
        </w:rPr>
      </w:r>
      <w:r>
        <w:rPr>
          <w:spacing w:val="-4"/>
        </w:rPr>
        <w:t>律法规、规范性文件的要求，不断地完善公司治理结构，建立健全公司内部控制制度，以进</w:t>
      </w:r>
      <w:r>
        <w:rPr>
          <w:spacing w:val="-48"/>
        </w:rPr>
        <w:t> </w:t>
      </w:r>
      <w:r>
        <w:rPr>
          <w:spacing w:val="-48"/>
        </w:rPr>
      </w:r>
      <w:r>
        <w:rPr>
          <w:spacing w:val="-4"/>
        </w:rPr>
        <w:t>一步提高公司治理水平。截至报告期末，公司治理的实际状况基本符合中国证监会、深圳证</w:t>
      </w:r>
      <w:r>
        <w:rPr>
          <w:spacing w:val="-44"/>
        </w:rPr>
        <w:t> </w:t>
      </w:r>
      <w:r>
        <w:rPr>
          <w:spacing w:val="-44"/>
        </w:rPr>
      </w:r>
      <w:r>
        <w:rPr/>
        <w:t>券交易所等发布的法律法规和规范性文件的要求。</w:t>
      </w:r>
    </w:p>
    <w:p>
      <w:pPr>
        <w:pStyle w:val="BodyText"/>
        <w:spacing w:line="408" w:lineRule="auto" w:before="46"/>
        <w:ind w:left="540" w:right="0" w:hanging="3"/>
        <w:jc w:val="left"/>
      </w:pPr>
      <w:r>
        <w:rPr/>
        <w:t>（一）关于股东与股东大会</w:t>
      </w:r>
      <w:r>
        <w:rPr>
          <w:w w:val="100"/>
        </w:rPr>
        <w:t> </w:t>
      </w:r>
      <w:r>
        <w:rPr>
          <w:spacing w:val="-15"/>
          <w:w w:val="100"/>
        </w:rPr>
        <w:t>公司严格按照《上市公司股东大会规则》、《公司章程》、《股东大会议事规则》等规定和</w:t>
      </w:r>
    </w:p>
    <w:p>
      <w:pPr>
        <w:pStyle w:val="BodyText"/>
        <w:spacing w:line="408" w:lineRule="auto" w:before="46"/>
        <w:ind w:right="0"/>
        <w:jc w:val="left"/>
      </w:pPr>
      <w:r>
        <w:rPr>
          <w:spacing w:val="-4"/>
        </w:rPr>
        <w:t>要求，召集、召开股东大会，确保全体股东特别是中小股东享有平等地位，充分行使自己的</w:t>
      </w:r>
      <w:r>
        <w:rPr>
          <w:spacing w:val="-45"/>
        </w:rPr>
        <w:t> </w:t>
      </w:r>
      <w:r>
        <w:rPr>
          <w:spacing w:val="-45"/>
        </w:rPr>
      </w:r>
      <w:r>
        <w:rPr/>
        <w:t>权力。对公司的相关事项做出的决策程序规范，决策科学，效果良好。</w:t>
      </w:r>
    </w:p>
    <w:p>
      <w:pPr>
        <w:pStyle w:val="BodyText"/>
        <w:spacing w:line="408" w:lineRule="auto" w:before="46"/>
        <w:ind w:left="538" w:right="0"/>
        <w:jc w:val="left"/>
      </w:pPr>
      <w:r>
        <w:rPr/>
        <w:t>（二）关于公司与控股股东</w:t>
      </w:r>
      <w:r>
        <w:rPr>
          <w:w w:val="100"/>
        </w:rPr>
        <w:t> </w:t>
      </w:r>
      <w:r>
        <w:rPr>
          <w:spacing w:val="-4"/>
        </w:rPr>
        <w:t>公司控股股东为自然人李玉国先生。李玉国先生在公司担任董事长的职务，严格规范自</w:t>
      </w:r>
    </w:p>
    <w:p>
      <w:pPr>
        <w:pStyle w:val="BodyText"/>
        <w:spacing w:line="408" w:lineRule="auto" w:before="46"/>
        <w:ind w:right="0"/>
        <w:jc w:val="left"/>
      </w:pPr>
      <w:r>
        <w:rPr>
          <w:spacing w:val="-4"/>
        </w:rPr>
        <w:t>己的行为，没有超越股东大会直接或间接干预公司的决策和经营活动。公司拥有独立完整的</w:t>
      </w:r>
      <w:r>
        <w:rPr>
          <w:spacing w:val="-43"/>
        </w:rPr>
        <w:t> </w:t>
      </w:r>
      <w:r>
        <w:rPr>
          <w:spacing w:val="-43"/>
        </w:rPr>
      </w:r>
      <w:r>
        <w:rPr>
          <w:spacing w:val="-2"/>
        </w:rPr>
        <w:t>业务和自主经营能力，在业务、人员、资产、机构、财务上独立于控股股东，公司董事会、</w:t>
      </w:r>
      <w:r>
        <w:rPr>
          <w:spacing w:val="-31"/>
        </w:rPr>
        <w:t> </w:t>
      </w:r>
      <w:r>
        <w:rPr>
          <w:spacing w:val="-31"/>
        </w:rPr>
      </w:r>
      <w:r>
        <w:rPr/>
        <w:t>监事会和内部机构独立运作。</w:t>
      </w:r>
    </w:p>
    <w:p>
      <w:pPr>
        <w:pStyle w:val="BodyText"/>
        <w:spacing w:line="240" w:lineRule="auto" w:before="46"/>
        <w:ind w:left="538" w:right="1928"/>
        <w:jc w:val="left"/>
      </w:pPr>
      <w:r>
        <w:rPr/>
        <w:t>（三）关于董事和董事会</w:t>
      </w:r>
    </w:p>
    <w:p>
      <w:pPr>
        <w:spacing w:line="240" w:lineRule="auto" w:before="10"/>
        <w:rPr>
          <w:rFonts w:ascii="宋体" w:hAnsi="宋体" w:cs="宋体" w:eastAsia="宋体" w:hint="default"/>
          <w:sz w:val="14"/>
          <w:szCs w:val="14"/>
        </w:rPr>
      </w:pPr>
    </w:p>
    <w:p>
      <w:pPr>
        <w:pStyle w:val="BodyText"/>
        <w:spacing w:line="408" w:lineRule="auto"/>
        <w:ind w:right="1789" w:firstLine="631"/>
        <w:jc w:val="both"/>
      </w:pPr>
      <w:r>
        <w:rPr/>
        <w:t>公司董事会设董事</w:t>
      </w:r>
      <w:r>
        <w:rPr>
          <w:spacing w:val="-41"/>
        </w:rPr>
        <w:t> </w:t>
      </w:r>
      <w:r>
        <w:rPr>
          <w:rFonts w:ascii="宋体" w:hAnsi="宋体" w:cs="宋体" w:eastAsia="宋体" w:hint="default"/>
        </w:rPr>
        <w:t>9</w:t>
      </w:r>
      <w:r>
        <w:rPr>
          <w:rFonts w:ascii="宋体" w:hAnsi="宋体" w:cs="宋体" w:eastAsia="宋体" w:hint="default"/>
          <w:spacing w:val="-42"/>
        </w:rPr>
        <w:t> </w:t>
      </w:r>
      <w:r>
        <w:rPr>
          <w:spacing w:val="-6"/>
        </w:rPr>
        <w:t>名，其中独立董事</w:t>
      </w:r>
      <w:r>
        <w:rPr>
          <w:spacing w:val="-42"/>
        </w:rPr>
        <w:t> </w:t>
      </w:r>
      <w:r>
        <w:rPr>
          <w:rFonts w:ascii="宋体" w:hAnsi="宋体" w:cs="宋体" w:eastAsia="宋体" w:hint="default"/>
        </w:rPr>
        <w:t>3</w:t>
      </w:r>
      <w:r>
        <w:rPr>
          <w:rFonts w:ascii="宋体" w:hAnsi="宋体" w:cs="宋体" w:eastAsia="宋体" w:hint="default"/>
          <w:spacing w:val="-45"/>
        </w:rPr>
        <w:t> </w:t>
      </w:r>
      <w:r>
        <w:rPr>
          <w:spacing w:val="-5"/>
        </w:rPr>
        <w:t>名，董事会的人数及人员构成符合法律、法</w:t>
      </w:r>
      <w:r>
        <w:rPr>
          <w:w w:val="100"/>
        </w:rPr>
        <w:t> </w:t>
      </w:r>
      <w:r>
        <w:rPr>
          <w:spacing w:val="-14"/>
          <w:w w:val="100"/>
        </w:rPr>
        <w:t>规和《公司章程》的要求。各位董事能够依据《董事会议事规则》、《独立董事制度》、《深圳</w:t>
      </w:r>
      <w:r>
        <w:rPr>
          <w:spacing w:val="-91"/>
          <w:w w:val="100"/>
        </w:rPr>
        <w:t> </w:t>
      </w:r>
      <w:r>
        <w:rPr>
          <w:spacing w:val="-91"/>
          <w:w w:val="100"/>
        </w:rPr>
      </w:r>
      <w:r>
        <w:rPr>
          <w:spacing w:val="-4"/>
        </w:rPr>
        <w:t>证券交易所创业板上市公司规范运作指引》等开展工作，出席董事会和股东大会，勤勉尽责</w:t>
      </w:r>
      <w:r>
        <w:rPr>
          <w:spacing w:val="-44"/>
        </w:rPr>
        <w:t> </w:t>
      </w:r>
      <w:r>
        <w:rPr>
          <w:spacing w:val="-44"/>
        </w:rPr>
      </w:r>
      <w:r>
        <w:rPr/>
        <w:t>地履行职务和义务，同时积极参加相关培训，熟悉相关法律法规。</w:t>
      </w:r>
    </w:p>
    <w:p>
      <w:pPr>
        <w:pStyle w:val="BodyText"/>
        <w:spacing w:line="240" w:lineRule="auto" w:before="46"/>
        <w:ind w:left="538" w:right="1928"/>
        <w:jc w:val="left"/>
      </w:pPr>
      <w:r>
        <w:rPr/>
        <w:t>（四）关于监事和监事会</w:t>
      </w:r>
    </w:p>
    <w:p>
      <w:pPr>
        <w:spacing w:line="240" w:lineRule="auto" w:before="11"/>
        <w:rPr>
          <w:rFonts w:ascii="宋体" w:hAnsi="宋体" w:cs="宋体" w:eastAsia="宋体" w:hint="default"/>
          <w:sz w:val="14"/>
          <w:szCs w:val="14"/>
        </w:rPr>
      </w:pPr>
    </w:p>
    <w:p>
      <w:pPr>
        <w:pStyle w:val="BodyText"/>
        <w:spacing w:line="408" w:lineRule="auto"/>
        <w:ind w:right="1789" w:firstLine="525"/>
        <w:jc w:val="both"/>
      </w:pPr>
      <w:r>
        <w:rPr/>
        <w:t>公司监事会设监事</w:t>
      </w:r>
      <w:r>
        <w:rPr>
          <w:spacing w:val="-50"/>
        </w:rPr>
        <w:t> </w:t>
      </w:r>
      <w:r>
        <w:rPr>
          <w:rFonts w:ascii="宋体" w:hAnsi="宋体" w:cs="宋体" w:eastAsia="宋体" w:hint="default"/>
        </w:rPr>
        <w:t>3</w:t>
      </w:r>
      <w:r>
        <w:rPr>
          <w:rFonts w:ascii="宋体" w:hAnsi="宋体" w:cs="宋体" w:eastAsia="宋体" w:hint="default"/>
          <w:spacing w:val="-52"/>
        </w:rPr>
        <w:t> </w:t>
      </w:r>
      <w:r>
        <w:rPr/>
        <w:t>名，其中职工监事</w:t>
      </w:r>
      <w:r>
        <w:rPr>
          <w:spacing w:val="-53"/>
        </w:rPr>
        <w:t> </w:t>
      </w:r>
      <w:r>
        <w:rPr>
          <w:rFonts w:ascii="宋体" w:hAnsi="宋体" w:cs="宋体" w:eastAsia="宋体" w:hint="default"/>
        </w:rPr>
        <w:t>1</w:t>
      </w:r>
      <w:r>
        <w:rPr>
          <w:rFonts w:ascii="宋体" w:hAnsi="宋体" w:cs="宋体" w:eastAsia="宋体" w:hint="default"/>
          <w:spacing w:val="-50"/>
        </w:rPr>
        <w:t> </w:t>
      </w:r>
      <w:r>
        <w:rPr/>
        <w:t>名，监事会的人数及人员构成符合法律，法</w:t>
      </w:r>
      <w:r>
        <w:rPr>
          <w:w w:val="100"/>
        </w:rPr>
        <w:t> </w:t>
      </w:r>
      <w:r>
        <w:rPr>
          <w:spacing w:val="-4"/>
        </w:rPr>
        <w:t>规的要求。各位监事能够按照《监事会议事规则》的要求，认真履行自己的职责，对公司重</w:t>
      </w:r>
      <w:r>
        <w:rPr>
          <w:spacing w:val="-45"/>
        </w:rPr>
        <w:t> </w:t>
      </w:r>
      <w:r>
        <w:rPr>
          <w:spacing w:val="-45"/>
        </w:rPr>
      </w:r>
      <w:r>
        <w:rPr/>
        <w:t>大交易、关联交易、财务状况以及董事、高管人员履行职责的合法合规性进行监督。</w:t>
      </w:r>
    </w:p>
    <w:p>
      <w:pPr>
        <w:pStyle w:val="BodyText"/>
        <w:spacing w:line="408" w:lineRule="auto" w:before="46"/>
        <w:ind w:left="538" w:right="0"/>
        <w:jc w:val="left"/>
      </w:pPr>
      <w:r>
        <w:rPr/>
        <w:t>（五）关于绩效评价与激励约束机制</w:t>
      </w:r>
      <w:r>
        <w:rPr>
          <w:w w:val="100"/>
        </w:rPr>
        <w:t> </w:t>
      </w:r>
      <w:r>
        <w:rPr>
          <w:spacing w:val="-4"/>
        </w:rPr>
        <w:t>公司正逐步建立和完善公正、透明的高级管理人员的绩效考核标准和激励约束机制。高</w:t>
      </w:r>
    </w:p>
    <w:p>
      <w:pPr>
        <w:pStyle w:val="BodyText"/>
        <w:spacing w:line="240" w:lineRule="auto" w:before="46"/>
        <w:ind w:right="1928"/>
        <w:jc w:val="left"/>
      </w:pPr>
      <w:r>
        <w:rPr/>
        <w:t>级管理人员的聘任公开、透明，符合法律、法规的规定。</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left="638" w:right="1518"/>
        <w:jc w:val="left"/>
      </w:pPr>
      <w:r>
        <w:rPr/>
        <w:t>（六）关于信息披露与透明度</w:t>
      </w:r>
      <w:r>
        <w:rPr>
          <w:w w:val="100"/>
        </w:rPr>
        <w:t> </w:t>
      </w:r>
      <w:r>
        <w:rPr>
          <w:spacing w:val="-10"/>
          <w:w w:val="100"/>
        </w:rPr>
        <w:t>公司严格按照有关法律法规以及《信息披露管理办法》、《投资者关系管理制度》等的要</w:t>
      </w:r>
    </w:p>
    <w:p>
      <w:pPr>
        <w:pStyle w:val="BodyText"/>
        <w:spacing w:line="408" w:lineRule="auto" w:before="46"/>
        <w:ind w:left="218" w:right="1789"/>
        <w:jc w:val="both"/>
      </w:pPr>
      <w:r>
        <w:rPr>
          <w:spacing w:val="-4"/>
        </w:rPr>
        <w:t>求，真实、准确、及时、公平、完整地披露有关信息；并指定公司董事会秘书负责信息披露</w:t>
      </w:r>
      <w:r>
        <w:rPr>
          <w:spacing w:val="-43"/>
        </w:rPr>
        <w:t> </w:t>
      </w:r>
      <w:r>
        <w:rPr>
          <w:spacing w:val="-43"/>
        </w:rPr>
      </w:r>
      <w:r>
        <w:rPr>
          <w:spacing w:val="-4"/>
        </w:rPr>
        <w:t>工作，协调公司与投资者的关系，接待股东来访，回答投资者咨询，向投资者提供公司已披</w:t>
      </w:r>
      <w:r>
        <w:rPr>
          <w:spacing w:val="-45"/>
        </w:rPr>
        <w:t> </w:t>
      </w:r>
      <w:r>
        <w:rPr>
          <w:spacing w:val="-45"/>
        </w:rPr>
      </w:r>
      <w:r>
        <w:rPr>
          <w:spacing w:val="-6"/>
          <w:w w:val="100"/>
        </w:rPr>
        <w:t>露的资料；并指定巨潮资讯网（</w:t>
      </w:r>
      <w:hyperlink r:id="rId11">
        <w:r>
          <w:rPr>
            <w:rFonts w:ascii="宋体" w:hAnsi="宋体" w:cs="宋体" w:eastAsia="宋体" w:hint="default"/>
            <w:spacing w:val="-6"/>
            <w:w w:val="100"/>
          </w:rPr>
          <w:t>www.cninfo.com.cn</w:t>
        </w:r>
      </w:hyperlink>
      <w:r>
        <w:rPr>
          <w:spacing w:val="-6"/>
          <w:w w:val="100"/>
        </w:rPr>
        <w:t>）为公司信息披露的指定网站，《中国证</w:t>
      </w:r>
      <w:r>
        <w:rPr>
          <w:spacing w:val="-65"/>
          <w:w w:val="100"/>
        </w:rPr>
        <w:t> </w:t>
      </w:r>
      <w:r>
        <w:rPr>
          <w:spacing w:val="-65"/>
          <w:w w:val="100"/>
        </w:rPr>
      </w:r>
      <w:r>
        <w:rPr>
          <w:spacing w:val="-18"/>
          <w:w w:val="100"/>
        </w:rPr>
        <w:t>券报》、《上海证券报》、《证券日报》、《证券时报》为公司定期报告披露的指定报刊。确保公</w:t>
      </w:r>
      <w:r>
        <w:rPr>
          <w:w w:val="100"/>
        </w:rPr>
        <w:t> </w:t>
      </w:r>
      <w:r>
        <w:rPr/>
        <w:t>司所有股东能够以平等的机会获得信息。</w:t>
      </w:r>
    </w:p>
    <w:p>
      <w:pPr>
        <w:pStyle w:val="BodyText"/>
        <w:spacing w:line="410" w:lineRule="auto" w:before="46"/>
        <w:ind w:left="638" w:right="1518"/>
        <w:jc w:val="left"/>
      </w:pPr>
      <w:r>
        <w:rPr/>
        <w:t>（七）关于相关利益者</w:t>
      </w:r>
      <w:r>
        <w:rPr>
          <w:w w:val="100"/>
        </w:rPr>
        <w:t> </w:t>
      </w:r>
      <w:r>
        <w:rPr>
          <w:spacing w:val="-4"/>
        </w:rPr>
        <w:t>公司充分尊重和维护相关利益者的合法权益，积极与相关利益者合作，加强与各方的沟</w:t>
      </w:r>
    </w:p>
    <w:p>
      <w:pPr>
        <w:pStyle w:val="BodyText"/>
        <w:spacing w:line="240" w:lineRule="auto" w:before="44"/>
        <w:ind w:left="218" w:right="0"/>
        <w:jc w:val="both"/>
      </w:pPr>
      <w:r>
        <w:rPr>
          <w:spacing w:val="-7"/>
        </w:rPr>
        <w:t>通和交流，实现股东、员工、社会等各方利益的协调平衡，共同推动公司持续、健康的发展。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9"/>
        <w:ind w:left="218" w:right="0"/>
        <w:jc w:val="both"/>
        <w:rPr>
          <w:b w:val="0"/>
          <w:bCs w:val="0"/>
        </w:rPr>
      </w:pPr>
      <w:r>
        <w:rPr/>
        <w:t>二、公司独立董事履职情况</w:t>
      </w:r>
      <w:r>
        <w:rPr>
          <w:b w:val="0"/>
          <w:bCs w:val="0"/>
        </w:rPr>
      </w:r>
    </w:p>
    <w:p>
      <w:pPr>
        <w:pStyle w:val="BodyText"/>
        <w:spacing w:line="408" w:lineRule="auto" w:before="236"/>
        <w:ind w:left="218" w:right="1789" w:firstLine="419"/>
        <w:jc w:val="both"/>
      </w:pPr>
      <w:r>
        <w:rPr>
          <w:spacing w:val="-4"/>
        </w:rPr>
        <w:t>报告期内，公司独立董事严格按照《公司章程》和《独立董事工作制度》等的规定，独</w:t>
      </w:r>
      <w:r>
        <w:rPr>
          <w:w w:val="100"/>
        </w:rPr>
        <w:t> </w:t>
      </w:r>
      <w:r>
        <w:rPr>
          <w:spacing w:val="-4"/>
        </w:rPr>
        <w:t>立、客观、公正地履行职责，为公司经营和发展提出合理化的意见和建议，根据相关规定对</w:t>
      </w:r>
      <w:r>
        <w:rPr>
          <w:spacing w:val="-45"/>
        </w:rPr>
        <w:t> </w:t>
      </w:r>
      <w:r>
        <w:rPr>
          <w:spacing w:val="-45"/>
        </w:rPr>
      </w:r>
      <w:r>
        <w:rPr>
          <w:spacing w:val="-4"/>
        </w:rPr>
        <w:t>公司的重大事项发表独立意见。报告期内，公司独立董事未对公司董事会审议的各项议案及</w:t>
      </w:r>
      <w:r>
        <w:rPr>
          <w:spacing w:val="-42"/>
        </w:rPr>
        <w:t> </w:t>
      </w:r>
      <w:r>
        <w:rPr>
          <w:spacing w:val="-42"/>
        </w:rPr>
      </w:r>
      <w:r>
        <w:rPr/>
        <w:t>其他相关事项提出异议。报告期内，独立董事出席董事会的会议情况：</w:t>
      </w:r>
    </w:p>
    <w:tbl>
      <w:tblPr>
        <w:tblW w:w="0" w:type="auto"/>
        <w:jc w:val="left"/>
        <w:tblInd w:w="105" w:type="dxa"/>
        <w:tblLayout w:type="fixed"/>
        <w:tblCellMar>
          <w:top w:w="0" w:type="dxa"/>
          <w:left w:w="0" w:type="dxa"/>
          <w:bottom w:w="0" w:type="dxa"/>
          <w:right w:w="0" w:type="dxa"/>
        </w:tblCellMar>
        <w:tblLook w:val="01E0"/>
      </w:tblPr>
      <w:tblGrid>
        <w:gridCol w:w="1063"/>
        <w:gridCol w:w="979"/>
        <w:gridCol w:w="910"/>
        <w:gridCol w:w="881"/>
        <w:gridCol w:w="1599"/>
        <w:gridCol w:w="862"/>
        <w:gridCol w:w="670"/>
        <w:gridCol w:w="1561"/>
      </w:tblGrid>
      <w:tr>
        <w:trPr>
          <w:trHeight w:val="94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pacing w:val="76"/>
                <w:sz w:val="18"/>
                <w:szCs w:val="18"/>
              </w:rPr>
              <w:t>应出</w:t>
            </w:r>
            <w:r>
              <w:rPr>
                <w:rFonts w:ascii="宋体" w:hAnsi="宋体" w:cs="宋体" w:eastAsia="宋体" w:hint="default"/>
                <w:sz w:val="18"/>
                <w:szCs w:val="18"/>
              </w:rPr>
              <w:t>席</w:t>
            </w:r>
            <w:r>
              <w:rPr>
                <w:rFonts w:ascii="宋体" w:hAnsi="宋体" w:cs="宋体" w:eastAsia="宋体" w:hint="default"/>
                <w:spacing w:val="-14"/>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pacing w:val="41"/>
                <w:sz w:val="18"/>
                <w:szCs w:val="18"/>
              </w:rPr>
              <w:t>现场出</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席次数</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hAnsi="宋体" w:cs="宋体" w:eastAsia="宋体" w:hint="default"/>
                <w:spacing w:val="17"/>
                <w:sz w:val="18"/>
                <w:szCs w:val="18"/>
              </w:rPr>
              <w:t>以通讯表决方式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参加会议次数</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pacing w:val="34"/>
                <w:sz w:val="18"/>
                <w:szCs w:val="18"/>
              </w:rPr>
              <w:t>委托出</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席次数</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hAnsi="宋体" w:cs="宋体" w:eastAsia="宋体" w:hint="default"/>
                <w:spacing w:val="3"/>
                <w:sz w:val="18"/>
                <w:szCs w:val="18"/>
              </w:rPr>
              <w:t>缺</w:t>
            </w:r>
            <w:r>
              <w:rPr>
                <w:rFonts w:ascii="宋体" w:hAnsi="宋体" w:cs="宋体" w:eastAsia="宋体" w:hint="default"/>
                <w:sz w:val="18"/>
                <w:szCs w:val="18"/>
              </w:rPr>
              <w:t> 席</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pacing w:val="14"/>
                <w:sz w:val="18"/>
                <w:szCs w:val="18"/>
              </w:rPr>
              <w:t>是否连续两次未</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47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sz w:val="18"/>
              </w:rPr>
              <w:t>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sz w:val="18"/>
              </w:rPr>
              <w:t>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sz w:val="18"/>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sz w:val="18"/>
              </w:rPr>
              <w:t>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sz w:val="18"/>
              </w:rPr>
              <w:t>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sz w:val="18"/>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5</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18"/>
                <w:szCs w:val="18"/>
              </w:rPr>
            </w:pPr>
            <w:r>
              <w:rPr>
                <w:rFonts w:ascii="宋体"/>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left"/>
              <w:rPr>
                <w:rFonts w:ascii="宋体" w:hAnsi="宋体" w:cs="宋体" w:eastAsia="宋体" w:hint="default"/>
                <w:sz w:val="18"/>
                <w:szCs w:val="18"/>
              </w:rPr>
            </w:pPr>
            <w:r>
              <w:rPr>
                <w:rFonts w:ascii="宋体"/>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2"/>
        <w:spacing w:line="240" w:lineRule="auto" w:before="14"/>
        <w:ind w:left="218" w:right="1518"/>
        <w:jc w:val="left"/>
        <w:rPr>
          <w:b w:val="0"/>
          <w:bCs w:val="0"/>
        </w:rPr>
      </w:pPr>
      <w:r>
        <w:rPr/>
        <w:t>三、公司股东大会、董事会召开情况</w:t>
      </w:r>
      <w:r>
        <w:rPr>
          <w:b w:val="0"/>
          <w:bCs w:val="0"/>
        </w:rPr>
      </w:r>
    </w:p>
    <w:p>
      <w:pPr>
        <w:pStyle w:val="BodyText"/>
        <w:spacing w:line="240" w:lineRule="auto" w:before="236"/>
        <w:ind w:left="218" w:right="1518"/>
        <w:jc w:val="left"/>
      </w:pPr>
      <w:r>
        <w:rPr/>
        <w:t>（一）股东大会召开情况</w:t>
      </w:r>
    </w:p>
    <w:p>
      <w:pPr>
        <w:spacing w:line="240" w:lineRule="auto" w:before="10"/>
        <w:rPr>
          <w:rFonts w:ascii="宋体" w:hAnsi="宋体" w:cs="宋体" w:eastAsia="宋体" w:hint="default"/>
          <w:sz w:val="14"/>
          <w:szCs w:val="14"/>
        </w:rPr>
      </w:pPr>
    </w:p>
    <w:p>
      <w:pPr>
        <w:pStyle w:val="BodyText"/>
        <w:spacing w:line="408" w:lineRule="auto"/>
        <w:ind w:left="218" w:right="1791" w:firstLine="525"/>
        <w:jc w:val="both"/>
      </w:pPr>
      <w:r>
        <w:rPr>
          <w:spacing w:val="-4"/>
          <w:w w:val="100"/>
        </w:rPr>
        <w:t>报告期内，公司共召开了</w:t>
      </w:r>
      <w:r>
        <w:rPr>
          <w:w w:val="100"/>
        </w:rPr>
        <w:t> </w:t>
      </w:r>
      <w:r>
        <w:rPr>
          <w:rFonts w:ascii="宋体" w:hAnsi="宋体" w:cs="宋体" w:eastAsia="宋体" w:hint="default"/>
          <w:w w:val="100"/>
        </w:rPr>
        <w:t>3</w:t>
      </w:r>
      <w:r>
        <w:rPr>
          <w:rFonts w:ascii="宋体" w:hAnsi="宋体" w:cs="宋体" w:eastAsia="宋体" w:hint="default"/>
          <w:spacing w:val="-84"/>
          <w:w w:val="100"/>
        </w:rPr>
        <w:t> </w:t>
      </w:r>
      <w:r>
        <w:rPr>
          <w:spacing w:val="-9"/>
          <w:w w:val="100"/>
        </w:rPr>
        <w:t>次股东大会。公司股东大会严格按照《公司章程》《股东大</w:t>
      </w:r>
      <w:r>
        <w:rPr>
          <w:w w:val="100"/>
        </w:rPr>
        <w:t> </w:t>
      </w:r>
      <w:r>
        <w:rPr>
          <w:spacing w:val="-4"/>
        </w:rPr>
        <w:t>会议事规则》等文件的要求，对公司的相关事项做出了决策，程序规范，决策科学，效果良</w:t>
      </w:r>
      <w:r>
        <w:rPr>
          <w:spacing w:val="-45"/>
        </w:rPr>
        <w:t> </w:t>
      </w:r>
      <w:r>
        <w:rPr>
          <w:spacing w:val="-45"/>
        </w:rPr>
      </w:r>
      <w:r>
        <w:rPr/>
        <w:t>好。具体情况如下：</w:t>
      </w:r>
    </w:p>
    <w:p>
      <w:pPr>
        <w:pStyle w:val="BodyText"/>
        <w:spacing w:line="408" w:lineRule="auto" w:before="46"/>
        <w:ind w:left="218" w:right="6057"/>
        <w:jc w:val="left"/>
      </w:pP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日，召开</w:t>
      </w:r>
      <w:r>
        <w:rPr>
          <w:spacing w:val="-55"/>
        </w:rPr>
        <w:t> </w:t>
      </w:r>
      <w:r>
        <w:rPr>
          <w:rFonts w:ascii="宋体" w:hAnsi="宋体" w:cs="宋体" w:eastAsia="宋体" w:hint="default"/>
        </w:rPr>
        <w:t>2009</w:t>
      </w:r>
      <w:r>
        <w:rPr>
          <w:rFonts w:ascii="宋体" w:hAnsi="宋体" w:cs="宋体" w:eastAsia="宋体" w:hint="default"/>
          <w:spacing w:val="-53"/>
        </w:rPr>
        <w:t> </w:t>
      </w:r>
      <w:r>
        <w:rPr/>
        <w:t>年度股东大会</w:t>
      </w:r>
      <w:r>
        <w:rPr>
          <w:w w:val="100"/>
        </w:rPr>
        <w:t> </w:t>
      </w:r>
      <w:r>
        <w:rPr/>
        <w:t>审议事项：</w:t>
      </w:r>
    </w:p>
    <w:p>
      <w:pPr>
        <w:spacing w:after="0" w:line="408" w:lineRule="auto"/>
        <w:jc w:val="left"/>
        <w:sectPr>
          <w:pgSz w:w="11910" w:h="16840"/>
          <w:pgMar w:header="890" w:footer="1186" w:top="1080" w:bottom="1380" w:left="1580" w:right="0"/>
        </w:sectPr>
      </w:pP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691"/>
        <w:gridCol w:w="7833"/>
      </w:tblGrid>
      <w:tr>
        <w:trPr>
          <w:trHeight w:val="665"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14" w:right="0"/>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r>
      <w:tr>
        <w:trPr>
          <w:trHeight w:val="5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w w:val="100"/>
                <w:sz w:val="21"/>
              </w:rPr>
              <w:t>1</w:t>
            </w:r>
          </w:p>
        </w:tc>
        <w:tc>
          <w:tcPr>
            <w:tcW w:w="7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年度公司董事会工作报告的议案</w:t>
            </w:r>
          </w:p>
        </w:tc>
      </w:tr>
      <w:tr>
        <w:trPr>
          <w:trHeight w:val="5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w w:val="100"/>
                <w:sz w:val="21"/>
              </w:rPr>
              <w:t>2</w:t>
            </w:r>
          </w:p>
        </w:tc>
        <w:tc>
          <w:tcPr>
            <w:tcW w:w="7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年度公司监事会工作报告的议案</w:t>
            </w:r>
          </w:p>
        </w:tc>
      </w:tr>
      <w:tr>
        <w:trPr>
          <w:trHeight w:val="5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w w:val="100"/>
                <w:sz w:val="21"/>
              </w:rPr>
              <w:t>3</w:t>
            </w:r>
          </w:p>
        </w:tc>
        <w:tc>
          <w:tcPr>
            <w:tcW w:w="7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年度财务决算报告和</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年度财务预算方案的议案</w:t>
            </w:r>
          </w:p>
        </w:tc>
      </w:tr>
      <w:tr>
        <w:trPr>
          <w:trHeight w:val="526"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w w:val="100"/>
                <w:sz w:val="21"/>
              </w:rPr>
              <w:t>4</w:t>
            </w:r>
          </w:p>
        </w:tc>
        <w:tc>
          <w:tcPr>
            <w:tcW w:w="7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年度利润分配方案的议案</w:t>
            </w:r>
          </w:p>
        </w:tc>
      </w:tr>
      <w:tr>
        <w:trPr>
          <w:trHeight w:val="528"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宋体" w:hAnsi="宋体" w:cs="宋体" w:eastAsia="宋体" w:hint="default"/>
                <w:sz w:val="21"/>
                <w:szCs w:val="21"/>
              </w:rPr>
            </w:pPr>
            <w:r>
              <w:rPr>
                <w:rFonts w:ascii="宋体"/>
                <w:w w:val="100"/>
                <w:sz w:val="21"/>
              </w:rPr>
              <w:t>5</w:t>
            </w:r>
          </w:p>
        </w:tc>
        <w:tc>
          <w:tcPr>
            <w:tcW w:w="7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21"/>
                <w:szCs w:val="21"/>
              </w:rPr>
            </w:pPr>
            <w:r>
              <w:rPr>
                <w:rFonts w:ascii="宋体" w:hAnsi="宋体" w:cs="宋体" w:eastAsia="宋体" w:hint="default"/>
                <w:spacing w:val="-9"/>
                <w:sz w:val="21"/>
                <w:szCs w:val="21"/>
              </w:rPr>
              <w:t>关于续聘中磊会计师事务所有限责任公司为公司 </w:t>
            </w:r>
            <w:r>
              <w:rPr>
                <w:rFonts w:ascii="宋体" w:hAnsi="宋体" w:cs="宋体" w:eastAsia="宋体" w:hint="default"/>
                <w:spacing w:val="-4"/>
                <w:sz w:val="21"/>
                <w:szCs w:val="21"/>
              </w:rPr>
              <w:t>2010</w:t>
            </w:r>
            <w:r>
              <w:rPr>
                <w:rFonts w:ascii="宋体" w:hAnsi="宋体" w:cs="宋体" w:eastAsia="宋体" w:hint="default"/>
                <w:spacing w:val="-56"/>
                <w:sz w:val="21"/>
                <w:szCs w:val="21"/>
              </w:rPr>
              <w:t> </w:t>
            </w:r>
            <w:r>
              <w:rPr>
                <w:rFonts w:ascii="宋体" w:hAnsi="宋体" w:cs="宋体" w:eastAsia="宋体" w:hint="default"/>
                <w:spacing w:val="-9"/>
                <w:sz w:val="21"/>
                <w:szCs w:val="21"/>
              </w:rPr>
              <w:t>年度审计机构的议案</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408" w:lineRule="auto" w:before="36"/>
        <w:ind w:left="218" w:right="2636"/>
        <w:jc w:val="left"/>
      </w:pP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日，召开</w:t>
      </w:r>
      <w:r>
        <w:rPr>
          <w:spacing w:val="-55"/>
        </w:rPr>
        <w:t> </w:t>
      </w:r>
      <w:r>
        <w:rPr>
          <w:rFonts w:ascii="宋体" w:hAnsi="宋体" w:cs="宋体" w:eastAsia="宋体" w:hint="default"/>
        </w:rPr>
        <w:t>2010</w:t>
      </w:r>
      <w:r>
        <w:rPr>
          <w:rFonts w:ascii="宋体" w:hAnsi="宋体" w:cs="宋体" w:eastAsia="宋体" w:hint="default"/>
          <w:spacing w:val="-53"/>
        </w:rPr>
        <w:t> </w:t>
      </w:r>
      <w:r>
        <w:rPr/>
        <w:t>年第一次临时股东大会。</w:t>
      </w:r>
      <w:r>
        <w:rPr>
          <w:spacing w:val="-100"/>
        </w:rPr>
        <w:t> </w:t>
      </w:r>
      <w:r>
        <w:rPr>
          <w:spacing w:val="-100"/>
        </w:rPr>
      </w:r>
      <w:r>
        <w:rPr>
          <w:spacing w:val="-2"/>
        </w:rPr>
        <w:t>会议审议事项：关于延长公司申请首次公开发行股票并上市决议有限期的议案</w:t>
      </w:r>
      <w:r>
        <w:rPr>
          <w:spacing w:val="-42"/>
        </w:rPr>
        <w:t> </w:t>
      </w:r>
      <w:r>
        <w:rPr>
          <w:spacing w:val="-42"/>
        </w:rPr>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3"/>
        </w:rPr>
        <w:t> </w:t>
      </w:r>
      <w:r>
        <w:rPr/>
        <w:t>日，召开</w:t>
      </w:r>
      <w:r>
        <w:rPr>
          <w:spacing w:val="-55"/>
        </w:rPr>
        <w:t> </w:t>
      </w:r>
      <w:r>
        <w:rPr>
          <w:rFonts w:ascii="宋体" w:hAnsi="宋体" w:cs="宋体" w:eastAsia="宋体" w:hint="default"/>
        </w:rPr>
        <w:t>2010</w:t>
      </w:r>
      <w:r>
        <w:rPr>
          <w:rFonts w:ascii="宋体" w:hAnsi="宋体" w:cs="宋体" w:eastAsia="宋体" w:hint="default"/>
          <w:spacing w:val="-55"/>
        </w:rPr>
        <w:t> </w:t>
      </w:r>
      <w:r>
        <w:rPr/>
        <w:t>年度第二次临时股东大会。</w:t>
      </w:r>
    </w:p>
    <w:p>
      <w:pPr>
        <w:pStyle w:val="BodyText"/>
        <w:spacing w:line="240" w:lineRule="auto" w:before="46"/>
        <w:ind w:left="218" w:right="1518"/>
        <w:jc w:val="left"/>
      </w:pPr>
      <w:r>
        <w:rPr>
          <w:w w:val="100"/>
        </w:rPr>
        <w:t>会议</w:t>
      </w:r>
      <w:r>
        <w:rPr>
          <w:spacing w:val="-3"/>
          <w:w w:val="100"/>
        </w:rPr>
        <w:t>审</w:t>
      </w:r>
      <w:r>
        <w:rPr>
          <w:w w:val="100"/>
        </w:rPr>
        <w:t>议</w:t>
      </w:r>
      <w:r>
        <w:rPr>
          <w:spacing w:val="-3"/>
          <w:w w:val="100"/>
        </w:rPr>
        <w:t>事</w:t>
      </w:r>
      <w:r>
        <w:rPr>
          <w:w w:val="100"/>
        </w:rPr>
        <w:t>项：</w:t>
      </w:r>
      <w:r>
        <w:rPr>
          <w:spacing w:val="-3"/>
        </w:rPr>
        <w:t> </w:t>
      </w:r>
      <w:r>
        <w:rPr>
          <w:spacing w:val="-3"/>
          <w:w w:val="100"/>
        </w:rPr>
        <w:t>关</w:t>
      </w:r>
      <w:r>
        <w:rPr>
          <w:w w:val="100"/>
        </w:rPr>
        <w:t>于</w:t>
      </w:r>
      <w:r>
        <w:rPr>
          <w:spacing w:val="-3"/>
          <w:w w:val="100"/>
        </w:rPr>
        <w:t>修订</w:t>
      </w:r>
      <w:r>
        <w:rPr>
          <w:w w:val="100"/>
        </w:rPr>
        <w:t>《公</w:t>
      </w:r>
      <w:r>
        <w:rPr>
          <w:spacing w:val="-3"/>
          <w:w w:val="100"/>
        </w:rPr>
        <w:t>司</w:t>
      </w:r>
      <w:r>
        <w:rPr>
          <w:w w:val="100"/>
        </w:rPr>
        <w:t>章</w:t>
      </w:r>
      <w:r>
        <w:rPr>
          <w:spacing w:val="-3"/>
          <w:w w:val="100"/>
        </w:rPr>
        <w:t>程</w:t>
      </w:r>
      <w:r>
        <w:rPr>
          <w:w w:val="100"/>
        </w:rPr>
        <w:t>（</w:t>
      </w:r>
      <w:r>
        <w:rPr>
          <w:spacing w:val="-3"/>
          <w:w w:val="100"/>
        </w:rPr>
        <w:t>草</w:t>
      </w:r>
      <w:r>
        <w:rPr>
          <w:w w:val="100"/>
        </w:rPr>
        <w:t>案</w:t>
      </w:r>
      <w:r>
        <w:rPr>
          <w:spacing w:val="-108"/>
          <w:w w:val="100"/>
        </w:rPr>
        <w:t>）</w:t>
      </w:r>
      <w:r>
        <w:rPr>
          <w:w w:val="100"/>
        </w:rPr>
        <w:t>》</w:t>
      </w:r>
      <w:r>
        <w:rPr>
          <w:spacing w:val="-3"/>
          <w:w w:val="100"/>
        </w:rPr>
        <w:t>部分</w:t>
      </w:r>
      <w:r>
        <w:rPr>
          <w:w w:val="100"/>
        </w:rPr>
        <w:t>条款</w:t>
      </w:r>
      <w:r>
        <w:rPr>
          <w:spacing w:val="-3"/>
          <w:w w:val="100"/>
        </w:rPr>
        <w:t>的</w:t>
      </w:r>
      <w:r>
        <w:rPr>
          <w:w w:val="100"/>
        </w:rPr>
        <w:t>议案</w:t>
      </w:r>
    </w:p>
    <w:p>
      <w:pPr>
        <w:spacing w:line="240" w:lineRule="auto" w:before="10"/>
        <w:rPr>
          <w:rFonts w:ascii="宋体" w:hAnsi="宋体" w:cs="宋体" w:eastAsia="宋体" w:hint="default"/>
          <w:sz w:val="14"/>
          <w:szCs w:val="14"/>
        </w:rPr>
      </w:pPr>
    </w:p>
    <w:p>
      <w:pPr>
        <w:pStyle w:val="BodyText"/>
        <w:spacing w:line="240" w:lineRule="auto"/>
        <w:ind w:left="218" w:right="1518"/>
        <w:jc w:val="left"/>
      </w:pPr>
      <w:r>
        <w:rPr/>
        <w:t>（二）董事会召开情况</w:t>
      </w:r>
    </w:p>
    <w:p>
      <w:pPr>
        <w:spacing w:line="240" w:lineRule="auto" w:before="10"/>
        <w:rPr>
          <w:rFonts w:ascii="宋体" w:hAnsi="宋体" w:cs="宋体" w:eastAsia="宋体" w:hint="default"/>
          <w:sz w:val="14"/>
          <w:szCs w:val="14"/>
        </w:rPr>
      </w:pPr>
    </w:p>
    <w:p>
      <w:pPr>
        <w:pStyle w:val="BodyText"/>
        <w:spacing w:line="240" w:lineRule="auto"/>
        <w:ind w:left="638" w:right="1518"/>
        <w:jc w:val="left"/>
      </w:pPr>
      <w:r>
        <w:rPr>
          <w:w w:val="100"/>
        </w:rPr>
        <w:t>报告期</w:t>
      </w:r>
      <w:r>
        <w:rPr>
          <w:spacing w:val="-3"/>
          <w:w w:val="100"/>
        </w:rPr>
        <w:t>内</w:t>
      </w:r>
      <w:r>
        <w:rPr>
          <w:w w:val="100"/>
        </w:rPr>
        <w:t>，公司</w:t>
      </w:r>
      <w:r>
        <w:rPr>
          <w:spacing w:val="-3"/>
          <w:w w:val="100"/>
        </w:rPr>
        <w:t>共</w:t>
      </w:r>
      <w:r>
        <w:rPr>
          <w:w w:val="100"/>
        </w:rPr>
        <w:t>召</w:t>
      </w:r>
      <w:r>
        <w:rPr>
          <w:spacing w:val="-3"/>
          <w:w w:val="100"/>
        </w:rPr>
        <w:t>开</w:t>
      </w:r>
      <w:r>
        <w:rPr>
          <w:w w:val="100"/>
        </w:rPr>
        <w:t>了</w:t>
      </w:r>
      <w:r>
        <w:rPr>
          <w:spacing w:val="-2"/>
        </w:rPr>
        <w:t> </w:t>
      </w:r>
      <w:r>
        <w:rPr>
          <w:rFonts w:ascii="宋体" w:hAnsi="宋体" w:cs="宋体" w:eastAsia="宋体" w:hint="default"/>
          <w:w w:val="100"/>
        </w:rPr>
        <w:t>5</w:t>
      </w:r>
      <w:r>
        <w:rPr>
          <w:rFonts w:ascii="宋体" w:hAnsi="宋体" w:cs="宋体" w:eastAsia="宋体" w:hint="default"/>
        </w:rPr>
        <w:t> </w:t>
      </w:r>
      <w:r>
        <w:rPr>
          <w:w w:val="100"/>
        </w:rPr>
        <w:t>次董</w:t>
      </w:r>
      <w:r>
        <w:rPr>
          <w:spacing w:val="-3"/>
          <w:w w:val="100"/>
        </w:rPr>
        <w:t>事</w:t>
      </w:r>
      <w:r>
        <w:rPr>
          <w:w w:val="100"/>
        </w:rPr>
        <w:t>会。公</w:t>
      </w:r>
      <w:r>
        <w:rPr>
          <w:spacing w:val="-3"/>
          <w:w w:val="100"/>
        </w:rPr>
        <w:t>司</w:t>
      </w:r>
      <w:r>
        <w:rPr>
          <w:w w:val="100"/>
        </w:rPr>
        <w:t>董事</w:t>
      </w:r>
      <w:r>
        <w:rPr>
          <w:spacing w:val="-3"/>
          <w:w w:val="100"/>
        </w:rPr>
        <w:t>会</w:t>
      </w:r>
      <w:r>
        <w:rPr>
          <w:w w:val="100"/>
        </w:rPr>
        <w:t>严格遵</w:t>
      </w:r>
      <w:r>
        <w:rPr>
          <w:spacing w:val="-3"/>
          <w:w w:val="100"/>
        </w:rPr>
        <w:t>守</w:t>
      </w:r>
      <w:r>
        <w:rPr>
          <w:w w:val="100"/>
        </w:rPr>
        <w:t>《公司</w:t>
      </w:r>
      <w:r>
        <w:rPr>
          <w:spacing w:val="-3"/>
          <w:w w:val="100"/>
        </w:rPr>
        <w:t>法</w:t>
      </w:r>
      <w:r>
        <w:rPr>
          <w:spacing w:val="-106"/>
          <w:w w:val="100"/>
        </w:rPr>
        <w:t>》、</w:t>
      </w:r>
      <w:r>
        <w:rPr>
          <w:w w:val="100"/>
        </w:rPr>
        <w:t>《</w:t>
      </w:r>
      <w:r>
        <w:rPr>
          <w:spacing w:val="-3"/>
          <w:w w:val="100"/>
        </w:rPr>
        <w:t>公</w:t>
      </w:r>
      <w:r>
        <w:rPr>
          <w:w w:val="100"/>
        </w:rPr>
        <w:t>司章程</w:t>
      </w:r>
      <w:r>
        <w:rPr>
          <w:spacing w:val="-106"/>
          <w:w w:val="100"/>
        </w:rPr>
        <w:t>》</w:t>
      </w:r>
      <w:r>
        <w:rPr>
          <w:w w:val="100"/>
        </w:rPr>
        <w:t>、</w:t>
      </w:r>
    </w:p>
    <w:p>
      <w:pPr>
        <w:spacing w:line="240" w:lineRule="auto" w:before="10"/>
        <w:rPr>
          <w:rFonts w:ascii="宋体" w:hAnsi="宋体" w:cs="宋体" w:eastAsia="宋体" w:hint="default"/>
          <w:sz w:val="14"/>
          <w:szCs w:val="14"/>
        </w:rPr>
      </w:pPr>
    </w:p>
    <w:p>
      <w:pPr>
        <w:pStyle w:val="BodyText"/>
        <w:spacing w:line="408" w:lineRule="auto"/>
        <w:ind w:left="218" w:right="1518"/>
        <w:jc w:val="left"/>
      </w:pPr>
      <w:r>
        <w:rPr>
          <w:spacing w:val="-4"/>
        </w:rPr>
        <w:t>《董事会议事规则》中的有关规定，对公司的相关事项做出了决策，程序规范，具体情况如</w:t>
      </w:r>
      <w:r>
        <w:rPr>
          <w:spacing w:val="-48"/>
        </w:rPr>
        <w:t> </w:t>
      </w:r>
      <w:r>
        <w:rPr>
          <w:spacing w:val="-48"/>
        </w:rPr>
      </w:r>
      <w:r>
        <w:rPr/>
        <w:t>下：</w:t>
      </w:r>
    </w:p>
    <w:p>
      <w:pPr>
        <w:pStyle w:val="BodyText"/>
        <w:spacing w:line="240" w:lineRule="auto" w:before="46"/>
        <w:ind w:left="218" w:right="1518"/>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5"/>
        </w:rPr>
        <w:t> </w:t>
      </w:r>
      <w:r>
        <w:rPr/>
        <w:t>日召开第一届董事会第五次会议，审议通过如下决案：</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816"/>
        <w:gridCol w:w="7708"/>
      </w:tblGrid>
      <w:tr>
        <w:trPr>
          <w:trHeight w:val="4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4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1</w:t>
            </w:r>
          </w:p>
        </w:tc>
        <w:tc>
          <w:tcPr>
            <w:tcW w:w="7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关于公司设立国际合作部的议案</w:t>
            </w:r>
          </w:p>
        </w:tc>
      </w:tr>
      <w:tr>
        <w:trPr>
          <w:trHeight w:val="478"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2</w:t>
            </w:r>
          </w:p>
        </w:tc>
        <w:tc>
          <w:tcPr>
            <w:tcW w:w="7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关于公司近三年财务报表的议案</w:t>
            </w:r>
          </w:p>
        </w:tc>
      </w:tr>
      <w:tr>
        <w:trPr>
          <w:trHeight w:val="94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3</w:t>
            </w:r>
          </w:p>
        </w:tc>
        <w:tc>
          <w:tcPr>
            <w:tcW w:w="770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left"/>
              <w:rPr>
                <w:rFonts w:ascii="宋体" w:hAnsi="宋体" w:cs="宋体" w:eastAsia="宋体" w:hint="default"/>
                <w:sz w:val="21"/>
                <w:szCs w:val="21"/>
              </w:rPr>
            </w:pPr>
            <w:r>
              <w:rPr>
                <w:rFonts w:ascii="宋体" w:hAnsi="宋体" w:cs="宋体" w:eastAsia="宋体" w:hint="default"/>
                <w:spacing w:val="-4"/>
                <w:sz w:val="21"/>
                <w:szCs w:val="21"/>
              </w:rPr>
              <w:t>关于修定的《河北先河环保科技股份有限公司水质安全在线监测系统技术改造项目</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项目建议书（代可研</w:t>
            </w:r>
            <w:r>
              <w:rPr>
                <w:rFonts w:ascii="宋体" w:hAnsi="宋体" w:cs="宋体" w:eastAsia="宋体" w:hint="default"/>
                <w:sz w:val="21"/>
                <w:szCs w:val="21"/>
              </w:rPr>
              <w:t>)</w:t>
            </w:r>
            <w:r>
              <w:rPr>
                <w:rFonts w:ascii="宋体" w:hAnsi="宋体" w:cs="宋体" w:eastAsia="宋体" w:hint="default"/>
                <w:sz w:val="21"/>
                <w:szCs w:val="21"/>
              </w:rPr>
              <w:t>的议案</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18" w:right="1518"/>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5"/>
        </w:rPr>
        <w:t> </w:t>
      </w:r>
      <w:r>
        <w:rPr/>
        <w:t>日召开第一届董事会第六次会议，审议通过如下决案：</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799"/>
        <w:gridCol w:w="7859"/>
      </w:tblGrid>
      <w:tr>
        <w:trPr>
          <w:trHeight w:val="66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18" w:right="0"/>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r>
      <w:tr>
        <w:trPr>
          <w:trHeight w:val="5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w w:val="100"/>
                <w:sz w:val="21"/>
              </w:rPr>
              <w:t>1</w:t>
            </w:r>
          </w:p>
        </w:tc>
        <w:tc>
          <w:tcPr>
            <w:tcW w:w="7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年度总经理工作报告的议案</w:t>
            </w:r>
          </w:p>
        </w:tc>
      </w:tr>
      <w:tr>
        <w:trPr>
          <w:trHeight w:val="5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w w:val="100"/>
                <w:sz w:val="21"/>
              </w:rPr>
              <w:t>2</w:t>
            </w:r>
          </w:p>
        </w:tc>
        <w:tc>
          <w:tcPr>
            <w:tcW w:w="7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年度董事会工作报告的议案</w:t>
            </w:r>
          </w:p>
        </w:tc>
      </w:tr>
    </w:tbl>
    <w:p>
      <w:pPr>
        <w:spacing w:after="0" w:line="240" w:lineRule="auto"/>
        <w:jc w:val="left"/>
        <w:rPr>
          <w:rFonts w:ascii="宋体" w:hAnsi="宋体" w:cs="宋体" w:eastAsia="宋体" w:hint="default"/>
          <w:sz w:val="21"/>
          <w:szCs w:val="21"/>
        </w:rPr>
        <w:sectPr>
          <w:pgSz w:w="11910" w:h="16840"/>
          <w:pgMar w:header="890" w:footer="1186" w:top="1080" w:bottom="1380" w:left="1580" w:right="0"/>
        </w:sectPr>
      </w:pP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799"/>
        <w:gridCol w:w="7859"/>
      </w:tblGrid>
      <w:tr>
        <w:trPr>
          <w:trHeight w:val="94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3</w:t>
            </w:r>
          </w:p>
        </w:tc>
        <w:tc>
          <w:tcPr>
            <w:tcW w:w="7859"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18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年度财务决算报告和</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年度财务预算</w:t>
            </w:r>
            <w:r>
              <w:rPr>
                <w:rFonts w:ascii="宋体" w:hAnsi="宋体" w:cs="宋体" w:eastAsia="宋体" w:hint="default"/>
                <w:w w:val="100"/>
                <w:sz w:val="21"/>
                <w:szCs w:val="21"/>
              </w:rPr>
              <w:t> </w:t>
            </w:r>
            <w:r>
              <w:rPr>
                <w:rFonts w:ascii="宋体" w:hAnsi="宋体" w:cs="宋体" w:eastAsia="宋体" w:hint="default"/>
                <w:sz w:val="21"/>
                <w:szCs w:val="21"/>
              </w:rPr>
              <w:t>方案的议案</w:t>
            </w:r>
          </w:p>
        </w:tc>
      </w:tr>
      <w:tr>
        <w:trPr>
          <w:trHeight w:val="5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w w:val="100"/>
                <w:sz w:val="21"/>
              </w:rPr>
              <w:t>4</w:t>
            </w:r>
          </w:p>
        </w:tc>
        <w:tc>
          <w:tcPr>
            <w:tcW w:w="7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年度利润分配方案的议案</w:t>
            </w:r>
          </w:p>
        </w:tc>
      </w:tr>
      <w:tr>
        <w:trPr>
          <w:trHeight w:val="58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w w:val="100"/>
                <w:sz w:val="21"/>
              </w:rPr>
              <w:t>5</w:t>
            </w:r>
          </w:p>
        </w:tc>
        <w:tc>
          <w:tcPr>
            <w:tcW w:w="7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关于续聘中磊会计师事务所有限责任公司为公司</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年度审计机构的议案</w:t>
            </w:r>
          </w:p>
        </w:tc>
      </w:tr>
      <w:tr>
        <w:trPr>
          <w:trHeight w:val="113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w w:val="100"/>
                <w:sz w:val="21"/>
              </w:rPr>
              <w:t>6</w:t>
            </w:r>
          </w:p>
        </w:tc>
        <w:tc>
          <w:tcPr>
            <w:tcW w:w="7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关于提请召开河北先河环保科技股份有限公司</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年度股东大会的议案</w:t>
            </w:r>
          </w:p>
        </w:tc>
      </w:tr>
    </w:tbl>
    <w:p>
      <w:pPr>
        <w:pStyle w:val="BodyText"/>
        <w:spacing w:line="410" w:lineRule="auto" w:before="64"/>
        <w:ind w:left="218" w:right="1787"/>
        <w:jc w:val="left"/>
      </w:pPr>
      <w:r>
        <w:rPr>
          <w:rFonts w:ascii="宋体" w:hAnsi="宋体" w:cs="宋体" w:eastAsia="宋体" w:hint="default"/>
          <w:spacing w:val="-3"/>
          <w:w w:val="100"/>
        </w:rPr>
        <w:t>3</w:t>
      </w:r>
      <w:r>
        <w:rPr>
          <w:spacing w:val="-3"/>
          <w:w w:val="100"/>
        </w:rPr>
        <w:t>、</w:t>
      </w:r>
      <w:r>
        <w:rPr>
          <w:rFonts w:ascii="宋体" w:hAnsi="宋体" w:cs="宋体" w:eastAsia="宋体" w:hint="default"/>
          <w:spacing w:val="-3"/>
          <w:w w:val="100"/>
        </w:rPr>
        <w:t>2010</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7</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w w:val="100"/>
        </w:rPr>
        <w:t>10</w:t>
      </w:r>
      <w:r>
        <w:rPr>
          <w:rFonts w:ascii="宋体" w:hAnsi="宋体" w:cs="宋体" w:eastAsia="宋体" w:hint="default"/>
          <w:spacing w:val="-50"/>
          <w:w w:val="100"/>
        </w:rPr>
        <w:t> </w:t>
      </w:r>
      <w:r>
        <w:rPr>
          <w:spacing w:val="-6"/>
          <w:w w:val="100"/>
        </w:rPr>
        <w:t>日召开第一届董事会临时会议，审议通过决案：《关于公司近三年及一期</w:t>
      </w:r>
      <w:r>
        <w:rPr>
          <w:w w:val="100"/>
        </w:rPr>
        <w:t> </w:t>
      </w:r>
      <w:r>
        <w:rPr/>
        <w:t>财务报表的议案》</w:t>
      </w:r>
    </w:p>
    <w:p>
      <w:pPr>
        <w:pStyle w:val="BodyText"/>
        <w:spacing w:line="240" w:lineRule="auto" w:before="44"/>
        <w:ind w:left="218" w:right="1518"/>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日召开第一届董事会第七次会议，审议通过如下决案</w:t>
      </w:r>
      <w:r>
        <w:rPr>
          <w:rFonts w:ascii="宋体" w:hAnsi="宋体" w:cs="宋体" w:eastAsia="宋体" w:hint="default"/>
        </w:rPr>
        <w:t>:</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826"/>
        <w:gridCol w:w="7698"/>
      </w:tblGrid>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决案</w:t>
            </w:r>
          </w:p>
        </w:tc>
      </w:tr>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1</w:t>
            </w:r>
          </w:p>
        </w:tc>
        <w:tc>
          <w:tcPr>
            <w:tcW w:w="7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关于延长公司申请首次公开发行股票并上市决议有限期的议案</w:t>
            </w:r>
          </w:p>
        </w:tc>
      </w:tr>
      <w:tr>
        <w:trPr>
          <w:trHeight w:val="47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2</w:t>
            </w:r>
          </w:p>
        </w:tc>
        <w:tc>
          <w:tcPr>
            <w:tcW w:w="7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关于召开公司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年第一次股东大会的议案</w:t>
            </w:r>
          </w:p>
        </w:tc>
      </w:tr>
    </w:tbl>
    <w:p>
      <w:pPr>
        <w:pStyle w:val="BodyText"/>
        <w:spacing w:line="240" w:lineRule="auto" w:before="64"/>
        <w:ind w:left="218" w:right="1518"/>
        <w:jc w:val="left"/>
      </w:pPr>
      <w:r>
        <w:rPr>
          <w:rFonts w:ascii="宋体" w:hAnsi="宋体" w:cs="宋体" w:eastAsia="宋体" w:hint="default"/>
        </w:rPr>
        <w:t>5</w:t>
      </w:r>
      <w:r>
        <w:rPr/>
        <w:t>、</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日召开第一届董事会第八次会议，审议通过如下决案：</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799"/>
        <w:gridCol w:w="7674"/>
      </w:tblGrid>
      <w:tr>
        <w:trPr>
          <w:trHeight w:val="66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61"/>
              <w:jc w:val="righ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20" w:right="0"/>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r>
      <w:tr>
        <w:trPr>
          <w:trHeight w:val="52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41"/>
              <w:jc w:val="right"/>
              <w:rPr>
                <w:rFonts w:ascii="宋体" w:hAnsi="宋体" w:cs="宋体" w:eastAsia="宋体" w:hint="default"/>
                <w:sz w:val="21"/>
                <w:szCs w:val="21"/>
              </w:rPr>
            </w:pPr>
            <w:r>
              <w:rPr>
                <w:rFonts w:ascii="宋体"/>
                <w:w w:val="100"/>
                <w:sz w:val="21"/>
              </w:rPr>
              <w:t>1</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关于设立募集资金专项账户的议案</w:t>
            </w:r>
          </w:p>
        </w:tc>
      </w:tr>
      <w:tr>
        <w:trPr>
          <w:trHeight w:val="51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41"/>
              <w:jc w:val="right"/>
              <w:rPr>
                <w:rFonts w:ascii="宋体" w:hAnsi="宋体" w:cs="宋体" w:eastAsia="宋体" w:hint="default"/>
                <w:sz w:val="21"/>
                <w:szCs w:val="21"/>
              </w:rPr>
            </w:pPr>
            <w:r>
              <w:rPr>
                <w:rFonts w:ascii="宋体"/>
                <w:w w:val="100"/>
                <w:sz w:val="21"/>
              </w:rPr>
              <w:t>2</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关于签订《募集资金专户存储三方监管协议》的议案</w:t>
            </w:r>
          </w:p>
        </w:tc>
      </w:tr>
      <w:tr>
        <w:trPr>
          <w:trHeight w:val="48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41"/>
              <w:jc w:val="right"/>
              <w:rPr>
                <w:rFonts w:ascii="宋体" w:hAnsi="宋体" w:cs="宋体" w:eastAsia="宋体" w:hint="default"/>
                <w:sz w:val="21"/>
                <w:szCs w:val="21"/>
              </w:rPr>
            </w:pPr>
            <w:r>
              <w:rPr>
                <w:rFonts w:ascii="宋体"/>
                <w:w w:val="100"/>
                <w:sz w:val="21"/>
              </w:rPr>
              <w:t>3</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关于以募集资金置换预先已投入募集资金投资项目的自筹资金的议案</w:t>
            </w:r>
          </w:p>
        </w:tc>
      </w:tr>
      <w:tr>
        <w:trPr>
          <w:trHeight w:val="55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41"/>
              <w:jc w:val="right"/>
              <w:rPr>
                <w:rFonts w:ascii="宋体" w:hAnsi="宋体" w:cs="宋体" w:eastAsia="宋体" w:hint="default"/>
                <w:sz w:val="21"/>
                <w:szCs w:val="21"/>
              </w:rPr>
            </w:pPr>
            <w:r>
              <w:rPr>
                <w:rFonts w:ascii="宋体"/>
                <w:w w:val="100"/>
                <w:sz w:val="21"/>
              </w:rPr>
              <w:t>4</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关于使用部分其他与主营业务相关的营运资金永久性补充流动资金的议案</w:t>
            </w:r>
          </w:p>
        </w:tc>
      </w:tr>
      <w:tr>
        <w:trPr>
          <w:trHeight w:val="5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41"/>
              <w:jc w:val="right"/>
              <w:rPr>
                <w:rFonts w:ascii="宋体" w:hAnsi="宋体" w:cs="宋体" w:eastAsia="宋体" w:hint="default"/>
                <w:sz w:val="21"/>
                <w:szCs w:val="21"/>
              </w:rPr>
            </w:pPr>
            <w:r>
              <w:rPr>
                <w:rFonts w:ascii="宋体"/>
                <w:w w:val="100"/>
                <w:sz w:val="21"/>
              </w:rPr>
              <w:t>5</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关于使用部分其他与主营业务相关的营运资金偿还借款的议案</w:t>
            </w:r>
          </w:p>
        </w:tc>
      </w:tr>
      <w:tr>
        <w:trPr>
          <w:trHeight w:val="94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41"/>
              <w:jc w:val="right"/>
              <w:rPr>
                <w:rFonts w:ascii="宋体" w:hAnsi="宋体" w:cs="宋体" w:eastAsia="宋体" w:hint="default"/>
                <w:sz w:val="21"/>
                <w:szCs w:val="21"/>
              </w:rPr>
            </w:pPr>
            <w:r>
              <w:rPr>
                <w:rFonts w:ascii="宋体"/>
                <w:w w:val="100"/>
                <w:sz w:val="21"/>
              </w:rPr>
              <w:t>6</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64"/>
              <w:ind w:left="103" w:right="99"/>
              <w:jc w:val="left"/>
              <w:rPr>
                <w:rFonts w:ascii="宋体" w:hAnsi="宋体" w:cs="宋体" w:eastAsia="宋体" w:hint="default"/>
                <w:sz w:val="21"/>
                <w:szCs w:val="21"/>
              </w:rPr>
            </w:pPr>
            <w:r>
              <w:rPr>
                <w:rFonts w:ascii="宋体" w:hAnsi="宋体" w:cs="宋体" w:eastAsia="宋体" w:hint="default"/>
                <w:spacing w:val="-5"/>
                <w:w w:val="100"/>
                <w:sz w:val="21"/>
                <w:szCs w:val="21"/>
              </w:rPr>
              <w:t>关于修订上市后适用《河北先河环保科技股份有限公司章程（草案）》部分条款的</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z w:val="21"/>
                <w:szCs w:val="21"/>
              </w:rPr>
              <w:t>议案</w:t>
            </w:r>
          </w:p>
        </w:tc>
      </w:tr>
      <w:tr>
        <w:trPr>
          <w:trHeight w:val="57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341"/>
              <w:jc w:val="right"/>
              <w:rPr>
                <w:rFonts w:ascii="宋体" w:hAnsi="宋体" w:cs="宋体" w:eastAsia="宋体" w:hint="default"/>
                <w:sz w:val="21"/>
                <w:szCs w:val="21"/>
              </w:rPr>
            </w:pPr>
            <w:r>
              <w:rPr>
                <w:rFonts w:ascii="宋体"/>
                <w:w w:val="100"/>
                <w:sz w:val="21"/>
              </w:rPr>
              <w:t>7</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1"/>
                <w:szCs w:val="21"/>
              </w:rPr>
            </w:pPr>
            <w:r>
              <w:rPr>
                <w:rFonts w:ascii="宋体" w:hAnsi="宋体" w:cs="宋体" w:eastAsia="宋体" w:hint="default"/>
                <w:sz w:val="21"/>
                <w:szCs w:val="21"/>
              </w:rPr>
              <w:t>关于变更财务总监的议案</w:t>
            </w:r>
          </w:p>
        </w:tc>
      </w:tr>
      <w:tr>
        <w:trPr>
          <w:trHeight w:val="5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41"/>
              <w:jc w:val="right"/>
              <w:rPr>
                <w:rFonts w:ascii="宋体" w:hAnsi="宋体" w:cs="宋体" w:eastAsia="宋体" w:hint="default"/>
                <w:sz w:val="21"/>
                <w:szCs w:val="21"/>
              </w:rPr>
            </w:pPr>
            <w:r>
              <w:rPr>
                <w:rFonts w:ascii="宋体"/>
                <w:w w:val="100"/>
                <w:sz w:val="21"/>
              </w:rPr>
              <w:t>8</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关于变更公司审计部部长的议案</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41"/>
              <w:jc w:val="right"/>
              <w:rPr>
                <w:rFonts w:ascii="宋体" w:hAnsi="宋体" w:cs="宋体" w:eastAsia="宋体" w:hint="default"/>
                <w:sz w:val="21"/>
                <w:szCs w:val="21"/>
              </w:rPr>
            </w:pPr>
            <w:r>
              <w:rPr>
                <w:rFonts w:ascii="宋体"/>
                <w:w w:val="100"/>
                <w:sz w:val="21"/>
              </w:rPr>
              <w:t>9</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关于聘任公司证券事务代表的议案</w:t>
            </w:r>
          </w:p>
        </w:tc>
      </w:tr>
      <w:tr>
        <w:trPr>
          <w:trHeight w:val="71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8"/>
              <w:jc w:val="right"/>
              <w:rPr>
                <w:rFonts w:ascii="宋体" w:hAnsi="宋体" w:cs="宋体" w:eastAsia="宋体" w:hint="default"/>
                <w:sz w:val="21"/>
                <w:szCs w:val="21"/>
              </w:rPr>
            </w:pPr>
            <w:r>
              <w:rPr>
                <w:rFonts w:ascii="宋体"/>
                <w:sz w:val="21"/>
              </w:rPr>
              <w:t>10</w:t>
            </w:r>
          </w:p>
        </w:tc>
        <w:tc>
          <w:tcPr>
            <w:tcW w:w="7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关于召开公司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年第二次临时股东大会的议案</w:t>
            </w:r>
          </w:p>
        </w:tc>
      </w:tr>
    </w:tbl>
    <w:p>
      <w:pPr>
        <w:spacing w:after="0" w:line="240" w:lineRule="auto"/>
        <w:jc w:val="left"/>
        <w:rPr>
          <w:rFonts w:ascii="宋体" w:hAnsi="宋体" w:cs="宋体" w:eastAsia="宋体" w:hint="default"/>
          <w:sz w:val="21"/>
          <w:szCs w:val="21"/>
        </w:rPr>
        <w:sectPr>
          <w:pgSz w:w="11910" w:h="16840"/>
          <w:pgMar w:header="890" w:footer="1186" w:top="1080" w:bottom="1380" w:left="1580" w:right="0"/>
        </w:sectPr>
      </w:pPr>
    </w:p>
    <w:p>
      <w:pPr>
        <w:spacing w:line="240" w:lineRule="auto" w:before="0"/>
        <w:rPr>
          <w:rFonts w:ascii="宋体" w:hAnsi="宋体" w:cs="宋体" w:eastAsia="宋体" w:hint="default"/>
          <w:sz w:val="20"/>
          <w:szCs w:val="20"/>
        </w:rPr>
      </w:pPr>
    </w:p>
    <w:p>
      <w:pPr>
        <w:pStyle w:val="Heading2"/>
        <w:spacing w:line="240" w:lineRule="auto" w:before="175"/>
        <w:ind w:right="0"/>
        <w:jc w:val="both"/>
        <w:rPr>
          <w:b w:val="0"/>
          <w:bCs w:val="0"/>
        </w:rPr>
      </w:pPr>
      <w:r>
        <w:rPr/>
        <w:t>四、董事会下设委员会总结情况</w:t>
      </w:r>
      <w:r>
        <w:rPr>
          <w:b w:val="0"/>
          <w:bCs w:val="0"/>
        </w:rPr>
      </w:r>
    </w:p>
    <w:p>
      <w:pPr>
        <w:pStyle w:val="Heading5"/>
        <w:spacing w:line="240" w:lineRule="auto" w:before="210"/>
        <w:ind w:right="0"/>
        <w:jc w:val="both"/>
      </w:pPr>
      <w:r>
        <w:rPr>
          <w:rFonts w:ascii="宋体" w:hAnsi="宋体" w:cs="宋体" w:eastAsia="宋体" w:hint="default"/>
        </w:rPr>
        <w:t>1</w:t>
      </w:r>
      <w:r>
        <w:rPr/>
        <w:t>、审计委员会</w:t>
      </w:r>
    </w:p>
    <w:p>
      <w:pPr>
        <w:pStyle w:val="BodyText"/>
        <w:spacing w:line="408" w:lineRule="auto" w:before="179"/>
        <w:ind w:right="1781" w:firstLine="422"/>
        <w:jc w:val="left"/>
      </w:pPr>
      <w:r>
        <w:rPr/>
        <w:t>公司审计委员会成员由 </w:t>
      </w:r>
      <w:r>
        <w:rPr>
          <w:rFonts w:ascii="宋体" w:hAnsi="宋体" w:cs="宋体" w:eastAsia="宋体" w:hint="default"/>
        </w:rPr>
        <w:t>3</w:t>
      </w:r>
      <w:r>
        <w:rPr>
          <w:rFonts w:ascii="宋体" w:hAnsi="宋体" w:cs="宋体" w:eastAsia="宋体" w:hint="default"/>
          <w:spacing w:val="10"/>
        </w:rPr>
        <w:t> </w:t>
      </w:r>
      <w:r>
        <w:rPr/>
        <w:t>名董事组成，分别为独立董事庞贵永、闫成德，以及董事董</w:t>
      </w:r>
      <w:r>
        <w:rPr>
          <w:w w:val="100"/>
        </w:rPr>
        <w:t> </w:t>
      </w:r>
      <w:r>
        <w:rPr/>
        <w:t>岩，其中独立董事庞贵永为会计专业人士，审计委员会主任委员。</w:t>
      </w:r>
    </w:p>
    <w:p>
      <w:pPr>
        <w:pStyle w:val="BodyText"/>
        <w:spacing w:line="240" w:lineRule="auto" w:before="46"/>
        <w:ind w:right="0"/>
        <w:jc w:val="both"/>
      </w:pPr>
      <w:r>
        <w:rPr/>
        <w:t>（</w:t>
      </w:r>
      <w:r>
        <w:rPr>
          <w:rFonts w:ascii="宋体" w:hAnsi="宋体" w:cs="宋体" w:eastAsia="宋体" w:hint="default"/>
        </w:rPr>
        <w:t>1</w:t>
      </w:r>
      <w:r>
        <w:rPr/>
        <w:t>）报告期内，审计委员会共召开</w:t>
      </w:r>
      <w:r>
        <w:rPr>
          <w:spacing w:val="-54"/>
        </w:rPr>
        <w:t> </w:t>
      </w:r>
      <w:r>
        <w:rPr>
          <w:rFonts w:ascii="宋体" w:hAnsi="宋体" w:cs="宋体" w:eastAsia="宋体" w:hint="default"/>
        </w:rPr>
        <w:t>4</w:t>
      </w:r>
      <w:r>
        <w:rPr>
          <w:rFonts w:ascii="宋体" w:hAnsi="宋体" w:cs="宋体" w:eastAsia="宋体" w:hint="default"/>
          <w:spacing w:val="-56"/>
        </w:rPr>
        <w:t> </w:t>
      </w:r>
      <w:r>
        <w:rPr/>
        <w:t>次会议，具体情况如下：</w:t>
      </w:r>
    </w:p>
    <w:p>
      <w:pPr>
        <w:spacing w:line="240" w:lineRule="auto" w:before="10"/>
        <w:rPr>
          <w:rFonts w:ascii="宋体" w:hAnsi="宋体" w:cs="宋体" w:eastAsia="宋体" w:hint="default"/>
          <w:sz w:val="14"/>
          <w:szCs w:val="14"/>
        </w:rPr>
      </w:pPr>
    </w:p>
    <w:p>
      <w:pPr>
        <w:pStyle w:val="BodyText"/>
        <w:spacing w:line="386" w:lineRule="auto"/>
        <w:ind w:right="4586"/>
        <w:jc w:val="left"/>
      </w:pPr>
      <w:r>
        <w:rPr>
          <w:rFonts w:ascii="Times New Roman" w:hAnsi="Times New Roman" w:cs="Times New Roman" w:eastAsia="Times New Roman" w:hint="default"/>
          <w:spacing w:val="-16"/>
          <w:w w:val="100"/>
        </w:rPr>
        <w:t>1</w:t>
      </w:r>
      <w:r>
        <w:rPr>
          <w:spacing w:val="-16"/>
          <w:w w:val="100"/>
        </w:rPr>
        <w:t>）、</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2"/>
          <w:w w:val="100"/>
        </w:rPr>
        <w:t>日，第一届董事会审计委员会第四次会议</w:t>
      </w:r>
      <w:r>
        <w:rPr>
          <w:w w:val="100"/>
        </w:rPr>
        <w:t> </w:t>
      </w:r>
      <w:r>
        <w:rPr/>
        <w:t>审议事项：</w:t>
      </w:r>
    </w:p>
    <w:p>
      <w:pPr>
        <w:pStyle w:val="BodyText"/>
        <w:spacing w:line="386" w:lineRule="auto" w:before="65"/>
        <w:ind w:right="1790" w:firstLine="314"/>
        <w:jc w:val="left"/>
      </w:pPr>
      <w:r>
        <w:rPr>
          <w:spacing w:val="-2"/>
          <w:w w:val="100"/>
        </w:rPr>
        <w:t>《河北先河环保科技股份有限公司审计部</w:t>
      </w:r>
      <w:r>
        <w:rPr>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32"/>
          <w:w w:val="100"/>
        </w:rPr>
        <w:t> </w:t>
      </w:r>
      <w:r>
        <w:rPr>
          <w:spacing w:val="-18"/>
          <w:w w:val="100"/>
        </w:rPr>
        <w:t>年度工作报告的议案》、《关于公司近三年</w:t>
      </w:r>
      <w:r>
        <w:rPr>
          <w:w w:val="100"/>
        </w:rPr>
        <w:t> </w:t>
      </w:r>
      <w:r>
        <w:rPr/>
        <w:t>财务报表的议案》</w:t>
      </w:r>
    </w:p>
    <w:p>
      <w:pPr>
        <w:pStyle w:val="BodyText"/>
        <w:spacing w:line="386" w:lineRule="auto" w:before="65"/>
        <w:ind w:right="4586"/>
        <w:jc w:val="left"/>
      </w:pPr>
      <w:r>
        <w:rPr>
          <w:rFonts w:ascii="Times New Roman" w:hAnsi="Times New Roman" w:cs="Times New Roman" w:eastAsia="Times New Roman" w:hint="default"/>
          <w:spacing w:val="-16"/>
          <w:w w:val="100"/>
        </w:rPr>
        <w:t>2</w:t>
      </w:r>
      <w:r>
        <w:rPr>
          <w:spacing w:val="-16"/>
          <w:w w:val="100"/>
        </w:rPr>
        <w:t>）、</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w w:val="100"/>
        </w:rPr>
        <w:t> </w:t>
      </w:r>
      <w:r>
        <w:rPr>
          <w:spacing w:val="-2"/>
          <w:w w:val="100"/>
        </w:rPr>
        <w:t>日，第一届董事会审计委员会第五次会议</w:t>
      </w:r>
      <w:r>
        <w:rPr>
          <w:w w:val="100"/>
        </w:rPr>
        <w:t> </w:t>
      </w:r>
      <w:r>
        <w:rPr/>
        <w:t>审议事项：</w:t>
      </w:r>
    </w:p>
    <w:p>
      <w:pPr>
        <w:pStyle w:val="BodyText"/>
        <w:spacing w:line="240" w:lineRule="auto" w:before="65"/>
        <w:ind w:left="432" w:right="0"/>
        <w:jc w:val="left"/>
      </w:pPr>
      <w:r>
        <w:rPr>
          <w:w w:val="100"/>
        </w:rPr>
        <w:t>《关</w:t>
      </w:r>
      <w:r>
        <w:rPr>
          <w:spacing w:val="-3"/>
          <w:w w:val="100"/>
        </w:rPr>
        <w:t>于</w:t>
      </w:r>
      <w:r>
        <w:rPr>
          <w:w w:val="100"/>
        </w:rPr>
        <w:t>公</w:t>
      </w:r>
      <w:r>
        <w:rPr>
          <w:spacing w:val="-3"/>
          <w:w w:val="100"/>
        </w:rPr>
        <w:t>司</w:t>
      </w:r>
      <w:r>
        <w:rPr>
          <w:w w:val="100"/>
        </w:rPr>
        <w:t>审</w:t>
      </w:r>
      <w:r>
        <w:rPr>
          <w:spacing w:val="-3"/>
          <w:w w:val="100"/>
        </w:rPr>
        <w:t>计</w:t>
      </w:r>
      <w:r>
        <w:rPr>
          <w:w w:val="100"/>
        </w:rPr>
        <w:t>部</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3"/>
        </w:rPr>
        <w:t> </w:t>
      </w:r>
      <w:r>
        <w:rPr>
          <w:spacing w:val="-3"/>
          <w:w w:val="100"/>
        </w:rPr>
        <w:t>年</w:t>
      </w:r>
      <w:r>
        <w:rPr>
          <w:w w:val="100"/>
        </w:rPr>
        <w:t>第一</w:t>
      </w:r>
      <w:r>
        <w:rPr>
          <w:spacing w:val="-3"/>
          <w:w w:val="100"/>
        </w:rPr>
        <w:t>季</w:t>
      </w:r>
      <w:r>
        <w:rPr>
          <w:w w:val="100"/>
        </w:rPr>
        <w:t>度</w:t>
      </w:r>
      <w:r>
        <w:rPr>
          <w:spacing w:val="-3"/>
          <w:w w:val="100"/>
        </w:rPr>
        <w:t>工</w:t>
      </w:r>
      <w:r>
        <w:rPr>
          <w:w w:val="100"/>
        </w:rPr>
        <w:t>作</w:t>
      </w:r>
      <w:r>
        <w:rPr>
          <w:spacing w:val="-3"/>
          <w:w w:val="100"/>
        </w:rPr>
        <w:t>报</w:t>
      </w:r>
      <w:r>
        <w:rPr>
          <w:w w:val="100"/>
        </w:rPr>
        <w:t>告</w:t>
      </w:r>
      <w:r>
        <w:rPr>
          <w:spacing w:val="-3"/>
          <w:w w:val="100"/>
        </w:rPr>
        <w:t>的</w:t>
      </w:r>
      <w:r>
        <w:rPr>
          <w:w w:val="100"/>
        </w:rPr>
        <w:t>议</w:t>
      </w:r>
      <w:r>
        <w:rPr>
          <w:spacing w:val="-3"/>
          <w:w w:val="100"/>
        </w:rPr>
        <w:t>案</w:t>
      </w:r>
      <w:r>
        <w:rPr>
          <w:spacing w:val="-108"/>
          <w:w w:val="100"/>
        </w:rPr>
        <w:t>》</w:t>
      </w:r>
      <w:r>
        <w:rPr>
          <w:spacing w:val="-195"/>
          <w:w w:val="100"/>
        </w:rPr>
        <w:t>、</w:t>
      </w:r>
      <w:r>
        <w:rPr>
          <w:w w:val="100"/>
        </w:rPr>
        <w:t>《关</w:t>
      </w:r>
      <w:r>
        <w:rPr>
          <w:spacing w:val="-3"/>
          <w:w w:val="100"/>
        </w:rPr>
        <w:t>于</w:t>
      </w:r>
      <w:r>
        <w:rPr>
          <w:w w:val="100"/>
        </w:rPr>
        <w:t>续</w:t>
      </w:r>
      <w:r>
        <w:rPr>
          <w:spacing w:val="-3"/>
          <w:w w:val="100"/>
        </w:rPr>
        <w:t>聘</w:t>
      </w:r>
      <w:r>
        <w:rPr>
          <w:w w:val="100"/>
        </w:rPr>
        <w:t>中</w:t>
      </w:r>
      <w:r>
        <w:rPr>
          <w:spacing w:val="-3"/>
          <w:w w:val="100"/>
        </w:rPr>
        <w:t>磊</w:t>
      </w:r>
      <w:r>
        <w:rPr>
          <w:w w:val="100"/>
        </w:rPr>
        <w:t>会</w:t>
      </w:r>
      <w:r>
        <w:rPr>
          <w:spacing w:val="-3"/>
          <w:w w:val="100"/>
        </w:rPr>
        <w:t>计</w:t>
      </w:r>
      <w:r>
        <w:rPr>
          <w:w w:val="100"/>
        </w:rPr>
        <w:t>师</w:t>
      </w:r>
      <w:r>
        <w:rPr>
          <w:spacing w:val="-3"/>
          <w:w w:val="100"/>
        </w:rPr>
        <w:t>事</w:t>
      </w:r>
      <w:r>
        <w:rPr>
          <w:w w:val="100"/>
        </w:rPr>
        <w:t>务所</w:t>
      </w:r>
      <w:r>
        <w:rPr>
          <w:spacing w:val="-3"/>
          <w:w w:val="100"/>
        </w:rPr>
        <w:t>有</w:t>
      </w:r>
      <w:r>
        <w:rPr>
          <w:w w:val="100"/>
        </w:rPr>
        <w:t>限</w:t>
      </w:r>
    </w:p>
    <w:p>
      <w:pPr>
        <w:pStyle w:val="BodyText"/>
        <w:spacing w:line="240" w:lineRule="auto" w:before="177"/>
        <w:ind w:right="0"/>
        <w:jc w:val="both"/>
      </w:pPr>
      <w:r>
        <w:rPr/>
        <w:t>责任公司为公司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年度财务审计机构的议案》</w:t>
      </w:r>
    </w:p>
    <w:p>
      <w:pPr>
        <w:pStyle w:val="BodyText"/>
        <w:spacing w:line="386" w:lineRule="auto" w:before="177"/>
        <w:ind w:right="4373"/>
        <w:jc w:val="left"/>
      </w:pPr>
      <w:r>
        <w:rPr>
          <w:rFonts w:ascii="Times New Roman" w:hAnsi="Times New Roman" w:cs="Times New Roman" w:eastAsia="Times New Roman" w:hint="default"/>
          <w:spacing w:val="-16"/>
          <w:w w:val="100"/>
        </w:rPr>
        <w:t>3</w:t>
      </w:r>
      <w:r>
        <w:rPr>
          <w:spacing w:val="-16"/>
          <w:w w:val="100"/>
        </w:rPr>
        <w:t>）、</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spacing w:val="-1"/>
          <w:w w:val="100"/>
        </w:rPr>
        <w:t> </w:t>
      </w:r>
      <w:r>
        <w:rPr>
          <w:w w:val="100"/>
        </w:rPr>
        <w:t>年度</w:t>
      </w:r>
      <w:r>
        <w:rPr>
          <w:spacing w:val="-53"/>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
          <w:w w:val="100"/>
        </w:rPr>
        <w:t> </w:t>
      </w:r>
      <w:r>
        <w:rPr>
          <w:w w:val="100"/>
        </w:rPr>
        <w:t>月</w:t>
      </w:r>
      <w:r>
        <w:rPr>
          <w:spacing w:val="-5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spacing w:val="-2"/>
          <w:w w:val="100"/>
        </w:rPr>
        <w:t>日，第一届董事会审计委员会第六次会议</w:t>
      </w:r>
      <w:r>
        <w:rPr>
          <w:w w:val="100"/>
        </w:rPr>
        <w:t> </w:t>
      </w:r>
      <w:r>
        <w:rPr/>
        <w:t>审议事项：</w:t>
      </w:r>
    </w:p>
    <w:p>
      <w:pPr>
        <w:pStyle w:val="BodyText"/>
        <w:spacing w:line="386" w:lineRule="auto" w:before="65"/>
        <w:ind w:right="1786" w:firstLine="419"/>
        <w:jc w:val="left"/>
      </w:pPr>
      <w:r>
        <w:rPr>
          <w:spacing w:val="-9"/>
          <w:w w:val="100"/>
        </w:rPr>
        <w:t>《关于公司近三年及一期财务报表的议案》、《关于公司审计部</w:t>
      </w:r>
      <w:r>
        <w:rPr>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29"/>
          <w:w w:val="100"/>
        </w:rPr>
        <w:t> </w:t>
      </w:r>
      <w:r>
        <w:rPr>
          <w:spacing w:val="-2"/>
          <w:w w:val="100"/>
        </w:rPr>
        <w:t>年第二季度工作报</w:t>
      </w:r>
      <w:r>
        <w:rPr>
          <w:w w:val="100"/>
        </w:rPr>
        <w:t> </w:t>
      </w:r>
      <w:r>
        <w:rPr/>
        <w:t>告的议案》</w:t>
      </w:r>
    </w:p>
    <w:p>
      <w:pPr>
        <w:pStyle w:val="BodyText"/>
        <w:spacing w:line="386" w:lineRule="auto" w:before="65"/>
        <w:ind w:right="4376"/>
        <w:jc w:val="left"/>
      </w:pPr>
      <w:r>
        <w:rPr>
          <w:rFonts w:ascii="Times New Roman" w:hAnsi="Times New Roman" w:cs="Times New Roman" w:eastAsia="Times New Roman" w:hint="default"/>
          <w:spacing w:val="-16"/>
          <w:w w:val="100"/>
        </w:rPr>
        <w:t>4</w:t>
      </w:r>
      <w:r>
        <w:rPr>
          <w:spacing w:val="-16"/>
          <w:w w:val="100"/>
        </w:rPr>
        <w:t>）、</w:t>
      </w:r>
      <w:r>
        <w:rPr>
          <w:rFonts w:ascii="Times New Roman" w:hAnsi="Times New Roman" w:cs="Times New Roman" w:eastAsia="Times New Roman" w:hint="default"/>
          <w:spacing w:val="-16"/>
          <w:w w:val="100"/>
        </w:rPr>
        <w:t>2010</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spacing w:val="-2"/>
          <w:w w:val="100"/>
        </w:rPr>
        <w:t>13</w:t>
      </w:r>
      <w:r>
        <w:rPr>
          <w:rFonts w:ascii="Times New Roman" w:hAnsi="Times New Roman" w:cs="Times New Roman" w:eastAsia="Times New Roman" w:hint="default"/>
          <w:spacing w:val="2"/>
          <w:w w:val="100"/>
        </w:rPr>
        <w:t> </w:t>
      </w:r>
      <w:r>
        <w:rPr>
          <w:spacing w:val="-2"/>
          <w:w w:val="100"/>
        </w:rPr>
        <w:t>日，第一届董事会审计委员会第七次会议</w:t>
      </w:r>
      <w:r>
        <w:rPr>
          <w:w w:val="100"/>
        </w:rPr>
        <w:t> </w:t>
      </w:r>
      <w:r>
        <w:rPr/>
        <w:t>审议事项：</w:t>
      </w:r>
    </w:p>
    <w:p>
      <w:pPr>
        <w:pStyle w:val="BodyText"/>
        <w:spacing w:line="240" w:lineRule="auto" w:before="65"/>
        <w:ind w:left="538" w:right="1928"/>
        <w:jc w:val="left"/>
      </w:pPr>
      <w:r>
        <w:rPr/>
        <w:t>《关于公司审计部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年第三季度工作报告的议案》</w:t>
      </w:r>
    </w:p>
    <w:p>
      <w:pPr>
        <w:pStyle w:val="BodyText"/>
        <w:spacing w:line="240" w:lineRule="auto" w:before="177"/>
        <w:ind w:right="0"/>
        <w:jc w:val="both"/>
      </w:pPr>
      <w:r>
        <w:rPr/>
        <w:t>（</w:t>
      </w:r>
      <w:r>
        <w:rPr>
          <w:rFonts w:ascii="Times New Roman" w:hAnsi="Times New Roman" w:cs="Times New Roman" w:eastAsia="Times New Roman" w:hint="default"/>
        </w:rPr>
        <w:t>2</w:t>
      </w:r>
      <w:r>
        <w:rPr/>
        <w:t>）对公司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年度财务报告及审计工作的审议情况</w:t>
      </w:r>
    </w:p>
    <w:p>
      <w:pPr>
        <w:pStyle w:val="BodyText"/>
        <w:spacing w:line="240" w:lineRule="auto" w:before="177"/>
        <w:ind w:left="538"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日，在会计师事务所进场前，审计委员会会同独立董事、年报审计</w:t>
      </w:r>
    </w:p>
    <w:p>
      <w:pPr>
        <w:pStyle w:val="BodyText"/>
        <w:spacing w:line="398" w:lineRule="auto" w:before="177"/>
        <w:ind w:right="1788"/>
        <w:jc w:val="both"/>
      </w:pPr>
      <w:r>
        <w:rPr/>
        <w:t>会计师、公司管理层、公司财务部门、内部审计部门等人员对公司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年报审计工作进行</w:t>
      </w:r>
      <w:r>
        <w:rPr>
          <w:w w:val="100"/>
        </w:rPr>
        <w:t> </w:t>
      </w:r>
      <w:r>
        <w:rPr>
          <w:spacing w:val="-4"/>
        </w:rPr>
        <w:t>了沟通。听取了公司财务总监对公司经营情况的汇报，并就财务报表审阅的问题向财务部询</w:t>
      </w:r>
      <w:r>
        <w:rPr>
          <w:spacing w:val="-40"/>
        </w:rPr>
        <w:t> </w:t>
      </w:r>
      <w:r>
        <w:rPr>
          <w:spacing w:val="-40"/>
        </w:rPr>
      </w:r>
      <w:r>
        <w:rPr/>
        <w:t>问了相关情况，对</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年审计工作计划、参加审计工作小组人员同与会人员进行了沟通。</w:t>
      </w:r>
    </w:p>
    <w:p>
      <w:pPr>
        <w:pStyle w:val="BodyText"/>
        <w:spacing w:line="240" w:lineRule="auto" w:before="24"/>
        <w:ind w:left="538" w:right="1928"/>
        <w:jc w:val="left"/>
      </w:pPr>
      <w:r>
        <w:rPr/>
        <w:t>同时召开第一届董事会审计委员会第八次会议，审议通过如下议案：</w:t>
      </w:r>
    </w:p>
    <w:p>
      <w:pPr>
        <w:spacing w:line="240" w:lineRule="auto" w:before="10"/>
        <w:rPr>
          <w:rFonts w:ascii="宋体" w:hAnsi="宋体" w:cs="宋体" w:eastAsia="宋体" w:hint="default"/>
          <w:sz w:val="14"/>
          <w:szCs w:val="14"/>
        </w:rPr>
      </w:pPr>
    </w:p>
    <w:p>
      <w:pPr>
        <w:pStyle w:val="BodyText"/>
        <w:spacing w:line="240" w:lineRule="auto"/>
        <w:ind w:right="0"/>
        <w:jc w:val="both"/>
      </w:pPr>
      <w:r>
        <w:rPr>
          <w:w w:val="100"/>
        </w:rPr>
        <w:t>《关</w:t>
      </w:r>
      <w:r>
        <w:rPr>
          <w:spacing w:val="-3"/>
          <w:w w:val="100"/>
        </w:rPr>
        <w:t>于</w:t>
      </w:r>
      <w:r>
        <w:rPr>
          <w:w w:val="100"/>
        </w:rPr>
        <w:t>公</w:t>
      </w:r>
      <w:r>
        <w:rPr>
          <w:spacing w:val="-3"/>
          <w:w w:val="100"/>
        </w:rPr>
        <w:t>司</w:t>
      </w:r>
      <w:r>
        <w:rPr>
          <w:w w:val="100"/>
        </w:rPr>
        <w:t>审</w:t>
      </w:r>
      <w:r>
        <w:rPr>
          <w:spacing w:val="-3"/>
          <w:w w:val="100"/>
        </w:rPr>
        <w:t>计</w:t>
      </w:r>
      <w:r>
        <w:rPr>
          <w:w w:val="100"/>
        </w:rPr>
        <w:t>部</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2"/>
        </w:rPr>
        <w:t> </w:t>
      </w:r>
      <w:r>
        <w:rPr>
          <w:spacing w:val="-3"/>
          <w:w w:val="100"/>
        </w:rPr>
        <w:t>年</w:t>
      </w:r>
      <w:r>
        <w:rPr>
          <w:w w:val="100"/>
        </w:rPr>
        <w:t>度工</w:t>
      </w:r>
      <w:r>
        <w:rPr>
          <w:spacing w:val="-3"/>
          <w:w w:val="100"/>
        </w:rPr>
        <w:t>作</w:t>
      </w:r>
      <w:r>
        <w:rPr>
          <w:w w:val="100"/>
        </w:rPr>
        <w:t>报</w:t>
      </w:r>
      <w:r>
        <w:rPr>
          <w:spacing w:val="-3"/>
          <w:w w:val="100"/>
        </w:rPr>
        <w:t>告</w:t>
      </w:r>
      <w:r>
        <w:rPr>
          <w:w w:val="100"/>
        </w:rPr>
        <w:t>议</w:t>
      </w:r>
      <w:r>
        <w:rPr>
          <w:spacing w:val="-3"/>
          <w:w w:val="100"/>
        </w:rPr>
        <w:t>案</w:t>
      </w:r>
      <w:r>
        <w:rPr>
          <w:spacing w:val="-106"/>
          <w:w w:val="100"/>
        </w:rPr>
        <w:t>》</w:t>
      </w:r>
      <w:r>
        <w:rPr>
          <w:spacing w:val="-147"/>
          <w:w w:val="100"/>
        </w:rPr>
        <w:t>、</w:t>
      </w:r>
      <w:r>
        <w:rPr>
          <w:spacing w:val="-3"/>
          <w:w w:val="100"/>
        </w:rPr>
        <w:t>《</w:t>
      </w:r>
      <w:r>
        <w:rPr>
          <w:w w:val="100"/>
        </w:rPr>
        <w:t>关</w:t>
      </w:r>
      <w:r>
        <w:rPr>
          <w:spacing w:val="-3"/>
          <w:w w:val="100"/>
        </w:rPr>
        <w:t>于</w:t>
      </w:r>
      <w:r>
        <w:rPr>
          <w:w w:val="100"/>
        </w:rPr>
        <w:t>公司</w:t>
      </w:r>
      <w:r>
        <w:rPr>
          <w:spacing w:val="-3"/>
          <w:w w:val="100"/>
        </w:rPr>
        <w:t>审计</w:t>
      </w:r>
      <w:r>
        <w:rPr>
          <w:w w:val="100"/>
        </w:rPr>
        <w:t>部</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年</w:t>
      </w:r>
      <w:r>
        <w:rPr>
          <w:w w:val="100"/>
        </w:rPr>
        <w:t>工</w:t>
      </w:r>
      <w:r>
        <w:rPr>
          <w:spacing w:val="-3"/>
          <w:w w:val="100"/>
        </w:rPr>
        <w:t>作计</w:t>
      </w:r>
      <w:r>
        <w:rPr>
          <w:w w:val="100"/>
        </w:rPr>
        <w:t>划议</w:t>
      </w:r>
      <w:r>
        <w:rPr>
          <w:spacing w:val="-3"/>
          <w:w w:val="100"/>
        </w:rPr>
        <w:t>案</w:t>
      </w:r>
      <w:r>
        <w:rPr>
          <w:spacing w:val="-106"/>
          <w:w w:val="100"/>
        </w:rPr>
        <w:t>》</w:t>
      </w:r>
      <w:r>
        <w:rPr>
          <w:spacing w:val="-147"/>
          <w:w w:val="100"/>
        </w:rPr>
        <w:t>、</w:t>
      </w:r>
      <w:r>
        <w:rPr>
          <w:spacing w:val="-3"/>
          <w:w w:val="100"/>
        </w:rPr>
        <w:t>《</w:t>
      </w:r>
      <w:r>
        <w:rPr>
          <w:w w:val="100"/>
        </w:rPr>
        <w:t>关</w:t>
      </w:r>
    </w:p>
    <w:p>
      <w:pPr>
        <w:pStyle w:val="BodyText"/>
        <w:spacing w:line="386" w:lineRule="auto" w:before="177"/>
        <w:ind w:right="1783"/>
        <w:jc w:val="left"/>
      </w:pPr>
      <w:r>
        <w:rPr>
          <w:w w:val="100"/>
        </w:rPr>
        <w:t>于审</w:t>
      </w:r>
      <w:r>
        <w:rPr>
          <w:spacing w:val="-3"/>
          <w:w w:val="100"/>
        </w:rPr>
        <w:t>议</w:t>
      </w:r>
      <w:r>
        <w:rPr>
          <w:w w:val="100"/>
        </w:rPr>
        <w:t>公司</w:t>
      </w:r>
      <w:r>
        <w:rPr>
          <w:spacing w:val="-46"/>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010</w:t>
      </w:r>
      <w:r>
        <w:rPr>
          <w:rFonts w:ascii="Times New Roman" w:hAnsi="Times New Roman" w:cs="Times New Roman" w:eastAsia="Times New Roman" w:hint="default"/>
          <w:spacing w:val="7"/>
        </w:rPr>
        <w:t> </w:t>
      </w:r>
      <w:r>
        <w:rPr>
          <w:spacing w:val="-3"/>
          <w:w w:val="100"/>
        </w:rPr>
        <w:t>年</w:t>
      </w:r>
      <w:r>
        <w:rPr>
          <w:w w:val="100"/>
        </w:rPr>
        <w:t>度</w:t>
      </w:r>
      <w:r>
        <w:rPr>
          <w:spacing w:val="-3"/>
          <w:w w:val="100"/>
        </w:rPr>
        <w:t>财务</w:t>
      </w:r>
      <w:r>
        <w:rPr>
          <w:w w:val="100"/>
        </w:rPr>
        <w:t>报表</w:t>
      </w:r>
      <w:r>
        <w:rPr>
          <w:spacing w:val="-3"/>
          <w:w w:val="100"/>
        </w:rPr>
        <w:t>的</w:t>
      </w:r>
      <w:r>
        <w:rPr>
          <w:w w:val="100"/>
        </w:rPr>
        <w:t>议</w:t>
      </w:r>
      <w:r>
        <w:rPr>
          <w:spacing w:val="-3"/>
          <w:w w:val="100"/>
        </w:rPr>
        <w:t>案</w:t>
      </w:r>
      <w:r>
        <w:rPr>
          <w:spacing w:val="-106"/>
          <w:w w:val="100"/>
        </w:rPr>
        <w:t>》、</w:t>
      </w:r>
      <w:r>
        <w:rPr>
          <w:spacing w:val="-3"/>
          <w:w w:val="100"/>
        </w:rPr>
        <w:t>《</w:t>
      </w:r>
      <w:r>
        <w:rPr>
          <w:w w:val="100"/>
        </w:rPr>
        <w:t>关</w:t>
      </w:r>
      <w:r>
        <w:rPr>
          <w:spacing w:val="-3"/>
          <w:w w:val="100"/>
        </w:rPr>
        <w:t>于</w:t>
      </w:r>
      <w:r>
        <w:rPr>
          <w:w w:val="100"/>
        </w:rPr>
        <w:t>审</w:t>
      </w:r>
      <w:r>
        <w:rPr>
          <w:spacing w:val="-3"/>
          <w:w w:val="100"/>
        </w:rPr>
        <w:t>议</w:t>
      </w:r>
      <w:r>
        <w:rPr>
          <w:w w:val="100"/>
        </w:rPr>
        <w:t>独立</w:t>
      </w:r>
      <w:r>
        <w:rPr>
          <w:spacing w:val="-3"/>
          <w:w w:val="100"/>
        </w:rPr>
        <w:t>董</w:t>
      </w:r>
      <w:r>
        <w:rPr>
          <w:w w:val="100"/>
        </w:rPr>
        <w:t>事</w:t>
      </w:r>
      <w:r>
        <w:rPr>
          <w:spacing w:val="-3"/>
          <w:w w:val="100"/>
        </w:rPr>
        <w:t>工</w:t>
      </w:r>
      <w:r>
        <w:rPr>
          <w:w w:val="100"/>
        </w:rPr>
        <w:t>作</w:t>
      </w:r>
      <w:r>
        <w:rPr>
          <w:spacing w:val="-3"/>
          <w:w w:val="100"/>
        </w:rPr>
        <w:t>制</w:t>
      </w:r>
      <w:r>
        <w:rPr>
          <w:w w:val="100"/>
        </w:rPr>
        <w:t>度</w:t>
      </w:r>
      <w:r>
        <w:rPr>
          <w:spacing w:val="-3"/>
          <w:w w:val="100"/>
        </w:rPr>
        <w:t>的</w:t>
      </w:r>
      <w:r>
        <w:rPr>
          <w:w w:val="100"/>
        </w:rPr>
        <w:t>议</w:t>
      </w:r>
      <w:r>
        <w:rPr>
          <w:spacing w:val="-3"/>
          <w:w w:val="100"/>
        </w:rPr>
        <w:t>案</w:t>
      </w:r>
      <w:r>
        <w:rPr>
          <w:spacing w:val="-108"/>
          <w:w w:val="100"/>
        </w:rPr>
        <w:t>》</w:t>
      </w:r>
      <w:r>
        <w:rPr>
          <w:spacing w:val="-106"/>
          <w:w w:val="100"/>
        </w:rPr>
        <w:t>、</w:t>
      </w:r>
      <w:r>
        <w:rPr>
          <w:w w:val="100"/>
        </w:rPr>
        <w:t>《</w:t>
      </w:r>
      <w:r>
        <w:rPr>
          <w:spacing w:val="-3"/>
          <w:w w:val="100"/>
        </w:rPr>
        <w:t>关</w:t>
      </w:r>
      <w:r>
        <w:rPr>
          <w:w w:val="100"/>
        </w:rPr>
        <w:t>于</w:t>
      </w:r>
      <w:r>
        <w:rPr>
          <w:spacing w:val="-3"/>
          <w:w w:val="100"/>
        </w:rPr>
        <w:t>审</w:t>
      </w:r>
      <w:r>
        <w:rPr>
          <w:w w:val="100"/>
        </w:rPr>
        <w:t>议</w:t>
      </w:r>
      <w:r>
        <w:rPr>
          <w:w w:val="100"/>
        </w:rPr>
        <w:t> 董事</w:t>
      </w:r>
      <w:r>
        <w:rPr>
          <w:spacing w:val="-3"/>
          <w:w w:val="100"/>
        </w:rPr>
        <w:t>会</w:t>
      </w:r>
      <w:r>
        <w:rPr>
          <w:w w:val="100"/>
        </w:rPr>
        <w:t>审</w:t>
      </w:r>
      <w:r>
        <w:rPr>
          <w:spacing w:val="-3"/>
          <w:w w:val="100"/>
        </w:rPr>
        <w:t>计</w:t>
      </w:r>
      <w:r>
        <w:rPr>
          <w:w w:val="100"/>
        </w:rPr>
        <w:t>委</w:t>
      </w:r>
      <w:r>
        <w:rPr>
          <w:spacing w:val="-3"/>
          <w:w w:val="100"/>
        </w:rPr>
        <w:t>员</w:t>
      </w:r>
      <w:r>
        <w:rPr>
          <w:w w:val="100"/>
        </w:rPr>
        <w:t>会</w:t>
      </w:r>
      <w:r>
        <w:rPr>
          <w:spacing w:val="-3"/>
          <w:w w:val="100"/>
        </w:rPr>
        <w:t>年</w:t>
      </w:r>
      <w:r>
        <w:rPr>
          <w:w w:val="100"/>
        </w:rPr>
        <w:t>报</w:t>
      </w:r>
      <w:r>
        <w:rPr>
          <w:spacing w:val="-3"/>
          <w:w w:val="100"/>
        </w:rPr>
        <w:t>工</w:t>
      </w:r>
      <w:r>
        <w:rPr>
          <w:w w:val="100"/>
        </w:rPr>
        <w:t>作规</w:t>
      </w:r>
      <w:r>
        <w:rPr>
          <w:spacing w:val="-3"/>
          <w:w w:val="100"/>
        </w:rPr>
        <w:t>程</w:t>
      </w:r>
      <w:r>
        <w:rPr>
          <w:w w:val="100"/>
        </w:rPr>
        <w:t>的</w:t>
      </w:r>
      <w:r>
        <w:rPr>
          <w:spacing w:val="-3"/>
          <w:w w:val="100"/>
        </w:rPr>
        <w:t>议</w:t>
      </w:r>
      <w:r>
        <w:rPr>
          <w:w w:val="100"/>
        </w:rPr>
        <w:t>案</w:t>
      </w:r>
      <w:r>
        <w:rPr>
          <w:spacing w:val="-106"/>
          <w:w w:val="100"/>
        </w:rPr>
        <w:t>》</w:t>
      </w:r>
      <w:r>
        <w:rPr>
          <w:spacing w:val="-197"/>
          <w:w w:val="100"/>
        </w:rPr>
        <w:t>、</w:t>
      </w:r>
      <w:r>
        <w:rPr>
          <w:w w:val="100"/>
        </w:rPr>
        <w:t>《</w:t>
      </w:r>
      <w:r>
        <w:rPr>
          <w:spacing w:val="-3"/>
          <w:w w:val="100"/>
        </w:rPr>
        <w:t>关</w:t>
      </w:r>
      <w:r>
        <w:rPr>
          <w:w w:val="100"/>
        </w:rPr>
        <w:t>于</w:t>
      </w:r>
      <w:r>
        <w:rPr>
          <w:spacing w:val="-3"/>
          <w:w w:val="100"/>
        </w:rPr>
        <w:t>审议</w:t>
      </w:r>
      <w:r>
        <w:rPr>
          <w:w w:val="100"/>
        </w:rPr>
        <w:t>年报</w:t>
      </w:r>
      <w:r>
        <w:rPr>
          <w:spacing w:val="-3"/>
          <w:w w:val="100"/>
        </w:rPr>
        <w:t>信</w:t>
      </w:r>
      <w:r>
        <w:rPr>
          <w:w w:val="100"/>
        </w:rPr>
        <w:t>息</w:t>
      </w:r>
      <w:r>
        <w:rPr>
          <w:spacing w:val="-3"/>
          <w:w w:val="100"/>
        </w:rPr>
        <w:t>披</w:t>
      </w:r>
      <w:r>
        <w:rPr>
          <w:w w:val="100"/>
        </w:rPr>
        <w:t>露</w:t>
      </w:r>
      <w:r>
        <w:rPr>
          <w:spacing w:val="-3"/>
          <w:w w:val="100"/>
        </w:rPr>
        <w:t>重</w:t>
      </w:r>
      <w:r>
        <w:rPr>
          <w:w w:val="100"/>
        </w:rPr>
        <w:t>大</w:t>
      </w:r>
      <w:r>
        <w:rPr>
          <w:spacing w:val="-3"/>
          <w:w w:val="100"/>
        </w:rPr>
        <w:t>差</w:t>
      </w:r>
      <w:r>
        <w:rPr>
          <w:w w:val="100"/>
        </w:rPr>
        <w:t>错</w:t>
      </w:r>
      <w:r>
        <w:rPr>
          <w:spacing w:val="-3"/>
          <w:w w:val="100"/>
        </w:rPr>
        <w:t>责</w:t>
      </w:r>
      <w:r>
        <w:rPr>
          <w:w w:val="100"/>
        </w:rPr>
        <w:t>任追</w:t>
      </w:r>
      <w:r>
        <w:rPr>
          <w:spacing w:val="-3"/>
          <w:w w:val="100"/>
        </w:rPr>
        <w:t>究</w:t>
      </w:r>
      <w:r>
        <w:rPr>
          <w:w w:val="100"/>
        </w:rPr>
        <w:t>制</w:t>
      </w:r>
      <w:r>
        <w:rPr>
          <w:spacing w:val="-3"/>
          <w:w w:val="100"/>
        </w:rPr>
        <w:t>度</w:t>
      </w:r>
      <w:r>
        <w:rPr>
          <w:w w:val="100"/>
        </w:rPr>
        <w:t>的</w:t>
      </w:r>
    </w:p>
    <w:p>
      <w:pPr>
        <w:spacing w:after="0" w:line="386"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240" w:lineRule="auto" w:before="36"/>
        <w:ind w:right="0"/>
        <w:jc w:val="both"/>
      </w:pPr>
      <w:r>
        <w:rPr>
          <w:w w:val="100"/>
        </w:rPr>
        <w:t>议案</w:t>
      </w:r>
      <w:r>
        <w:rPr>
          <w:spacing w:val="-108"/>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left="538" w:right="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日，年报审计机构形成了初步审计意见，审计委员会会同独立董事、</w:t>
      </w:r>
    </w:p>
    <w:p>
      <w:pPr>
        <w:pStyle w:val="BodyText"/>
        <w:spacing w:line="400" w:lineRule="auto" w:before="177"/>
        <w:ind w:right="1788"/>
        <w:jc w:val="both"/>
      </w:pPr>
      <w:r>
        <w:rPr/>
        <w:t>年报审计会计师、公司管理层、公司财务部门、内部审计部门等人员对公司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年报审计</w:t>
      </w:r>
      <w:r>
        <w:rPr>
          <w:w w:val="100"/>
        </w:rPr>
        <w:t> </w:t>
      </w:r>
      <w:r>
        <w:rPr>
          <w:spacing w:val="-4"/>
        </w:rPr>
        <w:t>工作进行了事中沟通。年报审计机构应向审计委员会陈述了目前的审计情况，与会人员对审</w:t>
      </w:r>
      <w:r>
        <w:rPr>
          <w:spacing w:val="-41"/>
        </w:rPr>
        <w:t> </w:t>
      </w:r>
      <w:r>
        <w:rPr>
          <w:spacing w:val="-41"/>
        </w:rPr>
      </w:r>
      <w:r>
        <w:rPr>
          <w:spacing w:val="-4"/>
        </w:rPr>
        <w:t>计程序是否恰当，获取的审计证据是否充分适当，是否存在重大审计疏漏等相关事项进行了</w:t>
      </w:r>
      <w:r>
        <w:rPr>
          <w:spacing w:val="-41"/>
        </w:rPr>
        <w:t> </w:t>
      </w:r>
      <w:r>
        <w:rPr>
          <w:spacing w:val="-41"/>
        </w:rPr>
      </w:r>
      <w:r>
        <w:rPr/>
        <w:t>沟通。</w:t>
      </w:r>
    </w:p>
    <w:p>
      <w:pPr>
        <w:pStyle w:val="BodyText"/>
        <w:spacing w:line="240" w:lineRule="auto" w:before="52"/>
        <w:ind w:left="540" w:right="0"/>
        <w:jc w:val="left"/>
      </w:pPr>
      <w:r>
        <w:rPr/>
        <w:t>同时召开第一届董事会审计委员会第九次会议，会议通过了</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年度审计报告初步审</w:t>
      </w:r>
    </w:p>
    <w:p>
      <w:pPr>
        <w:pStyle w:val="BodyText"/>
        <w:spacing w:line="240" w:lineRule="auto" w:before="177"/>
        <w:ind w:right="0"/>
        <w:jc w:val="both"/>
      </w:pPr>
      <w:r>
        <w:rPr/>
        <w:t>计意见，经调整后的公司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年财务报表。</w:t>
      </w:r>
    </w:p>
    <w:p>
      <w:pPr>
        <w:pStyle w:val="BodyText"/>
        <w:spacing w:line="408" w:lineRule="auto" w:before="178"/>
        <w:ind w:right="0" w:firstLine="523"/>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46"/>
        </w:rPr>
        <w:t> </w:t>
      </w:r>
      <w:r>
        <w:rPr/>
        <w:t>年</w:t>
      </w:r>
      <w:r>
        <w:rPr>
          <w:spacing w:val="-44"/>
        </w:rPr>
        <w:t> </w:t>
      </w:r>
      <w:r>
        <w:rPr>
          <w:rFonts w:ascii="宋体" w:hAnsi="宋体" w:cs="宋体" w:eastAsia="宋体" w:hint="default"/>
        </w:rPr>
        <w:t>3</w:t>
      </w:r>
      <w:r>
        <w:rPr>
          <w:rFonts w:ascii="宋体" w:hAnsi="宋体" w:cs="宋体" w:eastAsia="宋体" w:hint="default"/>
          <w:spacing w:val="-46"/>
        </w:rPr>
        <w:t> </w:t>
      </w:r>
      <w:r>
        <w:rPr/>
        <w:t>月</w:t>
      </w:r>
      <w:r>
        <w:rPr>
          <w:spacing w:val="-43"/>
        </w:rPr>
        <w:t> </w:t>
      </w:r>
      <w:r>
        <w:rPr>
          <w:rFonts w:ascii="宋体" w:hAnsi="宋体" w:cs="宋体" w:eastAsia="宋体" w:hint="default"/>
        </w:rPr>
        <w:t>10</w:t>
      </w:r>
      <w:r>
        <w:rPr>
          <w:rFonts w:ascii="宋体" w:hAnsi="宋体" w:cs="宋体" w:eastAsia="宋体" w:hint="default"/>
          <w:spacing w:val="-44"/>
        </w:rPr>
        <w:t> </w:t>
      </w:r>
      <w:r>
        <w:rPr>
          <w:spacing w:val="-3"/>
        </w:rPr>
        <w:t>日，年报审计机构形成了最终的审计意见，拟出具标准无保留意见</w:t>
      </w:r>
      <w:r>
        <w:rPr>
          <w:w w:val="100"/>
        </w:rPr>
        <w:t> </w:t>
      </w:r>
      <w:r>
        <w:rPr/>
        <w:t>的审计报告，认为“公</w:t>
      </w:r>
      <w:r>
        <w:rPr>
          <w:spacing w:val="-66"/>
        </w:rPr>
        <w:t> </w:t>
      </w:r>
      <w:r>
        <w:rPr/>
        <w:t>司</w:t>
      </w:r>
      <w:r>
        <w:rPr>
          <w:spacing w:val="-69"/>
        </w:rPr>
        <w:t> </w:t>
      </w:r>
      <w:r>
        <w:rPr/>
        <w:t>财</w:t>
      </w:r>
      <w:r>
        <w:rPr>
          <w:spacing w:val="-66"/>
        </w:rPr>
        <w:t> </w:t>
      </w:r>
      <w:r>
        <w:rPr/>
        <w:t>务</w:t>
      </w:r>
      <w:r>
        <w:rPr>
          <w:spacing w:val="-66"/>
        </w:rPr>
        <w:t> </w:t>
      </w:r>
      <w:r>
        <w:rPr/>
        <w:t>报</w:t>
      </w:r>
      <w:r>
        <w:rPr>
          <w:spacing w:val="-66"/>
        </w:rPr>
        <w:t> </w:t>
      </w:r>
      <w:r>
        <w:rPr/>
        <w:t>表</w:t>
      </w:r>
      <w:r>
        <w:rPr>
          <w:spacing w:val="-66"/>
        </w:rPr>
        <w:t> </w:t>
      </w:r>
      <w:r>
        <w:rPr/>
        <w:t>已</w:t>
      </w:r>
      <w:r>
        <w:rPr>
          <w:spacing w:val="-66"/>
        </w:rPr>
        <w:t> </w:t>
      </w:r>
      <w:r>
        <w:rPr/>
        <w:t>经</w:t>
      </w:r>
      <w:r>
        <w:rPr>
          <w:spacing w:val="-66"/>
        </w:rPr>
        <w:t> </w:t>
      </w:r>
      <w:r>
        <w:rPr/>
        <w:t>按</w:t>
      </w:r>
      <w:r>
        <w:rPr>
          <w:spacing w:val="-66"/>
        </w:rPr>
        <w:t> </w:t>
      </w:r>
      <w:r>
        <w:rPr>
          <w:spacing w:val="7"/>
        </w:rPr>
        <w:t>照《</w:t>
      </w:r>
      <w:r>
        <w:rPr>
          <w:spacing w:val="-64"/>
        </w:rPr>
        <w:t> </w:t>
      </w:r>
      <w:r>
        <w:rPr/>
        <w:t>企</w:t>
      </w:r>
      <w:r>
        <w:rPr>
          <w:spacing w:val="-66"/>
        </w:rPr>
        <w:t> </w:t>
      </w:r>
      <w:r>
        <w:rPr/>
        <w:t>业</w:t>
      </w:r>
      <w:r>
        <w:rPr>
          <w:spacing w:val="-66"/>
        </w:rPr>
        <w:t> </w:t>
      </w:r>
      <w:r>
        <w:rPr/>
        <w:t>会</w:t>
      </w:r>
      <w:r>
        <w:rPr>
          <w:spacing w:val="-66"/>
        </w:rPr>
        <w:t> </w:t>
      </w:r>
      <w:r>
        <w:rPr/>
        <w:t>计</w:t>
      </w:r>
      <w:r>
        <w:rPr>
          <w:spacing w:val="-66"/>
        </w:rPr>
        <w:t> </w:t>
      </w:r>
      <w:r>
        <w:rPr/>
        <w:t>准</w:t>
      </w:r>
      <w:r>
        <w:rPr>
          <w:spacing w:val="-66"/>
        </w:rPr>
        <w:t> </w:t>
      </w:r>
      <w:r>
        <w:rPr/>
        <w:t>则</w:t>
      </w:r>
      <w:r>
        <w:rPr>
          <w:spacing w:val="-66"/>
        </w:rPr>
        <w:t> </w:t>
      </w:r>
      <w:r>
        <w:rPr>
          <w:spacing w:val="7"/>
        </w:rPr>
        <w:t>》的</w:t>
      </w:r>
      <w:r>
        <w:rPr>
          <w:spacing w:val="-66"/>
        </w:rPr>
        <w:t> </w:t>
      </w:r>
      <w:r>
        <w:rPr/>
        <w:t>规</w:t>
      </w:r>
      <w:r>
        <w:rPr>
          <w:spacing w:val="-64"/>
        </w:rPr>
        <w:t> </w:t>
      </w:r>
      <w:r>
        <w:rPr/>
        <w:t>定</w:t>
      </w:r>
      <w:r>
        <w:rPr>
          <w:spacing w:val="-66"/>
        </w:rPr>
        <w:t> </w:t>
      </w:r>
      <w:r>
        <w:rPr/>
        <w:t>编</w:t>
      </w:r>
      <w:r>
        <w:rPr>
          <w:spacing w:val="-66"/>
        </w:rPr>
        <w:t> </w:t>
      </w:r>
      <w:r>
        <w:rPr/>
        <w:t>制</w:t>
      </w:r>
      <w:r>
        <w:rPr>
          <w:spacing w:val="-66"/>
        </w:rPr>
        <w:t> </w:t>
      </w:r>
      <w:r>
        <w:rPr>
          <w:spacing w:val="6"/>
        </w:rPr>
        <w:t>，在</w:t>
      </w:r>
      <w:r>
        <w:rPr>
          <w:spacing w:val="-66"/>
        </w:rPr>
        <w:t> </w:t>
      </w:r>
      <w:r>
        <w:rPr/>
        <w:t>所</w:t>
      </w:r>
    </w:p>
    <w:p>
      <w:pPr>
        <w:pStyle w:val="BodyText"/>
        <w:spacing w:line="400" w:lineRule="auto" w:before="46"/>
        <w:ind w:right="1788"/>
        <w:jc w:val="both"/>
      </w:pPr>
      <w:r>
        <w:rPr>
          <w:spacing w:val="32"/>
        </w:rPr>
        <w:t>有重大方面公允反</w:t>
      </w:r>
      <w:r>
        <w:rPr>
          <w:spacing w:val="-63"/>
        </w:rPr>
        <w:t> </w:t>
      </w:r>
      <w:r>
        <w:rPr/>
        <w:t>映</w:t>
      </w:r>
      <w:r>
        <w:rPr>
          <w:spacing w:val="-63"/>
        </w:rPr>
        <w:t> </w:t>
      </w:r>
      <w:r>
        <w:rPr>
          <w:spacing w:val="31"/>
        </w:rPr>
        <w:t>了先河环保公司</w:t>
      </w:r>
      <w:r>
        <w:rPr>
          <w:spacing w:val="35"/>
        </w:rPr>
        <w:t> </w:t>
      </w:r>
      <w:r>
        <w:rPr>
          <w:rFonts w:ascii="宋体" w:hAnsi="宋体" w:cs="宋体" w:eastAsia="宋体" w:hint="default"/>
          <w:spacing w:val="14"/>
        </w:rPr>
        <w:t>2010</w:t>
      </w:r>
      <w:r>
        <w:rPr>
          <w:rFonts w:ascii="宋体" w:hAnsi="宋体" w:cs="宋体" w:eastAsia="宋体" w:hint="default"/>
          <w:spacing w:val="17"/>
        </w:rPr>
        <w:t> </w:t>
      </w:r>
      <w:r>
        <w:rPr/>
        <w:t>年</w:t>
      </w:r>
      <w:r>
        <w:rPr>
          <w:spacing w:val="34"/>
        </w:rPr>
        <w:t> </w:t>
      </w:r>
      <w:r>
        <w:rPr>
          <w:rFonts w:ascii="宋体" w:hAnsi="宋体" w:cs="宋体" w:eastAsia="宋体" w:hint="default"/>
          <w:spacing w:val="9"/>
        </w:rPr>
        <w:t>12</w:t>
      </w:r>
      <w:r>
        <w:rPr>
          <w:rFonts w:ascii="宋体" w:hAnsi="宋体" w:cs="宋体" w:eastAsia="宋体" w:hint="default"/>
          <w:spacing w:val="12"/>
        </w:rPr>
        <w:t> </w:t>
      </w:r>
      <w:r>
        <w:rPr/>
        <w:t>月</w:t>
      </w:r>
      <w:r>
        <w:rPr>
          <w:spacing w:val="34"/>
        </w:rPr>
        <w:t> </w:t>
      </w:r>
      <w:r>
        <w:rPr>
          <w:rFonts w:ascii="宋体" w:hAnsi="宋体" w:cs="宋体" w:eastAsia="宋体" w:hint="default"/>
          <w:spacing w:val="9"/>
        </w:rPr>
        <w:t>31</w:t>
      </w:r>
      <w:r>
        <w:rPr>
          <w:rFonts w:ascii="宋体" w:hAnsi="宋体" w:cs="宋体" w:eastAsia="宋体" w:hint="default"/>
          <w:spacing w:val="12"/>
        </w:rPr>
        <w:t> </w:t>
      </w:r>
      <w:r>
        <w:rPr/>
        <w:t>日</w:t>
      </w:r>
      <w:r>
        <w:rPr>
          <w:spacing w:val="-65"/>
        </w:rPr>
        <w:t> </w:t>
      </w:r>
      <w:r>
        <w:rPr/>
        <w:t>的</w:t>
      </w:r>
      <w:r>
        <w:rPr>
          <w:spacing w:val="-65"/>
        </w:rPr>
        <w:t> </w:t>
      </w:r>
      <w:r>
        <w:rPr/>
        <w:t>财</w:t>
      </w:r>
      <w:r>
        <w:rPr>
          <w:spacing w:val="-63"/>
        </w:rPr>
        <w:t> </w:t>
      </w:r>
      <w:r>
        <w:rPr/>
        <w:t>务</w:t>
      </w:r>
      <w:r>
        <w:rPr>
          <w:spacing w:val="-63"/>
        </w:rPr>
        <w:t> </w:t>
      </w:r>
      <w:r>
        <w:rPr/>
        <w:t>状</w:t>
      </w:r>
      <w:r>
        <w:rPr>
          <w:spacing w:val="-65"/>
        </w:rPr>
        <w:t> </w:t>
      </w:r>
      <w:r>
        <w:rPr/>
        <w:t>况</w:t>
      </w:r>
      <w:r>
        <w:rPr>
          <w:spacing w:val="-65"/>
        </w:rPr>
        <w:t> </w:t>
      </w:r>
      <w:r>
        <w:rPr/>
        <w:t>，</w:t>
      </w:r>
      <w:r>
        <w:rPr>
          <w:spacing w:val="-65"/>
        </w:rPr>
        <w:t> </w:t>
      </w:r>
      <w:r>
        <w:rPr/>
        <w:t>以</w:t>
      </w:r>
      <w:r>
        <w:rPr>
          <w:spacing w:val="-69"/>
        </w:rPr>
        <w:t> </w:t>
      </w:r>
      <w:r>
        <w:rPr/>
        <w:t>及</w:t>
      </w:r>
      <w:r>
        <w:rPr>
          <w:spacing w:val="-102"/>
        </w:rPr>
        <w:t> </w:t>
      </w:r>
      <w:r>
        <w:rPr>
          <w:spacing w:val="-102"/>
        </w:rPr>
      </w:r>
      <w:r>
        <w:rPr>
          <w:rFonts w:ascii="宋体" w:hAnsi="宋体" w:cs="宋体" w:eastAsia="宋体" w:hint="default"/>
          <w:spacing w:val="14"/>
          <w:w w:val="100"/>
        </w:rPr>
        <w:t>2010</w:t>
      </w:r>
      <w:r>
        <w:rPr>
          <w:rFonts w:ascii="宋体" w:hAnsi="宋体" w:cs="宋体" w:eastAsia="宋体" w:hint="default"/>
          <w:spacing w:val="-24"/>
          <w:w w:val="100"/>
        </w:rPr>
        <w:t> </w:t>
      </w:r>
      <w:r>
        <w:rPr>
          <w:w w:val="100"/>
        </w:rPr>
        <w:t>年</w:t>
      </w:r>
      <w:r>
        <w:rPr>
          <w:spacing w:val="-67"/>
          <w:w w:val="100"/>
        </w:rPr>
        <w:t> </w:t>
      </w:r>
      <w:r>
        <w:rPr>
          <w:w w:val="100"/>
        </w:rPr>
        <w:t>度</w:t>
      </w:r>
      <w:r>
        <w:rPr>
          <w:spacing w:val="-67"/>
          <w:w w:val="100"/>
        </w:rPr>
        <w:t> </w:t>
      </w:r>
      <w:r>
        <w:rPr>
          <w:w w:val="100"/>
        </w:rPr>
        <w:t>的</w:t>
      </w:r>
      <w:r>
        <w:rPr>
          <w:spacing w:val="-67"/>
          <w:w w:val="100"/>
        </w:rPr>
        <w:t> </w:t>
      </w:r>
      <w:r>
        <w:rPr>
          <w:w w:val="100"/>
        </w:rPr>
        <w:t>经</w:t>
      </w:r>
      <w:r>
        <w:rPr>
          <w:spacing w:val="-67"/>
          <w:w w:val="100"/>
        </w:rPr>
        <w:t> </w:t>
      </w:r>
      <w:r>
        <w:rPr>
          <w:w w:val="100"/>
        </w:rPr>
        <w:t>营</w:t>
      </w:r>
      <w:r>
        <w:rPr>
          <w:spacing w:val="-67"/>
          <w:w w:val="100"/>
        </w:rPr>
        <w:t> </w:t>
      </w:r>
      <w:r>
        <w:rPr>
          <w:w w:val="100"/>
        </w:rPr>
        <w:t>成</w:t>
      </w:r>
      <w:r>
        <w:rPr>
          <w:spacing w:val="-65"/>
          <w:w w:val="100"/>
        </w:rPr>
        <w:t> </w:t>
      </w:r>
      <w:r>
        <w:rPr>
          <w:w w:val="100"/>
        </w:rPr>
        <w:t>果</w:t>
      </w:r>
      <w:r>
        <w:rPr>
          <w:spacing w:val="-65"/>
          <w:w w:val="100"/>
        </w:rPr>
        <w:t> </w:t>
      </w:r>
      <w:r>
        <w:rPr>
          <w:w w:val="100"/>
        </w:rPr>
        <w:t>和</w:t>
      </w:r>
      <w:r>
        <w:rPr>
          <w:spacing w:val="-67"/>
          <w:w w:val="100"/>
        </w:rPr>
        <w:t> </w:t>
      </w:r>
      <w:r>
        <w:rPr>
          <w:w w:val="100"/>
        </w:rPr>
        <w:t>现</w:t>
      </w:r>
      <w:r>
        <w:rPr>
          <w:spacing w:val="-67"/>
          <w:w w:val="100"/>
        </w:rPr>
        <w:t> </w:t>
      </w:r>
      <w:r>
        <w:rPr>
          <w:w w:val="100"/>
        </w:rPr>
        <w:t>金</w:t>
      </w:r>
      <w:r>
        <w:rPr>
          <w:spacing w:val="-67"/>
          <w:w w:val="100"/>
        </w:rPr>
        <w:t> </w:t>
      </w:r>
      <w:r>
        <w:rPr>
          <w:w w:val="100"/>
        </w:rPr>
        <w:t>流</w:t>
      </w:r>
      <w:r>
        <w:rPr>
          <w:spacing w:val="-67"/>
          <w:w w:val="100"/>
        </w:rPr>
        <w:t> </w:t>
      </w:r>
      <w:r>
        <w:rPr>
          <w:w w:val="100"/>
        </w:rPr>
        <w:t>量</w:t>
      </w:r>
      <w:r>
        <w:rPr>
          <w:spacing w:val="-67"/>
          <w:w w:val="100"/>
        </w:rPr>
        <w:t> </w:t>
      </w:r>
      <w:r>
        <w:rPr>
          <w:spacing w:val="-5"/>
          <w:w w:val="100"/>
        </w:rPr>
        <w:t>”。审计委员会会同独立董事、年报审计会计师、公</w:t>
      </w:r>
      <w:r>
        <w:rPr>
          <w:w w:val="100"/>
        </w:rPr>
        <w:t> </w:t>
      </w:r>
      <w:r>
        <w:rPr/>
        <w:t>司管理层、公司财务部门、内部审计部门等人员对公司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年报审计工作进行了沟通，听</w:t>
      </w:r>
      <w:r>
        <w:rPr>
          <w:w w:val="100"/>
        </w:rPr>
        <w:t> </w:t>
      </w:r>
      <w:r>
        <w:rPr/>
        <w:t>取了审计机构的审计总结。</w:t>
      </w:r>
    </w:p>
    <w:p>
      <w:pPr>
        <w:pStyle w:val="BodyText"/>
        <w:spacing w:line="240" w:lineRule="auto" w:before="52"/>
        <w:ind w:left="641" w:right="1928"/>
        <w:jc w:val="left"/>
      </w:pPr>
      <w:r>
        <w:rPr/>
        <w:t>同时召开第一届董事会审计委员会第十次会议，审议通过了如下议案：</w:t>
      </w:r>
    </w:p>
    <w:p>
      <w:pPr>
        <w:spacing w:line="240" w:lineRule="auto" w:before="10"/>
        <w:rPr>
          <w:rFonts w:ascii="宋体" w:hAnsi="宋体" w:cs="宋体" w:eastAsia="宋体" w:hint="default"/>
          <w:sz w:val="14"/>
          <w:szCs w:val="14"/>
        </w:rPr>
      </w:pPr>
    </w:p>
    <w:p>
      <w:pPr>
        <w:pStyle w:val="BodyText"/>
        <w:spacing w:line="240" w:lineRule="auto"/>
        <w:ind w:left="205" w:right="1352"/>
        <w:jc w:val="center"/>
      </w:pPr>
      <w:r>
        <w:rPr>
          <w:w w:val="100"/>
        </w:rPr>
        <w:t>《关</w:t>
      </w:r>
      <w:r>
        <w:rPr>
          <w:spacing w:val="-3"/>
          <w:w w:val="100"/>
        </w:rPr>
        <w:t>于</w:t>
      </w:r>
      <w:r>
        <w:rPr>
          <w:w w:val="100"/>
        </w:rPr>
        <w:t>审</w:t>
      </w:r>
      <w:r>
        <w:rPr>
          <w:spacing w:val="-3"/>
          <w:w w:val="100"/>
        </w:rPr>
        <w:t>议</w:t>
      </w:r>
      <w:r>
        <w:rPr>
          <w:w w:val="100"/>
        </w:rPr>
        <w:t>公司</w:t>
      </w:r>
      <w:r>
        <w:rPr>
          <w:spacing w:val="-5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5"/>
        </w:rPr>
        <w:t> </w:t>
      </w:r>
      <w:r>
        <w:rPr>
          <w:spacing w:val="-3"/>
          <w:w w:val="100"/>
        </w:rPr>
        <w:t>年财</w:t>
      </w:r>
      <w:r>
        <w:rPr>
          <w:w w:val="100"/>
        </w:rPr>
        <w:t>务报</w:t>
      </w:r>
      <w:r>
        <w:rPr>
          <w:spacing w:val="-3"/>
          <w:w w:val="100"/>
        </w:rPr>
        <w:t>告</w:t>
      </w:r>
      <w:r>
        <w:rPr>
          <w:w w:val="100"/>
        </w:rPr>
        <w:t>审</w:t>
      </w:r>
      <w:r>
        <w:rPr>
          <w:spacing w:val="-3"/>
          <w:w w:val="100"/>
        </w:rPr>
        <w:t>计</w:t>
      </w:r>
      <w:r>
        <w:rPr>
          <w:w w:val="100"/>
        </w:rPr>
        <w:t>意</w:t>
      </w:r>
      <w:r>
        <w:rPr>
          <w:spacing w:val="-3"/>
          <w:w w:val="100"/>
        </w:rPr>
        <w:t>见</w:t>
      </w:r>
      <w:r>
        <w:rPr>
          <w:w w:val="100"/>
        </w:rPr>
        <w:t>的</w:t>
      </w:r>
      <w:r>
        <w:rPr>
          <w:spacing w:val="-3"/>
          <w:w w:val="100"/>
        </w:rPr>
        <w:t>议</w:t>
      </w:r>
      <w:r>
        <w:rPr>
          <w:w w:val="100"/>
        </w:rPr>
        <w:t>案</w:t>
      </w:r>
      <w:r>
        <w:rPr>
          <w:spacing w:val="-106"/>
          <w:w w:val="100"/>
        </w:rPr>
        <w:t>》</w:t>
      </w:r>
      <w:r>
        <w:rPr>
          <w:spacing w:val="-108"/>
          <w:w w:val="100"/>
        </w:rPr>
        <w:t>、</w:t>
      </w:r>
      <w:r>
        <w:rPr>
          <w:w w:val="100"/>
        </w:rPr>
        <w:t>《关</w:t>
      </w:r>
      <w:r>
        <w:rPr>
          <w:spacing w:val="-3"/>
          <w:w w:val="100"/>
        </w:rPr>
        <w:t>于</w:t>
      </w:r>
      <w:r>
        <w:rPr>
          <w:w w:val="100"/>
        </w:rPr>
        <w:t>审</w:t>
      </w:r>
      <w:r>
        <w:rPr>
          <w:spacing w:val="-3"/>
          <w:w w:val="100"/>
        </w:rPr>
        <w:t>议</w:t>
      </w:r>
      <w:r>
        <w:rPr>
          <w:w w:val="100"/>
        </w:rPr>
        <w:t>公司</w:t>
      </w:r>
      <w:r>
        <w:rPr>
          <w:spacing w:val="-51"/>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5"/>
        </w:rPr>
        <w:t> </w:t>
      </w:r>
      <w:r>
        <w:rPr>
          <w:spacing w:val="-3"/>
          <w:w w:val="100"/>
        </w:rPr>
        <w:t>年度</w:t>
      </w:r>
      <w:r>
        <w:rPr>
          <w:w w:val="100"/>
        </w:rPr>
        <w:t>内部控</w:t>
      </w:r>
    </w:p>
    <w:p>
      <w:pPr>
        <w:pStyle w:val="BodyText"/>
        <w:spacing w:line="240" w:lineRule="auto" w:before="177"/>
        <w:ind w:right="0"/>
        <w:jc w:val="both"/>
      </w:pPr>
      <w:r>
        <w:rPr>
          <w:w w:val="100"/>
        </w:rPr>
        <w:t>制的</w:t>
      </w:r>
      <w:r>
        <w:rPr>
          <w:spacing w:val="-3"/>
          <w:w w:val="100"/>
        </w:rPr>
        <w:t>自</w:t>
      </w:r>
      <w:r>
        <w:rPr>
          <w:w w:val="100"/>
        </w:rPr>
        <w:t>我</w:t>
      </w:r>
      <w:r>
        <w:rPr>
          <w:spacing w:val="-3"/>
          <w:w w:val="100"/>
        </w:rPr>
        <w:t>评</w:t>
      </w:r>
      <w:r>
        <w:rPr>
          <w:w w:val="100"/>
        </w:rPr>
        <w:t>价</w:t>
      </w:r>
      <w:r>
        <w:rPr>
          <w:spacing w:val="-3"/>
          <w:w w:val="100"/>
        </w:rPr>
        <w:t>报</w:t>
      </w:r>
      <w:r>
        <w:rPr>
          <w:w w:val="100"/>
        </w:rPr>
        <w:t>告</w:t>
      </w:r>
      <w:r>
        <w:rPr>
          <w:spacing w:val="-3"/>
          <w:w w:val="100"/>
        </w:rPr>
        <w:t>的</w:t>
      </w:r>
      <w:r>
        <w:rPr>
          <w:w w:val="100"/>
        </w:rPr>
        <w:t>议</w:t>
      </w:r>
      <w:r>
        <w:rPr>
          <w:spacing w:val="-3"/>
          <w:w w:val="100"/>
        </w:rPr>
        <w:t>案</w:t>
      </w:r>
      <w:r>
        <w:rPr>
          <w:spacing w:val="-108"/>
          <w:w w:val="100"/>
        </w:rPr>
        <w:t>》</w:t>
      </w:r>
      <w:r>
        <w:rPr>
          <w:spacing w:val="-106"/>
          <w:w w:val="100"/>
        </w:rPr>
        <w:t>、</w:t>
      </w:r>
      <w:r>
        <w:rPr>
          <w:w w:val="100"/>
        </w:rPr>
        <w:t>《</w:t>
      </w:r>
      <w:r>
        <w:rPr>
          <w:spacing w:val="-3"/>
          <w:w w:val="100"/>
        </w:rPr>
        <w:t>关</w:t>
      </w:r>
      <w:r>
        <w:rPr>
          <w:w w:val="100"/>
        </w:rPr>
        <w:t>于</w:t>
      </w:r>
      <w:r>
        <w:rPr>
          <w:spacing w:val="-3"/>
          <w:w w:val="100"/>
        </w:rPr>
        <w:t>审</w:t>
      </w:r>
      <w:r>
        <w:rPr>
          <w:w w:val="100"/>
        </w:rPr>
        <w:t>议公司</w:t>
      </w:r>
      <w:r>
        <w:rPr>
          <w:spacing w:val="-48"/>
        </w:rPr>
        <w:t> </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7"/>
        </w:rPr>
        <w:t> </w:t>
      </w:r>
      <w:r>
        <w:rPr>
          <w:spacing w:val="-3"/>
          <w:w w:val="100"/>
        </w:rPr>
        <w:t>年</w:t>
      </w:r>
      <w:r>
        <w:rPr>
          <w:w w:val="100"/>
        </w:rPr>
        <w:t>度募</w:t>
      </w:r>
      <w:r>
        <w:rPr>
          <w:spacing w:val="-3"/>
          <w:w w:val="100"/>
        </w:rPr>
        <w:t>集</w:t>
      </w:r>
      <w:r>
        <w:rPr>
          <w:w w:val="100"/>
        </w:rPr>
        <w:t>资</w:t>
      </w:r>
      <w:r>
        <w:rPr>
          <w:spacing w:val="-3"/>
          <w:w w:val="100"/>
        </w:rPr>
        <w:t>金</w:t>
      </w:r>
      <w:r>
        <w:rPr>
          <w:w w:val="100"/>
        </w:rPr>
        <w:t>存</w:t>
      </w:r>
      <w:r>
        <w:rPr>
          <w:spacing w:val="-3"/>
          <w:w w:val="100"/>
        </w:rPr>
        <w:t>放</w:t>
      </w:r>
      <w:r>
        <w:rPr>
          <w:w w:val="100"/>
        </w:rPr>
        <w:t>与</w:t>
      </w:r>
      <w:r>
        <w:rPr>
          <w:spacing w:val="-3"/>
          <w:w w:val="100"/>
        </w:rPr>
        <w:t>使</w:t>
      </w:r>
      <w:r>
        <w:rPr>
          <w:w w:val="100"/>
        </w:rPr>
        <w:t>用</w:t>
      </w:r>
      <w:r>
        <w:rPr>
          <w:spacing w:val="-3"/>
          <w:w w:val="100"/>
        </w:rPr>
        <w:t>情</w:t>
      </w:r>
      <w:r>
        <w:rPr>
          <w:w w:val="100"/>
        </w:rPr>
        <w:t>况的</w:t>
      </w:r>
      <w:r>
        <w:rPr>
          <w:spacing w:val="-3"/>
          <w:w w:val="100"/>
        </w:rPr>
        <w:t>专</w:t>
      </w:r>
      <w:r>
        <w:rPr>
          <w:w w:val="100"/>
        </w:rPr>
        <w:t>项</w:t>
      </w:r>
      <w:r>
        <w:rPr>
          <w:spacing w:val="-3"/>
          <w:w w:val="100"/>
        </w:rPr>
        <w:t>报</w:t>
      </w:r>
      <w:r>
        <w:rPr>
          <w:w w:val="100"/>
        </w:rPr>
        <w:t>告</w:t>
      </w:r>
    </w:p>
    <w:p>
      <w:pPr>
        <w:pStyle w:val="BodyText"/>
        <w:spacing w:line="240" w:lineRule="auto" w:before="177"/>
        <w:ind w:right="0"/>
        <w:jc w:val="both"/>
      </w:pPr>
      <w:r>
        <w:rPr>
          <w:w w:val="100"/>
        </w:rPr>
        <w:t>的议</w:t>
      </w:r>
      <w:r>
        <w:rPr>
          <w:spacing w:val="-3"/>
          <w:w w:val="100"/>
        </w:rPr>
        <w:t>案</w:t>
      </w:r>
      <w:r>
        <w:rPr>
          <w:spacing w:val="-106"/>
          <w:w w:val="100"/>
        </w:rPr>
        <w:t>》、</w:t>
      </w:r>
      <w:r>
        <w:rPr>
          <w:spacing w:val="-3"/>
          <w:w w:val="100"/>
        </w:rPr>
        <w:t>《</w:t>
      </w:r>
      <w:r>
        <w:rPr>
          <w:w w:val="100"/>
        </w:rPr>
        <w:t>关</w:t>
      </w:r>
      <w:r>
        <w:rPr>
          <w:spacing w:val="-3"/>
          <w:w w:val="100"/>
        </w:rPr>
        <w:t>于</w:t>
      </w:r>
      <w:r>
        <w:rPr>
          <w:w w:val="100"/>
        </w:rPr>
        <w:t>续</w:t>
      </w:r>
      <w:r>
        <w:rPr>
          <w:spacing w:val="-3"/>
          <w:w w:val="100"/>
        </w:rPr>
        <w:t>聘公</w:t>
      </w:r>
      <w:r>
        <w:rPr>
          <w:w w:val="100"/>
        </w:rPr>
        <w:t>司</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年</w:t>
      </w:r>
      <w:r>
        <w:rPr>
          <w:spacing w:val="-3"/>
          <w:w w:val="100"/>
        </w:rPr>
        <w:t>审</w:t>
      </w:r>
      <w:r>
        <w:rPr>
          <w:w w:val="100"/>
        </w:rPr>
        <w:t>计</w:t>
      </w:r>
      <w:r>
        <w:rPr>
          <w:spacing w:val="-3"/>
          <w:w w:val="100"/>
        </w:rPr>
        <w:t>机</w:t>
      </w:r>
      <w:r>
        <w:rPr>
          <w:w w:val="100"/>
        </w:rPr>
        <w:t>构</w:t>
      </w:r>
      <w:r>
        <w:rPr>
          <w:spacing w:val="-3"/>
          <w:w w:val="100"/>
        </w:rPr>
        <w:t>的</w:t>
      </w:r>
      <w:r>
        <w:rPr>
          <w:w w:val="100"/>
        </w:rPr>
        <w:t>议</w:t>
      </w:r>
      <w:r>
        <w:rPr>
          <w:spacing w:val="-3"/>
          <w:w w:val="100"/>
        </w:rPr>
        <w:t>案</w:t>
      </w:r>
      <w:r>
        <w:rPr>
          <w:w w:val="100"/>
        </w:rPr>
        <w:t>》</w:t>
      </w:r>
    </w:p>
    <w:p>
      <w:pPr>
        <w:pStyle w:val="Heading5"/>
        <w:spacing w:line="240" w:lineRule="auto" w:before="152"/>
        <w:ind w:right="0"/>
        <w:jc w:val="both"/>
      </w:pPr>
      <w:r>
        <w:rPr>
          <w:rFonts w:ascii="Times New Roman" w:hAnsi="Times New Roman" w:cs="Times New Roman" w:eastAsia="Times New Roman" w:hint="default"/>
        </w:rPr>
        <w:t>2</w:t>
      </w:r>
      <w:r>
        <w:rPr/>
        <w:t>、薪酬与考核委员会</w:t>
      </w:r>
    </w:p>
    <w:p>
      <w:pPr>
        <w:pStyle w:val="BodyText"/>
        <w:spacing w:line="240" w:lineRule="auto" w:before="161"/>
        <w:ind w:left="538" w:right="0"/>
        <w:jc w:val="left"/>
      </w:pPr>
      <w:r>
        <w:rPr/>
        <w:t>公司薪酬与考核委员会由 </w:t>
      </w:r>
      <w:r>
        <w:rPr>
          <w:rFonts w:ascii="Times New Roman" w:hAnsi="Times New Roman" w:cs="Times New Roman" w:eastAsia="Times New Roman" w:hint="default"/>
        </w:rPr>
        <w:t>3  </w:t>
      </w:r>
      <w:r>
        <w:rPr>
          <w:spacing w:val="-7"/>
        </w:rPr>
        <w:t>名董事组成，其中 </w:t>
      </w:r>
      <w:r>
        <w:rPr>
          <w:rFonts w:ascii="Times New Roman" w:hAnsi="Times New Roman" w:cs="Times New Roman" w:eastAsia="Times New Roman" w:hint="default"/>
        </w:rPr>
        <w:t>2 </w:t>
      </w:r>
      <w:r>
        <w:rPr>
          <w:rFonts w:ascii="Times New Roman" w:hAnsi="Times New Roman" w:cs="Times New Roman" w:eastAsia="Times New Roman" w:hint="default"/>
          <w:spacing w:val="45"/>
        </w:rPr>
        <w:t> </w:t>
      </w:r>
      <w:r>
        <w:rPr>
          <w:spacing w:val="-5"/>
        </w:rPr>
        <w:t>名为独立董事，并由独立董事担任召</w:t>
      </w:r>
    </w:p>
    <w:p>
      <w:pPr>
        <w:pStyle w:val="BodyText"/>
        <w:spacing w:line="386" w:lineRule="auto" w:before="177"/>
        <w:ind w:right="0"/>
        <w:jc w:val="left"/>
      </w:pPr>
      <w:r>
        <w:rPr>
          <w:spacing w:val="-5"/>
          <w:w w:val="100"/>
        </w:rPr>
        <w:t>集人。薪酬与考核委员会核查了公司董事、监事和高级管理人员的</w:t>
      </w:r>
      <w:r>
        <w:rPr>
          <w:spacing w:val="-44"/>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6"/>
          <w:w w:val="100"/>
        </w:rPr>
        <w:t> </w:t>
      </w:r>
      <w:r>
        <w:rPr>
          <w:spacing w:val="-2"/>
          <w:w w:val="100"/>
        </w:rPr>
        <w:t>年度薪酬发放情况，</w:t>
      </w:r>
      <w:r>
        <w:rPr>
          <w:spacing w:val="-102"/>
          <w:w w:val="100"/>
        </w:rPr>
        <w:t> </w:t>
      </w:r>
      <w:r>
        <w:rPr>
          <w:spacing w:val="-102"/>
          <w:w w:val="100"/>
        </w:rPr>
      </w:r>
      <w:r>
        <w:rPr/>
        <w:t>基本符合公司的经营业绩和个人绩效。</w:t>
      </w:r>
    </w:p>
    <w:p>
      <w:pPr>
        <w:pStyle w:val="BodyText"/>
        <w:spacing w:line="240" w:lineRule="auto" w:before="65"/>
        <w:ind w:left="538" w:right="1928"/>
        <w:jc w:val="left"/>
      </w:pPr>
      <w:r>
        <w:rPr/>
        <w:t>报告期内，公司未实施股权激励计划。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0"/>
        <w:ind w:right="0"/>
        <w:jc w:val="both"/>
        <w:rPr>
          <w:b w:val="0"/>
          <w:bCs w:val="0"/>
        </w:rPr>
      </w:pPr>
      <w:r>
        <w:rPr/>
        <w:t>五、公司独立性</w:t>
      </w:r>
      <w:r>
        <w:rPr>
          <w:b w:val="0"/>
          <w:bCs w:val="0"/>
        </w:rPr>
      </w:r>
    </w:p>
    <w:p>
      <w:pPr>
        <w:pStyle w:val="BodyText"/>
        <w:spacing w:line="408" w:lineRule="auto" w:before="236"/>
        <w:ind w:right="1788" w:firstLine="419"/>
        <w:jc w:val="both"/>
      </w:pPr>
      <w:r>
        <w:rPr>
          <w:spacing w:val="-10"/>
          <w:w w:val="100"/>
        </w:rPr>
        <w:t>报告期内，公司严格按照《公司法》、《证券法》等有关法律、法规和《公司章程》的要</w:t>
      </w:r>
      <w:r>
        <w:rPr>
          <w:w w:val="100"/>
        </w:rPr>
        <w:t> </w:t>
      </w:r>
      <w:r>
        <w:rPr>
          <w:spacing w:val="-4"/>
        </w:rPr>
        <w:t>求规范运作，在业务、人员、资产、机构、财务等方面与公司股东完全分开，具有独立、完</w:t>
      </w:r>
      <w:r>
        <w:rPr>
          <w:spacing w:val="-43"/>
        </w:rPr>
        <w:t> </w:t>
      </w:r>
      <w:r>
        <w:rPr>
          <w:spacing w:val="-43"/>
        </w:rPr>
      </w:r>
      <w:r>
        <w:rPr/>
        <w:t>整的资产和业务及面向市场、自主经营的能力。</w:t>
      </w:r>
    </w:p>
    <w:p>
      <w:pPr>
        <w:pStyle w:val="BodyText"/>
        <w:spacing w:line="240" w:lineRule="auto" w:before="46"/>
        <w:ind w:left="205" w:right="8405"/>
        <w:jc w:val="center"/>
      </w:pPr>
      <w:r>
        <w:rPr>
          <w:rFonts w:ascii="Times New Roman" w:hAnsi="Times New Roman" w:cs="Times New Roman" w:eastAsia="Times New Roman" w:hint="default"/>
        </w:rPr>
        <w:t>1</w:t>
      </w:r>
      <w:r>
        <w:rPr/>
        <w:t>、业务独立情况</w:t>
      </w:r>
    </w:p>
    <w:p>
      <w:pPr>
        <w:spacing w:after="0" w:line="240" w:lineRule="auto"/>
        <w:jc w:val="center"/>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right="1789"/>
        <w:jc w:val="both"/>
      </w:pPr>
      <w:r>
        <w:rPr>
          <w:spacing w:val="-4"/>
        </w:rPr>
        <w:t>公司业务独立于公司控股股东。公司拥有完整独立的研发、生产、采购和销售系统，具有独</w:t>
      </w:r>
      <w:r>
        <w:rPr>
          <w:spacing w:val="-45"/>
        </w:rPr>
        <w:t> </w:t>
      </w:r>
      <w:r>
        <w:rPr>
          <w:spacing w:val="-45"/>
        </w:rPr>
      </w:r>
      <w:r>
        <w:rPr>
          <w:spacing w:val="-4"/>
        </w:rPr>
        <w:t>立完整的业务体系及面向市场独立经营的能力，不依赖于股东或其它任何关联方，也不存在</w:t>
      </w:r>
      <w:r>
        <w:rPr>
          <w:spacing w:val="-41"/>
        </w:rPr>
        <w:t> </w:t>
      </w:r>
      <w:r>
        <w:rPr>
          <w:spacing w:val="-41"/>
        </w:rPr>
      </w:r>
      <w:r>
        <w:rPr/>
        <w:t>与控股股东之间的同业竞争。</w:t>
      </w:r>
    </w:p>
    <w:p>
      <w:pPr>
        <w:pStyle w:val="BodyText"/>
        <w:spacing w:line="403" w:lineRule="auto" w:before="46"/>
        <w:ind w:right="1680" w:firstLine="105"/>
        <w:jc w:val="left"/>
      </w:pPr>
      <w:r>
        <w:rPr>
          <w:rFonts w:ascii="Times New Roman" w:hAnsi="Times New Roman" w:cs="Times New Roman" w:eastAsia="Times New Roman" w:hint="default"/>
        </w:rPr>
        <w:t>2</w:t>
      </w:r>
      <w:r>
        <w:rPr/>
        <w:t>、人员独立情况</w:t>
      </w:r>
      <w:r>
        <w:rPr>
          <w:w w:val="100"/>
        </w:rPr>
        <w:t> </w:t>
      </w:r>
      <w:r>
        <w:rPr>
          <w:spacing w:val="-4"/>
        </w:rPr>
        <w:t>公司人员、劳动、人事及工资完全独立。公司总经理、副总经理、董事会秘书、财务负责人</w:t>
      </w:r>
      <w:r>
        <w:rPr>
          <w:spacing w:val="-47"/>
        </w:rPr>
        <w:t> </w:t>
      </w:r>
      <w:r>
        <w:rPr>
          <w:spacing w:val="-47"/>
        </w:rPr>
      </w:r>
      <w:r>
        <w:rPr>
          <w:spacing w:val="-4"/>
        </w:rPr>
        <w:t>等高级管理人员均在公司工作并领取薪酬，未在控股股东及其下属企业担任除董事、监事以</w:t>
      </w:r>
      <w:r>
        <w:rPr>
          <w:spacing w:val="-40"/>
        </w:rPr>
        <w:t> </w:t>
      </w:r>
      <w:r>
        <w:rPr>
          <w:spacing w:val="-40"/>
        </w:rPr>
      </w:r>
      <w:r>
        <w:rPr/>
        <w:t>外的任何职务和领取报酬；公司财务人员没有在控股股东及其下属企业兼职。</w:t>
      </w:r>
      <w:r>
        <w:rPr>
          <w:w w:val="100"/>
        </w:rPr>
        <w:t> </w:t>
      </w:r>
      <w:r>
        <w:rPr>
          <w:rFonts w:ascii="Times New Roman" w:hAnsi="Times New Roman" w:cs="Times New Roman" w:eastAsia="Times New Roman" w:hint="default"/>
        </w:rPr>
        <w:t>3</w:t>
      </w:r>
      <w:r>
        <w:rPr/>
        <w:t>、资产完整情况</w:t>
      </w:r>
      <w:r>
        <w:rPr>
          <w:w w:val="100"/>
        </w:rPr>
        <w:t> </w:t>
      </w:r>
      <w:r>
        <w:rPr>
          <w:spacing w:val="-9"/>
          <w:w w:val="100"/>
        </w:rPr>
        <w:t>公司资产完整，与控股股东产权关系界定清晰，拥有独立的经营系统和配套设施以及商标（商</w:t>
      </w:r>
      <w:r>
        <w:rPr>
          <w:spacing w:val="-93"/>
          <w:w w:val="100"/>
        </w:rPr>
        <w:t> </w:t>
      </w:r>
      <w:r>
        <w:rPr>
          <w:spacing w:val="-93"/>
          <w:w w:val="100"/>
        </w:rPr>
      </w:r>
      <w:r>
        <w:rPr>
          <w:spacing w:val="-4"/>
          <w:w w:val="100"/>
        </w:rPr>
        <w:t>标申请权）、专利、专有技术、计算机软件著作权等资产。公司没有以其资产为股东或个人</w:t>
      </w:r>
      <w:r>
        <w:rPr>
          <w:w w:val="100"/>
        </w:rPr>
        <w:t> </w:t>
      </w:r>
      <w:r>
        <w:rPr/>
        <w:t>债务以及其他法人或自然人提供任何形式的担保。</w:t>
      </w:r>
    </w:p>
    <w:p>
      <w:pPr>
        <w:pStyle w:val="BodyText"/>
        <w:spacing w:line="400" w:lineRule="auto" w:before="50"/>
        <w:ind w:right="1790" w:firstLine="105"/>
        <w:jc w:val="left"/>
      </w:pPr>
      <w:r>
        <w:rPr>
          <w:rFonts w:ascii="Times New Roman" w:hAnsi="Times New Roman" w:cs="Times New Roman" w:eastAsia="Times New Roman" w:hint="default"/>
        </w:rPr>
        <w:t>4</w:t>
      </w:r>
      <w:r>
        <w:rPr/>
        <w:t>、机构独立情况</w:t>
      </w:r>
      <w:r>
        <w:rPr>
          <w:w w:val="100"/>
        </w:rPr>
        <w:t> </w:t>
      </w:r>
      <w:r>
        <w:rPr>
          <w:spacing w:val="-4"/>
        </w:rPr>
        <w:t>本公司具有独立健全的法人治理结构，董事会、监事会等内部机构独立运作，不存在与控股</w:t>
      </w:r>
      <w:r>
        <w:rPr>
          <w:spacing w:val="-41"/>
        </w:rPr>
        <w:t> </w:t>
      </w:r>
      <w:r>
        <w:rPr>
          <w:spacing w:val="-41"/>
        </w:rPr>
      </w:r>
      <w:r>
        <w:rPr>
          <w:spacing w:val="-4"/>
        </w:rPr>
        <w:t>股东及其职能部门之间的从属关系。各部门独立履行其职责，负责公司的生产经营活动，其</w:t>
      </w:r>
      <w:r>
        <w:rPr>
          <w:spacing w:val="-44"/>
        </w:rPr>
        <w:t> </w:t>
      </w:r>
      <w:r>
        <w:rPr>
          <w:spacing w:val="-44"/>
        </w:rPr>
      </w:r>
      <w:r>
        <w:rPr/>
        <w:t>履行职能不受控股股东、其他有关部门或单位、个人的干预。</w:t>
      </w:r>
    </w:p>
    <w:p>
      <w:pPr>
        <w:pStyle w:val="BodyText"/>
        <w:spacing w:line="403" w:lineRule="auto" w:before="52"/>
        <w:ind w:right="1790"/>
        <w:jc w:val="left"/>
      </w:pPr>
      <w:r>
        <w:rPr>
          <w:rFonts w:ascii="Times New Roman" w:hAnsi="Times New Roman" w:cs="Times New Roman" w:eastAsia="Times New Roman" w:hint="default"/>
        </w:rPr>
        <w:t>5</w:t>
      </w:r>
      <w:r>
        <w:rPr/>
        <w:t>、财务独立情况</w:t>
      </w:r>
      <w:r>
        <w:rPr>
          <w:w w:val="100"/>
        </w:rPr>
        <w:t> </w:t>
      </w:r>
      <w:r>
        <w:rPr>
          <w:spacing w:val="-4"/>
        </w:rPr>
        <w:t>本公司设有独立的财务部门、财务负责人和财务会计工作人员，建立了独立的财务规章制度</w:t>
      </w:r>
      <w:r>
        <w:rPr>
          <w:spacing w:val="-41"/>
        </w:rPr>
        <w:t> </w:t>
      </w:r>
      <w:r>
        <w:rPr>
          <w:spacing w:val="-41"/>
        </w:rPr>
      </w:r>
      <w:r>
        <w:rPr>
          <w:spacing w:val="-4"/>
        </w:rPr>
        <w:t>和财务核算体系，独立进行财务决策。公司开设了独立的银行账户，依法独立纳税，不存在</w:t>
      </w:r>
      <w:r>
        <w:rPr>
          <w:spacing w:val="-48"/>
        </w:rPr>
        <w:t> </w:t>
      </w:r>
      <w:r>
        <w:rPr>
          <w:spacing w:val="-48"/>
        </w:rPr>
      </w:r>
      <w:r>
        <w:rPr>
          <w:spacing w:val="-4"/>
        </w:rPr>
        <w:t>与股东单位及其关联方共用银行账户的情况，也不存在资金、资产被股东单位及其关联方非</w:t>
      </w:r>
      <w:r>
        <w:rPr>
          <w:spacing w:val="-42"/>
        </w:rPr>
        <w:t> </w:t>
      </w:r>
      <w:r>
        <w:rPr>
          <w:spacing w:val="-42"/>
        </w:rPr>
      </w:r>
      <w:r>
        <w:rPr/>
        <w:t>法占用的情况。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ind w:right="1928"/>
        <w:jc w:val="left"/>
        <w:rPr>
          <w:b w:val="0"/>
          <w:bCs w:val="0"/>
        </w:rPr>
      </w:pPr>
      <w:r>
        <w:rPr/>
        <w:t>六、公司内部控制制度的建立健全情况</w:t>
      </w:r>
      <w:r>
        <w:rPr>
          <w:b w:val="0"/>
          <w:bCs w:val="0"/>
        </w:rPr>
      </w:r>
    </w:p>
    <w:p>
      <w:pPr>
        <w:pStyle w:val="Heading5"/>
        <w:spacing w:line="240" w:lineRule="auto" w:before="210"/>
        <w:ind w:right="1928"/>
        <w:jc w:val="left"/>
      </w:pPr>
      <w:r>
        <w:rPr/>
        <w:t>（一）</w:t>
      </w:r>
      <w:r>
        <w:rPr>
          <w:spacing w:val="-1"/>
        </w:rPr>
        <w:t> </w:t>
      </w:r>
      <w:r>
        <w:rPr/>
        <w:t>内部控制制度的建立和健全情况</w:t>
      </w:r>
    </w:p>
    <w:p>
      <w:pPr>
        <w:pStyle w:val="BodyText"/>
        <w:spacing w:line="408" w:lineRule="auto" w:before="180"/>
        <w:ind w:right="0" w:firstLine="419"/>
        <w:jc w:val="left"/>
      </w:pPr>
      <w:r>
        <w:rPr>
          <w:spacing w:val="-4"/>
        </w:rPr>
        <w:t>公司基本建立了比较健全的制度管理体系，已全面推行制度化的规范管理，制定了较为</w:t>
      </w:r>
      <w:r>
        <w:rPr>
          <w:w w:val="100"/>
        </w:rPr>
        <w:t> </w:t>
      </w:r>
      <w:r>
        <w:rPr/>
        <w:t>完善的公司管理制度</w:t>
      </w:r>
      <w:r>
        <w:rPr>
          <w:rFonts w:ascii="宋体" w:hAnsi="宋体" w:cs="宋体" w:eastAsia="宋体" w:hint="default"/>
        </w:rPr>
        <w:t>,</w:t>
      </w:r>
      <w:r>
        <w:rPr/>
        <w:t>保证了公司的安全、规范、高效运作。主要是：</w:t>
      </w:r>
    </w:p>
    <w:p>
      <w:pPr>
        <w:pStyle w:val="BodyText"/>
        <w:spacing w:line="408" w:lineRule="auto" w:before="46"/>
        <w:ind w:right="1683" w:firstLine="419"/>
        <w:jc w:val="left"/>
      </w:pPr>
      <w:r>
        <w:rPr>
          <w:w w:val="100"/>
        </w:rPr>
        <w:t>（</w:t>
      </w:r>
      <w:r>
        <w:rPr>
          <w:rFonts w:ascii="宋体" w:hAnsi="宋体" w:cs="宋体" w:eastAsia="宋体" w:hint="default"/>
          <w:w w:val="100"/>
        </w:rPr>
        <w:t>1</w:t>
      </w:r>
      <w:r>
        <w:rPr>
          <w:w w:val="100"/>
        </w:rPr>
        <w:t>）会</w:t>
      </w:r>
      <w:r>
        <w:rPr>
          <w:spacing w:val="-3"/>
          <w:w w:val="100"/>
        </w:rPr>
        <w:t>计</w:t>
      </w:r>
      <w:r>
        <w:rPr>
          <w:w w:val="100"/>
        </w:rPr>
        <w:t>系统</w:t>
      </w:r>
      <w:r>
        <w:rPr>
          <w:spacing w:val="-2"/>
          <w:w w:val="100"/>
        </w:rPr>
        <w:t>：</w:t>
      </w:r>
      <w:r>
        <w:rPr>
          <w:w w:val="100"/>
        </w:rPr>
        <w:t>公司一</w:t>
      </w:r>
      <w:r>
        <w:rPr>
          <w:spacing w:val="-3"/>
          <w:w w:val="100"/>
        </w:rPr>
        <w:t>直</w:t>
      </w:r>
      <w:r>
        <w:rPr>
          <w:w w:val="100"/>
        </w:rPr>
        <w:t>贯彻执</w:t>
      </w:r>
      <w:r>
        <w:rPr>
          <w:spacing w:val="-3"/>
          <w:w w:val="100"/>
        </w:rPr>
        <w:t>行</w:t>
      </w:r>
      <w:r>
        <w:rPr>
          <w:w w:val="100"/>
        </w:rPr>
        <w:t>国家统</w:t>
      </w:r>
      <w:r>
        <w:rPr>
          <w:spacing w:val="-3"/>
          <w:w w:val="100"/>
        </w:rPr>
        <w:t>一</w:t>
      </w:r>
      <w:r>
        <w:rPr>
          <w:w w:val="100"/>
        </w:rPr>
        <w:t>的财</w:t>
      </w:r>
      <w:r>
        <w:rPr>
          <w:spacing w:val="-3"/>
          <w:w w:val="100"/>
        </w:rPr>
        <w:t>务</w:t>
      </w:r>
      <w:r>
        <w:rPr>
          <w:w w:val="100"/>
        </w:rPr>
        <w:t>会计制</w:t>
      </w:r>
      <w:r>
        <w:rPr>
          <w:spacing w:val="-3"/>
          <w:w w:val="100"/>
        </w:rPr>
        <w:t>度</w:t>
      </w:r>
      <w:r>
        <w:rPr>
          <w:w w:val="100"/>
        </w:rPr>
        <w:t>，按照</w:t>
      </w:r>
      <w:r>
        <w:rPr>
          <w:spacing w:val="-3"/>
          <w:w w:val="100"/>
        </w:rPr>
        <w:t>《</w:t>
      </w:r>
      <w:r>
        <w:rPr>
          <w:w w:val="100"/>
        </w:rPr>
        <w:t>会计法</w:t>
      </w:r>
      <w:r>
        <w:rPr>
          <w:spacing w:val="-108"/>
          <w:w w:val="100"/>
        </w:rPr>
        <w:t>》</w:t>
      </w:r>
      <w:r>
        <w:rPr>
          <w:spacing w:val="-106"/>
          <w:w w:val="100"/>
        </w:rPr>
        <w:t>、</w:t>
      </w:r>
      <w:r>
        <w:rPr>
          <w:w w:val="100"/>
        </w:rPr>
        <w:t>《</w:t>
      </w:r>
      <w:r>
        <w:rPr>
          <w:spacing w:val="-3"/>
          <w:w w:val="100"/>
        </w:rPr>
        <w:t>企</w:t>
      </w:r>
      <w:r>
        <w:rPr>
          <w:w w:val="100"/>
        </w:rPr>
        <w:t>业</w:t>
      </w:r>
      <w:r>
        <w:rPr>
          <w:w w:val="100"/>
        </w:rPr>
        <w:t> 会计</w:t>
      </w:r>
      <w:r>
        <w:rPr>
          <w:spacing w:val="-3"/>
          <w:w w:val="100"/>
        </w:rPr>
        <w:t>准</w:t>
      </w:r>
      <w:r>
        <w:rPr>
          <w:w w:val="100"/>
        </w:rPr>
        <w:t>则</w:t>
      </w:r>
      <w:r>
        <w:rPr>
          <w:spacing w:val="-106"/>
          <w:w w:val="100"/>
        </w:rPr>
        <w:t>》</w:t>
      </w:r>
      <w:r>
        <w:rPr>
          <w:spacing w:val="-130"/>
          <w:w w:val="100"/>
        </w:rPr>
        <w:t>、</w:t>
      </w:r>
      <w:r>
        <w:rPr>
          <w:spacing w:val="-3"/>
          <w:w w:val="100"/>
        </w:rPr>
        <w:t>《</w:t>
      </w:r>
      <w:r>
        <w:rPr>
          <w:w w:val="100"/>
        </w:rPr>
        <w:t>企</w:t>
      </w:r>
      <w:r>
        <w:rPr>
          <w:spacing w:val="-3"/>
          <w:w w:val="100"/>
        </w:rPr>
        <w:t>业</w:t>
      </w:r>
      <w:r>
        <w:rPr>
          <w:w w:val="100"/>
        </w:rPr>
        <w:t>会</w:t>
      </w:r>
      <w:r>
        <w:rPr>
          <w:spacing w:val="-3"/>
          <w:w w:val="100"/>
        </w:rPr>
        <w:t>计制</w:t>
      </w:r>
      <w:r>
        <w:rPr>
          <w:w w:val="100"/>
        </w:rPr>
        <w:t>度</w:t>
      </w:r>
      <w:r>
        <w:rPr>
          <w:spacing w:val="-25"/>
          <w:w w:val="100"/>
        </w:rPr>
        <w:t>》</w:t>
      </w:r>
      <w:r>
        <w:rPr>
          <w:w w:val="100"/>
        </w:rPr>
        <w:t>及</w:t>
      </w:r>
      <w:r>
        <w:rPr>
          <w:spacing w:val="-3"/>
          <w:w w:val="100"/>
        </w:rPr>
        <w:t>有</w:t>
      </w:r>
      <w:r>
        <w:rPr>
          <w:w w:val="100"/>
        </w:rPr>
        <w:t>关</w:t>
      </w:r>
      <w:r>
        <w:rPr>
          <w:spacing w:val="-3"/>
          <w:w w:val="100"/>
        </w:rPr>
        <w:t>规</w:t>
      </w:r>
      <w:r>
        <w:rPr>
          <w:w w:val="100"/>
        </w:rPr>
        <w:t>定</w:t>
      </w:r>
      <w:r>
        <w:rPr>
          <w:spacing w:val="-3"/>
          <w:w w:val="100"/>
        </w:rPr>
        <w:t>制</w:t>
      </w:r>
      <w:r>
        <w:rPr>
          <w:w w:val="100"/>
        </w:rPr>
        <w:t>定</w:t>
      </w:r>
      <w:r>
        <w:rPr>
          <w:spacing w:val="-3"/>
          <w:w w:val="100"/>
        </w:rPr>
        <w:t>了一</w:t>
      </w:r>
      <w:r>
        <w:rPr>
          <w:w w:val="100"/>
        </w:rPr>
        <w:t>系列</w:t>
      </w:r>
      <w:r>
        <w:rPr>
          <w:spacing w:val="-3"/>
          <w:w w:val="100"/>
        </w:rPr>
        <w:t>的</w:t>
      </w:r>
      <w:r>
        <w:rPr>
          <w:w w:val="100"/>
        </w:rPr>
        <w:t>制</w:t>
      </w:r>
      <w:r>
        <w:rPr>
          <w:spacing w:val="-3"/>
          <w:w w:val="100"/>
        </w:rPr>
        <w:t>度</w:t>
      </w:r>
      <w:r>
        <w:rPr>
          <w:spacing w:val="-25"/>
          <w:w w:val="100"/>
        </w:rPr>
        <w:t>，</w:t>
      </w:r>
      <w:r>
        <w:rPr>
          <w:w w:val="100"/>
        </w:rPr>
        <w:t>包</w:t>
      </w:r>
      <w:r>
        <w:rPr>
          <w:spacing w:val="-25"/>
          <w:w w:val="100"/>
        </w:rPr>
        <w:t>括</w:t>
      </w:r>
      <w:r>
        <w:rPr>
          <w:w w:val="100"/>
        </w:rPr>
        <w:t>《</w:t>
      </w:r>
      <w:r>
        <w:rPr>
          <w:spacing w:val="-3"/>
          <w:w w:val="100"/>
        </w:rPr>
        <w:t>公司</w:t>
      </w:r>
      <w:r>
        <w:rPr>
          <w:w w:val="100"/>
        </w:rPr>
        <w:t>预算</w:t>
      </w:r>
      <w:r>
        <w:rPr>
          <w:spacing w:val="-3"/>
          <w:w w:val="100"/>
        </w:rPr>
        <w:t>管</w:t>
      </w:r>
      <w:r>
        <w:rPr>
          <w:w w:val="100"/>
        </w:rPr>
        <w:t>理</w:t>
      </w:r>
      <w:r>
        <w:rPr>
          <w:spacing w:val="-3"/>
          <w:w w:val="100"/>
        </w:rPr>
        <w:t>制</w:t>
      </w:r>
      <w:r>
        <w:rPr>
          <w:w w:val="100"/>
        </w:rPr>
        <w:t>度</w:t>
      </w:r>
      <w:r>
        <w:rPr>
          <w:spacing w:val="-106"/>
          <w:w w:val="100"/>
        </w:rPr>
        <w:t>》</w:t>
      </w:r>
      <w:r>
        <w:rPr>
          <w:w w:val="100"/>
        </w:rPr>
        <w:t>、</w:t>
      </w:r>
    </w:p>
    <w:p>
      <w:pPr>
        <w:pStyle w:val="BodyText"/>
        <w:spacing w:line="408" w:lineRule="auto" w:before="46"/>
        <w:ind w:right="1787"/>
        <w:jc w:val="left"/>
      </w:pPr>
      <w:r>
        <w:rPr>
          <w:w w:val="100"/>
        </w:rPr>
        <w:t>《资</w:t>
      </w:r>
      <w:r>
        <w:rPr>
          <w:spacing w:val="-3"/>
          <w:w w:val="100"/>
        </w:rPr>
        <w:t>金</w:t>
      </w:r>
      <w:r>
        <w:rPr>
          <w:w w:val="100"/>
        </w:rPr>
        <w:t>管</w:t>
      </w:r>
      <w:r>
        <w:rPr>
          <w:spacing w:val="-3"/>
          <w:w w:val="100"/>
        </w:rPr>
        <w:t>理</w:t>
      </w:r>
      <w:r>
        <w:rPr>
          <w:w w:val="100"/>
        </w:rPr>
        <w:t>制</w:t>
      </w:r>
      <w:r>
        <w:rPr>
          <w:spacing w:val="-3"/>
          <w:w w:val="100"/>
        </w:rPr>
        <w:t>度</w:t>
      </w:r>
      <w:r>
        <w:rPr>
          <w:spacing w:val="-106"/>
          <w:w w:val="100"/>
        </w:rPr>
        <w:t>》</w:t>
      </w:r>
      <w:r>
        <w:rPr>
          <w:spacing w:val="-130"/>
          <w:w w:val="100"/>
        </w:rPr>
        <w:t>、</w:t>
      </w:r>
      <w:r>
        <w:rPr>
          <w:w w:val="100"/>
        </w:rPr>
        <w:t>《</w:t>
      </w:r>
      <w:r>
        <w:rPr>
          <w:spacing w:val="-3"/>
          <w:w w:val="100"/>
        </w:rPr>
        <w:t>公司</w:t>
      </w:r>
      <w:r>
        <w:rPr>
          <w:w w:val="100"/>
        </w:rPr>
        <w:t>票据</w:t>
      </w:r>
      <w:r>
        <w:rPr>
          <w:spacing w:val="-3"/>
          <w:w w:val="100"/>
        </w:rPr>
        <w:t>管</w:t>
      </w:r>
      <w:r>
        <w:rPr>
          <w:w w:val="100"/>
        </w:rPr>
        <w:t>理</w:t>
      </w:r>
      <w:r>
        <w:rPr>
          <w:spacing w:val="-3"/>
          <w:w w:val="100"/>
        </w:rPr>
        <w:t>制</w:t>
      </w:r>
      <w:r>
        <w:rPr>
          <w:w w:val="100"/>
        </w:rPr>
        <w:t>度</w:t>
      </w:r>
      <w:r>
        <w:rPr>
          <w:spacing w:val="-106"/>
          <w:w w:val="100"/>
        </w:rPr>
        <w:t>》</w:t>
      </w:r>
      <w:r>
        <w:rPr>
          <w:spacing w:val="-130"/>
          <w:w w:val="100"/>
        </w:rPr>
        <w:t>、</w:t>
      </w:r>
      <w:r>
        <w:rPr>
          <w:spacing w:val="-3"/>
          <w:w w:val="100"/>
        </w:rPr>
        <w:t>《</w:t>
      </w:r>
      <w:r>
        <w:rPr>
          <w:w w:val="100"/>
        </w:rPr>
        <w:t>成</w:t>
      </w:r>
      <w:r>
        <w:rPr>
          <w:spacing w:val="-3"/>
          <w:w w:val="100"/>
        </w:rPr>
        <w:t>本费</w:t>
      </w:r>
      <w:r>
        <w:rPr>
          <w:w w:val="100"/>
        </w:rPr>
        <w:t>用管</w:t>
      </w:r>
      <w:r>
        <w:rPr>
          <w:spacing w:val="-3"/>
          <w:w w:val="100"/>
        </w:rPr>
        <w:t>理</w:t>
      </w:r>
      <w:r>
        <w:rPr>
          <w:w w:val="100"/>
        </w:rPr>
        <w:t>制</w:t>
      </w:r>
      <w:r>
        <w:rPr>
          <w:spacing w:val="-3"/>
          <w:w w:val="100"/>
        </w:rPr>
        <w:t>度</w:t>
      </w:r>
      <w:r>
        <w:rPr>
          <w:spacing w:val="-106"/>
          <w:w w:val="100"/>
        </w:rPr>
        <w:t>》</w:t>
      </w:r>
      <w:r>
        <w:rPr>
          <w:spacing w:val="-130"/>
          <w:w w:val="100"/>
        </w:rPr>
        <w:t>、</w:t>
      </w:r>
      <w:r>
        <w:rPr>
          <w:w w:val="100"/>
        </w:rPr>
        <w:t>《</w:t>
      </w:r>
      <w:r>
        <w:rPr>
          <w:spacing w:val="-3"/>
          <w:w w:val="100"/>
        </w:rPr>
        <w:t>财</w:t>
      </w:r>
      <w:r>
        <w:rPr>
          <w:w w:val="100"/>
        </w:rPr>
        <w:t>务</w:t>
      </w:r>
      <w:r>
        <w:rPr>
          <w:spacing w:val="-3"/>
          <w:w w:val="100"/>
        </w:rPr>
        <w:t>印章</w:t>
      </w:r>
      <w:r>
        <w:rPr>
          <w:w w:val="100"/>
        </w:rPr>
        <w:t>管理</w:t>
      </w:r>
      <w:r>
        <w:rPr>
          <w:spacing w:val="-3"/>
          <w:w w:val="100"/>
        </w:rPr>
        <w:t>制</w:t>
      </w:r>
      <w:r>
        <w:rPr>
          <w:w w:val="100"/>
        </w:rPr>
        <w:t>度</w:t>
      </w:r>
      <w:r>
        <w:rPr>
          <w:spacing w:val="-106"/>
          <w:w w:val="100"/>
        </w:rPr>
        <w:t>》</w:t>
      </w:r>
      <w:r>
        <w:rPr>
          <w:spacing w:val="-130"/>
          <w:w w:val="100"/>
        </w:rPr>
        <w:t>、</w:t>
      </w:r>
      <w:r>
        <w:rPr>
          <w:spacing w:val="-3"/>
          <w:w w:val="100"/>
        </w:rPr>
        <w:t>《</w:t>
      </w:r>
      <w:r>
        <w:rPr>
          <w:w w:val="100"/>
        </w:rPr>
        <w:t>应</w:t>
      </w:r>
      <w:r>
        <w:rPr>
          <w:w w:val="100"/>
        </w:rPr>
        <w:t> 收账</w:t>
      </w:r>
      <w:r>
        <w:rPr>
          <w:spacing w:val="-3"/>
          <w:w w:val="100"/>
        </w:rPr>
        <w:t>款</w:t>
      </w:r>
      <w:r>
        <w:rPr>
          <w:w w:val="100"/>
        </w:rPr>
        <w:t>管</w:t>
      </w:r>
      <w:r>
        <w:rPr>
          <w:spacing w:val="-3"/>
          <w:w w:val="100"/>
        </w:rPr>
        <w:t>理</w:t>
      </w:r>
      <w:r>
        <w:rPr>
          <w:w w:val="100"/>
        </w:rPr>
        <w:t>制</w:t>
      </w:r>
      <w:r>
        <w:rPr>
          <w:spacing w:val="-3"/>
          <w:w w:val="100"/>
        </w:rPr>
        <w:t>度</w:t>
      </w:r>
      <w:r>
        <w:rPr>
          <w:spacing w:val="-106"/>
          <w:w w:val="100"/>
        </w:rPr>
        <w:t>》</w:t>
      </w:r>
      <w:r>
        <w:rPr>
          <w:spacing w:val="-130"/>
          <w:w w:val="100"/>
        </w:rPr>
        <w:t>、</w:t>
      </w:r>
      <w:r>
        <w:rPr>
          <w:w w:val="100"/>
        </w:rPr>
        <w:t>《</w:t>
      </w:r>
      <w:r>
        <w:rPr>
          <w:spacing w:val="-3"/>
          <w:w w:val="100"/>
        </w:rPr>
        <w:t>会计</w:t>
      </w:r>
      <w:r>
        <w:rPr>
          <w:w w:val="100"/>
        </w:rPr>
        <w:t>档案</w:t>
      </w:r>
      <w:r>
        <w:rPr>
          <w:spacing w:val="-3"/>
          <w:w w:val="100"/>
        </w:rPr>
        <w:t>管</w:t>
      </w:r>
      <w:r>
        <w:rPr>
          <w:w w:val="100"/>
        </w:rPr>
        <w:t>理</w:t>
      </w:r>
      <w:r>
        <w:rPr>
          <w:spacing w:val="-3"/>
          <w:w w:val="100"/>
        </w:rPr>
        <w:t>制</w:t>
      </w:r>
      <w:r>
        <w:rPr>
          <w:w w:val="100"/>
        </w:rPr>
        <w:t>度</w:t>
      </w:r>
      <w:r>
        <w:rPr>
          <w:spacing w:val="-106"/>
          <w:w w:val="100"/>
        </w:rPr>
        <w:t>》</w:t>
      </w:r>
      <w:r>
        <w:rPr>
          <w:spacing w:val="-130"/>
          <w:w w:val="100"/>
        </w:rPr>
        <w:t>、</w:t>
      </w:r>
      <w:r>
        <w:rPr>
          <w:spacing w:val="-3"/>
          <w:w w:val="100"/>
        </w:rPr>
        <w:t>《</w:t>
      </w:r>
      <w:r>
        <w:rPr>
          <w:w w:val="100"/>
        </w:rPr>
        <w:t>固</w:t>
      </w:r>
      <w:r>
        <w:rPr>
          <w:spacing w:val="-3"/>
          <w:w w:val="100"/>
        </w:rPr>
        <w:t>定资</w:t>
      </w:r>
      <w:r>
        <w:rPr>
          <w:w w:val="100"/>
        </w:rPr>
        <w:t>产管</w:t>
      </w:r>
      <w:r>
        <w:rPr>
          <w:spacing w:val="-3"/>
          <w:w w:val="100"/>
        </w:rPr>
        <w:t>理</w:t>
      </w:r>
      <w:r>
        <w:rPr>
          <w:w w:val="100"/>
        </w:rPr>
        <w:t>制</w:t>
      </w:r>
      <w:r>
        <w:rPr>
          <w:spacing w:val="-3"/>
          <w:w w:val="100"/>
        </w:rPr>
        <w:t>度</w:t>
      </w:r>
      <w:r>
        <w:rPr>
          <w:spacing w:val="-25"/>
          <w:w w:val="100"/>
        </w:rPr>
        <w:t>》</w:t>
      </w:r>
      <w:r>
        <w:rPr>
          <w:w w:val="100"/>
        </w:rPr>
        <w:t>等</w:t>
      </w:r>
      <w:r>
        <w:rPr>
          <w:spacing w:val="-24"/>
          <w:w w:val="100"/>
        </w:rPr>
        <w:t>，</w:t>
      </w:r>
      <w:r>
        <w:rPr>
          <w:w w:val="100"/>
        </w:rPr>
        <w:t>通</w:t>
      </w:r>
      <w:r>
        <w:rPr>
          <w:spacing w:val="-3"/>
          <w:w w:val="100"/>
        </w:rPr>
        <w:t>过系</w:t>
      </w:r>
      <w:r>
        <w:rPr>
          <w:w w:val="100"/>
        </w:rPr>
        <w:t>统的</w:t>
      </w:r>
      <w:r>
        <w:rPr>
          <w:spacing w:val="-3"/>
          <w:w w:val="100"/>
        </w:rPr>
        <w:t>财</w:t>
      </w:r>
      <w:r>
        <w:rPr>
          <w:w w:val="100"/>
        </w:rPr>
        <w:t>务</w:t>
      </w:r>
      <w:r>
        <w:rPr>
          <w:spacing w:val="-3"/>
          <w:w w:val="100"/>
        </w:rPr>
        <w:t>管</w:t>
      </w:r>
      <w:r>
        <w:rPr>
          <w:w w:val="100"/>
        </w:rPr>
        <w:t>理制</w:t>
      </w:r>
    </w:p>
    <w:p>
      <w:pPr>
        <w:spacing w:after="0" w:line="408"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right="0"/>
        <w:jc w:val="left"/>
      </w:pPr>
      <w:r>
        <w:rPr>
          <w:spacing w:val="-7"/>
          <w:w w:val="100"/>
        </w:rPr>
        <w:t>度的充分履行，规范了公司及控股子公司的财务行为，为加强公司财务管理和经济核算工作，</w:t>
      </w:r>
      <w:r>
        <w:rPr>
          <w:spacing w:val="-69"/>
          <w:w w:val="100"/>
        </w:rPr>
        <w:t> </w:t>
      </w:r>
      <w:r>
        <w:rPr>
          <w:spacing w:val="-69"/>
          <w:w w:val="100"/>
        </w:rPr>
      </w:r>
      <w:r>
        <w:rPr/>
        <w:t>提高经济效益提供了保障。并对重大财务行为进行监督，从而保证了会计信息的真实性。</w:t>
      </w:r>
    </w:p>
    <w:p>
      <w:pPr>
        <w:pStyle w:val="BodyText"/>
        <w:spacing w:line="408" w:lineRule="auto" w:before="46"/>
        <w:ind w:right="1790" w:firstLine="419"/>
        <w:jc w:val="left"/>
      </w:pPr>
      <w:r>
        <w:rPr>
          <w:spacing w:val="-2"/>
        </w:rPr>
        <w:t>公司制定了《募集资金管理办法》</w:t>
      </w:r>
      <w:r>
        <w:rPr>
          <w:rFonts w:ascii="宋体" w:hAnsi="宋体" w:cs="宋体" w:eastAsia="宋体" w:hint="default"/>
          <w:spacing w:val="-2"/>
        </w:rPr>
        <w:t>,</w:t>
      </w:r>
      <w:r>
        <w:rPr>
          <w:spacing w:val="-2"/>
        </w:rPr>
        <w:t>对募集资金的存放、使用、项目变更、报告、监督</w:t>
      </w:r>
      <w:r>
        <w:rPr>
          <w:w w:val="100"/>
        </w:rPr>
        <w:t> </w:t>
      </w:r>
      <w:r>
        <w:rPr/>
        <w:t>等内容作了明确的规定</w:t>
      </w:r>
      <w:r>
        <w:rPr>
          <w:rFonts w:ascii="宋体" w:hAnsi="宋体" w:cs="宋体" w:eastAsia="宋体" w:hint="default"/>
        </w:rPr>
        <w:t>,</w:t>
      </w:r>
      <w:r>
        <w:rPr/>
        <w:t>公司募集资金使用严格履行了有关法律法规和公司制度规定的程</w:t>
      </w:r>
      <w:r>
        <w:rPr>
          <w:w w:val="100"/>
        </w:rPr>
        <w:t> </w:t>
      </w:r>
      <w:r>
        <w:rPr/>
        <w:t>序。</w:t>
      </w:r>
      <w:r>
        <w:rPr>
          <w:rFonts w:ascii="宋体" w:hAnsi="宋体" w:cs="宋体" w:eastAsia="宋体" w:hint="default"/>
        </w:rPr>
        <w:t>2010</w:t>
      </w:r>
      <w:r>
        <w:rPr>
          <w:rFonts w:ascii="宋体" w:hAnsi="宋体" w:cs="宋体" w:eastAsia="宋体" w:hint="default"/>
          <w:spacing w:val="-58"/>
        </w:rPr>
        <w:t> </w:t>
      </w:r>
      <w:r>
        <w:rPr/>
        <w:t>年度公司未发生募集资金投资项目变更的情况，也不存在募集资金违规使用的情</w:t>
      </w:r>
      <w:r>
        <w:rPr>
          <w:w w:val="100"/>
        </w:rPr>
        <w:t> </w:t>
      </w:r>
      <w:r>
        <w:rPr/>
        <w:t>况。</w:t>
      </w:r>
    </w:p>
    <w:p>
      <w:pPr>
        <w:pStyle w:val="BodyText"/>
        <w:spacing w:line="408" w:lineRule="auto" w:before="46"/>
        <w:ind w:right="1789" w:firstLine="419"/>
        <w:jc w:val="both"/>
      </w:pPr>
      <w:r>
        <w:rPr>
          <w:spacing w:val="-1"/>
        </w:rPr>
        <w:t>（</w:t>
      </w:r>
      <w:r>
        <w:rPr>
          <w:rFonts w:ascii="宋体" w:hAnsi="宋体" w:cs="宋体" w:eastAsia="宋体" w:hint="default"/>
          <w:spacing w:val="-1"/>
        </w:rPr>
        <w:t>2</w:t>
      </w:r>
      <w:r>
        <w:rPr>
          <w:spacing w:val="-1"/>
        </w:rPr>
        <w:t>）决策系统：《公司章程》规定了公司的决策管理程序，公司为了能有效地控制重</w:t>
      </w:r>
      <w:r>
        <w:rPr>
          <w:w w:val="100"/>
        </w:rPr>
        <w:t> </w:t>
      </w:r>
      <w:r>
        <w:rPr>
          <w:spacing w:val="-14"/>
          <w:w w:val="100"/>
        </w:rPr>
        <w:t>大交易，还制定了《对外担保管理办法》、《筹资管理制度》、《对外投资管理办法》等具体的</w:t>
      </w:r>
      <w:r>
        <w:rPr>
          <w:spacing w:val="-88"/>
          <w:w w:val="100"/>
        </w:rPr>
        <w:t> </w:t>
      </w:r>
      <w:r>
        <w:rPr>
          <w:spacing w:val="-88"/>
          <w:w w:val="100"/>
        </w:rPr>
      </w:r>
      <w:r>
        <w:rPr>
          <w:spacing w:val="-4"/>
        </w:rPr>
        <w:t>管理制度。制度规定，重大投资和资产购置活动，须有项目立项和可行性报告，按照公司章</w:t>
      </w:r>
      <w:r>
        <w:rPr>
          <w:spacing w:val="-45"/>
        </w:rPr>
        <w:t> </w:t>
      </w:r>
      <w:r>
        <w:rPr>
          <w:spacing w:val="-45"/>
        </w:rPr>
      </w:r>
      <w:r>
        <w:rPr/>
        <w:t>程约定的权限进行逐级审批，并进行跟踪评价。</w:t>
      </w:r>
    </w:p>
    <w:p>
      <w:pPr>
        <w:pStyle w:val="BodyText"/>
        <w:spacing w:line="408" w:lineRule="auto" w:before="46"/>
        <w:ind w:right="0" w:firstLine="419"/>
        <w:jc w:val="left"/>
      </w:pPr>
      <w:r>
        <w:rPr/>
        <w:t>（</w:t>
      </w:r>
      <w:r>
        <w:rPr>
          <w:rFonts w:ascii="宋体" w:hAnsi="宋体" w:cs="宋体" w:eastAsia="宋体" w:hint="default"/>
        </w:rPr>
        <w:t>3</w:t>
      </w:r>
      <w:r>
        <w:rPr/>
        <w:t>）采购与仓储系统：采购是公司生产经营的重要环节，在此环节建立了《采购与付</w:t>
      </w:r>
      <w:r>
        <w:rPr>
          <w:w w:val="100"/>
        </w:rPr>
        <w:t> </w:t>
      </w:r>
      <w:r>
        <w:rPr>
          <w:spacing w:val="-19"/>
          <w:w w:val="100"/>
        </w:rPr>
        <w:t>款内部控制规范》、《物资采购计划管理制度》、《物资采购合同管理制度》、《物资收发存管理</w:t>
      </w:r>
      <w:r>
        <w:rPr>
          <w:spacing w:val="-69"/>
          <w:w w:val="100"/>
        </w:rPr>
        <w:t> </w:t>
      </w:r>
      <w:r>
        <w:rPr>
          <w:spacing w:val="-69"/>
          <w:w w:val="100"/>
        </w:rPr>
      </w:r>
      <w:r>
        <w:rPr>
          <w:spacing w:val="-21"/>
          <w:w w:val="100"/>
        </w:rPr>
        <w:t>制度》、《物资采购结算制度》、《采购物资退回、折让、折扣管理制度》、《检验封样管理制度》</w:t>
      </w:r>
      <w:r>
        <w:rPr>
          <w:spacing w:val="-69"/>
          <w:w w:val="100"/>
        </w:rPr>
        <w:t> </w:t>
      </w:r>
      <w:r>
        <w:rPr>
          <w:spacing w:val="-69"/>
          <w:w w:val="100"/>
        </w:rPr>
      </w:r>
      <w:r>
        <w:rPr>
          <w:spacing w:val="-4"/>
        </w:rPr>
        <w:t>等管理制度，建立和完善了采购与付款的控制程序，强化了对请购、审批、采购、验收、付</w:t>
      </w:r>
      <w:r>
        <w:rPr>
          <w:spacing w:val="-44"/>
        </w:rPr>
        <w:t> </w:t>
      </w:r>
      <w:r>
        <w:rPr>
          <w:spacing w:val="-44"/>
        </w:rPr>
      </w:r>
      <w:r>
        <w:rPr/>
        <w:t>款等环节的控制，做到比质比价或统一采购渠道采购、采购决策透明。</w:t>
      </w:r>
    </w:p>
    <w:p>
      <w:pPr>
        <w:pStyle w:val="BodyText"/>
        <w:spacing w:line="408" w:lineRule="auto" w:before="46"/>
        <w:ind w:right="1789" w:firstLine="419"/>
        <w:jc w:val="both"/>
      </w:pPr>
      <w:r>
        <w:rPr>
          <w:spacing w:val="-1"/>
        </w:rPr>
        <w:t>（</w:t>
      </w:r>
      <w:r>
        <w:rPr>
          <w:rFonts w:ascii="宋体" w:hAnsi="宋体" w:cs="宋体" w:eastAsia="宋体" w:hint="default"/>
          <w:spacing w:val="-1"/>
        </w:rPr>
        <w:t>4</w:t>
      </w:r>
      <w:r>
        <w:rPr>
          <w:spacing w:val="-1"/>
        </w:rPr>
        <w:t>）销售系统：建立了《销售循环内部控制规范》、《经销商管理办法》、《运营管</w:t>
      </w:r>
      <w:r>
        <w:rPr>
          <w:w w:val="100"/>
        </w:rPr>
        <w:t> </w:t>
      </w:r>
      <w:r>
        <w:rPr>
          <w:spacing w:val="-4"/>
        </w:rPr>
        <w:t>理办法》、《营销系统运营管理办法》、《重大招标项目管理办法》，该制度梳理了销售计</w:t>
      </w:r>
      <w:r>
        <w:rPr>
          <w:spacing w:val="-44"/>
        </w:rPr>
        <w:t> </w:t>
      </w:r>
      <w:r>
        <w:rPr>
          <w:spacing w:val="-44"/>
        </w:rPr>
      </w:r>
      <w:r>
        <w:rPr>
          <w:spacing w:val="-4"/>
        </w:rPr>
        <w:t>划管理、销售合同管理、考核、产品出库及发货、结算、发票管理、货款对账、清欠、坏账</w:t>
      </w:r>
      <w:r>
        <w:rPr>
          <w:spacing w:val="-47"/>
        </w:rPr>
        <w:t> </w:t>
      </w:r>
      <w:r>
        <w:rPr>
          <w:spacing w:val="-47"/>
        </w:rPr>
      </w:r>
      <w:r>
        <w:rPr>
          <w:spacing w:val="-4"/>
        </w:rPr>
        <w:t>计提及核销管理、客户档案管理等销售环节，基本上建立了一套完整的销售管理体制与激励</w:t>
      </w:r>
      <w:r>
        <w:rPr>
          <w:spacing w:val="-41"/>
        </w:rPr>
        <w:t> </w:t>
      </w:r>
      <w:r>
        <w:rPr>
          <w:spacing w:val="-41"/>
        </w:rPr>
      </w:r>
      <w:r>
        <w:rPr>
          <w:spacing w:val="-4"/>
        </w:rPr>
        <w:t>机制，进一步强化了公司对发出商品和账款回收的对应管理，实现了每单合同、每家客户往</w:t>
      </w:r>
      <w:r>
        <w:rPr>
          <w:spacing w:val="-44"/>
        </w:rPr>
        <w:t> </w:t>
      </w:r>
      <w:r>
        <w:rPr>
          <w:spacing w:val="-44"/>
        </w:rPr>
      </w:r>
      <w:r>
        <w:rPr/>
        <w:t>来账务的可追溯性，避免或减少了坏账损失。</w:t>
      </w:r>
    </w:p>
    <w:p>
      <w:pPr>
        <w:pStyle w:val="BodyText"/>
        <w:spacing w:line="408" w:lineRule="auto" w:before="46"/>
        <w:ind w:right="1789" w:firstLine="559"/>
        <w:jc w:val="both"/>
      </w:pPr>
      <w:r>
        <w:rPr>
          <w:spacing w:val="-2"/>
        </w:rPr>
        <w:t>由于环境监测仪器属于精密仪器，销售货款顺利的回款与技术服务部门对环境监测仪</w:t>
      </w:r>
      <w:r>
        <w:rPr>
          <w:w w:val="100"/>
        </w:rPr>
        <w:t> </w:t>
      </w:r>
      <w:r>
        <w:rPr>
          <w:spacing w:val="-4"/>
        </w:rPr>
        <w:t>器的安装、调试、验收等环节有着重要的联系，为了做好该项工作，公司有独立的技术服务</w:t>
      </w:r>
      <w:r>
        <w:rPr>
          <w:spacing w:val="-45"/>
        </w:rPr>
        <w:t> </w:t>
      </w:r>
      <w:r>
        <w:rPr>
          <w:spacing w:val="-45"/>
        </w:rPr>
      </w:r>
      <w:r>
        <w:rPr>
          <w:spacing w:val="-4"/>
        </w:rPr>
        <w:t>部门，制定了较为完整的技术服务制度，包括《客户服务工作流程和基本要求》、《售后服</w:t>
      </w:r>
      <w:r>
        <w:rPr>
          <w:spacing w:val="-45"/>
        </w:rPr>
        <w:t> </w:t>
      </w:r>
      <w:r>
        <w:rPr>
          <w:spacing w:val="-45"/>
        </w:rPr>
      </w:r>
      <w:r>
        <w:rPr/>
        <w:t>务管理办法》、《返修仪器或部件管理制度》等制度。</w:t>
      </w:r>
    </w:p>
    <w:p>
      <w:pPr>
        <w:pStyle w:val="BodyText"/>
        <w:spacing w:line="408" w:lineRule="auto" w:before="46"/>
        <w:ind w:right="1789" w:firstLine="419"/>
        <w:jc w:val="both"/>
      </w:pPr>
      <w:r>
        <w:rPr>
          <w:spacing w:val="-1"/>
        </w:rPr>
        <w:t>（</w:t>
      </w:r>
      <w:r>
        <w:rPr>
          <w:rFonts w:ascii="宋体" w:hAnsi="宋体" w:cs="宋体" w:eastAsia="宋体" w:hint="default"/>
          <w:spacing w:val="-1"/>
        </w:rPr>
        <w:t>5</w:t>
      </w:r>
      <w:r>
        <w:rPr>
          <w:spacing w:val="-1"/>
        </w:rPr>
        <w:t>）生产、仓储与质量管理系统：生产、仓储与质量管理方面建立了《生产计划管理</w:t>
      </w:r>
      <w:r>
        <w:rPr>
          <w:w w:val="100"/>
        </w:rPr>
        <w:t> </w:t>
      </w:r>
      <w:r>
        <w:rPr>
          <w:spacing w:val="-4"/>
        </w:rPr>
        <w:t>办法》、《生产部相关管理制度》、《定额管理办法》、《统计管理办法》、《原材料、外</w:t>
      </w:r>
      <w:r>
        <w:rPr>
          <w:spacing w:val="-45"/>
        </w:rPr>
        <w:t> </w:t>
      </w:r>
      <w:r>
        <w:rPr>
          <w:spacing w:val="-45"/>
        </w:rPr>
      </w:r>
      <w:r>
        <w:rPr>
          <w:spacing w:val="-4"/>
        </w:rPr>
        <w:t>协件、外购件进厂验收制度》、《质量跟踪管理制度》、《物资收发存管理制度》、《物料</w:t>
      </w:r>
      <w:r>
        <w:rPr>
          <w:spacing w:val="-42"/>
        </w:rPr>
        <w:t> </w:t>
      </w:r>
      <w:r>
        <w:rPr>
          <w:spacing w:val="-42"/>
        </w:rPr>
      </w:r>
      <w:r>
        <w:rPr>
          <w:spacing w:val="-4"/>
        </w:rPr>
        <w:t>报废管理制度》、《计量管理制度》、《仓库日常管理制度》等管理制度，有效地实现了对</w:t>
      </w:r>
    </w:p>
    <w:p>
      <w:pPr>
        <w:pStyle w:val="BodyText"/>
        <w:spacing w:line="240" w:lineRule="auto" w:before="46"/>
        <w:ind w:right="1928"/>
        <w:jc w:val="left"/>
      </w:pPr>
      <w:r>
        <w:rPr/>
        <w:t>实物资产的验收入库、领用发出、安全生产、入库保管、提货发运等关键环节的控制。</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right="1788" w:firstLine="419"/>
        <w:jc w:val="both"/>
      </w:pPr>
      <w:r>
        <w:rPr/>
        <w:t>公司通过了 </w:t>
      </w:r>
      <w:r>
        <w:rPr>
          <w:rFonts w:ascii="宋体" w:hAnsi="宋体" w:cs="宋体" w:eastAsia="宋体" w:hint="default"/>
          <w:spacing w:val="-3"/>
        </w:rPr>
        <w:t>ISO9001</w:t>
      </w:r>
      <w:r>
        <w:rPr>
          <w:spacing w:val="-3"/>
        </w:rPr>
        <w:t>：</w:t>
      </w:r>
      <w:r>
        <w:rPr>
          <w:rFonts w:ascii="宋体" w:hAnsi="宋体" w:cs="宋体" w:eastAsia="宋体" w:hint="default"/>
          <w:spacing w:val="-3"/>
        </w:rPr>
        <w:t>2000</w:t>
      </w:r>
      <w:r>
        <w:rPr>
          <w:rFonts w:ascii="宋体" w:hAnsi="宋体" w:cs="宋体" w:eastAsia="宋体" w:hint="default"/>
          <w:spacing w:val="-48"/>
        </w:rPr>
        <w:t> </w:t>
      </w:r>
      <w:r>
        <w:rPr>
          <w:spacing w:val="-5"/>
        </w:rPr>
        <w:t>质量管理体系认证、编制了《质量管理手册》，由质管部全</w:t>
      </w:r>
      <w:r>
        <w:rPr>
          <w:w w:val="100"/>
        </w:rPr>
        <w:t> </w:t>
      </w:r>
      <w:r>
        <w:rPr>
          <w:spacing w:val="-4"/>
        </w:rPr>
        <w:t>面负责公司质量管理工作，对产品的来料、外协加工、整机调试、出货等关键环节都建立了</w:t>
      </w:r>
      <w:r>
        <w:rPr>
          <w:spacing w:val="-42"/>
        </w:rPr>
        <w:t> </w:t>
      </w:r>
      <w:r>
        <w:rPr>
          <w:spacing w:val="-42"/>
        </w:rPr>
      </w:r>
      <w:r>
        <w:rPr/>
        <w:t>严格的检验流程，全流程控制产品质量，进而保证了产品质量和良好的生产环境。</w:t>
      </w:r>
    </w:p>
    <w:p>
      <w:pPr>
        <w:pStyle w:val="BodyText"/>
        <w:spacing w:line="408" w:lineRule="auto" w:before="46"/>
        <w:ind w:right="1789" w:firstLine="419"/>
        <w:jc w:val="both"/>
      </w:pPr>
      <w:r>
        <w:rPr>
          <w:spacing w:val="-1"/>
        </w:rPr>
        <w:t>（</w:t>
      </w:r>
      <w:r>
        <w:rPr>
          <w:rFonts w:ascii="宋体" w:hAnsi="宋体" w:cs="宋体" w:eastAsia="宋体" w:hint="default"/>
          <w:spacing w:val="-1"/>
        </w:rPr>
        <w:t>6</w:t>
      </w:r>
      <w:r>
        <w:rPr>
          <w:spacing w:val="-1"/>
        </w:rPr>
        <w:t>）技术创新与产品研发系统：科技创新是公司不断发展的源泉，公司拟定了《新产</w:t>
      </w:r>
      <w:r>
        <w:rPr>
          <w:w w:val="100"/>
        </w:rPr>
        <w:t> </w:t>
      </w:r>
      <w:r>
        <w:rPr>
          <w:spacing w:val="-4"/>
        </w:rPr>
        <w:t>品开发与研制管理办法》、《改造项目科研开发管理办法》、《研发项目奖励及绩效考核制</w:t>
      </w:r>
      <w:r>
        <w:rPr>
          <w:spacing w:val="-43"/>
        </w:rPr>
        <w:t> </w:t>
      </w:r>
      <w:r>
        <w:rPr>
          <w:spacing w:val="-43"/>
        </w:rPr>
      </w:r>
      <w:r>
        <w:rPr>
          <w:spacing w:val="-4"/>
        </w:rPr>
        <w:t>度》、《研发项目经费控制及核算管理制度》、《新产品中试管理办法》等管理制度，从项</w:t>
      </w:r>
      <w:r>
        <w:rPr>
          <w:spacing w:val="-43"/>
        </w:rPr>
        <w:t> </w:t>
      </w:r>
      <w:r>
        <w:rPr>
          <w:spacing w:val="-43"/>
        </w:rPr>
      </w:r>
      <w:r>
        <w:rPr>
          <w:spacing w:val="-4"/>
        </w:rPr>
        <w:t>目立项、申批、研发及项目的升级改造、项目中试到项目的核算、经费控制及考核与奖励作</w:t>
      </w:r>
      <w:r>
        <w:rPr>
          <w:spacing w:val="-45"/>
        </w:rPr>
        <w:t> </w:t>
      </w:r>
      <w:r>
        <w:rPr>
          <w:spacing w:val="-45"/>
        </w:rPr>
      </w:r>
      <w:r>
        <w:rPr>
          <w:spacing w:val="-4"/>
        </w:rPr>
        <w:t>了详细的规定，基本建立了一套完整的研发管理体制与激励机制，加强了公司技改和创新项</w:t>
      </w:r>
      <w:r>
        <w:rPr>
          <w:spacing w:val="-42"/>
        </w:rPr>
        <w:t> </w:t>
      </w:r>
      <w:r>
        <w:rPr>
          <w:spacing w:val="-42"/>
        </w:rPr>
      </w:r>
      <w:r>
        <w:rPr>
          <w:spacing w:val="-4"/>
        </w:rPr>
        <w:t>目的管理，提高生产水平和技术创新能力，更大限度地发挥存量资产的作用，提高企业的市</w:t>
      </w:r>
      <w:r>
        <w:rPr>
          <w:spacing w:val="-44"/>
        </w:rPr>
        <w:t> </w:t>
      </w:r>
      <w:r>
        <w:rPr>
          <w:spacing w:val="-44"/>
        </w:rPr>
      </w:r>
      <w:r>
        <w:rPr/>
        <w:t>场竞争力。</w:t>
      </w:r>
    </w:p>
    <w:p>
      <w:pPr>
        <w:pStyle w:val="BodyText"/>
        <w:spacing w:line="408" w:lineRule="auto" w:before="46"/>
        <w:ind w:right="1788" w:firstLine="419"/>
        <w:jc w:val="both"/>
      </w:pPr>
      <w:r>
        <w:rPr>
          <w:spacing w:val="-1"/>
        </w:rPr>
        <w:t>（</w:t>
      </w:r>
      <w:r>
        <w:rPr>
          <w:rFonts w:ascii="宋体" w:hAnsi="宋体" w:cs="宋体" w:eastAsia="宋体" w:hint="default"/>
          <w:spacing w:val="-1"/>
        </w:rPr>
        <w:t>7</w:t>
      </w:r>
      <w:r>
        <w:rPr>
          <w:spacing w:val="-1"/>
        </w:rPr>
        <w:t>）内部审计系统：为加强公司财务管理、建立健全内部控制体系，建立了《内部审</w:t>
      </w:r>
      <w:r>
        <w:rPr>
          <w:w w:val="100"/>
        </w:rPr>
        <w:t> </w:t>
      </w:r>
      <w:r>
        <w:rPr>
          <w:spacing w:val="-4"/>
          <w:w w:val="100"/>
        </w:rPr>
        <w:t>计制度》。独立、客观、公正地评价财务收支及经营活动的真实性、合法性和效益性。通过</w:t>
      </w:r>
      <w:r>
        <w:rPr>
          <w:spacing w:val="-85"/>
          <w:w w:val="100"/>
        </w:rPr>
        <w:t> </w:t>
      </w:r>
      <w:r>
        <w:rPr>
          <w:spacing w:val="-85"/>
          <w:w w:val="100"/>
        </w:rPr>
      </w:r>
      <w:r>
        <w:rPr>
          <w:spacing w:val="-4"/>
        </w:rPr>
        <w:t>审计监督，健全内部控制，严肃财经法纪，确保公司资产安全有效地管理和使用，如实反映</w:t>
      </w:r>
      <w:r>
        <w:rPr>
          <w:spacing w:val="-45"/>
        </w:rPr>
        <w:t> </w:t>
      </w:r>
      <w:r>
        <w:rPr>
          <w:spacing w:val="-45"/>
        </w:rPr>
      </w:r>
      <w:r>
        <w:rPr/>
        <w:t>公司资产、负债和权益，提高经济效益。</w:t>
      </w:r>
    </w:p>
    <w:p>
      <w:pPr>
        <w:pStyle w:val="BodyText"/>
        <w:spacing w:line="408" w:lineRule="auto" w:before="46"/>
        <w:ind w:right="1791" w:firstLine="314"/>
        <w:jc w:val="both"/>
      </w:pPr>
      <w:r>
        <w:rPr>
          <w:spacing w:val="-9"/>
        </w:rPr>
        <w:t>（</w:t>
      </w:r>
      <w:r>
        <w:rPr>
          <w:rFonts w:ascii="宋体" w:hAnsi="宋体" w:cs="宋体" w:eastAsia="宋体" w:hint="default"/>
          <w:spacing w:val="-9"/>
        </w:rPr>
        <w:t>8</w:t>
      </w:r>
      <w:r>
        <w:rPr>
          <w:spacing w:val="-9"/>
        </w:rPr>
        <w:t>）子公司的管理：公司通过委派董事、监事对子公司实施控制，目前正在着手制定《参</w:t>
      </w:r>
      <w:r>
        <w:rPr>
          <w:spacing w:val="-3"/>
          <w:w w:val="100"/>
        </w:rPr>
        <w:t> </w:t>
      </w:r>
      <w:r>
        <w:rPr>
          <w:spacing w:val="-4"/>
        </w:rPr>
        <w:t>股、控股公司业务管理办法》，以加强对参股、控股公司的有效管理，形成制度化、规范化</w:t>
      </w:r>
      <w:r>
        <w:rPr>
          <w:spacing w:val="-47"/>
        </w:rPr>
        <w:t> </w:t>
      </w:r>
      <w:r>
        <w:rPr>
          <w:spacing w:val="-47"/>
        </w:rPr>
      </w:r>
      <w:r>
        <w:rPr/>
        <w:t>的高效运营机制。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5"/>
        <w:spacing w:line="240" w:lineRule="auto" w:before="0"/>
        <w:ind w:right="1928"/>
        <w:jc w:val="left"/>
      </w:pPr>
      <w:r>
        <w:rPr/>
        <w:t>（二）董事会审核意见</w:t>
      </w:r>
    </w:p>
    <w:p>
      <w:pPr>
        <w:pStyle w:val="BodyText"/>
        <w:spacing w:line="408" w:lineRule="auto" w:before="179"/>
        <w:ind w:right="1788" w:firstLine="412"/>
        <w:jc w:val="both"/>
      </w:pPr>
      <w:r>
        <w:rPr/>
        <w:t>截止</w:t>
      </w:r>
      <w:r>
        <w:rPr>
          <w:spacing w:val="-51"/>
        </w:rPr>
        <w:t> </w:t>
      </w:r>
      <w:r>
        <w:rPr>
          <w:rFonts w:ascii="宋体" w:hAnsi="宋体" w:cs="宋体" w:eastAsia="宋体" w:hint="default"/>
        </w:rPr>
        <w:t>2010</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日，本公司已在所有重大方面建立了基本合理的内部控制制度，</w:t>
      </w:r>
      <w:r>
        <w:rPr>
          <w:w w:val="100"/>
        </w:rPr>
        <w:t> </w:t>
      </w:r>
      <w:r>
        <w:rPr>
          <w:spacing w:val="-4"/>
        </w:rPr>
        <w:t>并能得以贯彻执行，在执行过程中未发现重大的内部控制制度缺陷。本公司将根据公司业务</w:t>
      </w:r>
      <w:r>
        <w:rPr>
          <w:spacing w:val="-41"/>
        </w:rPr>
        <w:t> </w:t>
      </w:r>
      <w:r>
        <w:rPr>
          <w:spacing w:val="-41"/>
        </w:rPr>
      </w:r>
      <w:r>
        <w:rPr>
          <w:spacing w:val="-4"/>
        </w:rPr>
        <w:t>发展和内部机构调整的需要，及时完善和补充内部管理制度，以使内部控制制度更好地发挥</w:t>
      </w:r>
      <w:r>
        <w:rPr>
          <w:spacing w:val="-41"/>
        </w:rPr>
        <w:t> </w:t>
      </w:r>
      <w:r>
        <w:rPr>
          <w:spacing w:val="-41"/>
        </w:rPr>
      </w:r>
      <w:r>
        <w:rPr/>
        <w:t>作用。</w:t>
      </w:r>
    </w:p>
    <w:p>
      <w:pPr>
        <w:spacing w:after="0" w:line="408"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pStyle w:val="Heading1"/>
        <w:spacing w:line="240" w:lineRule="auto"/>
        <w:ind w:right="1775"/>
        <w:jc w:val="center"/>
        <w:rPr>
          <w:b w:val="0"/>
          <w:bCs w:val="0"/>
        </w:rPr>
      </w:pPr>
      <w:bookmarkStart w:name="_TOC_250002" w:id="8"/>
      <w:r>
        <w:rPr/>
        <w:t>第八节</w:t>
      </w:r>
      <w:r>
        <w:rPr>
          <w:spacing w:val="-6"/>
        </w:rPr>
        <w:t> </w:t>
      </w:r>
      <w:r>
        <w:rPr/>
        <w:t>监事会报告</w:t>
      </w:r>
      <w:bookmarkEnd w:id="8"/>
      <w:r>
        <w:rPr>
          <w:b w:val="0"/>
          <w:bCs w:val="0"/>
        </w:rPr>
      </w:r>
    </w:p>
    <w:p>
      <w:pPr>
        <w:spacing w:line="240" w:lineRule="auto" w:before="11"/>
        <w:rPr>
          <w:rFonts w:ascii="宋体" w:hAnsi="宋体" w:cs="宋体" w:eastAsia="宋体" w:hint="default"/>
          <w:b/>
          <w:bCs/>
          <w:sz w:val="41"/>
          <w:szCs w:val="41"/>
        </w:rPr>
      </w:pPr>
    </w:p>
    <w:p>
      <w:pPr>
        <w:pStyle w:val="BodyText"/>
        <w:spacing w:line="408" w:lineRule="auto"/>
        <w:ind w:right="1789" w:firstLine="419"/>
        <w:jc w:val="both"/>
      </w:pPr>
      <w:r>
        <w:rPr>
          <w:rFonts w:ascii="宋体" w:hAnsi="宋体" w:cs="宋体" w:eastAsia="宋体" w:hint="default"/>
          <w:w w:val="100"/>
        </w:rPr>
        <w:t>2010</w:t>
      </w:r>
      <w:r>
        <w:rPr>
          <w:rFonts w:ascii="宋体" w:hAnsi="宋体" w:cs="宋体" w:eastAsia="宋体" w:hint="default"/>
          <w:spacing w:val="16"/>
          <w:w w:val="100"/>
        </w:rPr>
        <w:t> </w:t>
      </w:r>
      <w:r>
        <w:rPr>
          <w:spacing w:val="-18"/>
          <w:w w:val="100"/>
        </w:rPr>
        <w:t>年度，监事会严格按照《公司法》、《证券法》、《公司章程》、《监事会议事规则》</w:t>
      </w:r>
      <w:r>
        <w:rPr>
          <w:w w:val="100"/>
        </w:rPr>
        <w:t> </w:t>
      </w:r>
      <w:r>
        <w:rPr/>
        <w:t>和有关法律法规等的要求，有效履行了审查和监督等职责。</w:t>
      </w:r>
    </w:p>
    <w:p>
      <w:pPr>
        <w:pStyle w:val="Heading2"/>
        <w:spacing w:line="240" w:lineRule="auto" w:before="67"/>
        <w:ind w:right="1928"/>
        <w:jc w:val="left"/>
        <w:rPr>
          <w:b w:val="0"/>
          <w:bCs w:val="0"/>
        </w:rPr>
      </w:pPr>
      <w:r>
        <w:rPr/>
        <w:t>一、监事会工作情况</w:t>
      </w:r>
      <w:r>
        <w:rPr>
          <w:b w:val="0"/>
          <w:bCs w:val="0"/>
        </w:rPr>
      </w:r>
    </w:p>
    <w:p>
      <w:pPr>
        <w:pStyle w:val="BodyText"/>
        <w:spacing w:line="240" w:lineRule="auto" w:before="236"/>
        <w:ind w:left="538" w:right="1928"/>
        <w:jc w:val="left"/>
      </w:pPr>
      <w:r>
        <w:rPr/>
        <w:t>报告期内，公司监事会共召开</w:t>
      </w:r>
      <w:r>
        <w:rPr>
          <w:spacing w:val="-51"/>
        </w:rPr>
        <w:t> </w:t>
      </w:r>
      <w:r>
        <w:rPr>
          <w:rFonts w:ascii="宋体" w:hAnsi="宋体" w:cs="宋体" w:eastAsia="宋体" w:hint="default"/>
        </w:rPr>
        <w:t>2</w:t>
      </w:r>
      <w:r>
        <w:rPr>
          <w:rFonts w:ascii="宋体" w:hAnsi="宋体" w:cs="宋体" w:eastAsia="宋体" w:hint="default"/>
          <w:spacing w:val="-54"/>
        </w:rPr>
        <w:t> </w:t>
      </w:r>
      <w:r>
        <w:rPr/>
        <w:t>次会议，具体内容如下：</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宋体" w:hAnsi="宋体" w:cs="宋体" w:eastAsia="宋体" w:hint="default"/>
        </w:rPr>
        <w:t>2010</w:t>
      </w:r>
      <w:r>
        <w:rPr>
          <w:rFonts w:ascii="宋体" w:hAnsi="宋体" w:cs="宋体" w:eastAsia="宋体" w:hint="default"/>
          <w:spacing w:val="-43"/>
        </w:rPr>
        <w:t> </w:t>
      </w:r>
      <w:r>
        <w:rPr/>
        <w:t>年</w:t>
      </w:r>
      <w:r>
        <w:rPr>
          <w:spacing w:val="-40"/>
        </w:rPr>
        <w:t> </w:t>
      </w:r>
      <w:r>
        <w:rPr>
          <w:rFonts w:ascii="宋体" w:hAnsi="宋体" w:cs="宋体" w:eastAsia="宋体" w:hint="default"/>
        </w:rPr>
        <w:t>5</w:t>
      </w:r>
      <w:r>
        <w:rPr>
          <w:rFonts w:ascii="宋体" w:hAnsi="宋体" w:cs="宋体" w:eastAsia="宋体" w:hint="default"/>
          <w:spacing w:val="-43"/>
        </w:rPr>
        <w:t> </w:t>
      </w:r>
      <w:r>
        <w:rPr/>
        <w:t>月</w:t>
      </w:r>
      <w:r>
        <w:rPr>
          <w:spacing w:val="-40"/>
        </w:rPr>
        <w:t> </w:t>
      </w:r>
      <w:r>
        <w:rPr>
          <w:rFonts w:ascii="宋体" w:hAnsi="宋体" w:cs="宋体" w:eastAsia="宋体" w:hint="default"/>
        </w:rPr>
        <w:t>18</w:t>
      </w:r>
      <w:r>
        <w:rPr>
          <w:rFonts w:ascii="宋体" w:hAnsi="宋体" w:cs="宋体" w:eastAsia="宋体" w:hint="default"/>
          <w:spacing w:val="-43"/>
        </w:rPr>
        <w:t> </w:t>
      </w:r>
      <w:r>
        <w:rPr>
          <w:spacing w:val="-3"/>
        </w:rPr>
        <w:t>日，召开了第一届监事会第三次会议，以现场表决的方式审议通过了《关于</w:t>
      </w:r>
    </w:p>
    <w:p>
      <w:pPr>
        <w:spacing w:line="240" w:lineRule="auto" w:before="10"/>
        <w:rPr>
          <w:rFonts w:ascii="宋体" w:hAnsi="宋体" w:cs="宋体" w:eastAsia="宋体" w:hint="default"/>
          <w:sz w:val="14"/>
          <w:szCs w:val="14"/>
        </w:rPr>
      </w:pPr>
    </w:p>
    <w:p>
      <w:pPr>
        <w:pStyle w:val="BodyText"/>
        <w:spacing w:line="240" w:lineRule="auto"/>
        <w:ind w:right="0"/>
        <w:jc w:val="left"/>
      </w:pPr>
      <w:r>
        <w:rPr/>
        <w:t>河北先河环保科技股份有限公司</w:t>
      </w:r>
      <w:r>
        <w:rPr>
          <w:spacing w:val="-48"/>
        </w:rPr>
        <w:t> </w:t>
      </w:r>
      <w:r>
        <w:rPr>
          <w:rFonts w:ascii="宋体" w:hAnsi="宋体" w:cs="宋体" w:eastAsia="宋体" w:hint="default"/>
        </w:rPr>
        <w:t>2009</w:t>
      </w:r>
      <w:r>
        <w:rPr>
          <w:rFonts w:ascii="宋体" w:hAnsi="宋体" w:cs="宋体" w:eastAsia="宋体" w:hint="default"/>
          <w:spacing w:val="-48"/>
        </w:rPr>
        <w:t> </w:t>
      </w:r>
      <w:r>
        <w:rPr/>
        <w:t>年度监事会工作报告的议案》和关于《河北先河环保</w:t>
      </w:r>
    </w:p>
    <w:p>
      <w:pPr>
        <w:spacing w:line="240" w:lineRule="auto" w:before="11"/>
        <w:rPr>
          <w:rFonts w:ascii="宋体" w:hAnsi="宋体" w:cs="宋体" w:eastAsia="宋体" w:hint="default"/>
          <w:sz w:val="14"/>
          <w:szCs w:val="14"/>
        </w:rPr>
      </w:pPr>
    </w:p>
    <w:p>
      <w:pPr>
        <w:pStyle w:val="BodyText"/>
        <w:spacing w:line="240" w:lineRule="auto"/>
        <w:ind w:right="1928"/>
        <w:jc w:val="left"/>
      </w:pPr>
      <w:r>
        <w:rPr>
          <w:w w:val="100"/>
        </w:rPr>
        <w:t>科技</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009</w:t>
      </w:r>
      <w:r>
        <w:rPr>
          <w:rFonts w:ascii="宋体" w:hAnsi="宋体" w:cs="宋体" w:eastAsia="宋体" w:hint="default"/>
          <w:spacing w:val="-55"/>
        </w:rPr>
        <w:t> </w:t>
      </w:r>
      <w:r>
        <w:rPr>
          <w:spacing w:val="-3"/>
          <w:w w:val="100"/>
        </w:rPr>
        <w:t>年</w:t>
      </w:r>
      <w:r>
        <w:rPr>
          <w:w w:val="100"/>
        </w:rPr>
        <w:t>度财</w:t>
      </w:r>
      <w:r>
        <w:rPr>
          <w:spacing w:val="-3"/>
          <w:w w:val="100"/>
        </w:rPr>
        <w:t>务</w:t>
      </w:r>
      <w:r>
        <w:rPr>
          <w:w w:val="100"/>
        </w:rPr>
        <w:t>决</w:t>
      </w:r>
      <w:r>
        <w:rPr>
          <w:spacing w:val="-3"/>
          <w:w w:val="100"/>
        </w:rPr>
        <w:t>算</w:t>
      </w:r>
      <w:r>
        <w:rPr>
          <w:w w:val="100"/>
        </w:rPr>
        <w:t>报</w:t>
      </w:r>
      <w:r>
        <w:rPr>
          <w:spacing w:val="-3"/>
          <w:w w:val="100"/>
        </w:rPr>
        <w:t>告</w:t>
      </w:r>
      <w:r>
        <w:rPr>
          <w:w w:val="100"/>
        </w:rPr>
        <w:t>和</w:t>
      </w:r>
      <w:r>
        <w:rPr>
          <w:spacing w:val="-53"/>
        </w:rPr>
        <w:t> </w:t>
      </w:r>
      <w:r>
        <w:rPr>
          <w:rFonts w:ascii="宋体" w:hAnsi="宋体" w:cs="宋体" w:eastAsia="宋体" w:hint="default"/>
          <w:spacing w:val="-3"/>
          <w:w w:val="100"/>
        </w:rPr>
        <w:t>2</w:t>
      </w:r>
      <w:r>
        <w:rPr>
          <w:rFonts w:ascii="宋体" w:hAnsi="宋体" w:cs="宋体" w:eastAsia="宋体" w:hint="default"/>
          <w:w w:val="100"/>
        </w:rPr>
        <w:t>010</w:t>
      </w:r>
      <w:r>
        <w:rPr>
          <w:rFonts w:ascii="宋体" w:hAnsi="宋体" w:cs="宋体" w:eastAsia="宋体" w:hint="default"/>
          <w:spacing w:val="-55"/>
        </w:rPr>
        <w:t> </w:t>
      </w:r>
      <w:r>
        <w:rPr>
          <w:spacing w:val="-3"/>
          <w:w w:val="100"/>
        </w:rPr>
        <w:t>年</w:t>
      </w:r>
      <w:r>
        <w:rPr>
          <w:w w:val="100"/>
        </w:rPr>
        <w:t>度财</w:t>
      </w:r>
      <w:r>
        <w:rPr>
          <w:spacing w:val="-3"/>
          <w:w w:val="100"/>
        </w:rPr>
        <w:t>务</w:t>
      </w:r>
      <w:r>
        <w:rPr>
          <w:w w:val="100"/>
        </w:rPr>
        <w:t>预</w:t>
      </w:r>
      <w:r>
        <w:rPr>
          <w:spacing w:val="-3"/>
          <w:w w:val="100"/>
        </w:rPr>
        <w:t>算</w:t>
      </w:r>
      <w:r>
        <w:rPr>
          <w:w w:val="100"/>
        </w:rPr>
        <w:t>方</w:t>
      </w:r>
      <w:r>
        <w:rPr>
          <w:spacing w:val="-3"/>
          <w:w w:val="100"/>
        </w:rPr>
        <w:t>案</w:t>
      </w:r>
      <w:r>
        <w:rPr>
          <w:w w:val="100"/>
        </w:rPr>
        <w:t>的</w:t>
      </w:r>
      <w:r>
        <w:rPr>
          <w:spacing w:val="-3"/>
          <w:w w:val="100"/>
        </w:rPr>
        <w:t>议</w:t>
      </w:r>
      <w:r>
        <w:rPr>
          <w:w w:val="100"/>
        </w:rPr>
        <w:t>案</w:t>
      </w:r>
      <w:r>
        <w:rPr>
          <w:spacing w:val="-108"/>
          <w:w w:val="100"/>
        </w:rPr>
        <w:t>》</w:t>
      </w:r>
      <w:r>
        <w:rPr>
          <w:w w:val="100"/>
        </w:rPr>
        <w:t>。</w:t>
      </w:r>
    </w:p>
    <w:p>
      <w:pPr>
        <w:spacing w:line="240" w:lineRule="auto" w:before="10"/>
        <w:rPr>
          <w:rFonts w:ascii="宋体" w:hAnsi="宋体" w:cs="宋体" w:eastAsia="宋体" w:hint="default"/>
          <w:sz w:val="14"/>
          <w:szCs w:val="14"/>
        </w:rPr>
      </w:pPr>
    </w:p>
    <w:p>
      <w:pPr>
        <w:pStyle w:val="BodyText"/>
        <w:spacing w:line="408" w:lineRule="auto"/>
        <w:ind w:right="1788" w:firstLine="419"/>
        <w:jc w:val="both"/>
      </w:pPr>
      <w:r>
        <w:rPr>
          <w:rFonts w:ascii="宋体" w:hAnsi="宋体" w:cs="宋体" w:eastAsia="宋体" w:hint="default"/>
          <w:w w:val="100"/>
        </w:rPr>
        <w:t>2010</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日</w:t>
      </w:r>
      <w:r>
        <w:rPr>
          <w:spacing w:val="-85"/>
          <w:w w:val="100"/>
        </w:rPr>
        <w:t>，</w:t>
      </w:r>
      <w:r>
        <w:rPr>
          <w:w w:val="100"/>
        </w:rPr>
        <w:t>召</w:t>
      </w:r>
      <w:r>
        <w:rPr>
          <w:spacing w:val="-3"/>
          <w:w w:val="100"/>
        </w:rPr>
        <w:t>开了</w:t>
      </w:r>
      <w:r>
        <w:rPr>
          <w:w w:val="100"/>
        </w:rPr>
        <w:t>第一</w:t>
      </w:r>
      <w:r>
        <w:rPr>
          <w:spacing w:val="-3"/>
          <w:w w:val="100"/>
        </w:rPr>
        <w:t>届</w:t>
      </w:r>
      <w:r>
        <w:rPr>
          <w:w w:val="100"/>
        </w:rPr>
        <w:t>监</w:t>
      </w:r>
      <w:r>
        <w:rPr>
          <w:spacing w:val="-3"/>
          <w:w w:val="100"/>
        </w:rPr>
        <w:t>事</w:t>
      </w:r>
      <w:r>
        <w:rPr>
          <w:w w:val="100"/>
        </w:rPr>
        <w:t>会</w:t>
      </w:r>
      <w:r>
        <w:rPr>
          <w:spacing w:val="-3"/>
          <w:w w:val="100"/>
        </w:rPr>
        <w:t>第</w:t>
      </w:r>
      <w:r>
        <w:rPr>
          <w:w w:val="100"/>
        </w:rPr>
        <w:t>四</w:t>
      </w:r>
      <w:r>
        <w:rPr>
          <w:spacing w:val="-3"/>
          <w:w w:val="100"/>
        </w:rPr>
        <w:t>次</w:t>
      </w:r>
      <w:r>
        <w:rPr>
          <w:w w:val="100"/>
        </w:rPr>
        <w:t>会</w:t>
      </w:r>
      <w:r>
        <w:rPr>
          <w:spacing w:val="-3"/>
          <w:w w:val="100"/>
        </w:rPr>
        <w:t>议</w:t>
      </w:r>
      <w:r>
        <w:rPr>
          <w:spacing w:val="-85"/>
          <w:w w:val="100"/>
        </w:rPr>
        <w:t>，</w:t>
      </w:r>
      <w:r>
        <w:rPr>
          <w:w w:val="100"/>
        </w:rPr>
        <w:t>以现</w:t>
      </w:r>
      <w:r>
        <w:rPr>
          <w:spacing w:val="-3"/>
          <w:w w:val="100"/>
        </w:rPr>
        <w:t>场</w:t>
      </w:r>
      <w:r>
        <w:rPr>
          <w:w w:val="100"/>
        </w:rPr>
        <w:t>表</w:t>
      </w:r>
      <w:r>
        <w:rPr>
          <w:spacing w:val="-3"/>
          <w:w w:val="100"/>
        </w:rPr>
        <w:t>决</w:t>
      </w:r>
      <w:r>
        <w:rPr>
          <w:w w:val="100"/>
        </w:rPr>
        <w:t>的</w:t>
      </w:r>
      <w:r>
        <w:rPr>
          <w:spacing w:val="-3"/>
          <w:w w:val="100"/>
        </w:rPr>
        <w:t>方</w:t>
      </w:r>
      <w:r>
        <w:rPr>
          <w:w w:val="100"/>
        </w:rPr>
        <w:t>式</w:t>
      </w:r>
      <w:r>
        <w:rPr>
          <w:spacing w:val="-3"/>
          <w:w w:val="100"/>
        </w:rPr>
        <w:t>审</w:t>
      </w:r>
      <w:r>
        <w:rPr>
          <w:w w:val="100"/>
        </w:rPr>
        <w:t>议</w:t>
      </w:r>
      <w:r>
        <w:rPr>
          <w:spacing w:val="-3"/>
          <w:w w:val="100"/>
        </w:rPr>
        <w:t>通</w:t>
      </w:r>
      <w:r>
        <w:rPr>
          <w:w w:val="100"/>
        </w:rPr>
        <w:t>过</w:t>
      </w:r>
      <w:r>
        <w:rPr>
          <w:spacing w:val="-85"/>
          <w:w w:val="100"/>
        </w:rPr>
        <w:t>了</w:t>
      </w:r>
      <w:r>
        <w:rPr>
          <w:w w:val="100"/>
        </w:rPr>
        <w:t>《关</w:t>
      </w:r>
      <w:r>
        <w:rPr>
          <w:w w:val="100"/>
        </w:rPr>
        <w:t> 于以</w:t>
      </w:r>
      <w:r>
        <w:rPr>
          <w:spacing w:val="-3"/>
          <w:w w:val="100"/>
        </w:rPr>
        <w:t>募</w:t>
      </w:r>
      <w:r>
        <w:rPr>
          <w:w w:val="100"/>
        </w:rPr>
        <w:t>集</w:t>
      </w:r>
      <w:r>
        <w:rPr>
          <w:spacing w:val="-3"/>
          <w:w w:val="100"/>
        </w:rPr>
        <w:t>资</w:t>
      </w:r>
      <w:r>
        <w:rPr>
          <w:w w:val="100"/>
        </w:rPr>
        <w:t>金</w:t>
      </w:r>
      <w:r>
        <w:rPr>
          <w:spacing w:val="-3"/>
          <w:w w:val="100"/>
        </w:rPr>
        <w:t>置</w:t>
      </w:r>
      <w:r>
        <w:rPr>
          <w:w w:val="100"/>
        </w:rPr>
        <w:t>换</w:t>
      </w:r>
      <w:r>
        <w:rPr>
          <w:spacing w:val="-3"/>
          <w:w w:val="100"/>
        </w:rPr>
        <w:t>预</w:t>
      </w:r>
      <w:r>
        <w:rPr>
          <w:w w:val="100"/>
        </w:rPr>
        <w:t>先</w:t>
      </w:r>
      <w:r>
        <w:rPr>
          <w:spacing w:val="-3"/>
          <w:w w:val="100"/>
        </w:rPr>
        <w:t>已</w:t>
      </w:r>
      <w:r>
        <w:rPr>
          <w:w w:val="100"/>
        </w:rPr>
        <w:t>投入</w:t>
      </w:r>
      <w:r>
        <w:rPr>
          <w:spacing w:val="-3"/>
          <w:w w:val="100"/>
        </w:rPr>
        <w:t>募</w:t>
      </w:r>
      <w:r>
        <w:rPr>
          <w:w w:val="100"/>
        </w:rPr>
        <w:t>集</w:t>
      </w:r>
      <w:r>
        <w:rPr>
          <w:spacing w:val="-3"/>
          <w:w w:val="100"/>
        </w:rPr>
        <w:t>资</w:t>
      </w:r>
      <w:r>
        <w:rPr>
          <w:w w:val="100"/>
        </w:rPr>
        <w:t>金</w:t>
      </w:r>
      <w:r>
        <w:rPr>
          <w:spacing w:val="-3"/>
          <w:w w:val="100"/>
        </w:rPr>
        <w:t>投</w:t>
      </w:r>
      <w:r>
        <w:rPr>
          <w:w w:val="100"/>
        </w:rPr>
        <w:t>资</w:t>
      </w:r>
      <w:r>
        <w:rPr>
          <w:spacing w:val="-3"/>
          <w:w w:val="100"/>
        </w:rPr>
        <w:t>项</w:t>
      </w:r>
      <w:r>
        <w:rPr>
          <w:w w:val="100"/>
        </w:rPr>
        <w:t>目</w:t>
      </w:r>
      <w:r>
        <w:rPr>
          <w:spacing w:val="-3"/>
          <w:w w:val="100"/>
        </w:rPr>
        <w:t>的</w:t>
      </w:r>
      <w:r>
        <w:rPr>
          <w:w w:val="100"/>
        </w:rPr>
        <w:t>自筹</w:t>
      </w:r>
      <w:r>
        <w:rPr>
          <w:spacing w:val="-3"/>
          <w:w w:val="100"/>
        </w:rPr>
        <w:t>资</w:t>
      </w:r>
      <w:r>
        <w:rPr>
          <w:w w:val="100"/>
        </w:rPr>
        <w:t>金</w:t>
      </w:r>
      <w:r>
        <w:rPr>
          <w:spacing w:val="-3"/>
          <w:w w:val="100"/>
        </w:rPr>
        <w:t>的</w:t>
      </w:r>
      <w:r>
        <w:rPr>
          <w:w w:val="100"/>
        </w:rPr>
        <w:t>议</w:t>
      </w:r>
      <w:r>
        <w:rPr>
          <w:spacing w:val="-3"/>
          <w:w w:val="100"/>
        </w:rPr>
        <w:t>案</w:t>
      </w:r>
      <w:r>
        <w:rPr>
          <w:spacing w:val="-106"/>
          <w:w w:val="100"/>
        </w:rPr>
        <w:t>》</w:t>
      </w:r>
      <w:r>
        <w:rPr>
          <w:spacing w:val="-195"/>
          <w:w w:val="100"/>
        </w:rPr>
        <w:t>、</w:t>
      </w:r>
      <w:r>
        <w:rPr>
          <w:spacing w:val="-3"/>
          <w:w w:val="100"/>
        </w:rPr>
        <w:t>《</w:t>
      </w:r>
      <w:r>
        <w:rPr>
          <w:w w:val="100"/>
        </w:rPr>
        <w:t>关</w:t>
      </w:r>
      <w:r>
        <w:rPr>
          <w:spacing w:val="-3"/>
          <w:w w:val="100"/>
        </w:rPr>
        <w:t>于使</w:t>
      </w:r>
      <w:r>
        <w:rPr>
          <w:w w:val="100"/>
        </w:rPr>
        <w:t>用部</w:t>
      </w:r>
      <w:r>
        <w:rPr>
          <w:spacing w:val="-3"/>
          <w:w w:val="100"/>
        </w:rPr>
        <w:t>分</w:t>
      </w:r>
      <w:r>
        <w:rPr>
          <w:w w:val="100"/>
        </w:rPr>
        <w:t>其</w:t>
      </w:r>
      <w:r>
        <w:rPr>
          <w:spacing w:val="-3"/>
          <w:w w:val="100"/>
        </w:rPr>
        <w:t>他</w:t>
      </w:r>
      <w:r>
        <w:rPr>
          <w:w w:val="100"/>
        </w:rPr>
        <w:t>与</w:t>
      </w:r>
      <w:r>
        <w:rPr>
          <w:w w:val="100"/>
        </w:rPr>
        <w:t> 主营</w:t>
      </w:r>
      <w:r>
        <w:rPr>
          <w:spacing w:val="-3"/>
          <w:w w:val="100"/>
        </w:rPr>
        <w:t>业</w:t>
      </w:r>
      <w:r>
        <w:rPr>
          <w:w w:val="100"/>
        </w:rPr>
        <w:t>务</w:t>
      </w:r>
      <w:r>
        <w:rPr>
          <w:spacing w:val="-3"/>
          <w:w w:val="100"/>
        </w:rPr>
        <w:t>相</w:t>
      </w:r>
      <w:r>
        <w:rPr>
          <w:w w:val="100"/>
        </w:rPr>
        <w:t>关</w:t>
      </w:r>
      <w:r>
        <w:rPr>
          <w:spacing w:val="-3"/>
          <w:w w:val="100"/>
        </w:rPr>
        <w:t>的</w:t>
      </w:r>
      <w:r>
        <w:rPr>
          <w:w w:val="100"/>
        </w:rPr>
        <w:t>营</w:t>
      </w:r>
      <w:r>
        <w:rPr>
          <w:spacing w:val="-3"/>
          <w:w w:val="100"/>
        </w:rPr>
        <w:t>运</w:t>
      </w:r>
      <w:r>
        <w:rPr>
          <w:w w:val="100"/>
        </w:rPr>
        <w:t>资</w:t>
      </w:r>
      <w:r>
        <w:rPr>
          <w:spacing w:val="-3"/>
          <w:w w:val="100"/>
        </w:rPr>
        <w:t>金</w:t>
      </w:r>
      <w:r>
        <w:rPr>
          <w:w w:val="100"/>
        </w:rPr>
        <w:t>永久</w:t>
      </w:r>
      <w:r>
        <w:rPr>
          <w:spacing w:val="-3"/>
          <w:w w:val="100"/>
        </w:rPr>
        <w:t>性</w:t>
      </w:r>
      <w:r>
        <w:rPr>
          <w:w w:val="100"/>
        </w:rPr>
        <w:t>补</w:t>
      </w:r>
      <w:r>
        <w:rPr>
          <w:spacing w:val="-3"/>
          <w:w w:val="100"/>
        </w:rPr>
        <w:t>充</w:t>
      </w:r>
      <w:r>
        <w:rPr>
          <w:w w:val="100"/>
        </w:rPr>
        <w:t>流</w:t>
      </w:r>
      <w:r>
        <w:rPr>
          <w:spacing w:val="-3"/>
          <w:w w:val="100"/>
        </w:rPr>
        <w:t>动</w:t>
      </w:r>
      <w:r>
        <w:rPr>
          <w:w w:val="100"/>
        </w:rPr>
        <w:t>资</w:t>
      </w:r>
      <w:r>
        <w:rPr>
          <w:spacing w:val="-3"/>
          <w:w w:val="100"/>
        </w:rPr>
        <w:t>金</w:t>
      </w:r>
      <w:r>
        <w:rPr>
          <w:w w:val="100"/>
        </w:rPr>
        <w:t>的</w:t>
      </w:r>
      <w:r>
        <w:rPr>
          <w:spacing w:val="-3"/>
          <w:w w:val="100"/>
        </w:rPr>
        <w:t>议</w:t>
      </w:r>
      <w:r>
        <w:rPr>
          <w:w w:val="100"/>
        </w:rPr>
        <w:t>案</w:t>
      </w:r>
      <w:r>
        <w:rPr>
          <w:spacing w:val="-106"/>
          <w:w w:val="100"/>
        </w:rPr>
        <w:t>》</w:t>
      </w:r>
      <w:r>
        <w:rPr>
          <w:spacing w:val="-195"/>
          <w:w w:val="100"/>
        </w:rPr>
        <w:t>、</w:t>
      </w:r>
      <w:r>
        <w:rPr>
          <w:spacing w:val="-3"/>
          <w:w w:val="100"/>
        </w:rPr>
        <w:t>《</w:t>
      </w:r>
      <w:r>
        <w:rPr>
          <w:w w:val="100"/>
        </w:rPr>
        <w:t>关</w:t>
      </w:r>
      <w:r>
        <w:rPr>
          <w:spacing w:val="-3"/>
          <w:w w:val="100"/>
        </w:rPr>
        <w:t>于</w:t>
      </w:r>
      <w:r>
        <w:rPr>
          <w:w w:val="100"/>
        </w:rPr>
        <w:t>使</w:t>
      </w:r>
      <w:r>
        <w:rPr>
          <w:spacing w:val="-3"/>
          <w:w w:val="100"/>
        </w:rPr>
        <w:t>用</w:t>
      </w:r>
      <w:r>
        <w:rPr>
          <w:w w:val="100"/>
        </w:rPr>
        <w:t>部</w:t>
      </w:r>
      <w:r>
        <w:rPr>
          <w:spacing w:val="-3"/>
          <w:w w:val="100"/>
        </w:rPr>
        <w:t>分</w:t>
      </w:r>
      <w:r>
        <w:rPr>
          <w:w w:val="100"/>
        </w:rPr>
        <w:t>其</w:t>
      </w:r>
      <w:r>
        <w:rPr>
          <w:spacing w:val="-3"/>
          <w:w w:val="100"/>
        </w:rPr>
        <w:t>他与</w:t>
      </w:r>
      <w:r>
        <w:rPr>
          <w:w w:val="100"/>
        </w:rPr>
        <w:t>主营</w:t>
      </w:r>
      <w:r>
        <w:rPr>
          <w:spacing w:val="-3"/>
          <w:w w:val="100"/>
        </w:rPr>
        <w:t>业</w:t>
      </w:r>
      <w:r>
        <w:rPr>
          <w:w w:val="100"/>
        </w:rPr>
        <w:t>务</w:t>
      </w:r>
      <w:r>
        <w:rPr>
          <w:spacing w:val="-3"/>
          <w:w w:val="100"/>
        </w:rPr>
        <w:t>相</w:t>
      </w:r>
      <w:r>
        <w:rPr>
          <w:w w:val="100"/>
        </w:rPr>
        <w:t>关</w:t>
      </w:r>
      <w:r>
        <w:rPr>
          <w:w w:val="100"/>
        </w:rPr>
        <w:t> 的营</w:t>
      </w:r>
      <w:r>
        <w:rPr>
          <w:spacing w:val="-3"/>
          <w:w w:val="100"/>
        </w:rPr>
        <w:t>运</w:t>
      </w:r>
      <w:r>
        <w:rPr>
          <w:w w:val="100"/>
        </w:rPr>
        <w:t>资</w:t>
      </w:r>
      <w:r>
        <w:rPr>
          <w:spacing w:val="-3"/>
          <w:w w:val="100"/>
        </w:rPr>
        <w:t>金</w:t>
      </w:r>
      <w:r>
        <w:rPr>
          <w:w w:val="100"/>
        </w:rPr>
        <w:t>偿</w:t>
      </w:r>
      <w:r>
        <w:rPr>
          <w:spacing w:val="-3"/>
          <w:w w:val="100"/>
        </w:rPr>
        <w:t>还</w:t>
      </w:r>
      <w:r>
        <w:rPr>
          <w:w w:val="100"/>
        </w:rPr>
        <w:t>借</w:t>
      </w:r>
      <w:r>
        <w:rPr>
          <w:spacing w:val="-3"/>
          <w:w w:val="100"/>
        </w:rPr>
        <w:t>款</w:t>
      </w:r>
      <w:r>
        <w:rPr>
          <w:w w:val="100"/>
        </w:rPr>
        <w:t>的</w:t>
      </w:r>
      <w:r>
        <w:rPr>
          <w:spacing w:val="-3"/>
          <w:w w:val="100"/>
        </w:rPr>
        <w:t>议</w:t>
      </w:r>
      <w:r>
        <w:rPr>
          <w:w w:val="100"/>
        </w:rPr>
        <w:t>案</w:t>
      </w:r>
      <w:r>
        <w:rPr>
          <w:spacing w:val="-106"/>
          <w:w w:val="100"/>
        </w:rPr>
        <w:t>》</w:t>
      </w:r>
      <w:r>
        <w:rPr>
          <w:w w:val="100"/>
        </w:rPr>
        <w:t>。</w:t>
      </w:r>
    </w:p>
    <w:p>
      <w:pPr>
        <w:pStyle w:val="Heading2"/>
        <w:spacing w:line="240" w:lineRule="auto" w:before="67"/>
        <w:ind w:right="1928"/>
        <w:jc w:val="left"/>
        <w:rPr>
          <w:b w:val="0"/>
          <w:bCs w:val="0"/>
        </w:rPr>
      </w:pPr>
      <w:r>
        <w:rPr/>
        <w:t>二、监事会对</w:t>
      </w:r>
      <w:r>
        <w:rPr>
          <w:spacing w:val="-73"/>
        </w:rPr>
        <w:t> </w:t>
      </w:r>
      <w:r>
        <w:rPr>
          <w:rFonts w:ascii="宋体" w:hAnsi="宋体" w:cs="宋体" w:eastAsia="宋体" w:hint="default"/>
        </w:rPr>
        <w:t>2010</w:t>
      </w:r>
      <w:r>
        <w:rPr>
          <w:rFonts w:ascii="宋体" w:hAnsi="宋体" w:cs="宋体" w:eastAsia="宋体" w:hint="default"/>
          <w:spacing w:val="-71"/>
        </w:rPr>
        <w:t> </w:t>
      </w:r>
      <w:r>
        <w:rPr/>
        <w:t>年度有关事项的独立意见</w:t>
      </w:r>
      <w:r>
        <w:rPr>
          <w:b w:val="0"/>
          <w:bCs w:val="0"/>
        </w:rPr>
      </w:r>
    </w:p>
    <w:p>
      <w:pPr>
        <w:pStyle w:val="BodyText"/>
        <w:spacing w:line="408" w:lineRule="auto" w:before="236"/>
        <w:ind w:right="1789" w:firstLine="419"/>
        <w:jc w:val="both"/>
      </w:pPr>
      <w:r>
        <w:rPr>
          <w:spacing w:val="-19"/>
          <w:w w:val="100"/>
        </w:rPr>
        <w:t>公司监事会根据《公司法》、《证券法》、《深圳证券交易所创业板股票上市规则》、《深圳</w:t>
      </w:r>
      <w:r>
        <w:rPr>
          <w:w w:val="100"/>
        </w:rPr>
        <w:t> </w:t>
      </w:r>
      <w:r>
        <w:rPr>
          <w:spacing w:val="-4"/>
        </w:rPr>
        <w:t>证券交易所创业板上市公司规范运作指引》及《公司章程》的有关规定，对公司的依法运作</w:t>
      </w:r>
      <w:r>
        <w:rPr>
          <w:spacing w:val="-42"/>
        </w:rPr>
        <w:t> </w:t>
      </w:r>
      <w:r>
        <w:rPr>
          <w:spacing w:val="-42"/>
        </w:rPr>
      </w:r>
      <w:r>
        <w:rPr>
          <w:spacing w:val="-4"/>
        </w:rPr>
        <w:t>情况、财务状况、募集资金使用情况、关联交易等情况进行了认真监督检查，对报告期内公</w:t>
      </w:r>
      <w:r>
        <w:rPr>
          <w:spacing w:val="-45"/>
        </w:rPr>
        <w:t> </w:t>
      </w:r>
      <w:r>
        <w:rPr>
          <w:spacing w:val="-45"/>
        </w:rPr>
      </w:r>
      <w:r>
        <w:rPr/>
        <w:t>司有关情况发表如下独立意见：</w:t>
      </w:r>
    </w:p>
    <w:p>
      <w:pPr>
        <w:pStyle w:val="Heading5"/>
        <w:spacing w:line="240" w:lineRule="auto" w:before="20"/>
        <w:ind w:right="1928"/>
        <w:jc w:val="left"/>
      </w:pPr>
      <w:r>
        <w:rPr/>
        <w:t>（一</w:t>
      </w:r>
      <w:r>
        <w:rPr>
          <w:spacing w:val="-120"/>
        </w:rPr>
        <w:t>）</w:t>
      </w:r>
      <w:r>
        <w:rPr/>
        <w:t>、公司依法运作情况</w:t>
      </w:r>
    </w:p>
    <w:p>
      <w:pPr>
        <w:pStyle w:val="BodyText"/>
        <w:spacing w:line="408" w:lineRule="auto" w:before="179"/>
        <w:ind w:right="0" w:firstLine="419"/>
        <w:jc w:val="left"/>
      </w:pPr>
      <w:r>
        <w:rPr>
          <w:spacing w:val="-2"/>
        </w:rPr>
        <w:t>公司监事会，积极参加股东大会，列席董事会会议，对董事会、股东大会的召集程序、</w:t>
      </w:r>
      <w:r>
        <w:rPr>
          <w:w w:val="100"/>
        </w:rPr>
        <w:t> </w:t>
      </w:r>
      <w:r>
        <w:rPr>
          <w:spacing w:val="-4"/>
        </w:rPr>
        <w:t>决策程序，董事会对股东大会的决议的执行情况、公司董事、高级管理人员履行职务情况及</w:t>
      </w:r>
      <w:r>
        <w:rPr>
          <w:spacing w:val="-44"/>
        </w:rPr>
        <w:t> </w:t>
      </w:r>
      <w:r>
        <w:rPr>
          <w:spacing w:val="-44"/>
        </w:rPr>
      </w:r>
      <w:r>
        <w:rPr/>
        <w:t>公司内部控制制度等进行了监督。发表意见如下：</w:t>
      </w:r>
    </w:p>
    <w:p>
      <w:pPr>
        <w:pStyle w:val="BodyText"/>
        <w:spacing w:line="408" w:lineRule="auto" w:before="46"/>
        <w:ind w:right="1791" w:firstLine="419"/>
        <w:jc w:val="both"/>
      </w:pPr>
      <w:r>
        <w:rPr>
          <w:spacing w:val="-4"/>
        </w:rPr>
        <w:t>公司正逐步健全和完善内部控制制度；董事会运作规范、决策合理、程序合法，认真执</w:t>
      </w:r>
      <w:r>
        <w:rPr>
          <w:w w:val="100"/>
        </w:rPr>
        <w:t> </w:t>
      </w:r>
      <w:r>
        <w:rPr>
          <w:spacing w:val="-4"/>
        </w:rPr>
        <w:t>行股东大会的各项决议，忠实履行了诚信义务；公司董事、高级管理人员执行公司职务时不</w:t>
      </w:r>
      <w:r>
        <w:rPr>
          <w:spacing w:val="-44"/>
        </w:rPr>
        <w:t> </w:t>
      </w:r>
      <w:r>
        <w:rPr>
          <w:spacing w:val="-44"/>
        </w:rPr>
      </w:r>
      <w:r>
        <w:rPr/>
        <w:t>存在违反法律、法规、公司章程或损害公司利益的行为。</w:t>
      </w:r>
    </w:p>
    <w:p>
      <w:pPr>
        <w:pStyle w:val="Heading5"/>
        <w:spacing w:line="240" w:lineRule="auto" w:before="20"/>
        <w:ind w:right="1928"/>
        <w:jc w:val="left"/>
      </w:pPr>
      <w:r>
        <w:rPr/>
        <w:t>（二</w:t>
      </w:r>
      <w:r>
        <w:rPr>
          <w:spacing w:val="-120"/>
        </w:rPr>
        <w:t>）</w:t>
      </w:r>
      <w:r>
        <w:rPr/>
        <w:t>、检查公司财务的情况</w:t>
      </w:r>
    </w:p>
    <w:p>
      <w:pPr>
        <w:pStyle w:val="BodyText"/>
        <w:spacing w:line="408" w:lineRule="auto" w:before="179"/>
        <w:ind w:right="1790" w:firstLine="419"/>
        <w:jc w:val="both"/>
      </w:pPr>
      <w:r>
        <w:rPr>
          <w:spacing w:val="-4"/>
          <w:w w:val="100"/>
        </w:rPr>
        <w:t>监事会对公司报告期内的财务状况和经营成果进行了认真地检查和审核，公司监事会发</w:t>
      </w:r>
      <w:r>
        <w:rPr>
          <w:w w:val="100"/>
        </w:rPr>
        <w:t> </w:t>
      </w:r>
      <w:r>
        <w:rPr/>
        <w:t>表意见如下：</w:t>
      </w:r>
    </w:p>
    <w:p>
      <w:pPr>
        <w:pStyle w:val="BodyText"/>
        <w:spacing w:line="240" w:lineRule="auto" w:before="46"/>
        <w:ind w:left="538" w:right="0"/>
        <w:jc w:val="left"/>
      </w:pPr>
      <w:r>
        <w:rPr/>
        <w:t>公司财务制度、内控机制正逐步健全、财务状况良好。</w:t>
      </w:r>
      <w:r>
        <w:rPr>
          <w:rFonts w:ascii="宋体" w:hAnsi="宋体" w:cs="宋体" w:eastAsia="宋体" w:hint="default"/>
        </w:rPr>
        <w:t>2010</w:t>
      </w:r>
      <w:r>
        <w:rPr>
          <w:rFonts w:ascii="宋体" w:hAnsi="宋体" w:cs="宋体" w:eastAsia="宋体" w:hint="default"/>
          <w:spacing w:val="14"/>
        </w:rPr>
        <w:t> </w:t>
      </w:r>
      <w:r>
        <w:rPr/>
        <w:t>年度财务报告真实、客观</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right="0"/>
        <w:jc w:val="left"/>
      </w:pPr>
      <w:r>
        <w:rPr>
          <w:spacing w:val="-4"/>
          <w:w w:val="100"/>
        </w:rPr>
        <w:t>反映了公司的财务状况和经营成果。中磊会计师事务所有限责任公司出具的标准无保留意见</w:t>
      </w:r>
      <w:r>
        <w:rPr>
          <w:spacing w:val="-89"/>
          <w:w w:val="100"/>
        </w:rPr>
        <w:t> </w:t>
      </w:r>
      <w:r>
        <w:rPr>
          <w:spacing w:val="-89"/>
          <w:w w:val="100"/>
        </w:rPr>
      </w:r>
      <w:r>
        <w:rPr/>
        <w:t>的审计报告真实准确的反映了公司的财务情况和经营成果。</w:t>
      </w:r>
    </w:p>
    <w:p>
      <w:pPr>
        <w:pStyle w:val="Heading5"/>
        <w:spacing w:line="240" w:lineRule="auto" w:before="20"/>
        <w:ind w:right="1928"/>
        <w:jc w:val="left"/>
      </w:pPr>
      <w:r>
        <w:rPr/>
        <w:t>（三</w:t>
      </w:r>
      <w:r>
        <w:rPr>
          <w:spacing w:val="-120"/>
        </w:rPr>
        <w:t>）</w:t>
      </w:r>
      <w:r>
        <w:rPr/>
        <w:t>、公司募集资金使用情况</w:t>
      </w:r>
    </w:p>
    <w:p>
      <w:pPr>
        <w:pStyle w:val="BodyText"/>
        <w:spacing w:line="240" w:lineRule="auto" w:before="179"/>
        <w:ind w:left="538" w:right="1928"/>
        <w:jc w:val="left"/>
      </w:pPr>
      <w:r>
        <w:rPr>
          <w:w w:val="100"/>
        </w:rPr>
        <w:t>报告</w:t>
      </w:r>
      <w:r>
        <w:rPr>
          <w:spacing w:val="-3"/>
          <w:w w:val="100"/>
        </w:rPr>
        <w:t>期</w:t>
      </w:r>
      <w:r>
        <w:rPr>
          <w:w w:val="100"/>
        </w:rPr>
        <w:t>内</w:t>
      </w:r>
      <w:r>
        <w:rPr>
          <w:spacing w:val="-3"/>
          <w:w w:val="100"/>
        </w:rPr>
        <w:t>，</w:t>
      </w:r>
      <w:r>
        <w:rPr>
          <w:w w:val="100"/>
        </w:rPr>
        <w:t>公</w:t>
      </w:r>
      <w:r>
        <w:rPr>
          <w:spacing w:val="-3"/>
          <w:w w:val="100"/>
        </w:rPr>
        <w:t>司</w:t>
      </w:r>
      <w:r>
        <w:rPr>
          <w:w w:val="100"/>
        </w:rPr>
        <w:t>对</w:t>
      </w:r>
      <w:r>
        <w:rPr>
          <w:spacing w:val="-3"/>
          <w:w w:val="100"/>
        </w:rPr>
        <w:t>募</w:t>
      </w:r>
      <w:r>
        <w:rPr>
          <w:w w:val="100"/>
        </w:rPr>
        <w:t>集</w:t>
      </w:r>
      <w:r>
        <w:rPr>
          <w:spacing w:val="-3"/>
          <w:w w:val="100"/>
        </w:rPr>
        <w:t>资</w:t>
      </w:r>
      <w:r>
        <w:rPr>
          <w:w w:val="100"/>
        </w:rPr>
        <w:t>金实</w:t>
      </w:r>
      <w:r>
        <w:rPr>
          <w:spacing w:val="-3"/>
          <w:w w:val="100"/>
        </w:rPr>
        <w:t>行</w:t>
      </w:r>
      <w:r>
        <w:rPr>
          <w:w w:val="100"/>
        </w:rPr>
        <w:t>专</w:t>
      </w:r>
      <w:r>
        <w:rPr>
          <w:spacing w:val="-3"/>
          <w:w w:val="100"/>
        </w:rPr>
        <w:t>户</w:t>
      </w:r>
      <w:r>
        <w:rPr>
          <w:w w:val="100"/>
        </w:rPr>
        <w:t>存</w:t>
      </w:r>
      <w:r>
        <w:rPr>
          <w:spacing w:val="-3"/>
          <w:w w:val="100"/>
        </w:rPr>
        <w:t>储</w:t>
      </w:r>
      <w:r>
        <w:rPr>
          <w:w w:val="100"/>
        </w:rPr>
        <w:t>，</w:t>
      </w:r>
      <w:r>
        <w:rPr>
          <w:spacing w:val="-3"/>
          <w:w w:val="100"/>
        </w:rPr>
        <w:t>并</w:t>
      </w:r>
      <w:r>
        <w:rPr>
          <w:w w:val="100"/>
        </w:rPr>
        <w:t>签</w:t>
      </w:r>
      <w:r>
        <w:rPr>
          <w:spacing w:val="-3"/>
          <w:w w:val="100"/>
        </w:rPr>
        <w:t>定</w:t>
      </w:r>
      <w:r>
        <w:rPr>
          <w:w w:val="100"/>
        </w:rPr>
        <w:t>了《</w:t>
      </w:r>
      <w:r>
        <w:rPr>
          <w:spacing w:val="-3"/>
          <w:w w:val="100"/>
        </w:rPr>
        <w:t>募</w:t>
      </w:r>
      <w:r>
        <w:rPr>
          <w:w w:val="100"/>
        </w:rPr>
        <w:t>集</w:t>
      </w:r>
      <w:r>
        <w:rPr>
          <w:spacing w:val="-3"/>
          <w:w w:val="100"/>
        </w:rPr>
        <w:t>资</w:t>
      </w:r>
      <w:r>
        <w:rPr>
          <w:w w:val="100"/>
        </w:rPr>
        <w:t>金</w:t>
      </w:r>
      <w:r>
        <w:rPr>
          <w:spacing w:val="-3"/>
          <w:w w:val="100"/>
        </w:rPr>
        <w:t>三</w:t>
      </w:r>
      <w:r>
        <w:rPr>
          <w:w w:val="100"/>
        </w:rPr>
        <w:t>方</w:t>
      </w:r>
      <w:r>
        <w:rPr>
          <w:spacing w:val="-3"/>
          <w:w w:val="100"/>
        </w:rPr>
        <w:t>监</w:t>
      </w:r>
      <w:r>
        <w:rPr>
          <w:w w:val="100"/>
        </w:rPr>
        <w:t>管</w:t>
      </w:r>
      <w:r>
        <w:rPr>
          <w:spacing w:val="-3"/>
          <w:w w:val="100"/>
        </w:rPr>
        <w:t>协</w:t>
      </w:r>
      <w:r>
        <w:rPr>
          <w:w w:val="100"/>
        </w:rPr>
        <w:t>议</w:t>
      </w:r>
      <w:r>
        <w:rPr>
          <w:spacing w:val="-106"/>
          <w:w w:val="100"/>
        </w:rPr>
        <w:t>》</w:t>
      </w:r>
      <w:r>
        <w:rPr>
          <w:w w:val="100"/>
        </w:rPr>
        <w:t>。</w:t>
      </w:r>
    </w:p>
    <w:p>
      <w:pPr>
        <w:spacing w:line="240" w:lineRule="auto" w:before="10"/>
        <w:rPr>
          <w:rFonts w:ascii="宋体" w:hAnsi="宋体" w:cs="宋体" w:eastAsia="宋体" w:hint="default"/>
          <w:sz w:val="14"/>
          <w:szCs w:val="14"/>
        </w:rPr>
      </w:pPr>
    </w:p>
    <w:p>
      <w:pPr>
        <w:pStyle w:val="BodyText"/>
        <w:spacing w:line="408" w:lineRule="auto"/>
        <w:ind w:right="0" w:firstLine="419"/>
        <w:jc w:val="left"/>
      </w:pPr>
      <w:r>
        <w:rPr>
          <w:rFonts w:ascii="宋体" w:hAnsi="宋体" w:cs="宋体" w:eastAsia="宋体" w:hint="default"/>
          <w:w w:val="100"/>
        </w:rPr>
        <w:t>2010</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spacing w:val="-10"/>
          <w:w w:val="100"/>
        </w:rPr>
        <w:t>日，召开了第一届监事会第四次会议，以现场表决的方式审议通过了《关</w:t>
      </w:r>
      <w:r>
        <w:rPr>
          <w:w w:val="100"/>
        </w:rPr>
        <w:t> </w:t>
      </w:r>
      <w:r>
        <w:rPr>
          <w:spacing w:val="-9"/>
          <w:w w:val="100"/>
        </w:rPr>
        <w:t>于以募集资金置换预先已投入募集资金投资项目的自筹资金的议案》、《关于使用部分其他与</w:t>
      </w:r>
      <w:r>
        <w:rPr>
          <w:spacing w:val="-92"/>
          <w:w w:val="100"/>
        </w:rPr>
        <w:t> </w:t>
      </w:r>
      <w:r>
        <w:rPr>
          <w:spacing w:val="-92"/>
          <w:w w:val="100"/>
        </w:rPr>
      </w:r>
      <w:r>
        <w:rPr>
          <w:spacing w:val="-9"/>
          <w:w w:val="100"/>
        </w:rPr>
        <w:t>主营业务相关的营运资金永久性补充流动资金的议案》、《关于使用部分其他与主营业务相关</w:t>
      </w:r>
      <w:r>
        <w:rPr>
          <w:spacing w:val="-92"/>
          <w:w w:val="100"/>
        </w:rPr>
        <w:t> </w:t>
      </w:r>
      <w:r>
        <w:rPr>
          <w:spacing w:val="-92"/>
          <w:w w:val="100"/>
        </w:rPr>
      </w:r>
      <w:r>
        <w:rPr>
          <w:spacing w:val="-7"/>
          <w:w w:val="100"/>
        </w:rPr>
        <w:t>的营运资金偿还借款的议案》。上述事项履行了必要的审批程序，符合有关法律法规的要求。</w:t>
      </w:r>
      <w:r>
        <w:rPr>
          <w:spacing w:val="-69"/>
          <w:w w:val="100"/>
        </w:rPr>
        <w:t> </w:t>
      </w:r>
      <w:r>
        <w:rPr>
          <w:spacing w:val="-69"/>
          <w:w w:val="100"/>
        </w:rPr>
      </w:r>
      <w:r>
        <w:rPr>
          <w:spacing w:val="-4"/>
          <w:w w:val="100"/>
        </w:rPr>
        <w:t>公司不存在违规使用募集资金的行为，不存在改变或变相改变募集资金投向和损害股东利益</w:t>
      </w:r>
      <w:r>
        <w:rPr>
          <w:spacing w:val="-89"/>
          <w:w w:val="100"/>
        </w:rPr>
        <w:t> </w:t>
      </w:r>
      <w:r>
        <w:rPr>
          <w:spacing w:val="-89"/>
          <w:w w:val="100"/>
        </w:rPr>
      </w:r>
      <w:r>
        <w:rPr/>
        <w:t>的情况。没有发生变更募集资金投资项目及用途的情况。</w:t>
      </w:r>
    </w:p>
    <w:p>
      <w:pPr>
        <w:pStyle w:val="Heading5"/>
        <w:spacing w:line="240" w:lineRule="auto" w:before="20"/>
        <w:ind w:right="1928"/>
        <w:jc w:val="left"/>
      </w:pPr>
      <w:r>
        <w:rPr/>
        <w:t>（四</w:t>
      </w:r>
      <w:r>
        <w:rPr>
          <w:spacing w:val="-120"/>
        </w:rPr>
        <w:t>）</w:t>
      </w:r>
      <w:r>
        <w:rPr/>
        <w:t>、公司收购、出售资产的情况</w:t>
      </w:r>
    </w:p>
    <w:p>
      <w:pPr>
        <w:pStyle w:val="BodyText"/>
        <w:spacing w:line="240" w:lineRule="auto" w:before="179"/>
        <w:ind w:left="538" w:right="1928"/>
        <w:jc w:val="left"/>
      </w:pPr>
      <w:r>
        <w:rPr/>
        <w:t>报告期内，公司未发生收购、出售资产交易的情况。</w:t>
      </w:r>
    </w:p>
    <w:p>
      <w:pPr>
        <w:pStyle w:val="Heading5"/>
        <w:spacing w:line="240" w:lineRule="auto" w:before="167"/>
        <w:ind w:right="1928"/>
        <w:jc w:val="left"/>
      </w:pPr>
      <w:r>
        <w:rPr/>
        <w:t>（五</w:t>
      </w:r>
      <w:r>
        <w:rPr>
          <w:rFonts w:ascii="宋体" w:hAnsi="宋体" w:cs="宋体" w:eastAsia="宋体" w:hint="default"/>
        </w:rPr>
        <w:t>)</w:t>
      </w:r>
      <w:r>
        <w:rPr/>
        <w:t>、公司对外担保情况</w:t>
      </w:r>
    </w:p>
    <w:p>
      <w:pPr>
        <w:pStyle w:val="BodyText"/>
        <w:spacing w:line="240" w:lineRule="auto" w:before="179"/>
        <w:ind w:left="538" w:right="1928"/>
        <w:jc w:val="left"/>
      </w:pPr>
      <w:r>
        <w:rPr/>
        <w:t>报告期内，公司未发生对外担保情况。</w:t>
      </w:r>
    </w:p>
    <w:p>
      <w:pPr>
        <w:pStyle w:val="Heading5"/>
        <w:spacing w:line="240" w:lineRule="auto" w:before="167"/>
        <w:ind w:right="1928"/>
        <w:jc w:val="left"/>
      </w:pPr>
      <w:r>
        <w:rPr/>
        <w:t>（六</w:t>
      </w:r>
      <w:r>
        <w:rPr>
          <w:spacing w:val="-120"/>
        </w:rPr>
        <w:t>）</w:t>
      </w:r>
      <w:r>
        <w:rPr/>
        <w:t>、关联交易情况</w:t>
      </w:r>
    </w:p>
    <w:p>
      <w:pPr>
        <w:pStyle w:val="BodyText"/>
        <w:spacing w:line="240" w:lineRule="auto" w:before="179"/>
        <w:ind w:left="538" w:right="1928"/>
        <w:jc w:val="left"/>
      </w:pPr>
      <w:r>
        <w:rPr/>
        <w:t>报告期内，公司未发生关联交易情况。</w:t>
      </w:r>
    </w:p>
    <w:p>
      <w:pPr>
        <w:pStyle w:val="Heading5"/>
        <w:spacing w:line="240" w:lineRule="auto" w:before="168"/>
        <w:ind w:right="1928"/>
        <w:jc w:val="left"/>
      </w:pPr>
      <w:r>
        <w:rPr/>
        <w:t>（七</w:t>
      </w:r>
      <w:r>
        <w:rPr>
          <w:spacing w:val="-120"/>
        </w:rPr>
        <w:t>）</w:t>
      </w:r>
      <w:r>
        <w:rPr/>
        <w:t>、内部控制自我评价报告</w:t>
      </w:r>
    </w:p>
    <w:p>
      <w:pPr>
        <w:pStyle w:val="BodyText"/>
        <w:spacing w:line="408" w:lineRule="auto" w:before="179"/>
        <w:ind w:right="1789" w:firstLine="419"/>
        <w:jc w:val="both"/>
      </w:pPr>
      <w:r>
        <w:rPr/>
        <w:t>监事会对董事会关于公司 </w:t>
      </w:r>
      <w:r>
        <w:rPr>
          <w:rFonts w:ascii="宋体" w:hAnsi="宋体" w:cs="宋体" w:eastAsia="宋体" w:hint="default"/>
        </w:rPr>
        <w:t>2010</w:t>
      </w:r>
      <w:r>
        <w:rPr>
          <w:rFonts w:ascii="宋体" w:hAnsi="宋体" w:cs="宋体" w:eastAsia="宋体" w:hint="default"/>
          <w:spacing w:val="-28"/>
        </w:rPr>
        <w:t> </w:t>
      </w:r>
      <w:r>
        <w:rPr>
          <w:spacing w:val="-3"/>
        </w:rPr>
        <w:t>年度内部控制的自我评价报告进行了审核，发表意见如</w:t>
      </w:r>
      <w:r>
        <w:rPr>
          <w:w w:val="100"/>
        </w:rPr>
        <w:t> </w:t>
      </w:r>
      <w:r>
        <w:rPr>
          <w:spacing w:val="-4"/>
        </w:rPr>
        <w:t>下：公司已建立了较为完善的内部控制制度体系并能得到有效的执行。公司内部控制的自我</w:t>
      </w:r>
      <w:r>
        <w:rPr>
          <w:spacing w:val="-41"/>
        </w:rPr>
        <w:t> </w:t>
      </w:r>
      <w:r>
        <w:rPr>
          <w:spacing w:val="-41"/>
        </w:rPr>
      </w:r>
      <w:r>
        <w:rPr/>
        <w:t>评价报告真实、客观地反映了公司内部控制制度的建设及运行情况。</w:t>
      </w:r>
    </w:p>
    <w:p>
      <w:pPr>
        <w:spacing w:after="0" w:line="408"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pStyle w:val="Heading1"/>
        <w:spacing w:line="240" w:lineRule="auto"/>
        <w:ind w:left="3068" w:right="1928"/>
        <w:jc w:val="left"/>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2"/>
        <w:spacing w:line="240" w:lineRule="auto" w:before="14"/>
        <w:ind w:right="1928"/>
        <w:jc w:val="left"/>
        <w:rPr>
          <w:b w:val="0"/>
          <w:bCs w:val="0"/>
        </w:rPr>
      </w:pPr>
      <w:r>
        <w:rPr>
          <w:spacing w:val="33"/>
        </w:rPr>
        <w:t>一、审计报告</w:t>
      </w:r>
      <w:r>
        <w:rPr>
          <w:spacing w:val="-101"/>
        </w:rPr>
        <w:t> </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spacing w:line="539" w:lineRule="exact" w:before="0"/>
        <w:ind w:left="2919" w:right="1928" w:firstLine="0"/>
        <w:jc w:val="left"/>
        <w:rPr>
          <w:rFonts w:ascii="宋体" w:hAnsi="宋体" w:cs="宋体" w:eastAsia="宋体" w:hint="default"/>
          <w:sz w:val="44"/>
          <w:szCs w:val="44"/>
        </w:rPr>
      </w:pPr>
      <w:r>
        <w:rPr>
          <w:rFonts w:ascii="宋体" w:hAnsi="宋体" w:cs="宋体" w:eastAsia="宋体" w:hint="default"/>
          <w:b/>
          <w:bCs/>
          <w:sz w:val="44"/>
          <w:szCs w:val="44"/>
        </w:rPr>
        <w:t>审 计 报 </w:t>
      </w:r>
      <w:r>
        <w:rPr>
          <w:rFonts w:ascii="宋体" w:hAnsi="宋体" w:cs="宋体" w:eastAsia="宋体" w:hint="default"/>
          <w:b/>
          <w:bCs/>
          <w:spacing w:val="12"/>
          <w:sz w:val="44"/>
          <w:szCs w:val="44"/>
        </w:rPr>
        <w:t> </w:t>
      </w:r>
      <w:r>
        <w:rPr>
          <w:rFonts w:ascii="宋体" w:hAnsi="宋体" w:cs="宋体" w:eastAsia="宋体" w:hint="default"/>
          <w:b/>
          <w:bCs/>
          <w:sz w:val="44"/>
          <w:szCs w:val="44"/>
        </w:rPr>
        <w:t>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before="32"/>
        <w:ind w:left="5627" w:right="0" w:firstLine="0"/>
        <w:jc w:val="left"/>
        <w:rPr>
          <w:rFonts w:ascii="宋体" w:hAnsi="宋体" w:cs="宋体" w:eastAsia="宋体" w:hint="default"/>
          <w:sz w:val="22"/>
          <w:szCs w:val="22"/>
        </w:rPr>
      </w:pPr>
      <w:r>
        <w:rPr>
          <w:rFonts w:ascii="宋体" w:hAnsi="宋体" w:cs="宋体" w:eastAsia="宋体" w:hint="default"/>
          <w:sz w:val="22"/>
          <w:szCs w:val="22"/>
        </w:rPr>
        <w:t>中磊审字【</w:t>
      </w:r>
      <w:r>
        <w:rPr>
          <w:rFonts w:ascii="宋体" w:hAnsi="宋体" w:cs="宋体" w:eastAsia="宋体" w:hint="default"/>
          <w:sz w:val="22"/>
          <w:szCs w:val="22"/>
        </w:rPr>
        <w:t>2011</w:t>
      </w:r>
      <w:r>
        <w:rPr>
          <w:rFonts w:ascii="宋体" w:hAnsi="宋体" w:cs="宋体" w:eastAsia="宋体" w:hint="default"/>
          <w:sz w:val="22"/>
          <w:szCs w:val="22"/>
        </w:rPr>
        <w:t>】第 </w:t>
      </w:r>
      <w:r>
        <w:rPr>
          <w:rFonts w:ascii="宋体" w:hAnsi="宋体" w:cs="宋体" w:eastAsia="宋体" w:hint="default"/>
          <w:sz w:val="22"/>
          <w:szCs w:val="22"/>
        </w:rPr>
        <w:t>0353</w:t>
      </w:r>
      <w:r>
        <w:rPr>
          <w:rFonts w:ascii="宋体" w:hAnsi="宋体" w:cs="宋体" w:eastAsia="宋体" w:hint="default"/>
          <w:spacing w:val="-57"/>
          <w:sz w:val="22"/>
          <w:szCs w:val="22"/>
        </w:rPr>
        <w:t> </w:t>
      </w:r>
      <w:r>
        <w:rPr>
          <w:rFonts w:ascii="宋体" w:hAnsi="宋体" w:cs="宋体" w:eastAsia="宋体" w:hint="default"/>
          <w:sz w:val="22"/>
          <w:szCs w:val="22"/>
        </w:rPr>
        <w:t>号</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before="26"/>
        <w:ind w:left="118" w:right="0"/>
        <w:jc w:val="both"/>
        <w:rPr>
          <w:b w:val="0"/>
          <w:bCs w:val="0"/>
        </w:rPr>
      </w:pPr>
      <w:r>
        <w:rPr>
          <w:spacing w:val="35"/>
        </w:rPr>
        <w:t>河北先河环保科技</w:t>
      </w:r>
      <w:r>
        <w:rPr>
          <w:spacing w:val="-86"/>
        </w:rPr>
        <w:t> </w:t>
      </w:r>
      <w:r>
        <w:rPr>
          <w:spacing w:val="35"/>
        </w:rPr>
        <w:t>股份有限公司全体</w:t>
      </w:r>
      <w:r>
        <w:rPr>
          <w:spacing w:val="-86"/>
        </w:rPr>
        <w:t> </w:t>
      </w:r>
      <w:r>
        <w:rPr>
          <w:spacing w:val="26"/>
        </w:rPr>
        <w:t>股东：</w:t>
      </w:r>
      <w:r>
        <w:rPr>
          <w:spacing w:val="-81"/>
        </w:rPr>
        <w:t> </w:t>
      </w:r>
      <w:r>
        <w:rPr>
          <w:b w:val="0"/>
          <w:bCs w:val="0"/>
        </w:rPr>
      </w:r>
    </w:p>
    <w:p>
      <w:pPr>
        <w:spacing w:line="240" w:lineRule="auto" w:before="8"/>
        <w:rPr>
          <w:rFonts w:ascii="宋体" w:hAnsi="宋体" w:cs="宋体" w:eastAsia="宋体" w:hint="default"/>
          <w:b/>
          <w:bCs/>
          <w:sz w:val="25"/>
          <w:szCs w:val="25"/>
        </w:rPr>
      </w:pPr>
    </w:p>
    <w:p>
      <w:pPr>
        <w:pStyle w:val="BodyText"/>
        <w:spacing w:line="408" w:lineRule="auto"/>
        <w:ind w:right="1680" w:firstLine="523"/>
        <w:jc w:val="left"/>
      </w:pPr>
      <w:r>
        <w:rPr>
          <w:spacing w:val="32"/>
        </w:rPr>
        <w:t>我们审计了后附的</w:t>
      </w:r>
      <w:r>
        <w:rPr>
          <w:spacing w:val="-61"/>
        </w:rPr>
        <w:t> </w:t>
      </w:r>
      <w:r>
        <w:rPr/>
        <w:t>河</w:t>
      </w:r>
      <w:r>
        <w:rPr>
          <w:spacing w:val="-63"/>
        </w:rPr>
        <w:t> </w:t>
      </w:r>
      <w:r>
        <w:rPr/>
        <w:t>北</w:t>
      </w:r>
      <w:r>
        <w:rPr>
          <w:spacing w:val="-65"/>
        </w:rPr>
        <w:t> </w:t>
      </w:r>
      <w:r>
        <w:rPr/>
        <w:t>先</w:t>
      </w:r>
      <w:r>
        <w:rPr>
          <w:spacing w:val="-65"/>
        </w:rPr>
        <w:t> </w:t>
      </w:r>
      <w:r>
        <w:rPr/>
        <w:t>河</w:t>
      </w:r>
      <w:r>
        <w:rPr>
          <w:spacing w:val="-65"/>
        </w:rPr>
        <w:t> </w:t>
      </w:r>
      <w:r>
        <w:rPr/>
        <w:t>环</w:t>
      </w:r>
      <w:r>
        <w:rPr>
          <w:spacing w:val="-65"/>
        </w:rPr>
        <w:t> </w:t>
      </w:r>
      <w:r>
        <w:rPr/>
        <w:t>保</w:t>
      </w:r>
      <w:r>
        <w:rPr>
          <w:spacing w:val="-65"/>
        </w:rPr>
        <w:t> </w:t>
      </w:r>
      <w:r>
        <w:rPr/>
        <w:t>科</w:t>
      </w:r>
      <w:r>
        <w:rPr>
          <w:spacing w:val="-65"/>
        </w:rPr>
        <w:t> </w:t>
      </w:r>
      <w:r>
        <w:rPr/>
        <w:t>技</w:t>
      </w:r>
      <w:r>
        <w:rPr>
          <w:spacing w:val="-65"/>
        </w:rPr>
        <w:t> </w:t>
      </w:r>
      <w:r>
        <w:rPr/>
        <w:t>股</w:t>
      </w:r>
      <w:r>
        <w:rPr>
          <w:spacing w:val="-63"/>
        </w:rPr>
        <w:t> </w:t>
      </w:r>
      <w:r>
        <w:rPr/>
        <w:t>份</w:t>
      </w:r>
      <w:r>
        <w:rPr>
          <w:spacing w:val="-63"/>
        </w:rPr>
        <w:t> </w:t>
      </w:r>
      <w:r>
        <w:rPr/>
        <w:t>有</w:t>
      </w:r>
      <w:r>
        <w:rPr>
          <w:spacing w:val="-65"/>
        </w:rPr>
        <w:t> </w:t>
      </w:r>
      <w:r>
        <w:rPr/>
        <w:t>限</w:t>
      </w:r>
      <w:r>
        <w:rPr>
          <w:spacing w:val="-65"/>
        </w:rPr>
        <w:t> </w:t>
      </w:r>
      <w:r>
        <w:rPr/>
        <w:t>公</w:t>
      </w:r>
      <w:r>
        <w:rPr>
          <w:spacing w:val="-65"/>
        </w:rPr>
        <w:t> </w:t>
      </w:r>
      <w:r>
        <w:rPr>
          <w:spacing w:val="17"/>
        </w:rPr>
        <w:t>司（以下简称</w:t>
      </w:r>
      <w:r>
        <w:rPr>
          <w:spacing w:val="-64"/>
        </w:rPr>
        <w:t> </w:t>
      </w:r>
      <w:r>
        <w:rPr/>
        <w:t>先</w:t>
      </w:r>
      <w:r>
        <w:rPr>
          <w:spacing w:val="-63"/>
        </w:rPr>
        <w:t> </w:t>
      </w:r>
      <w:r>
        <w:rPr/>
        <w:t>河</w:t>
      </w:r>
      <w:r>
        <w:rPr>
          <w:spacing w:val="-65"/>
        </w:rPr>
        <w:t> </w:t>
      </w:r>
      <w:r>
        <w:rPr/>
        <w:t>环</w:t>
      </w:r>
      <w:r>
        <w:rPr>
          <w:spacing w:val="-65"/>
        </w:rPr>
        <w:t> </w:t>
      </w:r>
      <w:r>
        <w:rPr/>
        <w:t>保</w:t>
      </w:r>
      <w:r>
        <w:rPr>
          <w:spacing w:val="-67"/>
        </w:rPr>
        <w:t> </w:t>
      </w:r>
      <w:r>
        <w:rPr/>
        <w:t>）</w:t>
      </w:r>
      <w:r>
        <w:rPr>
          <w:w w:val="100"/>
        </w:rPr>
        <w:t> </w:t>
      </w:r>
      <w:r>
        <w:rPr/>
        <w:t>财</w:t>
      </w:r>
      <w:r>
        <w:rPr>
          <w:spacing w:val="-66"/>
        </w:rPr>
        <w:t> </w:t>
      </w:r>
      <w:r>
        <w:rPr/>
        <w:t>务</w:t>
      </w:r>
      <w:r>
        <w:rPr>
          <w:spacing w:val="-66"/>
        </w:rPr>
        <w:t> </w:t>
      </w:r>
      <w:r>
        <w:rPr/>
        <w:t>报</w:t>
      </w:r>
      <w:r>
        <w:rPr>
          <w:spacing w:val="-66"/>
        </w:rPr>
        <w:t> </w:t>
      </w:r>
      <w:r>
        <w:rPr/>
        <w:t>表</w:t>
      </w:r>
      <w:r>
        <w:rPr>
          <w:spacing w:val="-66"/>
        </w:rPr>
        <w:t> </w:t>
      </w:r>
      <w:r>
        <w:rPr/>
        <w:t>，</w:t>
      </w:r>
      <w:r>
        <w:rPr>
          <w:spacing w:val="-77"/>
        </w:rPr>
        <w:t> </w:t>
      </w:r>
      <w:r>
        <w:rPr/>
        <w:t>包</w:t>
      </w:r>
      <w:r>
        <w:rPr>
          <w:spacing w:val="-66"/>
        </w:rPr>
        <w:t> </w:t>
      </w:r>
      <w:r>
        <w:rPr/>
        <w:t>括</w:t>
      </w:r>
      <w:r>
        <w:rPr>
          <w:spacing w:val="-1"/>
        </w:rPr>
        <w:t> </w:t>
      </w:r>
      <w:r>
        <w:rPr>
          <w:rFonts w:ascii="宋体" w:hAnsi="宋体" w:cs="宋体" w:eastAsia="宋体" w:hint="default"/>
          <w:spacing w:val="13"/>
        </w:rPr>
        <w:t>2010</w:t>
      </w:r>
      <w:r>
        <w:rPr>
          <w:rFonts w:ascii="宋体" w:hAnsi="宋体" w:cs="宋体" w:eastAsia="宋体" w:hint="default"/>
          <w:spacing w:val="-19"/>
        </w:rPr>
        <w:t> </w:t>
      </w:r>
      <w:r>
        <w:rPr/>
        <w:t>年</w:t>
      </w:r>
      <w:r>
        <w:rPr>
          <w:spacing w:val="-2"/>
        </w:rPr>
        <w:t> </w:t>
      </w:r>
      <w:r>
        <w:rPr>
          <w:rFonts w:ascii="宋体" w:hAnsi="宋体" w:cs="宋体" w:eastAsia="宋体" w:hint="default"/>
          <w:spacing w:val="9"/>
        </w:rPr>
        <w:t>12</w:t>
      </w:r>
      <w:r>
        <w:rPr>
          <w:rFonts w:ascii="宋体" w:hAnsi="宋体" w:cs="宋体" w:eastAsia="宋体" w:hint="default"/>
          <w:spacing w:val="-22"/>
        </w:rPr>
        <w:t> </w:t>
      </w:r>
      <w:r>
        <w:rPr/>
        <w:t>月</w:t>
      </w:r>
      <w:r>
        <w:rPr>
          <w:spacing w:val="-2"/>
        </w:rPr>
        <w:t> </w:t>
      </w:r>
      <w:r>
        <w:rPr>
          <w:rFonts w:ascii="宋体" w:hAnsi="宋体" w:cs="宋体" w:eastAsia="宋体" w:hint="default"/>
          <w:spacing w:val="9"/>
        </w:rPr>
        <w:t>31</w:t>
      </w:r>
      <w:r>
        <w:rPr>
          <w:rFonts w:ascii="宋体" w:hAnsi="宋体" w:cs="宋体" w:eastAsia="宋体" w:hint="default"/>
          <w:spacing w:val="-22"/>
        </w:rPr>
        <w:t> </w:t>
      </w:r>
      <w:r>
        <w:rPr/>
        <w:t>日</w:t>
      </w:r>
      <w:r>
        <w:rPr>
          <w:spacing w:val="-66"/>
        </w:rPr>
        <w:t> </w:t>
      </w:r>
      <w:r>
        <w:rPr/>
        <w:t>的</w:t>
      </w:r>
      <w:r>
        <w:rPr>
          <w:spacing w:val="-66"/>
        </w:rPr>
        <w:t> </w:t>
      </w:r>
      <w:r>
        <w:rPr/>
        <w:t>合</w:t>
      </w:r>
      <w:r>
        <w:rPr>
          <w:spacing w:val="-64"/>
        </w:rPr>
        <w:t> </w:t>
      </w:r>
      <w:r>
        <w:rPr/>
        <w:t>并</w:t>
      </w:r>
      <w:r>
        <w:rPr>
          <w:spacing w:val="-64"/>
        </w:rPr>
        <w:t> </w:t>
      </w:r>
      <w:r>
        <w:rPr/>
        <w:t>及</w:t>
      </w:r>
      <w:r>
        <w:rPr>
          <w:spacing w:val="-66"/>
        </w:rPr>
        <w:t> </w:t>
      </w:r>
      <w:r>
        <w:rPr/>
        <w:t>母</w:t>
      </w:r>
      <w:r>
        <w:rPr>
          <w:spacing w:val="-66"/>
        </w:rPr>
        <w:t> </w:t>
      </w:r>
      <w:r>
        <w:rPr/>
        <w:t>公</w:t>
      </w:r>
      <w:r>
        <w:rPr>
          <w:spacing w:val="-66"/>
        </w:rPr>
        <w:t> </w:t>
      </w:r>
      <w:r>
        <w:rPr/>
        <w:t>司</w:t>
      </w:r>
      <w:r>
        <w:rPr>
          <w:spacing w:val="-66"/>
        </w:rPr>
        <w:t> </w:t>
      </w:r>
      <w:r>
        <w:rPr/>
        <w:t>资</w:t>
      </w:r>
      <w:r>
        <w:rPr>
          <w:spacing w:val="-66"/>
        </w:rPr>
        <w:t> </w:t>
      </w:r>
      <w:r>
        <w:rPr/>
        <w:t>产</w:t>
      </w:r>
      <w:r>
        <w:rPr>
          <w:spacing w:val="-66"/>
        </w:rPr>
        <w:t> </w:t>
      </w:r>
      <w:r>
        <w:rPr/>
        <w:t>负</w:t>
      </w:r>
      <w:r>
        <w:rPr>
          <w:spacing w:val="-66"/>
        </w:rPr>
        <w:t> </w:t>
      </w:r>
      <w:r>
        <w:rPr/>
        <w:t>债</w:t>
      </w:r>
      <w:r>
        <w:rPr>
          <w:spacing w:val="-64"/>
        </w:rPr>
        <w:t> </w:t>
      </w:r>
      <w:r>
        <w:rPr/>
        <w:t>表</w:t>
      </w:r>
      <w:r>
        <w:rPr>
          <w:spacing w:val="-64"/>
        </w:rPr>
        <w:t> </w:t>
      </w:r>
      <w:r>
        <w:rPr/>
        <w:t>，</w:t>
      </w:r>
      <w:r>
        <w:rPr>
          <w:spacing w:val="76"/>
        </w:rPr>
        <w:t> </w:t>
      </w:r>
      <w:r>
        <w:rPr>
          <w:rFonts w:ascii="宋体" w:hAnsi="宋体" w:cs="宋体" w:eastAsia="宋体" w:hint="default"/>
          <w:spacing w:val="13"/>
        </w:rPr>
        <w:t>2010</w:t>
      </w:r>
      <w:r>
        <w:rPr>
          <w:rFonts w:ascii="宋体" w:hAnsi="宋体" w:cs="宋体" w:eastAsia="宋体" w:hint="default"/>
          <w:spacing w:val="-22"/>
        </w:rPr>
        <w:t> </w:t>
      </w:r>
      <w:r>
        <w:rPr>
          <w:spacing w:val="18"/>
        </w:rPr>
        <w:t>年度</w:t>
      </w:r>
      <w:r>
        <w:rPr>
          <w:spacing w:val="-67"/>
        </w:rPr>
        <w:t> </w:t>
      </w:r>
      <w:r>
        <w:rPr/>
      </w:r>
    </w:p>
    <w:p>
      <w:pPr>
        <w:pStyle w:val="BodyText"/>
        <w:spacing w:line="408" w:lineRule="auto" w:before="46"/>
        <w:ind w:right="1788"/>
        <w:jc w:val="both"/>
      </w:pPr>
      <w:r>
        <w:rPr>
          <w:spacing w:val="37"/>
        </w:rPr>
        <w:t>的合并及母公司利润表、合并及母公司股东权益变动表、合并及</w:t>
      </w:r>
      <w:r>
        <w:rPr>
          <w:spacing w:val="-31"/>
        </w:rPr>
        <w:t> </w:t>
      </w:r>
      <w:r>
        <w:rPr>
          <w:spacing w:val="31"/>
        </w:rPr>
        <w:t>母公司现金</w:t>
      </w:r>
      <w:r>
        <w:rPr>
          <w:spacing w:val="-49"/>
        </w:rPr>
        <w:t> </w:t>
      </w:r>
      <w:r>
        <w:rPr>
          <w:spacing w:val="32"/>
        </w:rPr>
        <w:t>流量表以及财务报</w:t>
      </w:r>
      <w:r>
        <w:rPr>
          <w:spacing w:val="-51"/>
        </w:rPr>
        <w:t> </w:t>
      </w:r>
      <w:r>
        <w:rPr/>
        <w:t>表</w:t>
      </w:r>
      <w:r>
        <w:rPr>
          <w:spacing w:val="-51"/>
        </w:rPr>
        <w:t> </w:t>
      </w:r>
      <w:r>
        <w:rPr>
          <w:spacing w:val="24"/>
        </w:rPr>
        <w:t>附注。</w:t>
      </w:r>
      <w:r>
        <w:rPr>
          <w:spacing w:val="-67"/>
        </w:rPr>
        <w:t> </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6"/>
        <w:spacing w:line="240" w:lineRule="auto"/>
        <w:ind w:right="1928"/>
        <w:jc w:val="left"/>
        <w:rPr>
          <w:b w:val="0"/>
          <w:bCs w:val="0"/>
        </w:rPr>
      </w:pPr>
      <w:r>
        <w:rPr/>
        <w:t>一</w:t>
      </w:r>
      <w:r>
        <w:rPr>
          <w:spacing w:val="-72"/>
        </w:rPr>
        <w:t> </w:t>
      </w:r>
      <w:r>
        <w:rPr/>
        <w:t>、</w:t>
      </w:r>
      <w:r>
        <w:rPr>
          <w:spacing w:val="-72"/>
        </w:rPr>
        <w:t> </w:t>
      </w:r>
      <w:r>
        <w:rPr/>
        <w:t>管</w:t>
      </w:r>
      <w:r>
        <w:rPr>
          <w:spacing w:val="-72"/>
        </w:rPr>
        <w:t> </w:t>
      </w:r>
      <w:r>
        <w:rPr/>
        <w:t>理</w:t>
      </w:r>
      <w:r>
        <w:rPr>
          <w:spacing w:val="-74"/>
        </w:rPr>
        <w:t> </w:t>
      </w:r>
      <w:r>
        <w:rPr/>
        <w:t>层</w:t>
      </w:r>
      <w:r>
        <w:rPr>
          <w:spacing w:val="-72"/>
        </w:rPr>
        <w:t> </w:t>
      </w:r>
      <w:r>
        <w:rPr/>
        <w:t>对</w:t>
      </w:r>
      <w:r>
        <w:rPr>
          <w:spacing w:val="-72"/>
        </w:rPr>
        <w:t> </w:t>
      </w:r>
      <w:r>
        <w:rPr/>
        <w:t>财</w:t>
      </w:r>
      <w:r>
        <w:rPr>
          <w:spacing w:val="-72"/>
        </w:rPr>
        <w:t> </w:t>
      </w:r>
      <w:r>
        <w:rPr/>
        <w:t>务</w:t>
      </w:r>
      <w:r>
        <w:rPr>
          <w:spacing w:val="-74"/>
        </w:rPr>
        <w:t> </w:t>
      </w:r>
      <w:r>
        <w:rPr/>
        <w:t>报</w:t>
      </w:r>
      <w:r>
        <w:rPr>
          <w:spacing w:val="-74"/>
        </w:rPr>
        <w:t> </w:t>
      </w:r>
      <w:r>
        <w:rPr/>
        <w:t>表</w:t>
      </w:r>
      <w:r>
        <w:rPr>
          <w:spacing w:val="-72"/>
        </w:rPr>
        <w:t> </w:t>
      </w:r>
      <w:r>
        <w:rPr/>
        <w:t>的</w:t>
      </w:r>
      <w:r>
        <w:rPr>
          <w:spacing w:val="-72"/>
        </w:rPr>
        <w:t> </w:t>
      </w:r>
      <w:r>
        <w:rPr/>
        <w:t>责</w:t>
      </w:r>
      <w:r>
        <w:rPr>
          <w:spacing w:val="-72"/>
        </w:rPr>
        <w:t> </w:t>
      </w:r>
      <w:r>
        <w:rPr/>
        <w:t>任</w:t>
      </w:r>
      <w:r>
        <w:rPr>
          <w:b w:val="0"/>
          <w:bCs w:val="0"/>
        </w:rPr>
      </w:r>
    </w:p>
    <w:p>
      <w:pPr>
        <w:pStyle w:val="BodyText"/>
        <w:spacing w:line="408" w:lineRule="auto" w:before="189"/>
        <w:ind w:right="1829" w:firstLine="523"/>
        <w:jc w:val="both"/>
      </w:pPr>
      <w:r>
        <w:rPr/>
        <w:t>按</w:t>
      </w:r>
      <w:r>
        <w:rPr>
          <w:spacing w:val="-64"/>
        </w:rPr>
        <w:t> </w:t>
      </w:r>
      <w:r>
        <w:rPr/>
        <w:t>照</w:t>
      </w:r>
      <w:r>
        <w:rPr>
          <w:spacing w:val="-64"/>
        </w:rPr>
        <w:t> </w:t>
      </w:r>
      <w:r>
        <w:rPr/>
        <w:t>《</w:t>
      </w:r>
      <w:r>
        <w:rPr>
          <w:spacing w:val="-64"/>
        </w:rPr>
        <w:t> </w:t>
      </w:r>
      <w:r>
        <w:rPr/>
        <w:t>企</w:t>
      </w:r>
      <w:r>
        <w:rPr>
          <w:spacing w:val="-64"/>
        </w:rPr>
        <w:t> </w:t>
      </w:r>
      <w:r>
        <w:rPr/>
        <w:t>业</w:t>
      </w:r>
      <w:r>
        <w:rPr>
          <w:spacing w:val="-66"/>
        </w:rPr>
        <w:t> </w:t>
      </w:r>
      <w:r>
        <w:rPr/>
        <w:t>会</w:t>
      </w:r>
      <w:r>
        <w:rPr>
          <w:spacing w:val="-64"/>
        </w:rPr>
        <w:t> </w:t>
      </w:r>
      <w:r>
        <w:rPr/>
        <w:t>计</w:t>
      </w:r>
      <w:r>
        <w:rPr>
          <w:spacing w:val="-64"/>
        </w:rPr>
        <w:t> </w:t>
      </w:r>
      <w:r>
        <w:rPr/>
        <w:t>准</w:t>
      </w:r>
      <w:r>
        <w:rPr>
          <w:spacing w:val="-64"/>
        </w:rPr>
        <w:t> </w:t>
      </w:r>
      <w:r>
        <w:rPr/>
        <w:t>则</w:t>
      </w:r>
      <w:r>
        <w:rPr>
          <w:spacing w:val="-66"/>
        </w:rPr>
        <w:t> </w:t>
      </w:r>
      <w:r>
        <w:rPr/>
        <w:t>》</w:t>
      </w:r>
      <w:r>
        <w:rPr>
          <w:spacing w:val="-61"/>
        </w:rPr>
        <w:t> </w:t>
      </w:r>
      <w:r>
        <w:rPr/>
        <w:t>的</w:t>
      </w:r>
      <w:r>
        <w:rPr>
          <w:spacing w:val="-64"/>
        </w:rPr>
        <w:t> </w:t>
      </w:r>
      <w:r>
        <w:rPr/>
        <w:t>规</w:t>
      </w:r>
      <w:r>
        <w:rPr>
          <w:spacing w:val="-64"/>
        </w:rPr>
        <w:t> </w:t>
      </w:r>
      <w:r>
        <w:rPr/>
        <w:t>定</w:t>
      </w:r>
      <w:r>
        <w:rPr>
          <w:spacing w:val="-64"/>
        </w:rPr>
        <w:t> </w:t>
      </w:r>
      <w:r>
        <w:rPr/>
        <w:t>编</w:t>
      </w:r>
      <w:r>
        <w:rPr>
          <w:spacing w:val="-66"/>
        </w:rPr>
        <w:t> </w:t>
      </w:r>
      <w:r>
        <w:rPr/>
        <w:t>制</w:t>
      </w:r>
      <w:r>
        <w:rPr>
          <w:spacing w:val="-64"/>
        </w:rPr>
        <w:t> </w:t>
      </w:r>
      <w:r>
        <w:rPr/>
        <w:t>财</w:t>
      </w:r>
      <w:r>
        <w:rPr>
          <w:spacing w:val="-64"/>
        </w:rPr>
        <w:t> </w:t>
      </w:r>
      <w:r>
        <w:rPr/>
        <w:t>务</w:t>
      </w:r>
      <w:r>
        <w:rPr>
          <w:spacing w:val="-64"/>
        </w:rPr>
        <w:t> </w:t>
      </w:r>
      <w:r>
        <w:rPr/>
        <w:t>报</w:t>
      </w:r>
      <w:r>
        <w:rPr>
          <w:spacing w:val="-66"/>
        </w:rPr>
        <w:t> </w:t>
      </w:r>
      <w:r>
        <w:rPr/>
        <w:t>表</w:t>
      </w:r>
      <w:r>
        <w:rPr>
          <w:spacing w:val="-64"/>
        </w:rPr>
        <w:t> </w:t>
      </w:r>
      <w:r>
        <w:rPr/>
        <w:t>是</w:t>
      </w:r>
      <w:r>
        <w:rPr>
          <w:spacing w:val="-61"/>
        </w:rPr>
        <w:t> </w:t>
      </w:r>
      <w:r>
        <w:rPr/>
        <w:t>先</w:t>
      </w:r>
      <w:r>
        <w:rPr>
          <w:spacing w:val="-64"/>
        </w:rPr>
        <w:t> </w:t>
      </w:r>
      <w:r>
        <w:rPr/>
        <w:t>河</w:t>
      </w:r>
      <w:r>
        <w:rPr>
          <w:spacing w:val="-64"/>
        </w:rPr>
        <w:t> </w:t>
      </w:r>
      <w:r>
        <w:rPr/>
        <w:t>环</w:t>
      </w:r>
      <w:r>
        <w:rPr>
          <w:spacing w:val="-66"/>
        </w:rPr>
        <w:t> </w:t>
      </w:r>
      <w:r>
        <w:rPr/>
        <w:t>保</w:t>
      </w:r>
      <w:r>
        <w:rPr>
          <w:spacing w:val="-63"/>
        </w:rPr>
        <w:t> </w:t>
      </w:r>
      <w:r>
        <w:rPr/>
        <w:t>管</w:t>
      </w:r>
      <w:r>
        <w:rPr>
          <w:spacing w:val="-64"/>
        </w:rPr>
        <w:t> </w:t>
      </w:r>
      <w:r>
        <w:rPr/>
        <w:t>理</w:t>
      </w:r>
      <w:r>
        <w:rPr>
          <w:spacing w:val="-64"/>
        </w:rPr>
        <w:t> </w:t>
      </w:r>
      <w:r>
        <w:rPr/>
        <w:t>层</w:t>
      </w:r>
      <w:r>
        <w:rPr>
          <w:spacing w:val="-66"/>
        </w:rPr>
        <w:t> </w:t>
      </w:r>
      <w:r>
        <w:rPr/>
        <w:t>的</w:t>
      </w:r>
      <w:r>
        <w:rPr>
          <w:spacing w:val="-64"/>
        </w:rPr>
        <w:t> </w:t>
      </w:r>
      <w:r>
        <w:rPr/>
        <w:t>责</w:t>
      </w:r>
      <w:r>
        <w:rPr>
          <w:spacing w:val="-64"/>
        </w:rPr>
        <w:t> </w:t>
      </w:r>
      <w:r>
        <w:rPr/>
        <w:t>任</w:t>
      </w:r>
      <w:r>
        <w:rPr>
          <w:spacing w:val="-66"/>
        </w:rPr>
        <w:t> </w:t>
      </w:r>
      <w:r>
        <w:rPr/>
        <w:t>。</w:t>
      </w:r>
      <w:r>
        <w:rPr>
          <w:w w:val="100"/>
        </w:rPr>
        <w:t> 这</w:t>
      </w:r>
      <w:r>
        <w:rPr>
          <w:spacing w:val="-66"/>
          <w:w w:val="100"/>
        </w:rPr>
        <w:t> </w:t>
      </w:r>
      <w:r>
        <w:rPr>
          <w:w w:val="100"/>
        </w:rPr>
        <w:t>种</w:t>
      </w:r>
      <w:r>
        <w:rPr>
          <w:spacing w:val="-66"/>
          <w:w w:val="100"/>
        </w:rPr>
        <w:t> </w:t>
      </w:r>
      <w:r>
        <w:rPr>
          <w:w w:val="100"/>
        </w:rPr>
        <w:t>责</w:t>
      </w:r>
      <w:r>
        <w:rPr>
          <w:spacing w:val="-66"/>
          <w:w w:val="100"/>
        </w:rPr>
        <w:t> </w:t>
      </w:r>
      <w:r>
        <w:rPr>
          <w:w w:val="100"/>
        </w:rPr>
        <w:t>任</w:t>
      </w:r>
      <w:r>
        <w:rPr>
          <w:spacing w:val="-66"/>
          <w:w w:val="100"/>
        </w:rPr>
        <w:t> </w:t>
      </w:r>
      <w:r>
        <w:rPr>
          <w:w w:val="100"/>
        </w:rPr>
        <w:t>包</w:t>
      </w:r>
      <w:r>
        <w:rPr>
          <w:spacing w:val="-66"/>
          <w:w w:val="100"/>
        </w:rPr>
        <w:t> </w:t>
      </w:r>
      <w:r>
        <w:rPr>
          <w:w w:val="100"/>
        </w:rPr>
        <w:t>括</w:t>
      </w:r>
      <w:r>
        <w:rPr>
          <w:spacing w:val="-66"/>
          <w:w w:val="100"/>
        </w:rPr>
        <w:t> </w:t>
      </w:r>
      <w:r>
        <w:rPr>
          <w:spacing w:val="-43"/>
          <w:w w:val="100"/>
        </w:rPr>
        <w:t>：（</w:t>
      </w:r>
      <w:r>
        <w:rPr>
          <w:spacing w:val="-64"/>
          <w:w w:val="100"/>
        </w:rPr>
        <w:t> </w:t>
      </w:r>
      <w:r>
        <w:rPr>
          <w:rFonts w:ascii="宋体" w:hAnsi="宋体" w:cs="宋体" w:eastAsia="宋体" w:hint="default"/>
          <w:w w:val="100"/>
        </w:rPr>
        <w:t>1</w:t>
      </w:r>
      <w:r>
        <w:rPr>
          <w:rFonts w:ascii="宋体" w:hAnsi="宋体" w:cs="宋体" w:eastAsia="宋体" w:hint="default"/>
          <w:spacing w:val="-84"/>
          <w:w w:val="100"/>
        </w:rPr>
        <w:t> </w:t>
      </w:r>
      <w:r>
        <w:rPr>
          <w:w w:val="100"/>
        </w:rPr>
        <w:t>）</w:t>
      </w:r>
      <w:r>
        <w:rPr>
          <w:spacing w:val="-68"/>
          <w:w w:val="100"/>
        </w:rPr>
        <w:t> </w:t>
      </w:r>
      <w:r>
        <w:rPr>
          <w:w w:val="100"/>
        </w:rPr>
        <w:t>设</w:t>
      </w:r>
      <w:r>
        <w:rPr>
          <w:spacing w:val="-66"/>
          <w:w w:val="100"/>
        </w:rPr>
        <w:t> </w:t>
      </w:r>
      <w:r>
        <w:rPr>
          <w:w w:val="100"/>
        </w:rPr>
        <w:t>计</w:t>
      </w:r>
      <w:r>
        <w:rPr>
          <w:spacing w:val="-66"/>
          <w:w w:val="100"/>
        </w:rPr>
        <w:t> </w:t>
      </w:r>
      <w:r>
        <w:rPr>
          <w:w w:val="100"/>
        </w:rPr>
        <w:t>、</w:t>
      </w:r>
      <w:r>
        <w:rPr>
          <w:spacing w:val="-66"/>
          <w:w w:val="100"/>
        </w:rPr>
        <w:t> </w:t>
      </w:r>
      <w:r>
        <w:rPr>
          <w:w w:val="100"/>
        </w:rPr>
        <w:t>实</w:t>
      </w:r>
      <w:r>
        <w:rPr>
          <w:spacing w:val="-66"/>
          <w:w w:val="100"/>
        </w:rPr>
        <w:t> </w:t>
      </w:r>
      <w:r>
        <w:rPr>
          <w:w w:val="100"/>
        </w:rPr>
        <w:t>施</w:t>
      </w:r>
      <w:r>
        <w:rPr>
          <w:spacing w:val="-66"/>
          <w:w w:val="100"/>
        </w:rPr>
        <w:t> </w:t>
      </w:r>
      <w:r>
        <w:rPr>
          <w:w w:val="100"/>
        </w:rPr>
        <w:t>和</w:t>
      </w:r>
      <w:r>
        <w:rPr>
          <w:spacing w:val="-66"/>
          <w:w w:val="100"/>
        </w:rPr>
        <w:t> </w:t>
      </w:r>
      <w:r>
        <w:rPr>
          <w:w w:val="100"/>
        </w:rPr>
        <w:t>维</w:t>
      </w:r>
      <w:r>
        <w:rPr>
          <w:spacing w:val="-66"/>
          <w:w w:val="100"/>
        </w:rPr>
        <w:t> </w:t>
      </w:r>
      <w:r>
        <w:rPr>
          <w:w w:val="100"/>
        </w:rPr>
        <w:t>护</w:t>
      </w:r>
      <w:r>
        <w:rPr>
          <w:spacing w:val="-66"/>
          <w:w w:val="100"/>
        </w:rPr>
        <w:t> </w:t>
      </w:r>
      <w:r>
        <w:rPr>
          <w:w w:val="100"/>
        </w:rPr>
        <w:t>与</w:t>
      </w:r>
      <w:r>
        <w:rPr>
          <w:spacing w:val="-66"/>
          <w:w w:val="100"/>
        </w:rPr>
        <w:t> </w:t>
      </w:r>
      <w:r>
        <w:rPr>
          <w:w w:val="100"/>
        </w:rPr>
        <w:t>财</w:t>
      </w:r>
      <w:r>
        <w:rPr>
          <w:spacing w:val="-66"/>
          <w:w w:val="100"/>
        </w:rPr>
        <w:t> </w:t>
      </w:r>
      <w:r>
        <w:rPr>
          <w:w w:val="100"/>
        </w:rPr>
        <w:t>务</w:t>
      </w:r>
      <w:r>
        <w:rPr>
          <w:spacing w:val="-66"/>
          <w:w w:val="100"/>
        </w:rPr>
        <w:t> </w:t>
      </w:r>
      <w:r>
        <w:rPr>
          <w:w w:val="100"/>
        </w:rPr>
        <w:t>报</w:t>
      </w:r>
      <w:r>
        <w:rPr>
          <w:spacing w:val="-66"/>
          <w:w w:val="100"/>
        </w:rPr>
        <w:t> </w:t>
      </w:r>
      <w:r>
        <w:rPr>
          <w:w w:val="100"/>
        </w:rPr>
        <w:t>表</w:t>
      </w:r>
      <w:r>
        <w:rPr>
          <w:spacing w:val="-66"/>
          <w:w w:val="100"/>
        </w:rPr>
        <w:t> </w:t>
      </w:r>
      <w:r>
        <w:rPr>
          <w:w w:val="100"/>
        </w:rPr>
        <w:t>编</w:t>
      </w:r>
      <w:r>
        <w:rPr>
          <w:spacing w:val="-66"/>
          <w:w w:val="100"/>
        </w:rPr>
        <w:t> </w:t>
      </w:r>
      <w:r>
        <w:rPr>
          <w:w w:val="100"/>
        </w:rPr>
        <w:t>制</w:t>
      </w:r>
      <w:r>
        <w:rPr>
          <w:spacing w:val="-66"/>
          <w:w w:val="100"/>
        </w:rPr>
        <w:t> </w:t>
      </w:r>
      <w:r>
        <w:rPr>
          <w:w w:val="100"/>
        </w:rPr>
        <w:t>相</w:t>
      </w:r>
      <w:r>
        <w:rPr>
          <w:spacing w:val="-66"/>
          <w:w w:val="100"/>
        </w:rPr>
        <w:t> </w:t>
      </w:r>
      <w:r>
        <w:rPr>
          <w:w w:val="100"/>
        </w:rPr>
        <w:t>关</w:t>
      </w:r>
      <w:r>
        <w:rPr>
          <w:spacing w:val="-66"/>
          <w:w w:val="100"/>
        </w:rPr>
        <w:t> </w:t>
      </w:r>
      <w:r>
        <w:rPr>
          <w:w w:val="100"/>
        </w:rPr>
        <w:t>的</w:t>
      </w:r>
      <w:r>
        <w:rPr>
          <w:spacing w:val="-66"/>
          <w:w w:val="100"/>
        </w:rPr>
        <w:t> </w:t>
      </w:r>
      <w:r>
        <w:rPr>
          <w:w w:val="100"/>
        </w:rPr>
        <w:t>内</w:t>
      </w:r>
      <w:r>
        <w:rPr>
          <w:spacing w:val="-66"/>
          <w:w w:val="100"/>
        </w:rPr>
        <w:t> </w:t>
      </w:r>
      <w:r>
        <w:rPr>
          <w:w w:val="100"/>
        </w:rPr>
        <w:t>部</w:t>
      </w:r>
      <w:r>
        <w:rPr>
          <w:spacing w:val="-66"/>
          <w:w w:val="100"/>
        </w:rPr>
        <w:t> </w:t>
      </w:r>
      <w:r>
        <w:rPr>
          <w:w w:val="100"/>
        </w:rPr>
        <w:t>控</w:t>
      </w:r>
      <w:r>
        <w:rPr>
          <w:spacing w:val="-66"/>
          <w:w w:val="100"/>
        </w:rPr>
        <w:t> </w:t>
      </w:r>
      <w:r>
        <w:rPr>
          <w:w w:val="100"/>
        </w:rPr>
        <w:t>制</w:t>
      </w:r>
      <w:r>
        <w:rPr>
          <w:spacing w:val="-66"/>
          <w:w w:val="100"/>
        </w:rPr>
        <w:t> </w:t>
      </w:r>
      <w:r>
        <w:rPr>
          <w:w w:val="100"/>
        </w:rPr>
        <w:t>，</w:t>
      </w:r>
      <w:r>
        <w:rPr>
          <w:spacing w:val="-66"/>
          <w:w w:val="100"/>
        </w:rPr>
        <w:t> </w:t>
      </w:r>
      <w:r>
        <w:rPr>
          <w:w w:val="100"/>
        </w:rPr>
        <w:t>以</w:t>
      </w:r>
      <w:r>
        <w:rPr>
          <w:w w:val="100"/>
        </w:rPr>
        <w:t> </w:t>
      </w:r>
      <w:r>
        <w:rPr>
          <w:spacing w:val="37"/>
        </w:rPr>
        <w:t>使财务报表不存在由于舞弊或错误而导致的重大错报</w:t>
      </w:r>
      <w:r>
        <w:rPr>
          <w:spacing w:val="-59"/>
        </w:rPr>
        <w:t> </w:t>
      </w:r>
      <w:r>
        <w:rPr>
          <w:spacing w:val="-42"/>
        </w:rPr>
        <w:t>；（</w:t>
      </w:r>
      <w:r>
        <w:rPr>
          <w:spacing w:val="-58"/>
        </w:rPr>
        <w:t> </w:t>
      </w:r>
      <w:r>
        <w:rPr>
          <w:rFonts w:ascii="宋体" w:hAnsi="宋体" w:cs="宋体" w:eastAsia="宋体" w:hint="default"/>
        </w:rPr>
        <w:t>2</w:t>
      </w:r>
      <w:r>
        <w:rPr>
          <w:rFonts w:ascii="宋体" w:hAnsi="宋体" w:cs="宋体" w:eastAsia="宋体" w:hint="default"/>
          <w:spacing w:val="-81"/>
        </w:rPr>
        <w:t> </w:t>
      </w:r>
      <w:r>
        <w:rPr/>
        <w:t>）</w:t>
      </w:r>
      <w:r>
        <w:rPr>
          <w:spacing w:val="-59"/>
        </w:rPr>
        <w:t> </w:t>
      </w:r>
      <w:r>
        <w:rPr/>
        <w:t>选</w:t>
      </w:r>
      <w:r>
        <w:rPr>
          <w:spacing w:val="-61"/>
        </w:rPr>
        <w:t> </w:t>
      </w:r>
      <w:r>
        <w:rPr/>
        <w:t>择</w:t>
      </w:r>
      <w:r>
        <w:rPr>
          <w:spacing w:val="-59"/>
        </w:rPr>
        <w:t> </w:t>
      </w:r>
      <w:r>
        <w:rPr/>
        <w:t>和</w:t>
      </w:r>
      <w:r>
        <w:rPr>
          <w:spacing w:val="-59"/>
        </w:rPr>
        <w:t> </w:t>
      </w:r>
      <w:r>
        <w:rPr/>
        <w:t>运</w:t>
      </w:r>
      <w:r>
        <w:rPr>
          <w:spacing w:val="-59"/>
        </w:rPr>
        <w:t> </w:t>
      </w:r>
      <w:r>
        <w:rPr/>
        <w:t>用</w:t>
      </w:r>
      <w:r>
        <w:rPr>
          <w:spacing w:val="-59"/>
        </w:rPr>
        <w:t> </w:t>
      </w:r>
      <w:r>
        <w:rPr/>
        <w:t>恰</w:t>
      </w:r>
      <w:r>
        <w:rPr>
          <w:spacing w:val="-59"/>
        </w:rPr>
        <w:t> </w:t>
      </w:r>
      <w:r>
        <w:rPr/>
        <w:t>当</w:t>
      </w:r>
      <w:r>
        <w:rPr>
          <w:spacing w:val="-100"/>
        </w:rPr>
        <w:t> </w:t>
      </w:r>
      <w:r>
        <w:rPr>
          <w:spacing w:val="-100"/>
        </w:rPr>
      </w:r>
      <w:r>
        <w:rPr>
          <w:w w:val="100"/>
        </w:rPr>
        <w:t>的</w:t>
      </w:r>
      <w:r>
        <w:rPr>
          <w:spacing w:val="-68"/>
          <w:w w:val="100"/>
        </w:rPr>
        <w:t> </w:t>
      </w:r>
      <w:r>
        <w:rPr>
          <w:w w:val="100"/>
        </w:rPr>
        <w:t>会</w:t>
      </w:r>
      <w:r>
        <w:rPr>
          <w:spacing w:val="-68"/>
          <w:w w:val="100"/>
        </w:rPr>
        <w:t> </w:t>
      </w:r>
      <w:r>
        <w:rPr>
          <w:w w:val="100"/>
        </w:rPr>
        <w:t>计</w:t>
      </w:r>
      <w:r>
        <w:rPr>
          <w:spacing w:val="-68"/>
          <w:w w:val="100"/>
        </w:rPr>
        <w:t> </w:t>
      </w:r>
      <w:r>
        <w:rPr>
          <w:w w:val="100"/>
        </w:rPr>
        <w:t>政</w:t>
      </w:r>
      <w:r>
        <w:rPr>
          <w:spacing w:val="-68"/>
          <w:w w:val="100"/>
        </w:rPr>
        <w:t> </w:t>
      </w:r>
      <w:r>
        <w:rPr>
          <w:w w:val="100"/>
        </w:rPr>
        <w:t>策</w:t>
      </w:r>
      <w:r>
        <w:rPr>
          <w:spacing w:val="-68"/>
          <w:w w:val="100"/>
        </w:rPr>
        <w:t> </w:t>
      </w:r>
      <w:r>
        <w:rPr>
          <w:spacing w:val="-44"/>
          <w:w w:val="100"/>
        </w:rPr>
        <w:t>；（</w:t>
      </w:r>
      <w:r>
        <w:rPr>
          <w:spacing w:val="-67"/>
          <w:w w:val="100"/>
        </w:rPr>
        <w:t> </w:t>
      </w:r>
      <w:r>
        <w:rPr>
          <w:rFonts w:ascii="宋体" w:hAnsi="宋体" w:cs="宋体" w:eastAsia="宋体" w:hint="default"/>
          <w:w w:val="100"/>
        </w:rPr>
        <w:t>3</w:t>
      </w:r>
      <w:r>
        <w:rPr>
          <w:rFonts w:ascii="宋体" w:hAnsi="宋体" w:cs="宋体" w:eastAsia="宋体" w:hint="default"/>
          <w:spacing w:val="-87"/>
          <w:w w:val="100"/>
        </w:rPr>
        <w:t> </w:t>
      </w:r>
      <w:r>
        <w:rPr>
          <w:w w:val="100"/>
        </w:rPr>
        <w:t>）</w:t>
      </w:r>
      <w:r>
        <w:rPr>
          <w:spacing w:val="-66"/>
          <w:w w:val="100"/>
        </w:rPr>
        <w:t> </w:t>
      </w:r>
      <w:r>
        <w:rPr>
          <w:w w:val="100"/>
        </w:rPr>
        <w:t>作</w:t>
      </w:r>
      <w:r>
        <w:rPr>
          <w:spacing w:val="-66"/>
          <w:w w:val="100"/>
        </w:rPr>
        <w:t> </w:t>
      </w:r>
      <w:r>
        <w:rPr>
          <w:w w:val="100"/>
        </w:rPr>
        <w:t>出</w:t>
      </w:r>
      <w:r>
        <w:rPr>
          <w:spacing w:val="-68"/>
          <w:w w:val="100"/>
        </w:rPr>
        <w:t> </w:t>
      </w:r>
      <w:r>
        <w:rPr>
          <w:w w:val="100"/>
        </w:rPr>
        <w:t>合</w:t>
      </w:r>
      <w:r>
        <w:rPr>
          <w:spacing w:val="-68"/>
          <w:w w:val="100"/>
        </w:rPr>
        <w:t> </w:t>
      </w:r>
      <w:r>
        <w:rPr>
          <w:w w:val="100"/>
        </w:rPr>
        <w:t>理</w:t>
      </w:r>
      <w:r>
        <w:rPr>
          <w:spacing w:val="-68"/>
          <w:w w:val="100"/>
        </w:rPr>
        <w:t> </w:t>
      </w:r>
      <w:r>
        <w:rPr>
          <w:w w:val="100"/>
        </w:rPr>
        <w:t>的</w:t>
      </w:r>
      <w:r>
        <w:rPr>
          <w:spacing w:val="-68"/>
          <w:w w:val="100"/>
        </w:rPr>
        <w:t> </w:t>
      </w:r>
      <w:r>
        <w:rPr>
          <w:w w:val="100"/>
        </w:rPr>
        <w:t>会</w:t>
      </w:r>
      <w:r>
        <w:rPr>
          <w:spacing w:val="-68"/>
          <w:w w:val="100"/>
        </w:rPr>
        <w:t> </w:t>
      </w:r>
      <w:r>
        <w:rPr>
          <w:w w:val="100"/>
        </w:rPr>
        <w:t>计</w:t>
      </w:r>
      <w:r>
        <w:rPr>
          <w:spacing w:val="-68"/>
          <w:w w:val="100"/>
        </w:rPr>
        <w:t> </w:t>
      </w:r>
      <w:r>
        <w:rPr>
          <w:w w:val="100"/>
        </w:rPr>
        <w:t>估</w:t>
      </w:r>
      <w:r>
        <w:rPr>
          <w:spacing w:val="-68"/>
          <w:w w:val="100"/>
        </w:rPr>
        <w:t> </w:t>
      </w:r>
      <w:r>
        <w:rPr>
          <w:w w:val="100"/>
        </w:rPr>
        <w:t>计</w:t>
      </w:r>
      <w:r>
        <w:rPr>
          <w:spacing w:val="-66"/>
          <w:w w:val="100"/>
        </w:rPr>
        <w:t> </w:t>
      </w:r>
      <w:r>
        <w:rPr>
          <w:w w:val="100"/>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6"/>
        <w:spacing w:line="240" w:lineRule="auto"/>
        <w:ind w:right="1928"/>
        <w:jc w:val="left"/>
        <w:rPr>
          <w:b w:val="0"/>
          <w:bCs w:val="0"/>
        </w:rPr>
      </w:pPr>
      <w:r>
        <w:rPr/>
        <w:t>二</w:t>
      </w:r>
      <w:r>
        <w:rPr>
          <w:spacing w:val="-72"/>
        </w:rPr>
        <w:t> </w:t>
      </w:r>
      <w:r>
        <w:rPr/>
        <w:t>、</w:t>
      </w:r>
      <w:r>
        <w:rPr>
          <w:spacing w:val="-72"/>
        </w:rPr>
        <w:t> </w:t>
      </w:r>
      <w:r>
        <w:rPr/>
        <w:t>注</w:t>
      </w:r>
      <w:r>
        <w:rPr>
          <w:spacing w:val="-72"/>
        </w:rPr>
        <w:t> </w:t>
      </w:r>
      <w:r>
        <w:rPr/>
        <w:t>册</w:t>
      </w:r>
      <w:r>
        <w:rPr>
          <w:spacing w:val="-74"/>
        </w:rPr>
        <w:t> </w:t>
      </w:r>
      <w:r>
        <w:rPr/>
        <w:t>会</w:t>
      </w:r>
      <w:r>
        <w:rPr>
          <w:spacing w:val="-72"/>
        </w:rPr>
        <w:t> </w:t>
      </w:r>
      <w:r>
        <w:rPr/>
        <w:t>计</w:t>
      </w:r>
      <w:r>
        <w:rPr>
          <w:spacing w:val="-72"/>
        </w:rPr>
        <w:t> </w:t>
      </w:r>
      <w:r>
        <w:rPr/>
        <w:t>师</w:t>
      </w:r>
      <w:r>
        <w:rPr>
          <w:spacing w:val="-72"/>
        </w:rPr>
        <w:t> </w:t>
      </w:r>
      <w:r>
        <w:rPr/>
        <w:t>的</w:t>
      </w:r>
      <w:r>
        <w:rPr>
          <w:spacing w:val="-74"/>
        </w:rPr>
        <w:t> </w:t>
      </w:r>
      <w:r>
        <w:rPr/>
        <w:t>责</w:t>
      </w:r>
      <w:r>
        <w:rPr>
          <w:spacing w:val="-74"/>
        </w:rPr>
        <w:t> </w:t>
      </w:r>
      <w:r>
        <w:rPr/>
        <w:t>任</w:t>
      </w:r>
      <w:r>
        <w:rPr>
          <w:b w:val="0"/>
          <w:bCs w:val="0"/>
        </w:rPr>
      </w:r>
    </w:p>
    <w:p>
      <w:pPr>
        <w:pStyle w:val="BodyText"/>
        <w:spacing w:line="240" w:lineRule="auto" w:before="189"/>
        <w:ind w:left="641" w:right="0"/>
        <w:jc w:val="left"/>
      </w:pPr>
      <w:r>
        <w:rPr/>
        <w:t>我</w:t>
      </w:r>
      <w:r>
        <w:rPr>
          <w:spacing w:val="-64"/>
        </w:rPr>
        <w:t> </w:t>
      </w:r>
      <w:r>
        <w:rPr/>
        <w:t>们</w:t>
      </w:r>
      <w:r>
        <w:rPr>
          <w:spacing w:val="-64"/>
        </w:rPr>
        <w:t> </w:t>
      </w:r>
      <w:r>
        <w:rPr/>
        <w:t>的</w:t>
      </w:r>
      <w:r>
        <w:rPr>
          <w:spacing w:val="-64"/>
        </w:rPr>
        <w:t> </w:t>
      </w:r>
      <w:r>
        <w:rPr/>
        <w:t>责</w:t>
      </w:r>
      <w:r>
        <w:rPr>
          <w:spacing w:val="-64"/>
        </w:rPr>
        <w:t> </w:t>
      </w:r>
      <w:r>
        <w:rPr/>
        <w:t>任</w:t>
      </w:r>
      <w:r>
        <w:rPr>
          <w:spacing w:val="-66"/>
        </w:rPr>
        <w:t> </w:t>
      </w:r>
      <w:r>
        <w:rPr/>
        <w:t>是</w:t>
      </w:r>
      <w:r>
        <w:rPr>
          <w:spacing w:val="-64"/>
        </w:rPr>
        <w:t> </w:t>
      </w:r>
      <w:r>
        <w:rPr/>
        <w:t>在</w:t>
      </w:r>
      <w:r>
        <w:rPr>
          <w:spacing w:val="-64"/>
        </w:rPr>
        <w:t> </w:t>
      </w:r>
      <w:r>
        <w:rPr/>
        <w:t>实</w:t>
      </w:r>
      <w:r>
        <w:rPr>
          <w:spacing w:val="-64"/>
        </w:rPr>
        <w:t> </w:t>
      </w:r>
      <w:r>
        <w:rPr/>
        <w:t>施</w:t>
      </w:r>
      <w:r>
        <w:rPr>
          <w:spacing w:val="-66"/>
        </w:rPr>
        <w:t> </w:t>
      </w:r>
      <w:r>
        <w:rPr/>
        <w:t>审</w:t>
      </w:r>
      <w:r>
        <w:rPr>
          <w:spacing w:val="-64"/>
        </w:rPr>
        <w:t> </w:t>
      </w:r>
      <w:r>
        <w:rPr/>
        <w:t>计</w:t>
      </w:r>
      <w:r>
        <w:rPr>
          <w:spacing w:val="-64"/>
        </w:rPr>
        <w:t> </w:t>
      </w:r>
      <w:r>
        <w:rPr/>
        <w:t>工</w:t>
      </w:r>
      <w:r>
        <w:rPr>
          <w:spacing w:val="-64"/>
        </w:rPr>
        <w:t> </w:t>
      </w:r>
      <w:r>
        <w:rPr/>
        <w:t>作</w:t>
      </w:r>
      <w:r>
        <w:rPr>
          <w:spacing w:val="-64"/>
        </w:rPr>
        <w:t> </w:t>
      </w:r>
      <w:r>
        <w:rPr/>
        <w:t>的</w:t>
      </w:r>
      <w:r>
        <w:rPr>
          <w:spacing w:val="-66"/>
        </w:rPr>
        <w:t> </w:t>
      </w:r>
      <w:r>
        <w:rPr/>
        <w:t>基</w:t>
      </w:r>
      <w:r>
        <w:rPr>
          <w:spacing w:val="-64"/>
        </w:rPr>
        <w:t> </w:t>
      </w:r>
      <w:r>
        <w:rPr/>
        <w:t>础</w:t>
      </w:r>
      <w:r>
        <w:rPr>
          <w:spacing w:val="-64"/>
        </w:rPr>
        <w:t> </w:t>
      </w:r>
      <w:r>
        <w:rPr/>
        <w:t>上</w:t>
      </w:r>
      <w:r>
        <w:rPr>
          <w:spacing w:val="-64"/>
        </w:rPr>
        <w:t> </w:t>
      </w:r>
      <w:r>
        <w:rPr/>
        <w:t>对</w:t>
      </w:r>
      <w:r>
        <w:rPr>
          <w:spacing w:val="-66"/>
        </w:rPr>
        <w:t> </w:t>
      </w:r>
      <w:r>
        <w:rPr/>
        <w:t>财</w:t>
      </w:r>
      <w:r>
        <w:rPr>
          <w:spacing w:val="-64"/>
        </w:rPr>
        <w:t> </w:t>
      </w:r>
      <w:r>
        <w:rPr/>
        <w:t>务</w:t>
      </w:r>
      <w:r>
        <w:rPr>
          <w:spacing w:val="-64"/>
        </w:rPr>
        <w:t> </w:t>
      </w:r>
      <w:r>
        <w:rPr/>
        <w:t>报</w:t>
      </w:r>
      <w:r>
        <w:rPr>
          <w:spacing w:val="-64"/>
        </w:rPr>
        <w:t> </w:t>
      </w:r>
      <w:r>
        <w:rPr/>
        <w:t>表</w:t>
      </w:r>
      <w:r>
        <w:rPr>
          <w:spacing w:val="-64"/>
        </w:rPr>
        <w:t> </w:t>
      </w:r>
      <w:r>
        <w:rPr/>
        <w:t>发</w:t>
      </w:r>
      <w:r>
        <w:rPr>
          <w:spacing w:val="-66"/>
        </w:rPr>
        <w:t> </w:t>
      </w:r>
      <w:r>
        <w:rPr/>
        <w:t>表</w:t>
      </w:r>
      <w:r>
        <w:rPr>
          <w:spacing w:val="-64"/>
        </w:rPr>
        <w:t> </w:t>
      </w:r>
      <w:r>
        <w:rPr/>
        <w:t>审</w:t>
      </w:r>
      <w:r>
        <w:rPr>
          <w:spacing w:val="-64"/>
        </w:rPr>
        <w:t> </w:t>
      </w:r>
      <w:r>
        <w:rPr/>
        <w:t>计</w:t>
      </w:r>
      <w:r>
        <w:rPr>
          <w:spacing w:val="-64"/>
        </w:rPr>
        <w:t> </w:t>
      </w:r>
      <w:r>
        <w:rPr/>
        <w:t>意</w:t>
      </w:r>
      <w:r>
        <w:rPr>
          <w:spacing w:val="-66"/>
        </w:rPr>
        <w:t> </w:t>
      </w:r>
      <w:r>
        <w:rPr/>
        <w:t>见</w:t>
      </w:r>
      <w:r>
        <w:rPr>
          <w:spacing w:val="-64"/>
        </w:rPr>
        <w:t> </w:t>
      </w:r>
      <w:r>
        <w:rPr/>
        <w:t>。</w:t>
      </w:r>
      <w:r>
        <w:rPr>
          <w:spacing w:val="-64"/>
        </w:rPr>
        <w:t> </w:t>
      </w:r>
      <w:r>
        <w:rPr/>
        <w:t>我</w:t>
      </w:r>
      <w:r>
        <w:rPr>
          <w:spacing w:val="-66"/>
        </w:rPr>
        <w:t> </w:t>
      </w:r>
      <w:r>
        <w:rPr/>
        <w:t>们</w:t>
      </w:r>
    </w:p>
    <w:p>
      <w:pPr>
        <w:spacing w:line="240" w:lineRule="auto" w:before="10"/>
        <w:rPr>
          <w:rFonts w:ascii="宋体" w:hAnsi="宋体" w:cs="宋体" w:eastAsia="宋体" w:hint="default"/>
          <w:sz w:val="14"/>
          <w:szCs w:val="14"/>
        </w:rPr>
      </w:pPr>
    </w:p>
    <w:p>
      <w:pPr>
        <w:pStyle w:val="BodyText"/>
        <w:spacing w:line="408" w:lineRule="auto"/>
        <w:ind w:right="1788"/>
        <w:jc w:val="both"/>
      </w:pPr>
      <w:r>
        <w:rPr>
          <w:spacing w:val="37"/>
        </w:rPr>
        <w:t>按照中国注册会计师审计准则的规定执行了审计工作。中国注册会计师审计</w:t>
      </w:r>
      <w:r>
        <w:rPr>
          <w:spacing w:val="-7"/>
        </w:rPr>
        <w:t> </w:t>
      </w:r>
      <w:r>
        <w:rPr>
          <w:spacing w:val="37"/>
        </w:rPr>
        <w:t>准则要求我们遵守职业道德规范，计划和实施审计工作以对财务</w:t>
      </w:r>
      <w:r>
        <w:rPr>
          <w:spacing w:val="-31"/>
        </w:rPr>
        <w:t> </w:t>
      </w:r>
      <w:r>
        <w:rPr>
          <w:spacing w:val="31"/>
        </w:rPr>
        <w:t>报表是否不</w:t>
      </w:r>
      <w:r>
        <w:rPr>
          <w:spacing w:val="-49"/>
        </w:rPr>
        <w:t> </w:t>
      </w:r>
      <w:r>
        <w:rPr>
          <w:spacing w:val="32"/>
        </w:rPr>
        <w:t>存在重大错报获取</w:t>
      </w:r>
      <w:r>
        <w:rPr>
          <w:spacing w:val="-50"/>
        </w:rPr>
        <w:t> </w:t>
      </w:r>
      <w:r>
        <w:rPr/>
        <w:t>合</w:t>
      </w:r>
      <w:r>
        <w:rPr>
          <w:spacing w:val="-50"/>
        </w:rPr>
        <w:t> </w:t>
      </w:r>
      <w:r>
        <w:rPr>
          <w:spacing w:val="27"/>
        </w:rPr>
        <w:t>理保证。</w:t>
      </w:r>
      <w:r>
        <w:rPr>
          <w:spacing w:val="-67"/>
        </w:rPr>
        <w:t> </w:t>
      </w:r>
      <w:r>
        <w:rPr/>
      </w:r>
    </w:p>
    <w:p>
      <w:pPr>
        <w:pStyle w:val="BodyText"/>
        <w:spacing w:line="240" w:lineRule="auto" w:before="46"/>
        <w:ind w:left="641" w:right="0"/>
        <w:jc w:val="left"/>
      </w:pPr>
      <w:r>
        <w:rPr/>
        <w:t>审</w:t>
      </w:r>
      <w:r>
        <w:rPr>
          <w:spacing w:val="-64"/>
        </w:rPr>
        <w:t> </w:t>
      </w:r>
      <w:r>
        <w:rPr/>
        <w:t>计</w:t>
      </w:r>
      <w:r>
        <w:rPr>
          <w:spacing w:val="-64"/>
        </w:rPr>
        <w:t> </w:t>
      </w:r>
      <w:r>
        <w:rPr/>
        <w:t>工</w:t>
      </w:r>
      <w:r>
        <w:rPr>
          <w:spacing w:val="-64"/>
        </w:rPr>
        <w:t> </w:t>
      </w:r>
      <w:r>
        <w:rPr/>
        <w:t>作</w:t>
      </w:r>
      <w:r>
        <w:rPr>
          <w:spacing w:val="-64"/>
        </w:rPr>
        <w:t> </w:t>
      </w:r>
      <w:r>
        <w:rPr/>
        <w:t>涉</w:t>
      </w:r>
      <w:r>
        <w:rPr>
          <w:spacing w:val="-66"/>
        </w:rPr>
        <w:t> </w:t>
      </w:r>
      <w:r>
        <w:rPr/>
        <w:t>及</w:t>
      </w:r>
      <w:r>
        <w:rPr>
          <w:spacing w:val="-64"/>
        </w:rPr>
        <w:t> </w:t>
      </w:r>
      <w:r>
        <w:rPr/>
        <w:t>实</w:t>
      </w:r>
      <w:r>
        <w:rPr>
          <w:spacing w:val="-64"/>
        </w:rPr>
        <w:t> </w:t>
      </w:r>
      <w:r>
        <w:rPr/>
        <w:t>施</w:t>
      </w:r>
      <w:r>
        <w:rPr>
          <w:spacing w:val="-64"/>
        </w:rPr>
        <w:t> </w:t>
      </w:r>
      <w:r>
        <w:rPr/>
        <w:t>审</w:t>
      </w:r>
      <w:r>
        <w:rPr>
          <w:spacing w:val="-66"/>
        </w:rPr>
        <w:t> </w:t>
      </w:r>
      <w:r>
        <w:rPr/>
        <w:t>计</w:t>
      </w:r>
      <w:r>
        <w:rPr>
          <w:spacing w:val="-64"/>
        </w:rPr>
        <w:t> </w:t>
      </w:r>
      <w:r>
        <w:rPr/>
        <w:t>程</w:t>
      </w:r>
      <w:r>
        <w:rPr>
          <w:spacing w:val="-64"/>
        </w:rPr>
        <w:t> </w:t>
      </w:r>
      <w:r>
        <w:rPr/>
        <w:t>序</w:t>
      </w:r>
      <w:r>
        <w:rPr>
          <w:spacing w:val="-64"/>
        </w:rPr>
        <w:t> </w:t>
      </w:r>
      <w:r>
        <w:rPr/>
        <w:t>，</w:t>
      </w:r>
      <w:r>
        <w:rPr>
          <w:spacing w:val="-64"/>
        </w:rPr>
        <w:t> </w:t>
      </w:r>
      <w:r>
        <w:rPr/>
        <w:t>以</w:t>
      </w:r>
      <w:r>
        <w:rPr>
          <w:spacing w:val="-66"/>
        </w:rPr>
        <w:t> </w:t>
      </w:r>
      <w:r>
        <w:rPr/>
        <w:t>获</w:t>
      </w:r>
      <w:r>
        <w:rPr>
          <w:spacing w:val="-64"/>
        </w:rPr>
        <w:t> </w:t>
      </w:r>
      <w:r>
        <w:rPr/>
        <w:t>取</w:t>
      </w:r>
      <w:r>
        <w:rPr>
          <w:spacing w:val="-64"/>
        </w:rPr>
        <w:t> </w:t>
      </w:r>
      <w:r>
        <w:rPr/>
        <w:t>有</w:t>
      </w:r>
      <w:r>
        <w:rPr>
          <w:spacing w:val="-64"/>
        </w:rPr>
        <w:t> </w:t>
      </w:r>
      <w:r>
        <w:rPr/>
        <w:t>关</w:t>
      </w:r>
      <w:r>
        <w:rPr>
          <w:spacing w:val="-66"/>
        </w:rPr>
        <w:t> </w:t>
      </w:r>
      <w:r>
        <w:rPr/>
        <w:t>财</w:t>
      </w:r>
      <w:r>
        <w:rPr>
          <w:spacing w:val="-64"/>
        </w:rPr>
        <w:t> </w:t>
      </w:r>
      <w:r>
        <w:rPr/>
        <w:t>务</w:t>
      </w:r>
      <w:r>
        <w:rPr>
          <w:spacing w:val="-64"/>
        </w:rPr>
        <w:t> </w:t>
      </w:r>
      <w:r>
        <w:rPr/>
        <w:t>报</w:t>
      </w:r>
      <w:r>
        <w:rPr>
          <w:spacing w:val="-64"/>
        </w:rPr>
        <w:t> </w:t>
      </w:r>
      <w:r>
        <w:rPr/>
        <w:t>表</w:t>
      </w:r>
      <w:r>
        <w:rPr>
          <w:spacing w:val="-64"/>
        </w:rPr>
        <w:t> </w:t>
      </w:r>
      <w:r>
        <w:rPr/>
        <w:t>金</w:t>
      </w:r>
      <w:r>
        <w:rPr>
          <w:spacing w:val="-66"/>
        </w:rPr>
        <w:t> </w:t>
      </w:r>
      <w:r>
        <w:rPr/>
        <w:t>额</w:t>
      </w:r>
      <w:r>
        <w:rPr>
          <w:spacing w:val="-64"/>
        </w:rPr>
        <w:t> </w:t>
      </w:r>
      <w:r>
        <w:rPr/>
        <w:t>和</w:t>
      </w:r>
      <w:r>
        <w:rPr>
          <w:spacing w:val="-64"/>
        </w:rPr>
        <w:t> </w:t>
      </w:r>
      <w:r>
        <w:rPr/>
        <w:t>披</w:t>
      </w:r>
      <w:r>
        <w:rPr>
          <w:spacing w:val="-64"/>
        </w:rPr>
        <w:t> </w:t>
      </w:r>
      <w:r>
        <w:rPr/>
        <w:t>露</w:t>
      </w:r>
      <w:r>
        <w:rPr>
          <w:spacing w:val="-66"/>
        </w:rPr>
        <w:t> </w:t>
      </w:r>
      <w:r>
        <w:rPr/>
        <w:t>的</w:t>
      </w:r>
      <w:r>
        <w:rPr>
          <w:spacing w:val="-64"/>
        </w:rPr>
        <w:t> </w:t>
      </w:r>
      <w:r>
        <w:rPr/>
        <w:t>审</w:t>
      </w:r>
      <w:r>
        <w:rPr>
          <w:spacing w:val="-64"/>
        </w:rPr>
        <w:t> </w:t>
      </w:r>
      <w:r>
        <w:rPr/>
        <w:t>计</w:t>
      </w:r>
      <w:r>
        <w:rPr>
          <w:spacing w:val="-66"/>
        </w:rPr>
        <w:t> </w:t>
      </w:r>
      <w:r>
        <w:rPr/>
        <w:t>证</w:t>
      </w:r>
    </w:p>
    <w:p>
      <w:pPr>
        <w:spacing w:after="0" w:line="240" w:lineRule="auto"/>
        <w:jc w:val="left"/>
        <w:sectPr>
          <w:pgSz w:w="11910" w:h="16840"/>
          <w:pgMar w:header="890" w:footer="1186" w:top="1080" w:bottom="1380" w:left="1680" w:right="0"/>
        </w:sectPr>
      </w:pPr>
    </w:p>
    <w:p>
      <w:pPr>
        <w:spacing w:line="240" w:lineRule="auto" w:before="12"/>
        <w:rPr>
          <w:rFonts w:ascii="宋体" w:hAnsi="宋体" w:cs="宋体" w:eastAsia="宋体" w:hint="default"/>
          <w:sz w:val="28"/>
          <w:szCs w:val="28"/>
        </w:rPr>
      </w:pPr>
    </w:p>
    <w:p>
      <w:pPr>
        <w:pStyle w:val="BodyText"/>
        <w:spacing w:line="408" w:lineRule="auto" w:before="36"/>
        <w:ind w:right="1790"/>
        <w:jc w:val="both"/>
      </w:pPr>
      <w:r>
        <w:rPr>
          <w:spacing w:val="37"/>
        </w:rPr>
        <w:t>据。选择的审计程序取决于注册会计师的判断，包括对由于舞弊或错误导致</w:t>
      </w:r>
      <w:r>
        <w:rPr>
          <w:spacing w:val="-7"/>
        </w:rPr>
        <w:t> </w:t>
      </w:r>
      <w:r>
        <w:rPr>
          <w:spacing w:val="37"/>
        </w:rPr>
        <w:t>的财务报表重大错报风险的评估。在进行风险评估时，我们考虑与财务报表</w:t>
      </w:r>
      <w:r>
        <w:rPr>
          <w:spacing w:val="-7"/>
        </w:rPr>
        <w:t> </w:t>
      </w:r>
      <w:r>
        <w:rPr>
          <w:spacing w:val="37"/>
        </w:rPr>
        <w:t>编制相关的内部控制，以设计恰当的审计程序，但目的并非对内部控制的有</w:t>
      </w:r>
      <w:r>
        <w:rPr>
          <w:spacing w:val="-7"/>
        </w:rPr>
        <w:t> </w:t>
      </w:r>
      <w:r>
        <w:rPr>
          <w:spacing w:val="37"/>
        </w:rPr>
        <w:t>效性发表意见。审计工作还包括评价管理层选用会计政策的恰当性和作出会</w:t>
      </w:r>
      <w:r>
        <w:rPr>
          <w:spacing w:val="-7"/>
        </w:rPr>
        <w:t> </w:t>
      </w:r>
      <w:r>
        <w:rPr>
          <w:spacing w:val="32"/>
        </w:rPr>
        <w:t>计估计的合理性，</w:t>
      </w:r>
      <w:r>
        <w:rPr>
          <w:spacing w:val="-52"/>
        </w:rPr>
        <w:t> </w:t>
      </w:r>
      <w:r>
        <w:rPr/>
        <w:t>以</w:t>
      </w:r>
      <w:r>
        <w:rPr>
          <w:spacing w:val="-52"/>
        </w:rPr>
        <w:t> </w:t>
      </w:r>
      <w:r>
        <w:rPr>
          <w:spacing w:val="32"/>
        </w:rPr>
        <w:t>及评价财务报表的</w:t>
      </w:r>
      <w:r>
        <w:rPr>
          <w:spacing w:val="-52"/>
        </w:rPr>
        <w:t> </w:t>
      </w:r>
      <w:r>
        <w:rPr/>
        <w:t>总</w:t>
      </w:r>
      <w:r>
        <w:rPr>
          <w:spacing w:val="-52"/>
        </w:rPr>
        <w:t> </w:t>
      </w:r>
      <w:r>
        <w:rPr>
          <w:spacing w:val="27"/>
        </w:rPr>
        <w:t>体列报。</w:t>
      </w:r>
      <w:r>
        <w:rPr>
          <w:spacing w:val="-67"/>
        </w:rPr>
        <w:t> </w:t>
      </w:r>
      <w:r>
        <w:rPr/>
      </w:r>
    </w:p>
    <w:p>
      <w:pPr>
        <w:pStyle w:val="BodyText"/>
        <w:spacing w:line="408" w:lineRule="auto" w:before="46"/>
        <w:ind w:right="1835" w:firstLine="523"/>
        <w:jc w:val="both"/>
      </w:pPr>
      <w:r>
        <w:rPr/>
        <w:t>我</w:t>
      </w:r>
      <w:r>
        <w:rPr>
          <w:spacing w:val="-64"/>
        </w:rPr>
        <w:t> </w:t>
      </w:r>
      <w:r>
        <w:rPr/>
        <w:t>们</w:t>
      </w:r>
      <w:r>
        <w:rPr>
          <w:spacing w:val="-64"/>
        </w:rPr>
        <w:t> </w:t>
      </w:r>
      <w:r>
        <w:rPr/>
        <w:t>相</w:t>
      </w:r>
      <w:r>
        <w:rPr>
          <w:spacing w:val="-64"/>
        </w:rPr>
        <w:t> </w:t>
      </w:r>
      <w:r>
        <w:rPr/>
        <w:t>信</w:t>
      </w:r>
      <w:r>
        <w:rPr>
          <w:spacing w:val="-64"/>
        </w:rPr>
        <w:t> </w:t>
      </w:r>
      <w:r>
        <w:rPr/>
        <w:t>，</w:t>
      </w:r>
      <w:r>
        <w:rPr>
          <w:spacing w:val="-66"/>
        </w:rPr>
        <w:t> </w:t>
      </w:r>
      <w:r>
        <w:rPr/>
        <w:t>我</w:t>
      </w:r>
      <w:r>
        <w:rPr>
          <w:spacing w:val="-64"/>
        </w:rPr>
        <w:t> </w:t>
      </w:r>
      <w:r>
        <w:rPr/>
        <w:t>们</w:t>
      </w:r>
      <w:r>
        <w:rPr>
          <w:spacing w:val="-64"/>
        </w:rPr>
        <w:t> </w:t>
      </w:r>
      <w:r>
        <w:rPr/>
        <w:t>获</w:t>
      </w:r>
      <w:r>
        <w:rPr>
          <w:spacing w:val="-64"/>
        </w:rPr>
        <w:t> </w:t>
      </w:r>
      <w:r>
        <w:rPr/>
        <w:t>取</w:t>
      </w:r>
      <w:r>
        <w:rPr>
          <w:spacing w:val="-66"/>
        </w:rPr>
        <w:t> </w:t>
      </w:r>
      <w:r>
        <w:rPr/>
        <w:t>的</w:t>
      </w:r>
      <w:r>
        <w:rPr>
          <w:spacing w:val="-64"/>
        </w:rPr>
        <w:t> </w:t>
      </w:r>
      <w:r>
        <w:rPr/>
        <w:t>审</w:t>
      </w:r>
      <w:r>
        <w:rPr>
          <w:spacing w:val="-64"/>
        </w:rPr>
        <w:t> </w:t>
      </w:r>
      <w:r>
        <w:rPr/>
        <w:t>计</w:t>
      </w:r>
      <w:r>
        <w:rPr>
          <w:spacing w:val="-64"/>
        </w:rPr>
        <w:t> </w:t>
      </w:r>
      <w:r>
        <w:rPr/>
        <w:t>证</w:t>
      </w:r>
      <w:r>
        <w:rPr>
          <w:spacing w:val="-64"/>
        </w:rPr>
        <w:t> </w:t>
      </w:r>
      <w:r>
        <w:rPr/>
        <w:t>据</w:t>
      </w:r>
      <w:r>
        <w:rPr>
          <w:spacing w:val="-66"/>
        </w:rPr>
        <w:t> </w:t>
      </w:r>
      <w:r>
        <w:rPr/>
        <w:t>是</w:t>
      </w:r>
      <w:r>
        <w:rPr>
          <w:spacing w:val="-64"/>
        </w:rPr>
        <w:t> </w:t>
      </w:r>
      <w:r>
        <w:rPr/>
        <w:t>充</w:t>
      </w:r>
      <w:r>
        <w:rPr>
          <w:spacing w:val="-64"/>
        </w:rPr>
        <w:t> </w:t>
      </w:r>
      <w:r>
        <w:rPr/>
        <w:t>分</w:t>
      </w:r>
      <w:r>
        <w:rPr>
          <w:spacing w:val="-64"/>
        </w:rPr>
        <w:t> </w:t>
      </w:r>
      <w:r>
        <w:rPr/>
        <w:t>、</w:t>
      </w:r>
      <w:r>
        <w:rPr>
          <w:spacing w:val="-66"/>
        </w:rPr>
        <w:t> </w:t>
      </w:r>
      <w:r>
        <w:rPr/>
        <w:t>适</w:t>
      </w:r>
      <w:r>
        <w:rPr>
          <w:spacing w:val="-64"/>
        </w:rPr>
        <w:t> </w:t>
      </w:r>
      <w:r>
        <w:rPr/>
        <w:t>当</w:t>
      </w:r>
      <w:r>
        <w:rPr>
          <w:spacing w:val="-64"/>
        </w:rPr>
        <w:t> </w:t>
      </w:r>
      <w:r>
        <w:rPr/>
        <w:t>的</w:t>
      </w:r>
      <w:r>
        <w:rPr>
          <w:spacing w:val="-64"/>
        </w:rPr>
        <w:t> </w:t>
      </w:r>
      <w:r>
        <w:rPr/>
        <w:t>，</w:t>
      </w:r>
      <w:r>
        <w:rPr>
          <w:spacing w:val="-64"/>
        </w:rPr>
        <w:t> </w:t>
      </w:r>
      <w:r>
        <w:rPr/>
        <w:t>为</w:t>
      </w:r>
      <w:r>
        <w:rPr>
          <w:spacing w:val="-66"/>
        </w:rPr>
        <w:t> </w:t>
      </w:r>
      <w:r>
        <w:rPr/>
        <w:t>发</w:t>
      </w:r>
      <w:r>
        <w:rPr>
          <w:spacing w:val="-64"/>
        </w:rPr>
        <w:t> </w:t>
      </w:r>
      <w:r>
        <w:rPr/>
        <w:t>表</w:t>
      </w:r>
      <w:r>
        <w:rPr>
          <w:spacing w:val="-64"/>
        </w:rPr>
        <w:t> </w:t>
      </w:r>
      <w:r>
        <w:rPr/>
        <w:t>审</w:t>
      </w:r>
      <w:r>
        <w:rPr>
          <w:spacing w:val="-64"/>
        </w:rPr>
        <w:t> </w:t>
      </w:r>
      <w:r>
        <w:rPr/>
        <w:t>计</w:t>
      </w:r>
      <w:r>
        <w:rPr>
          <w:spacing w:val="-66"/>
        </w:rPr>
        <w:t> </w:t>
      </w:r>
      <w:r>
        <w:rPr/>
        <w:t>意</w:t>
      </w:r>
      <w:r>
        <w:rPr>
          <w:spacing w:val="-64"/>
        </w:rPr>
        <w:t> </w:t>
      </w:r>
      <w:r>
        <w:rPr/>
        <w:t>见</w:t>
      </w:r>
      <w:r>
        <w:rPr>
          <w:spacing w:val="-64"/>
        </w:rPr>
        <w:t> </w:t>
      </w:r>
      <w:r>
        <w:rPr/>
        <w:t>提</w:t>
      </w:r>
      <w:r>
        <w:rPr>
          <w:spacing w:val="-66"/>
        </w:rPr>
        <w:t> </w:t>
      </w:r>
      <w:r>
        <w:rPr/>
        <w:t>供</w:t>
      </w:r>
      <w:r>
        <w:rPr>
          <w:w w:val="100"/>
        </w:rPr>
        <w:t> </w:t>
      </w:r>
      <w:r>
        <w:rPr>
          <w:spacing w:val="27"/>
        </w:rPr>
        <w:t>了基础。</w:t>
      </w:r>
      <w:r>
        <w:rPr>
          <w:spacing w:val="-67"/>
        </w:rPr>
        <w:t> </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6"/>
        <w:spacing w:line="240" w:lineRule="auto"/>
        <w:ind w:right="1928"/>
        <w:jc w:val="left"/>
        <w:rPr>
          <w:b w:val="0"/>
          <w:bCs w:val="0"/>
        </w:rPr>
      </w:pPr>
      <w:r>
        <w:rPr/>
        <w:t>三</w:t>
      </w:r>
      <w:r>
        <w:rPr>
          <w:spacing w:val="-72"/>
        </w:rPr>
        <w:t> </w:t>
      </w:r>
      <w:r>
        <w:rPr/>
        <w:t>、</w:t>
      </w:r>
      <w:r>
        <w:rPr>
          <w:spacing w:val="-72"/>
        </w:rPr>
        <w:t> </w:t>
      </w:r>
      <w:r>
        <w:rPr/>
        <w:t>审</w:t>
      </w:r>
      <w:r>
        <w:rPr>
          <w:spacing w:val="-72"/>
        </w:rPr>
        <w:t> </w:t>
      </w:r>
      <w:r>
        <w:rPr/>
        <w:t>计</w:t>
      </w:r>
      <w:r>
        <w:rPr>
          <w:spacing w:val="-74"/>
        </w:rPr>
        <w:t> </w:t>
      </w:r>
      <w:r>
        <w:rPr/>
        <w:t>意</w:t>
      </w:r>
      <w:r>
        <w:rPr>
          <w:spacing w:val="-72"/>
        </w:rPr>
        <w:t> </w:t>
      </w:r>
      <w:r>
        <w:rPr/>
        <w:t>见</w:t>
      </w:r>
      <w:r>
        <w:rPr>
          <w:b w:val="0"/>
          <w:bCs w:val="0"/>
        </w:rPr>
      </w:r>
    </w:p>
    <w:p>
      <w:pPr>
        <w:pStyle w:val="BodyText"/>
        <w:spacing w:line="408" w:lineRule="auto" w:before="189"/>
        <w:ind w:right="1828" w:firstLine="523"/>
        <w:jc w:val="both"/>
      </w:pPr>
      <w:r>
        <w:rPr>
          <w:spacing w:val="31"/>
        </w:rPr>
        <w:t>我们认为，</w:t>
      </w:r>
      <w:r>
        <w:rPr>
          <w:spacing w:val="-66"/>
        </w:rPr>
        <w:t> </w:t>
      </w:r>
      <w:r>
        <w:rPr>
          <w:spacing w:val="19"/>
        </w:rPr>
        <w:t>先河</w:t>
      </w:r>
      <w:r>
        <w:rPr>
          <w:spacing w:val="-63"/>
        </w:rPr>
        <w:t> </w:t>
      </w:r>
      <w:r>
        <w:rPr>
          <w:spacing w:val="19"/>
        </w:rPr>
        <w:t>环保</w:t>
      </w:r>
      <w:r>
        <w:rPr>
          <w:spacing w:val="-66"/>
        </w:rPr>
        <w:t> </w:t>
      </w:r>
      <w:r>
        <w:rPr/>
        <w:t>财</w:t>
      </w:r>
      <w:r>
        <w:rPr>
          <w:spacing w:val="-64"/>
        </w:rPr>
        <w:t> </w:t>
      </w:r>
      <w:r>
        <w:rPr/>
        <w:t>务</w:t>
      </w:r>
      <w:r>
        <w:rPr>
          <w:spacing w:val="-64"/>
        </w:rPr>
        <w:t> </w:t>
      </w:r>
      <w:r>
        <w:rPr/>
        <w:t>报</w:t>
      </w:r>
      <w:r>
        <w:rPr>
          <w:spacing w:val="-64"/>
        </w:rPr>
        <w:t> </w:t>
      </w:r>
      <w:r>
        <w:rPr/>
        <w:t>表</w:t>
      </w:r>
      <w:r>
        <w:rPr>
          <w:spacing w:val="-64"/>
        </w:rPr>
        <w:t> </w:t>
      </w:r>
      <w:r>
        <w:rPr/>
        <w:t>已</w:t>
      </w:r>
      <w:r>
        <w:rPr>
          <w:spacing w:val="-66"/>
        </w:rPr>
        <w:t> </w:t>
      </w:r>
      <w:r>
        <w:rPr/>
        <w:t>经</w:t>
      </w:r>
      <w:r>
        <w:rPr>
          <w:spacing w:val="-64"/>
        </w:rPr>
        <w:t> </w:t>
      </w:r>
      <w:r>
        <w:rPr/>
        <w:t>按</w:t>
      </w:r>
      <w:r>
        <w:rPr>
          <w:spacing w:val="-64"/>
        </w:rPr>
        <w:t> </w:t>
      </w:r>
      <w:r>
        <w:rPr/>
        <w:t>照</w:t>
      </w:r>
      <w:r>
        <w:rPr>
          <w:spacing w:val="-61"/>
        </w:rPr>
        <w:t> </w:t>
      </w:r>
      <w:r>
        <w:rPr/>
        <w:t>《</w:t>
      </w:r>
      <w:r>
        <w:rPr>
          <w:spacing w:val="-66"/>
        </w:rPr>
        <w:t> </w:t>
      </w:r>
      <w:r>
        <w:rPr/>
        <w:t>企</w:t>
      </w:r>
      <w:r>
        <w:rPr>
          <w:spacing w:val="-64"/>
        </w:rPr>
        <w:t> </w:t>
      </w:r>
      <w:r>
        <w:rPr/>
        <w:t>业</w:t>
      </w:r>
      <w:r>
        <w:rPr>
          <w:spacing w:val="-64"/>
        </w:rPr>
        <w:t> </w:t>
      </w:r>
      <w:r>
        <w:rPr/>
        <w:t>会</w:t>
      </w:r>
      <w:r>
        <w:rPr>
          <w:spacing w:val="-64"/>
        </w:rPr>
        <w:t> </w:t>
      </w:r>
      <w:r>
        <w:rPr/>
        <w:t>计</w:t>
      </w:r>
      <w:r>
        <w:rPr>
          <w:spacing w:val="-64"/>
        </w:rPr>
        <w:t> </w:t>
      </w:r>
      <w:r>
        <w:rPr/>
        <w:t>准</w:t>
      </w:r>
      <w:r>
        <w:rPr>
          <w:spacing w:val="-66"/>
        </w:rPr>
        <w:t> </w:t>
      </w:r>
      <w:r>
        <w:rPr/>
        <w:t>则</w:t>
      </w:r>
      <w:r>
        <w:rPr>
          <w:spacing w:val="-64"/>
        </w:rPr>
        <w:t> </w:t>
      </w:r>
      <w:r>
        <w:rPr/>
        <w:t>》</w:t>
      </w:r>
      <w:r>
        <w:rPr>
          <w:spacing w:val="-64"/>
        </w:rPr>
        <w:t> </w:t>
      </w:r>
      <w:r>
        <w:rPr/>
        <w:t>的</w:t>
      </w:r>
      <w:r>
        <w:rPr>
          <w:spacing w:val="-60"/>
        </w:rPr>
        <w:t> </w:t>
      </w:r>
      <w:r>
        <w:rPr/>
        <w:t>规</w:t>
      </w:r>
      <w:r>
        <w:rPr>
          <w:spacing w:val="-66"/>
        </w:rPr>
        <w:t> </w:t>
      </w:r>
      <w:r>
        <w:rPr/>
        <w:t>定</w:t>
      </w:r>
      <w:r>
        <w:rPr>
          <w:spacing w:val="-64"/>
        </w:rPr>
        <w:t> </w:t>
      </w:r>
      <w:r>
        <w:rPr/>
        <w:t>编</w:t>
      </w:r>
      <w:r>
        <w:rPr>
          <w:spacing w:val="-64"/>
        </w:rPr>
        <w:t> </w:t>
      </w:r>
      <w:r>
        <w:rPr/>
        <w:t>制</w:t>
      </w:r>
      <w:r>
        <w:rPr>
          <w:spacing w:val="-66"/>
        </w:rPr>
        <w:t> </w:t>
      </w:r>
      <w:r>
        <w:rPr/>
        <w:t>，</w:t>
      </w:r>
      <w:r>
        <w:rPr>
          <w:w w:val="100"/>
        </w:rPr>
        <w:t> </w:t>
      </w:r>
      <w:r>
        <w:rPr>
          <w:spacing w:val="32"/>
        </w:rPr>
        <w:t>在所有重大方面公</w:t>
      </w:r>
      <w:r>
        <w:rPr>
          <w:spacing w:val="-63"/>
        </w:rPr>
        <w:t> </w:t>
      </w:r>
      <w:r>
        <w:rPr/>
        <w:t>允</w:t>
      </w:r>
      <w:r>
        <w:rPr>
          <w:spacing w:val="-63"/>
        </w:rPr>
        <w:t> </w:t>
      </w:r>
      <w:r>
        <w:rPr>
          <w:spacing w:val="24"/>
        </w:rPr>
        <w:t>反映了</w:t>
      </w:r>
      <w:r>
        <w:rPr>
          <w:spacing w:val="-64"/>
        </w:rPr>
        <w:t> </w:t>
      </w:r>
      <w:r>
        <w:rPr>
          <w:spacing w:val="27"/>
        </w:rPr>
        <w:t>先河环保</w:t>
      </w:r>
      <w:r>
        <w:rPr>
          <w:spacing w:val="33"/>
        </w:rPr>
        <w:t> </w:t>
      </w:r>
      <w:r>
        <w:rPr>
          <w:rFonts w:ascii="宋体" w:hAnsi="宋体" w:cs="宋体" w:eastAsia="宋体" w:hint="default"/>
          <w:spacing w:val="14"/>
        </w:rPr>
        <w:t>2010</w:t>
      </w:r>
      <w:r>
        <w:rPr>
          <w:rFonts w:ascii="宋体" w:hAnsi="宋体" w:cs="宋体" w:eastAsia="宋体" w:hint="default"/>
          <w:spacing w:val="17"/>
        </w:rPr>
        <w:t> </w:t>
      </w:r>
      <w:r>
        <w:rPr/>
        <w:t>年</w:t>
      </w:r>
      <w:r>
        <w:rPr>
          <w:spacing w:val="33"/>
        </w:rPr>
        <w:t> </w:t>
      </w:r>
      <w:r>
        <w:rPr>
          <w:rFonts w:ascii="宋体" w:hAnsi="宋体" w:cs="宋体" w:eastAsia="宋体" w:hint="default"/>
          <w:spacing w:val="9"/>
        </w:rPr>
        <w:t>12</w:t>
      </w:r>
      <w:r>
        <w:rPr>
          <w:rFonts w:ascii="宋体" w:hAnsi="宋体" w:cs="宋体" w:eastAsia="宋体" w:hint="default"/>
          <w:spacing w:val="12"/>
        </w:rPr>
        <w:t> </w:t>
      </w:r>
      <w:r>
        <w:rPr/>
        <w:t>月</w:t>
      </w:r>
      <w:r>
        <w:rPr>
          <w:spacing w:val="33"/>
        </w:rPr>
        <w:t> </w:t>
      </w:r>
      <w:r>
        <w:rPr>
          <w:rFonts w:ascii="宋体" w:hAnsi="宋体" w:cs="宋体" w:eastAsia="宋体" w:hint="default"/>
          <w:spacing w:val="9"/>
        </w:rPr>
        <w:t>31</w:t>
      </w:r>
      <w:r>
        <w:rPr>
          <w:rFonts w:ascii="宋体" w:hAnsi="宋体" w:cs="宋体" w:eastAsia="宋体" w:hint="default"/>
          <w:spacing w:val="12"/>
        </w:rPr>
        <w:t> </w:t>
      </w:r>
      <w:r>
        <w:rPr/>
        <w:t>日</w:t>
      </w:r>
      <w:r>
        <w:rPr>
          <w:spacing w:val="-65"/>
        </w:rPr>
        <w:t> </w:t>
      </w:r>
      <w:r>
        <w:rPr/>
        <w:t>的</w:t>
      </w:r>
      <w:r>
        <w:rPr>
          <w:spacing w:val="-65"/>
        </w:rPr>
        <w:t> </w:t>
      </w:r>
      <w:r>
        <w:rPr/>
        <w:t>财</w:t>
      </w:r>
      <w:r>
        <w:rPr>
          <w:spacing w:val="-63"/>
        </w:rPr>
        <w:t> </w:t>
      </w:r>
      <w:r>
        <w:rPr/>
        <w:t>务</w:t>
      </w:r>
      <w:r>
        <w:rPr>
          <w:spacing w:val="-63"/>
        </w:rPr>
        <w:t> </w:t>
      </w:r>
      <w:r>
        <w:rPr/>
        <w:t>状</w:t>
      </w:r>
      <w:r>
        <w:rPr>
          <w:spacing w:val="-65"/>
        </w:rPr>
        <w:t> </w:t>
      </w:r>
      <w:r>
        <w:rPr/>
        <w:t>况</w:t>
      </w:r>
      <w:r>
        <w:rPr>
          <w:spacing w:val="-65"/>
        </w:rPr>
        <w:t> </w:t>
      </w:r>
      <w:r>
        <w:rPr/>
        <w:t>，</w:t>
      </w:r>
      <w:r>
        <w:rPr>
          <w:spacing w:val="-65"/>
        </w:rPr>
        <w:t> </w:t>
      </w:r>
      <w:r>
        <w:rPr/>
        <w:t>以</w:t>
      </w:r>
      <w:r>
        <w:rPr>
          <w:spacing w:val="-69"/>
        </w:rPr>
        <w:t> </w:t>
      </w:r>
      <w:r>
        <w:rPr/>
        <w:t>及</w:t>
      </w:r>
      <w:r>
        <w:rPr>
          <w:w w:val="100"/>
        </w:rPr>
        <w:t> </w:t>
      </w:r>
      <w:r>
        <w:rPr>
          <w:rFonts w:ascii="宋体" w:hAnsi="宋体" w:cs="宋体" w:eastAsia="宋体" w:hint="default"/>
          <w:spacing w:val="13"/>
        </w:rPr>
        <w:t>2010</w:t>
      </w:r>
      <w:r>
        <w:rPr>
          <w:rFonts w:ascii="宋体" w:hAnsi="宋体" w:cs="宋体" w:eastAsia="宋体" w:hint="default"/>
          <w:spacing w:val="-21"/>
        </w:rPr>
        <w:t> </w:t>
      </w:r>
      <w:r>
        <w:rPr/>
        <w:t>年</w:t>
      </w:r>
      <w:r>
        <w:rPr>
          <w:spacing w:val="-66"/>
        </w:rPr>
        <w:t> </w:t>
      </w:r>
      <w:r>
        <w:rPr/>
        <w:t>度</w:t>
      </w:r>
      <w:r>
        <w:rPr>
          <w:spacing w:val="-66"/>
        </w:rPr>
        <w:t> </w:t>
      </w:r>
      <w:r>
        <w:rPr/>
        <w:t>的</w:t>
      </w:r>
      <w:r>
        <w:rPr>
          <w:spacing w:val="-66"/>
        </w:rPr>
        <w:t> </w:t>
      </w:r>
      <w:r>
        <w:rPr/>
        <w:t>经</w:t>
      </w:r>
      <w:r>
        <w:rPr>
          <w:spacing w:val="-66"/>
        </w:rPr>
        <w:t> </w:t>
      </w:r>
      <w:r>
        <w:rPr/>
        <w:t>营</w:t>
      </w:r>
      <w:r>
        <w:rPr>
          <w:spacing w:val="-66"/>
        </w:rPr>
        <w:t> </w:t>
      </w:r>
      <w:r>
        <w:rPr/>
        <w:t>成</w:t>
      </w:r>
      <w:r>
        <w:rPr>
          <w:spacing w:val="-64"/>
        </w:rPr>
        <w:t> </w:t>
      </w:r>
      <w:r>
        <w:rPr/>
        <w:t>果</w:t>
      </w:r>
      <w:r>
        <w:rPr>
          <w:spacing w:val="-64"/>
        </w:rPr>
        <w:t> </w:t>
      </w:r>
      <w:r>
        <w:rPr/>
        <w:t>和</w:t>
      </w:r>
      <w:r>
        <w:rPr>
          <w:spacing w:val="-66"/>
        </w:rPr>
        <w:t> </w:t>
      </w:r>
      <w:r>
        <w:rPr/>
        <w:t>现</w:t>
      </w:r>
      <w:r>
        <w:rPr>
          <w:spacing w:val="-66"/>
        </w:rPr>
        <w:t> </w:t>
      </w:r>
      <w:r>
        <w:rPr/>
        <w:t>金</w:t>
      </w:r>
      <w:r>
        <w:rPr>
          <w:spacing w:val="-66"/>
        </w:rPr>
        <w:t> </w:t>
      </w:r>
      <w:r>
        <w:rPr/>
        <w:t>流</w:t>
      </w:r>
      <w:r>
        <w:rPr>
          <w:spacing w:val="-66"/>
        </w:rPr>
        <w:t> </w:t>
      </w:r>
      <w:r>
        <w:rPr/>
        <w:t>量</w:t>
      </w:r>
      <w:r>
        <w:rPr>
          <w:spacing w:val="-63"/>
        </w:rPr>
        <w:t> </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tabs>
          <w:tab w:pos="4798" w:val="left" w:leader="none"/>
        </w:tabs>
        <w:spacing w:line="340" w:lineRule="auto"/>
        <w:ind w:left="840" w:right="2713" w:hanging="224"/>
        <w:jc w:val="left"/>
      </w:pPr>
      <w:r>
        <w:rPr>
          <w:spacing w:val="18"/>
        </w:rPr>
        <w:t>中磊</w:t>
      </w:r>
      <w:r>
        <w:rPr>
          <w:spacing w:val="-46"/>
        </w:rPr>
        <w:t> </w:t>
      </w:r>
      <w:r>
        <w:rPr>
          <w:spacing w:val="30"/>
        </w:rPr>
        <w:t>会计师事务所</w:t>
        <w:tab/>
      </w:r>
      <w:r>
        <w:rPr>
          <w:spacing w:val="31"/>
        </w:rPr>
        <w:t>中国注册会计师</w:t>
      </w:r>
      <w:r>
        <w:rPr>
          <w:spacing w:val="-62"/>
        </w:rPr>
        <w:t> </w:t>
      </w:r>
      <w:r>
        <w:rPr/>
        <w:t>：</w:t>
      </w:r>
      <w:r>
        <w:rPr>
          <w:spacing w:val="-59"/>
        </w:rPr>
        <w:t> </w:t>
      </w:r>
      <w:r>
        <w:rPr/>
        <w:t>曹</w:t>
      </w:r>
      <w:r>
        <w:rPr>
          <w:spacing w:val="-59"/>
        </w:rPr>
        <w:t> </w:t>
      </w:r>
      <w:r>
        <w:rPr/>
        <w:t>忠</w:t>
      </w:r>
      <w:r>
        <w:rPr>
          <w:spacing w:val="-62"/>
        </w:rPr>
        <w:t> </w:t>
      </w:r>
      <w:r>
        <w:rPr/>
        <w:t>志</w:t>
      </w:r>
      <w:r>
        <w:rPr>
          <w:w w:val="100"/>
        </w:rPr>
        <w:t> </w:t>
      </w:r>
      <w:r>
        <w:rPr/>
        <w:t>有</w:t>
      </w:r>
      <w:r>
        <w:rPr>
          <w:spacing w:val="-66"/>
        </w:rPr>
        <w:t> </w:t>
      </w:r>
      <w:r>
        <w:rPr/>
        <w:t>限</w:t>
      </w:r>
      <w:r>
        <w:rPr>
          <w:spacing w:val="-64"/>
        </w:rPr>
        <w:t> </w:t>
      </w:r>
      <w:r>
        <w:rPr/>
        <w:t>责</w:t>
      </w:r>
      <w:r>
        <w:rPr>
          <w:spacing w:val="-66"/>
        </w:rPr>
        <w:t> </w:t>
      </w:r>
      <w:r>
        <w:rPr/>
        <w:t>任</w:t>
      </w:r>
      <w:r>
        <w:rPr>
          <w:spacing w:val="-66"/>
        </w:rPr>
        <w:t> </w:t>
      </w:r>
      <w:r>
        <w:rPr/>
        <w:t>公</w:t>
      </w:r>
      <w:r>
        <w:rPr>
          <w:spacing w:val="-66"/>
        </w:rPr>
        <w:t> </w:t>
      </w:r>
      <w:r>
        <w:rPr/>
        <w:t>司</w:t>
      </w:r>
    </w:p>
    <w:p>
      <w:pPr>
        <w:pStyle w:val="BodyText"/>
        <w:spacing w:line="240" w:lineRule="auto" w:before="28"/>
        <w:ind w:left="4799" w:right="1928"/>
        <w:jc w:val="left"/>
      </w:pPr>
      <w:r>
        <w:rPr>
          <w:spacing w:val="31"/>
        </w:rPr>
        <w:t>中国注册会计师</w:t>
      </w:r>
      <w:r>
        <w:rPr>
          <w:spacing w:val="-62"/>
        </w:rPr>
        <w:t> </w:t>
      </w:r>
      <w:r>
        <w:rPr/>
        <w:t>：</w:t>
      </w:r>
      <w:r>
        <w:rPr>
          <w:spacing w:val="-59"/>
        </w:rPr>
        <w:t> </w:t>
      </w:r>
      <w:r>
        <w:rPr/>
        <w:t>邱</w:t>
      </w:r>
      <w:r>
        <w:rPr>
          <w:spacing w:val="-59"/>
        </w:rPr>
        <w:t> </w:t>
      </w:r>
      <w:r>
        <w:rPr/>
        <w:t>淦</w:t>
      </w:r>
      <w:r>
        <w:rPr>
          <w:spacing w:val="-62"/>
        </w:rPr>
        <w:t> </w:t>
      </w:r>
      <w:r>
        <w:rPr/>
        <w:t>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tabs>
          <w:tab w:pos="4678" w:val="left" w:leader="none"/>
        </w:tabs>
        <w:spacing w:line="240" w:lineRule="auto"/>
        <w:ind w:left="986" w:right="1928"/>
        <w:jc w:val="left"/>
      </w:pPr>
      <w:r>
        <w:rPr>
          <w:spacing w:val="18"/>
        </w:rPr>
        <w:t>中国</w:t>
      </w:r>
      <w:r>
        <w:rPr>
          <w:spacing w:val="-55"/>
        </w:rPr>
        <w:t> </w:t>
      </w:r>
      <w:r>
        <w:rPr>
          <w:rFonts w:ascii="Times New Roman" w:hAnsi="Times New Roman" w:cs="Times New Roman" w:eastAsia="Times New Roman" w:hint="default"/>
          <w:spacing w:val="12"/>
        </w:rPr>
        <w:t>·</w:t>
      </w:r>
      <w:r>
        <w:rPr>
          <w:spacing w:val="12"/>
        </w:rPr>
        <w:t>北京</w:t>
        <w:tab/>
      </w:r>
      <w:r>
        <w:rPr/>
        <w:t>二</w:t>
      </w:r>
      <w:r>
        <w:rPr>
          <w:spacing w:val="-75"/>
        </w:rPr>
        <w:t> </w:t>
      </w:r>
      <w:r>
        <w:rPr/>
        <w:t>〇</w:t>
      </w:r>
      <w:r>
        <w:rPr>
          <w:spacing w:val="-75"/>
        </w:rPr>
        <w:t> </w:t>
      </w:r>
      <w:r>
        <w:rPr>
          <w:spacing w:val="13"/>
        </w:rPr>
        <w:t>一一</w:t>
      </w:r>
      <w:r>
        <w:rPr>
          <w:spacing w:val="-75"/>
        </w:rPr>
        <w:t> </w:t>
      </w:r>
      <w:r>
        <w:rPr/>
        <w:t>年</w:t>
      </w:r>
      <w:r>
        <w:rPr>
          <w:spacing w:val="-75"/>
        </w:rPr>
        <w:t> </w:t>
      </w:r>
      <w:r>
        <w:rPr/>
        <w:t>三</w:t>
      </w:r>
      <w:r>
        <w:rPr>
          <w:spacing w:val="-75"/>
        </w:rPr>
        <w:t> </w:t>
      </w:r>
      <w:r>
        <w:rPr/>
        <w:t>月</w:t>
      </w:r>
      <w:r>
        <w:rPr>
          <w:spacing w:val="-75"/>
        </w:rPr>
        <w:t> </w:t>
      </w:r>
      <w:r>
        <w:rPr>
          <w:spacing w:val="18"/>
        </w:rPr>
        <w:t>三十一</w:t>
      </w:r>
      <w:r>
        <w:rPr>
          <w:spacing w:val="-75"/>
        </w:rPr>
        <w:t> </w:t>
      </w:r>
      <w:r>
        <w:rPr/>
        <w:t>日</w:t>
      </w:r>
    </w:p>
    <w:p>
      <w:pPr>
        <w:spacing w:after="0" w:line="240" w:lineRule="auto"/>
        <w:jc w:val="left"/>
        <w:sectPr>
          <w:pgSz w:w="11910" w:h="16840"/>
          <w:pgMar w:header="890" w:footer="1186" w:top="1080" w:bottom="1380" w:left="1680" w:right="0"/>
        </w:sectPr>
      </w:pPr>
    </w:p>
    <w:p>
      <w:pPr>
        <w:spacing w:line="240" w:lineRule="auto" w:before="1"/>
        <w:rPr>
          <w:rFonts w:ascii="宋体" w:hAnsi="宋体" w:cs="宋体" w:eastAsia="宋体" w:hint="default"/>
          <w:sz w:val="23"/>
          <w:szCs w:val="23"/>
        </w:rPr>
      </w:pPr>
    </w:p>
    <w:p>
      <w:pPr>
        <w:pStyle w:val="Heading7"/>
        <w:spacing w:line="240" w:lineRule="auto"/>
        <w:ind w:left="0" w:right="933"/>
        <w:jc w:val="center"/>
        <w:rPr>
          <w:b w:val="0"/>
          <w:bCs w:val="0"/>
        </w:rPr>
      </w:pPr>
      <w:r>
        <w:rPr/>
        <w:t>资产负债表</w:t>
      </w:r>
      <w:r>
        <w:rPr>
          <w:b w:val="0"/>
          <w:bCs w:val="0"/>
        </w:rPr>
      </w:r>
    </w:p>
    <w:p>
      <w:pPr>
        <w:tabs>
          <w:tab w:pos="4503" w:val="left" w:leader="none"/>
          <w:tab w:pos="7520" w:val="left" w:leader="none"/>
        </w:tabs>
        <w:spacing w:before="99"/>
        <w:ind w:left="0" w:right="1007" w:firstLine="0"/>
        <w:jc w:val="center"/>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tab/>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单位：元</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3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9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2"/>
            <w:vMerge/>
            <w:tcBorders>
              <w:left w:val="single" w:sz="4" w:space="0" w:color="000000"/>
              <w:bottom w:val="single" w:sz="4" w:space="0" w:color="000000"/>
              <w:right w:val="single" w:sz="4" w:space="0" w:color="000000"/>
            </w:tcBorders>
            <w:shd w:val="clear" w:color="auto" w:fill="DCDCDC"/>
          </w:tcPr>
          <w:p>
            <w:pPr/>
          </w:p>
        </w:tc>
        <w:tc>
          <w:tcPr>
            <w:tcW w:w="3639"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4"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682,181,020.47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678,761,579.37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89,962,174.95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85,451,715.08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90,194,054.32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90,900,629.62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44,743,339.84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44,339,740.64</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18,255,195.94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18,171,475.94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18,491,081.99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18,588,906.99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371,225.17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371,225.17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6,854,886.54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7,567,432.11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6,162,456.96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5,641,196.14</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42,276,443.39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40,487,035.31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58,983,422.12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58,712,983.82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840,132,825.83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836,259,377.52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218,342,475.86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212,734,542.67</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12,250,000.00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39,734,545.87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39,232,438.66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38,134,459.38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37,992,023.42</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14,509,845.75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14,509,845.75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4,730,822.79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4,730,822.79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1,179,863.00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1,179,863.00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778,922.56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778,922.56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55,424,254.62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62,172,147.41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43,644,204.73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55,751,768.77</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895,557,080.45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898,431,524.93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261,986,680.59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268,486,311.44</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21,799,369.75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21,155,423.25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26,318,297.26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25,519,330.76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3,668,326.62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3,394,838.62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15,095,386.83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14,887,249.83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4,165,381.44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4,165,381.44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4,944,891.99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4,944,891.99</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10,845,200.42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10,974,649.76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4,066,292.91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4,079,893.80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985,587.99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565,255.99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3,808,244.89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9,309,873.69</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41,463,866.22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40,255,549.06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84,233,113.88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88,741,240.07</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10,403,760.69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10,403,760.69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7,518,357.73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7,518,357.73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24,963,760.69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24,963,760.69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21,518,357.73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21,518,357.73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66,427,626.91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65,219,309.75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105,751,471.61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110,259,597.80</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636,505,405.86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636,505,405.86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40,002,123.21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40,002,123.21</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7,173,115.62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7,173,115.62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2,317,505.65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2,317,505.65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64,972,729.47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69,533,693.70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23,166,913.34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25,907,084.78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828,651,250.95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833,212,215.18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155,486,542.20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158,226,713.64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478,202.59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748,666.78</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829,129,453.54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833,212,215.18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156,235,208.98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158,226,713.64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895,557,080.45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898,431,524.93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261,986,680.59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268,486,311.44</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7"/>
        <w:spacing w:line="240" w:lineRule="auto" w:before="0"/>
        <w:ind w:left="0" w:right="938"/>
        <w:jc w:val="center"/>
        <w:rPr>
          <w:b w:val="0"/>
          <w:bCs w:val="0"/>
        </w:rPr>
      </w:pPr>
      <w:r>
        <w:rPr/>
        <w:t>利润表</w:t>
      </w:r>
      <w:r>
        <w:rPr>
          <w:b w:val="0"/>
          <w:bCs w:val="0"/>
        </w:rPr>
      </w:r>
    </w:p>
    <w:p>
      <w:pPr>
        <w:tabs>
          <w:tab w:pos="4736" w:val="left" w:leader="none"/>
          <w:tab w:pos="7635" w:val="left" w:leader="none"/>
        </w:tabs>
        <w:spacing w:before="178"/>
        <w:ind w:left="0" w:right="933" w:firstLine="0"/>
        <w:jc w:val="center"/>
        <w:rPr>
          <w:rFonts w:ascii="宋体" w:hAnsi="宋体" w:cs="宋体" w:eastAsia="宋体" w:hint="default"/>
          <w:sz w:val="18"/>
          <w:szCs w:val="18"/>
        </w:rPr>
      </w:pPr>
      <w:r>
        <w:rPr>
          <w:rFonts w:ascii="宋体" w:hAnsi="宋体" w:cs="宋体" w:eastAsia="宋体" w:hint="default"/>
          <w:spacing w:val="-2"/>
          <w:sz w:val="18"/>
          <w:szCs w:val="18"/>
        </w:rPr>
        <w:t>编制单位：河北先河环保科技股份有限公司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tab/>
      </w:r>
      <w:r>
        <w:rPr>
          <w:rFonts w:ascii="宋体" w:hAnsi="宋体" w:cs="宋体" w:eastAsia="宋体" w:hint="default"/>
          <w:spacing w:val="-11"/>
          <w:sz w:val="18"/>
          <w:szCs w:val="18"/>
        </w:rPr>
        <w:t>单位：元</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3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9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2"/>
            <w:vMerge/>
            <w:tcBorders>
              <w:left w:val="single" w:sz="4" w:space="0" w:color="000000"/>
              <w:bottom w:val="single" w:sz="4" w:space="0" w:color="000000"/>
              <w:right w:val="single" w:sz="4" w:space="0" w:color="000000"/>
            </w:tcBorders>
            <w:shd w:val="clear" w:color="auto" w:fill="DCDCDC"/>
          </w:tcPr>
          <w:p>
            <w:pPr/>
          </w:p>
        </w:tc>
        <w:tc>
          <w:tcPr>
            <w:tcW w:w="3639"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4"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171,696,987.32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172,227,354.79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137,185,940.44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136,208,765.52</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171,696,987.32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172,227,354.79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137,185,940.44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136,208,765.52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1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129,865,354.15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128,230,683.86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108,496,103.22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107,096,265.79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82,890,409.92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83,197,671.22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71,091,591.24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70,751,560.58</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51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2,365,506.11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2,362,826.88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1,339,129.15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1,339,123.39</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20,632,068.81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19,454,818.78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16,791,000.54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16,787,150.54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18,738,481.78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18,107,409.03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17,664,018.84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16,701,426.03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2,424,548.05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2,435,021.68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1,038,350.10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1,048,045.56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2,814,339.48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2,672,936.27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572,013.35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468,959.69</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0" w:firstLine="182"/>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pacing w:val="-11"/>
                <w:sz w:val="18"/>
                <w:szCs w:val="18"/>
              </w:rPr>
              <w:t>投资收益（损失以“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”号</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firstLine="722"/>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41,831,633.17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43,996,670.93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28,689,837.22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29,112,499.73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12,394,829.70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12,394,829.70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9,832,928.26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9,832,928.26</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940" w:right="0"/>
        </w:sectPr>
      </w:pPr>
    </w:p>
    <w:p>
      <w:pPr>
        <w:spacing w:line="240" w:lineRule="auto" w:before="10"/>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2525"/>
        <w:gridCol w:w="420"/>
        <w:gridCol w:w="1412"/>
        <w:gridCol w:w="1822"/>
        <w:gridCol w:w="1820"/>
        <w:gridCol w:w="1819"/>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120,379.87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111,357.80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111,357.80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420"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54,226,362.87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56,391,500.63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38,402,385.61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38,834,070.19</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840" w:right="0"/>
              <w:jc w:val="left"/>
              <w:rPr>
                <w:rFonts w:ascii="Times New Roman" w:hAnsi="Times New Roman" w:cs="Times New Roman" w:eastAsia="Times New Roman" w:hint="default"/>
                <w:sz w:val="18"/>
                <w:szCs w:val="18"/>
              </w:rPr>
            </w:pPr>
            <w:r>
              <w:rPr>
                <w:rFonts w:ascii="Times New Roman"/>
                <w:sz w:val="18"/>
              </w:rPr>
              <w:t>7,835,400.96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7,835,400.96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5,033,950.91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5,033,950.91</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46,390,961.91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48,556,099.67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33,368,434.70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33,800,119.28</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46,661,426.10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48,556,099.67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33,369,767.92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33,800,119.28</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-270,464.19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-1,333.22</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46,390,961.91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48,556,099.67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33,368,434.70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33,800,119.28</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46,661,426.10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48,556,099.67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33,369,767.92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33,800,119.28</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4" w:right="0"/>
              <w:jc w:val="left"/>
              <w:rPr>
                <w:rFonts w:ascii="Times New Roman" w:hAnsi="Times New Roman" w:cs="Times New Roman" w:eastAsia="Times New Roman" w:hint="default"/>
                <w:sz w:val="18"/>
                <w:szCs w:val="18"/>
              </w:rPr>
            </w:pPr>
            <w:r>
              <w:rPr>
                <w:rFonts w:ascii="Times New Roman"/>
                <w:sz w:val="18"/>
              </w:rPr>
              <w:t>-270,464.19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-1,333.22</w:t>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before="49"/>
        <w:ind w:left="858" w:right="141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-571,684.62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90" w:footer="1186" w:top="1080" w:bottom="1380" w:left="940" w:right="0"/>
        </w:sectPr>
      </w:pPr>
    </w:p>
    <w:p>
      <w:pPr>
        <w:spacing w:line="240" w:lineRule="auto" w:before="12"/>
        <w:rPr>
          <w:rFonts w:ascii="宋体" w:hAnsi="宋体" w:cs="宋体" w:eastAsia="宋体" w:hint="default"/>
          <w:sz w:val="28"/>
          <w:szCs w:val="28"/>
        </w:rPr>
      </w:pPr>
    </w:p>
    <w:p>
      <w:pPr>
        <w:pStyle w:val="Heading7"/>
        <w:spacing w:line="240" w:lineRule="auto"/>
        <w:ind w:left="0" w:right="933"/>
        <w:jc w:val="center"/>
        <w:rPr>
          <w:b w:val="0"/>
          <w:bCs w:val="0"/>
        </w:rPr>
      </w:pPr>
      <w:r>
        <w:rPr/>
        <w:t>现金流量表</w:t>
      </w:r>
      <w:r>
        <w:rPr>
          <w:b w:val="0"/>
          <w:bCs w:val="0"/>
        </w:rPr>
      </w:r>
    </w:p>
    <w:p>
      <w:pPr>
        <w:tabs>
          <w:tab w:pos="4863" w:val="left" w:leader="none"/>
          <w:tab w:pos="7580" w:val="left" w:leader="none"/>
        </w:tabs>
        <w:spacing w:before="178"/>
        <w:ind w:left="0" w:right="947" w:firstLine="0"/>
        <w:jc w:val="center"/>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tab/>
        <w:t>单位：元</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3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9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2"/>
            <w:vMerge/>
            <w:tcBorders>
              <w:left w:val="single" w:sz="4" w:space="0" w:color="000000"/>
              <w:bottom w:val="single" w:sz="4" w:space="0" w:color="000000"/>
              <w:right w:val="single" w:sz="4" w:space="0" w:color="000000"/>
            </w:tcBorders>
            <w:shd w:val="clear" w:color="auto" w:fill="DCDCDC"/>
          </w:tcPr>
          <w:p>
            <w:pPr/>
          </w:p>
        </w:tc>
        <w:tc>
          <w:tcPr>
            <w:tcW w:w="3639"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4"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148,694,667.07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147,927,567.07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137,861,876.37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136,667,426.37</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6,634,063.66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6,634,063.66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6,729,802.30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6,729,802.30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12,817,923.97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12,424,269.38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2,180,488.50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1,588,267.22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168,146,654.70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166,985,900.11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146,772,167.17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144,985,495.89</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83,958,162.33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82,805,871.99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84,297,379.56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82,447,616.28</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525"/>
        <w:gridCol w:w="1832"/>
        <w:gridCol w:w="1822"/>
        <w:gridCol w:w="1820"/>
        <w:gridCol w:w="1819"/>
      </w:tblGrid>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13,722,801.13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13,464,451.54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10,574,685.99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10,525,791.48</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25,065,242.98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25,027,154.87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24,164,355.06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24,097,560.01</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30,735,178.97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30,388,028.65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17,522,208.43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16,569,591.52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153,481,385.41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151,685,507.05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136,558,629.04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133,640,559.29</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14,665,269.29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15,300,393.06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10,213,538.13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11,344,936.60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14,927,552.48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14,471,657.48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8,454,816.54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8,450,458.42</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7,250,000.00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14,927,552.48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14,471,657.48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8,454,816.54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15,700,458.42</w:t>
            </w:r>
          </w:p>
        </w:tc>
      </w:tr>
      <w:tr>
        <w:trPr>
          <w:trHeight w:val="71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投资活动产生的现金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-14,927,552.48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-14,471,657.48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-8,454,816.54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-15,700,458.42</w:t>
            </w:r>
          </w:p>
        </w:tc>
      </w:tr>
      <w:tr>
        <w:trPr>
          <w:trHeight w:val="162"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0"/>
              <w:ind w:left="12" w:right="159" w:firstLine="182"/>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2" w:hRule="exact"/>
        </w:trPr>
        <w:tc>
          <w:tcPr>
            <w:tcW w:w="2525" w:type="dxa"/>
            <w:vMerge/>
            <w:tcBorders>
              <w:left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1"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632,781,700.00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632,781,700.00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8"/>
              <w:ind w:left="37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549"/>
        <w:gridCol w:w="1820"/>
        <w:gridCol w:w="1822"/>
        <w:gridCol w:w="1820"/>
        <w:gridCol w:w="1819"/>
      </w:tblGrid>
      <w:tr>
        <w:trPr>
          <w:trHeight w:val="36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652,081,700.00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652,081,700.00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21" w:firstLine="362"/>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2,428,269.09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2,428,269.09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6,529,797.02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6,529,797.02</w:t>
            </w:r>
          </w:p>
        </w:tc>
      </w:tr>
      <w:tr>
        <w:trPr>
          <w:trHeight w:val="71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21"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170" w:firstLine="362"/>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7,872,302.20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7,872,302.20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2,750,000.00</w:t>
            </w:r>
          </w:p>
        </w:tc>
      </w:tr>
      <w:tr>
        <w:trPr>
          <w:trHeight w:val="40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59,600,571.29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59,600,571.29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49,279,797.02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49,279,797.02</w:t>
            </w:r>
          </w:p>
        </w:tc>
      </w:tr>
      <w:tr>
        <w:trPr>
          <w:trHeight w:val="71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筹资活动产生的现金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592,481,128.71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592,481,128.71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46,470,202.98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50,720,202.98</w:t>
            </w:r>
          </w:p>
        </w:tc>
      </w:tr>
      <w:tr>
        <w:trPr>
          <w:trHeight w:val="71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592,218,845.52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593,309,864.29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48,228,924.57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46,364,681.16</w:t>
            </w:r>
          </w:p>
        </w:tc>
      </w:tr>
      <w:tr>
        <w:trPr>
          <w:trHeight w:val="71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89,962,174.95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85,451,715.08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41,733,250.38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39,087,033.92</w:t>
            </w:r>
          </w:p>
        </w:tc>
      </w:tr>
      <w:tr>
        <w:trPr>
          <w:trHeight w:val="40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682,181,020.47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678,761,579.37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89,962,174.95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85,451,715.08</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7"/>
        <w:spacing w:line="240" w:lineRule="auto"/>
        <w:ind w:left="6263" w:right="7236"/>
        <w:jc w:val="center"/>
        <w:rPr>
          <w:b w:val="0"/>
          <w:bCs w:val="0"/>
        </w:rPr>
      </w:pPr>
      <w:r>
        <w:rPr/>
        <w:t>合并所有者权益变动表</w:t>
      </w:r>
      <w:r>
        <w:rPr>
          <w:b w:val="0"/>
          <w:bCs w:val="0"/>
        </w:rPr>
      </w:r>
    </w:p>
    <w:p>
      <w:pPr>
        <w:tabs>
          <w:tab w:pos="8206" w:val="left" w:leader="none"/>
          <w:tab w:pos="13294" w:val="left" w:leader="none"/>
        </w:tabs>
        <w:spacing w:before="98"/>
        <w:ind w:left="460"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88"/>
        <w:gridCol w:w="635"/>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403" w:hRule="exact"/>
        </w:trPr>
        <w:tc>
          <w:tcPr>
            <w:tcW w:w="2188" w:type="dxa"/>
            <w:vMerge w:val="restart"/>
            <w:tcBorders>
              <w:top w:val="single" w:sz="4" w:space="0" w:color="000000"/>
              <w:left w:val="single" w:sz="4" w:space="0" w:color="000000"/>
              <w:right w:val="single" w:sz="4" w:space="0" w:color="000000"/>
            </w:tcBorders>
            <w:shd w:val="clear" w:color="auto" w:fill="DCDCDC"/>
          </w:tcPr>
          <w:p>
            <w:pPr/>
          </w:p>
        </w:tc>
        <w:tc>
          <w:tcPr>
            <w:tcW w:w="625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4" w:hRule="exact"/>
        </w:trPr>
        <w:tc>
          <w:tcPr>
            <w:tcW w:w="2188" w:type="dxa"/>
            <w:vMerge/>
            <w:tcBorders>
              <w:left w:val="single" w:sz="4" w:space="0" w:color="000000"/>
              <w:right w:val="single" w:sz="4" w:space="0" w:color="000000"/>
            </w:tcBorders>
            <w:shd w:val="clear" w:color="auto" w:fill="DCDCDC"/>
          </w:tcPr>
          <w:p>
            <w:pPr/>
          </w:p>
        </w:tc>
        <w:tc>
          <w:tcPr>
            <w:tcW w:w="500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76"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500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2" w:hRule="exact"/>
        </w:trPr>
        <w:tc>
          <w:tcPr>
            <w:tcW w:w="2188" w:type="dxa"/>
            <w:vMerge w:val="restart"/>
            <w:tcBorders>
              <w:top w:val="nil" w:sz="6" w:space="0" w:color="auto"/>
              <w:left w:val="single" w:sz="4" w:space="0" w:color="000000"/>
              <w:right w:val="single" w:sz="4" w:space="0" w:color="000000"/>
            </w:tcBorders>
            <w:shd w:val="clear" w:color="auto" w:fill="DCDCDC"/>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35"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70"/>
              <w:ind w:left="49"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29"/>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70"/>
              <w:ind w:left="38"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29"/>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r>
      <w:tr>
        <w:trPr>
          <w:trHeight w:val="151"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4"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74" w:hRule="exact"/>
        </w:trPr>
        <w:tc>
          <w:tcPr>
            <w:tcW w:w="2188" w:type="dxa"/>
            <w:vMerge w:val="restart"/>
            <w:tcBorders>
              <w:top w:val="nil" w:sz="6" w:space="0" w:color="auto"/>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56" w:hRule="exact"/>
        </w:trPr>
        <w:tc>
          <w:tcPr>
            <w:tcW w:w="2188"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89" w:hRule="exact"/>
        </w:trPr>
        <w:tc>
          <w:tcPr>
            <w:tcW w:w="2188"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40,002,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123.21</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2,317,5</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05.65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23,166,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913.34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748,66</w:t>
            </w:r>
          </w:p>
          <w:p>
            <w:pPr>
              <w:pStyle w:val="TableParagraph"/>
              <w:spacing w:line="240" w:lineRule="auto" w:before="102"/>
              <w:ind w:left="257" w:right="0"/>
              <w:jc w:val="center"/>
              <w:rPr>
                <w:rFonts w:ascii="Times New Roman" w:hAnsi="Times New Roman" w:cs="Times New Roman" w:eastAsia="Times New Roman" w:hint="default"/>
                <w:sz w:val="18"/>
                <w:szCs w:val="18"/>
              </w:rPr>
            </w:pPr>
            <w:r>
              <w:rPr>
                <w:rFonts w:ascii="Times New Roman"/>
                <w:sz w:val="18"/>
              </w:rPr>
              <w:t>6.78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5,208.9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22,183,</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636.00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25,246,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364.00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4,404,0</w:t>
            </w:r>
          </w:p>
          <w:p>
            <w:pPr>
              <w:pStyle w:val="TableParagraph"/>
              <w:spacing w:line="240" w:lineRule="auto" w:before="102"/>
              <w:ind w:left="165" w:right="0"/>
              <w:jc w:val="center"/>
              <w:rPr>
                <w:rFonts w:ascii="Times New Roman" w:hAnsi="Times New Roman" w:cs="Times New Roman" w:eastAsia="Times New Roman" w:hint="default"/>
                <w:sz w:val="18"/>
                <w:szCs w:val="18"/>
              </w:rPr>
            </w:pPr>
            <w:r>
              <w:rPr>
                <w:rFonts w:ascii="Times New Roman"/>
                <w:sz w:val="18"/>
              </w:rPr>
              <w:t>79.52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31,937,</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785.56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83,771,</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865.08</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3"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40,002,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123.21</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2,317,5</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05.65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23,166,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913.34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748,66</w:t>
            </w:r>
          </w:p>
          <w:p>
            <w:pPr>
              <w:pStyle w:val="TableParagraph"/>
              <w:spacing w:line="240" w:lineRule="auto" w:before="102"/>
              <w:ind w:left="257" w:right="0"/>
              <w:jc w:val="center"/>
              <w:rPr>
                <w:rFonts w:ascii="Times New Roman" w:hAnsi="Times New Roman" w:cs="Times New Roman" w:eastAsia="Times New Roman" w:hint="default"/>
                <w:sz w:val="18"/>
                <w:szCs w:val="18"/>
              </w:rPr>
            </w:pPr>
            <w:r>
              <w:rPr>
                <w:rFonts w:ascii="Times New Roman"/>
                <w:sz w:val="18"/>
              </w:rPr>
              <w:t>6.78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5,208.9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22,183,</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636.00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25,246,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364.00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4,404,0</w:t>
            </w:r>
          </w:p>
          <w:p>
            <w:pPr>
              <w:pStyle w:val="TableParagraph"/>
              <w:spacing w:line="240" w:lineRule="auto" w:before="102"/>
              <w:ind w:left="165" w:right="0"/>
              <w:jc w:val="center"/>
              <w:rPr>
                <w:rFonts w:ascii="Times New Roman" w:hAnsi="Times New Roman" w:cs="Times New Roman" w:eastAsia="Times New Roman" w:hint="default"/>
                <w:sz w:val="18"/>
                <w:szCs w:val="18"/>
              </w:rPr>
            </w:pPr>
            <w:r>
              <w:rPr>
                <w:rFonts w:ascii="Times New Roman"/>
                <w:sz w:val="18"/>
              </w:rPr>
              <w:t>79.52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31,937,</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785.56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83,771,</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865.08</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4,855,6</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09.97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41,805,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816.13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-270,46</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4.19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4,244.5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67,816,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364.00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14,755,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759.21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-2,086,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573.87</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-8,770,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872.22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748,66</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6.78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72,463,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343.90</w:t>
            </w:r>
          </w:p>
        </w:tc>
      </w:tr>
      <w:tr>
        <w:trPr>
          <w:trHeight w:val="706"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46,661,</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426.10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-270,46</w:t>
            </w:r>
          </w:p>
          <w:p>
            <w:pPr>
              <w:pStyle w:val="TableParagraph"/>
              <w:spacing w:line="240" w:lineRule="auto" w:before="102"/>
              <w:ind w:left="278" w:right="0"/>
              <w:jc w:val="left"/>
              <w:rPr>
                <w:rFonts w:ascii="Times New Roman" w:hAnsi="Times New Roman" w:cs="Times New Roman" w:eastAsia="Times New Roman" w:hint="default"/>
                <w:sz w:val="18"/>
                <w:szCs w:val="18"/>
              </w:rPr>
            </w:pPr>
            <w:r>
              <w:rPr>
                <w:rFonts w:ascii="Times New Roman"/>
                <w:sz w:val="18"/>
              </w:rPr>
              <w:t>4.19</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46,390,</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961.91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33,369,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767.92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22</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33,368,</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434.70</w:t>
            </w:r>
          </w:p>
        </w:tc>
      </w:tr>
      <w:tr>
        <w:trPr>
          <w:trHeight w:val="392"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3"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10" w:orient="landscape"/>
          <w:pgMar w:header="886" w:footer="1186" w:top="1080" w:bottom="1380" w:left="980" w:right="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210"/>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2"/>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46,661,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426.10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-270,46</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4.19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46,390,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961.91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33,369,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767.92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33,368,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434.70</w:t>
            </w:r>
          </w:p>
        </w:tc>
      </w:tr>
      <w:tr>
        <w:trPr>
          <w:trHeight w:val="10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96,198,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346.00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78,803,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777.21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3,282.6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6,198,3</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46.00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38,801,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654.00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45,750,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40,002,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123.21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4,855,6</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09.97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-4,855,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609.97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2,707,0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31.70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-9,362,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122.50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-6,655,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090.80</w:t>
            </w: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4,855,6</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09.97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-4,855,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609.97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2,707,0</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31.70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-2,707,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031.70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-6,655,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090.80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-6,655,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090.80</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-28,381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,982.00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-64,048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,018.00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605.57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-32,778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,517.64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2,123.2</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6" w:footer="1186" w:top="1080" w:bottom="13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210"/>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-28,381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,982.00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-64,048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,018.00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605.57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-32,778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,517.64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5,405.8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7,173,1</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15.62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64,972,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729.47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478,20</w:t>
            </w:r>
          </w:p>
          <w:p>
            <w:pPr>
              <w:pStyle w:val="TableParagraph"/>
              <w:spacing w:line="240" w:lineRule="auto" w:before="102"/>
              <w:ind w:left="257" w:right="0"/>
              <w:jc w:val="center"/>
              <w:rPr>
                <w:rFonts w:ascii="Times New Roman" w:hAnsi="Times New Roman" w:cs="Times New Roman" w:eastAsia="Times New Roman" w:hint="default"/>
                <w:sz w:val="18"/>
                <w:szCs w:val="18"/>
              </w:rPr>
            </w:pPr>
            <w:r>
              <w:rPr>
                <w:rFonts w:ascii="Times New Roman"/>
                <w:sz w:val="18"/>
              </w:rPr>
              <w:t>2.59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9,453.5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40,002,</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123.21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2,317,5</w:t>
            </w:r>
          </w:p>
          <w:p>
            <w:pPr>
              <w:pStyle w:val="TableParagraph"/>
              <w:spacing w:line="240" w:lineRule="auto" w:before="102"/>
              <w:ind w:left="165" w:right="0"/>
              <w:jc w:val="center"/>
              <w:rPr>
                <w:rFonts w:ascii="Times New Roman" w:hAnsi="Times New Roman" w:cs="Times New Roman" w:eastAsia="Times New Roman" w:hint="default"/>
                <w:sz w:val="18"/>
                <w:szCs w:val="18"/>
              </w:rPr>
            </w:pPr>
            <w:r>
              <w:rPr>
                <w:rFonts w:ascii="Times New Roman"/>
                <w:sz w:val="18"/>
              </w:rPr>
              <w:t>05.65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23,166,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913.34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748,66</w:t>
            </w:r>
          </w:p>
          <w:p>
            <w:pPr>
              <w:pStyle w:val="TableParagraph"/>
              <w:spacing w:line="240" w:lineRule="auto" w:before="102"/>
              <w:ind w:left="257" w:right="0"/>
              <w:jc w:val="center"/>
              <w:rPr>
                <w:rFonts w:ascii="Times New Roman" w:hAnsi="Times New Roman" w:cs="Times New Roman" w:eastAsia="Times New Roman" w:hint="default"/>
                <w:sz w:val="18"/>
                <w:szCs w:val="18"/>
              </w:rPr>
            </w:pPr>
            <w:r>
              <w:rPr>
                <w:rFonts w:ascii="Times New Roman"/>
                <w:sz w:val="18"/>
              </w:rPr>
              <w:t>6.78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5,208.9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6" w:footer="1186" w:top="1080" w:bottom="13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7"/>
        <w:spacing w:line="240" w:lineRule="auto"/>
        <w:ind w:left="6263" w:right="7236"/>
        <w:jc w:val="center"/>
        <w:rPr>
          <w:b w:val="0"/>
          <w:bCs w:val="0"/>
        </w:rPr>
      </w:pPr>
      <w:r>
        <w:rPr/>
        <w:t>母公司所有者权益变动表</w:t>
      </w:r>
      <w:r>
        <w:rPr>
          <w:b w:val="0"/>
          <w:bCs w:val="0"/>
        </w:rPr>
      </w:r>
    </w:p>
    <w:p>
      <w:pPr>
        <w:tabs>
          <w:tab w:pos="8206" w:val="left" w:leader="none"/>
          <w:tab w:pos="13294" w:val="left" w:leader="none"/>
        </w:tabs>
        <w:spacing w:before="98"/>
        <w:ind w:left="460" w:right="0" w:firstLine="0"/>
        <w:jc w:val="left"/>
        <w:rPr>
          <w:rFonts w:ascii="宋体" w:hAnsi="宋体" w:cs="宋体" w:eastAsia="宋体" w:hint="default"/>
          <w:sz w:val="18"/>
          <w:szCs w:val="18"/>
        </w:rPr>
      </w:pPr>
      <w:r>
        <w:rPr>
          <w:rFonts w:ascii="宋体" w:hAnsi="宋体" w:cs="宋体" w:eastAsia="宋体" w:hint="default"/>
          <w:sz w:val="18"/>
          <w:szCs w:val="18"/>
        </w:rPr>
        <w:t>编制单位：河北先河环保科技股份有限公司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199"/>
        <w:gridCol w:w="780"/>
        <w:gridCol w:w="780"/>
        <w:gridCol w:w="781"/>
        <w:gridCol w:w="780"/>
        <w:gridCol w:w="780"/>
        <w:gridCol w:w="780"/>
        <w:gridCol w:w="780"/>
        <w:gridCol w:w="780"/>
        <w:gridCol w:w="780"/>
        <w:gridCol w:w="780"/>
        <w:gridCol w:w="780"/>
        <w:gridCol w:w="781"/>
        <w:gridCol w:w="780"/>
        <w:gridCol w:w="780"/>
        <w:gridCol w:w="780"/>
        <w:gridCol w:w="780"/>
      </w:tblGrid>
      <w:tr>
        <w:trPr>
          <w:trHeight w:val="403"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38"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4"/>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4"/>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1"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60"/>
              <w:ind w:left="295"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54"/>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54"/>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54"/>
              <w:ind w:left="115" w:right="2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52"/>
              <w:ind w:left="295" w:right="2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52"/>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52"/>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5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1"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000000"/>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02"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56" w:hRule="exact"/>
        </w:trPr>
        <w:tc>
          <w:tcPr>
            <w:tcW w:w="2199"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40,002,12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3.21</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2,317,505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25,907,08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4.78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158,226,7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22,183,63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25,246,36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4.00</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4,404,079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34,247,60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86,081,68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5.16</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40,002,12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3.21</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2,317,505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25,907,08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4.78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158,226,7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13.64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22,183,63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25,246,36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4.00</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4,404,079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34,247,60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5.64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86,081,68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5.16</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596,503,2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82.65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4,855,609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43,626,60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674,985,5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67,816,36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14,755,75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9.21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-2,086,57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-8,340,52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72,145,02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8.48</w:t>
            </w: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48,556,09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48,556,09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33,800,11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33,800,11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9.28</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48,556,09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48,556,09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33,800,11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33,800,11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9.28</w:t>
            </w:r>
          </w:p>
        </w:tc>
      </w:tr>
      <w:tr>
        <w:trPr>
          <w:trHeight w:val="394"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9"/>
              <w:ind w:left="12" w:right="21" w:firstLine="182"/>
              <w:jc w:val="left"/>
              <w:rPr>
                <w:rFonts w:ascii="宋体" w:hAnsi="宋体" w:cs="宋体" w:eastAsia="宋体" w:hint="default"/>
                <w:sz w:val="18"/>
                <w:szCs w:val="18"/>
              </w:rPr>
            </w:pPr>
            <w:r>
              <w:rPr>
                <w:rFonts w:ascii="宋体" w:hAnsi="宋体" w:cs="宋体" w:eastAsia="宋体" w:hint="default"/>
                <w:spacing w:val="-1"/>
                <w:sz w:val="18"/>
                <w:szCs w:val="18"/>
              </w:rPr>
              <w:t>（三）所有者投入和减少</w:t>
            </w:r>
            <w:r>
              <w:rPr>
                <w:rFonts w:ascii="宋体" w:hAnsi="宋体" w:cs="宋体" w:eastAsia="宋体" w:hint="default"/>
                <w:sz w:val="18"/>
                <w:szCs w:val="18"/>
              </w:rPr>
              <w:t> 资本</w:t>
            </w:r>
          </w:p>
        </w:tc>
        <w:tc>
          <w:tcPr>
            <w:tcW w:w="78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2"/>
              <w:ind w:left="4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596,503,2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82.65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626,503,2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96,198,34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78,803,77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7.21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175,002,1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23.21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6" w:footer="1186" w:top="108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210"/>
        <w:gridCol w:w="780"/>
        <w:gridCol w:w="780"/>
        <w:gridCol w:w="781"/>
        <w:gridCol w:w="780"/>
        <w:gridCol w:w="780"/>
        <w:gridCol w:w="780"/>
        <w:gridCol w:w="780"/>
        <w:gridCol w:w="780"/>
        <w:gridCol w:w="780"/>
        <w:gridCol w:w="780"/>
        <w:gridCol w:w="780"/>
        <w:gridCol w:w="781"/>
        <w:gridCol w:w="780"/>
        <w:gridCol w:w="780"/>
        <w:gridCol w:w="780"/>
        <w:gridCol w:w="780"/>
      </w:tblGrid>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596,503,2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82.65</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626,503,2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6,198,346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38,801,65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40,002,12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3.21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130,002,1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23.21</w:t>
            </w: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4,855,609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-4,855,60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2,707,031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-9,362,12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-6,655,09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0.80</w:t>
            </w: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4,855,609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-4,855,60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2,707,031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-2,707,03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1.70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-6,655,09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-6,655,09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0.80</w:t>
            </w: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-73,880.7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-28,381,9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-64,048,0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-4,793,60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5.57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-32,778,5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-130,002,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123.21</w:t>
            </w: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left"/>
              <w:rPr>
                <w:rFonts w:ascii="Times New Roman" w:hAnsi="Times New Roman" w:cs="Times New Roman" w:eastAsia="Times New Roman" w:hint="default"/>
                <w:sz w:val="18"/>
                <w:szCs w:val="18"/>
              </w:rPr>
            </w:pPr>
            <w:r>
              <w:rPr>
                <w:rFonts w:ascii="Times New Roman"/>
                <w:sz w:val="18"/>
              </w:rPr>
              <w:t>-73,880.7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left"/>
              <w:rPr>
                <w:rFonts w:ascii="Times New Roman" w:hAnsi="Times New Roman" w:cs="Times New Roman" w:eastAsia="Times New Roman" w:hint="default"/>
                <w:sz w:val="18"/>
                <w:szCs w:val="18"/>
              </w:rPr>
            </w:pPr>
            <w:r>
              <w:rPr>
                <w:rFonts w:ascii="Times New Roman"/>
                <w:sz w:val="18"/>
              </w:rPr>
              <w:t>-73,880.7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-28,381,9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left"/>
              <w:rPr>
                <w:rFonts w:ascii="Times New Roman" w:hAnsi="Times New Roman" w:cs="Times New Roman" w:eastAsia="Times New Roman" w:hint="default"/>
                <w:sz w:val="18"/>
                <w:szCs w:val="18"/>
              </w:rPr>
            </w:pPr>
            <w:r>
              <w:rPr>
                <w:rFonts w:ascii="Times New Roman"/>
                <w:sz w:val="18"/>
              </w:rPr>
              <w:t>-64,048,0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-4,793,60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-32,778,5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-130,002,</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6" w:footer="1186" w:top="1080" w:bottom="13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210"/>
        <w:gridCol w:w="780"/>
        <w:gridCol w:w="780"/>
        <w:gridCol w:w="781"/>
        <w:gridCol w:w="780"/>
        <w:gridCol w:w="780"/>
        <w:gridCol w:w="780"/>
        <w:gridCol w:w="780"/>
        <w:gridCol w:w="780"/>
        <w:gridCol w:w="780"/>
        <w:gridCol w:w="780"/>
        <w:gridCol w:w="780"/>
        <w:gridCol w:w="781"/>
        <w:gridCol w:w="780"/>
        <w:gridCol w:w="780"/>
        <w:gridCol w:w="780"/>
        <w:gridCol w:w="780"/>
      </w:tblGrid>
      <w:tr>
        <w:trPr>
          <w:trHeight w:val="362"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82.00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18.00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5.57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17.64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4" w:right="0"/>
              <w:jc w:val="left"/>
              <w:rPr>
                <w:rFonts w:ascii="Times New Roman" w:hAnsi="Times New Roman" w:cs="Times New Roman" w:eastAsia="Times New Roman" w:hint="default"/>
                <w:sz w:val="18"/>
                <w:szCs w:val="18"/>
              </w:rPr>
            </w:pPr>
            <w:r>
              <w:rPr>
                <w:rFonts w:ascii="Times New Roman"/>
                <w:sz w:val="18"/>
              </w:rPr>
              <w:t>123.21</w:t>
            </w: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732"/>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35"/>
              <w:jc w:val="righ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636,505,4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05.86</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7,173,115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69,533,69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833,212,2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40,002,12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3.21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2,317,505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25,907,08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158,226,7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13.64</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6" w:footer="1186" w:top="1080" w:bottom="1380" w:left="960" w:right="0"/>
        </w:sectPr>
      </w:pPr>
    </w:p>
    <w:p>
      <w:pPr>
        <w:spacing w:line="240" w:lineRule="auto" w:before="9"/>
        <w:rPr>
          <w:rFonts w:ascii="Times New Roman" w:hAnsi="Times New Roman" w:cs="Times New Roman" w:eastAsia="Times New Roman" w:hint="default"/>
          <w:sz w:val="27"/>
          <w:szCs w:val="27"/>
        </w:rPr>
      </w:pPr>
    </w:p>
    <w:p>
      <w:pPr>
        <w:spacing w:before="0"/>
        <w:ind w:left="2023" w:right="3699" w:firstLine="0"/>
        <w:jc w:val="center"/>
        <w:rPr>
          <w:rFonts w:ascii="宋体" w:hAnsi="宋体" w:cs="宋体" w:eastAsia="宋体" w:hint="default"/>
          <w:sz w:val="32"/>
          <w:szCs w:val="32"/>
        </w:rPr>
      </w:pPr>
      <w:r>
        <w:rPr>
          <w:rFonts w:ascii="宋体" w:hAnsi="宋体" w:cs="宋体" w:eastAsia="宋体" w:hint="default"/>
          <w:b/>
          <w:bCs/>
          <w:sz w:val="32"/>
          <w:szCs w:val="32"/>
        </w:rPr>
        <w:t>河北先河环保科技股份有限公司</w:t>
      </w:r>
      <w:r>
        <w:rPr>
          <w:rFonts w:ascii="宋体" w:hAnsi="宋体" w:cs="宋体" w:eastAsia="宋体" w:hint="default"/>
          <w:b/>
          <w:bCs/>
          <w:spacing w:val="2"/>
          <w:w w:val="99"/>
          <w:sz w:val="32"/>
          <w:szCs w:val="32"/>
        </w:rPr>
        <w:t> </w:t>
      </w:r>
      <w:r>
        <w:rPr>
          <w:rFonts w:ascii="宋体" w:hAnsi="宋体" w:cs="宋体" w:eastAsia="宋体" w:hint="default"/>
          <w:b/>
          <w:bCs/>
          <w:spacing w:val="2"/>
          <w:sz w:val="32"/>
          <w:szCs w:val="32"/>
        </w:rPr>
        <w:t>财务报表附注</w:t>
      </w:r>
      <w:r>
        <w:rPr>
          <w:rFonts w:ascii="宋体" w:hAnsi="宋体" w:cs="宋体" w:eastAsia="宋体" w:hint="default"/>
          <w:sz w:val="32"/>
          <w:szCs w:val="32"/>
        </w:rPr>
      </w:r>
    </w:p>
    <w:p>
      <w:pPr>
        <w:pStyle w:val="Heading5"/>
        <w:spacing w:line="240" w:lineRule="auto" w:before="94"/>
        <w:ind w:left="99" w:right="1775"/>
        <w:jc w:val="center"/>
      </w:pPr>
      <w:r>
        <w:rPr>
          <w:rFonts w:ascii="宋体" w:hAnsi="宋体" w:cs="宋体" w:eastAsia="宋体" w:hint="default"/>
        </w:rPr>
        <w:t>2010</w:t>
      </w:r>
      <w:r>
        <w:rPr>
          <w:rFonts w:ascii="宋体" w:hAnsi="宋体" w:cs="宋体" w:eastAsia="宋体" w:hint="default"/>
          <w:spacing w:val="-60"/>
        </w:rPr>
        <w:t> </w:t>
      </w:r>
      <w:r>
        <w:rPr/>
        <w:t>年度</w:t>
      </w:r>
    </w:p>
    <w:p>
      <w:pPr>
        <w:spacing w:line="240" w:lineRule="auto" w:before="9"/>
        <w:rPr>
          <w:rFonts w:ascii="宋体" w:hAnsi="宋体" w:cs="宋体" w:eastAsia="宋体" w:hint="default"/>
          <w:sz w:val="22"/>
          <w:szCs w:val="22"/>
        </w:rPr>
      </w:pPr>
    </w:p>
    <w:p>
      <w:pPr>
        <w:pStyle w:val="BodyText"/>
        <w:spacing w:line="240" w:lineRule="auto"/>
        <w:ind w:left="100" w:right="1775"/>
        <w:jc w:val="center"/>
      </w:pPr>
      <w:r>
        <w:rPr/>
        <w:t>（除特别说明外，金额以人民币元表述）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16.25pt;height:.6pt;mso-position-horizontal-relative:char;mso-position-vertical-relative:line" coordorigin="0,0" coordsize="8325,12">
            <v:group style="position:absolute;left:6;top:6;width:8313;height:2" coordorigin="6,6" coordsize="8313,2">
              <v:shape style="position:absolute;left:6;top:6;width:8313;height:2" coordorigin="6,6" coordsize="8313,0" path="m6,6l8319,6e" filled="false" stroked="true" strokeweight=".600010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7"/>
        <w:spacing w:line="487" w:lineRule="auto"/>
        <w:ind w:left="540" w:right="7452"/>
        <w:jc w:val="left"/>
        <w:rPr>
          <w:b w:val="0"/>
          <w:bCs w:val="0"/>
        </w:rPr>
      </w:pPr>
      <w:r>
        <w:rPr/>
        <w:t>一、公司基本情况</w:t>
      </w:r>
      <w:r>
        <w:rPr>
          <w:spacing w:val="-103"/>
        </w:rPr>
        <w:t> </w:t>
      </w:r>
      <w:r>
        <w:rPr>
          <w:rFonts w:ascii="宋体" w:hAnsi="宋体" w:cs="宋体" w:eastAsia="宋体" w:hint="default"/>
        </w:rPr>
        <w:t>1</w:t>
      </w:r>
      <w:r>
        <w:rPr/>
        <w:t>、公司简介及历史沿革</w:t>
      </w:r>
      <w:r>
        <w:rPr>
          <w:b w:val="0"/>
          <w:bCs w:val="0"/>
        </w:rPr>
      </w:r>
    </w:p>
    <w:p>
      <w:pPr>
        <w:pStyle w:val="BodyText"/>
        <w:spacing w:line="489" w:lineRule="auto" w:before="71"/>
        <w:ind w:right="1789" w:firstLine="525"/>
        <w:jc w:val="both"/>
      </w:pPr>
      <w:r>
        <w:rPr>
          <w:spacing w:val="-10"/>
          <w:w w:val="100"/>
        </w:rPr>
        <w:t>河北先河环保科技股份有限公司（以下简称“公司或本公司”），</w:t>
      </w:r>
      <w:r>
        <w:rPr>
          <w:spacing w:val="-8"/>
          <w:w w:val="100"/>
        </w:rPr>
        <w:t> </w:t>
      </w:r>
      <w:r>
        <w:rPr>
          <w:rFonts w:ascii="宋体" w:hAnsi="宋体" w:cs="宋体" w:eastAsia="宋体" w:hint="default"/>
          <w:spacing w:val="-1"/>
          <w:w w:val="100"/>
        </w:rPr>
        <w:t>2009</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5</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22</w:t>
      </w:r>
      <w:r>
        <w:rPr>
          <w:rFonts w:ascii="宋体" w:hAnsi="宋体" w:cs="宋体" w:eastAsia="宋体" w:hint="default"/>
          <w:spacing w:val="-53"/>
          <w:w w:val="100"/>
        </w:rPr>
        <w:t> </w:t>
      </w:r>
      <w:r>
        <w:rPr>
          <w:spacing w:val="-3"/>
          <w:w w:val="100"/>
        </w:rPr>
        <w:t>日在 </w:t>
      </w:r>
      <w:r>
        <w:rPr>
          <w:spacing w:val="-4"/>
        </w:rPr>
        <w:t>原河北先河科技发展有限公司的基础上，经河北省工商行政管理局批准，整体变更为河北先</w:t>
      </w:r>
      <w:r>
        <w:rPr>
          <w:spacing w:val="-41"/>
        </w:rPr>
        <w:t> </w:t>
      </w:r>
      <w:r>
        <w:rPr>
          <w:spacing w:val="-41"/>
        </w:rPr>
      </w:r>
      <w:r>
        <w:rPr>
          <w:spacing w:val="-3"/>
        </w:rPr>
        <w:t>河环保科技股份有限公司，公司企业法人营业执照注册号为</w:t>
      </w:r>
      <w:r>
        <w:rPr>
          <w:spacing w:val="-31"/>
        </w:rPr>
        <w:t> </w:t>
      </w:r>
      <w:r>
        <w:rPr>
          <w:rFonts w:ascii="宋体" w:hAnsi="宋体" w:cs="宋体" w:eastAsia="宋体" w:hint="default"/>
        </w:rPr>
        <w:t>130000000008742</w:t>
      </w:r>
      <w:r>
        <w:rPr/>
        <w:t>，公司法定代</w:t>
      </w:r>
      <w:r>
        <w:rPr>
          <w:spacing w:val="-96"/>
        </w:rPr>
        <w:t> </w:t>
      </w:r>
      <w:r>
        <w:rPr>
          <w:spacing w:val="-96"/>
        </w:rPr>
      </w:r>
      <w:r>
        <w:rPr/>
        <w:t>表人为李玉国；注册地：石家庄市湘江道</w:t>
      </w:r>
      <w:r>
        <w:rPr>
          <w:spacing w:val="-53"/>
        </w:rPr>
        <w:t> </w:t>
      </w:r>
      <w:r>
        <w:rPr>
          <w:rFonts w:ascii="宋体" w:hAnsi="宋体" w:cs="宋体" w:eastAsia="宋体" w:hint="default"/>
        </w:rPr>
        <w:t>251</w:t>
      </w:r>
      <w:r>
        <w:rPr>
          <w:rFonts w:ascii="宋体" w:hAnsi="宋体" w:cs="宋体" w:eastAsia="宋体" w:hint="default"/>
          <w:spacing w:val="-55"/>
        </w:rPr>
        <w:t> </w:t>
      </w:r>
      <w:r>
        <w:rPr/>
        <w:t>号。</w:t>
      </w:r>
    </w:p>
    <w:p>
      <w:pPr>
        <w:pStyle w:val="BodyText"/>
        <w:spacing w:line="240" w:lineRule="auto" w:before="66"/>
        <w:ind w:left="643" w:right="0"/>
        <w:jc w:val="left"/>
        <w:rPr>
          <w:rFonts w:ascii="宋体" w:hAnsi="宋体" w:cs="宋体" w:eastAsia="宋体" w:hint="default"/>
        </w:rPr>
      </w:pPr>
      <w:r>
        <w:rPr>
          <w:w w:val="100"/>
        </w:rPr>
        <w:t>公司</w:t>
      </w:r>
      <w:r>
        <w:rPr>
          <w:spacing w:val="-3"/>
          <w:w w:val="100"/>
        </w:rPr>
        <w:t>前</w:t>
      </w:r>
      <w:r>
        <w:rPr>
          <w:w w:val="100"/>
        </w:rPr>
        <w:t>身</w:t>
      </w:r>
      <w:r>
        <w:rPr>
          <w:spacing w:val="-3"/>
          <w:w w:val="100"/>
        </w:rPr>
        <w:t>河</w:t>
      </w:r>
      <w:r>
        <w:rPr>
          <w:w w:val="100"/>
        </w:rPr>
        <w:t>北</w:t>
      </w:r>
      <w:r>
        <w:rPr>
          <w:spacing w:val="-3"/>
          <w:w w:val="100"/>
        </w:rPr>
        <w:t>先</w:t>
      </w:r>
      <w:r>
        <w:rPr>
          <w:w w:val="100"/>
        </w:rPr>
        <w:t>河</w:t>
      </w:r>
      <w:r>
        <w:rPr>
          <w:spacing w:val="-3"/>
          <w:w w:val="100"/>
        </w:rPr>
        <w:t>科</w:t>
      </w:r>
      <w:r>
        <w:rPr>
          <w:w w:val="100"/>
        </w:rPr>
        <w:t>技</w:t>
      </w:r>
      <w:r>
        <w:rPr>
          <w:spacing w:val="-3"/>
          <w:w w:val="100"/>
        </w:rPr>
        <w:t>发</w:t>
      </w:r>
      <w:r>
        <w:rPr>
          <w:w w:val="100"/>
        </w:rPr>
        <w:t>展有</w:t>
      </w:r>
      <w:r>
        <w:rPr>
          <w:spacing w:val="-3"/>
          <w:w w:val="100"/>
        </w:rPr>
        <w:t>限</w:t>
      </w:r>
      <w:r>
        <w:rPr>
          <w:w w:val="100"/>
        </w:rPr>
        <w:t>公</w:t>
      </w:r>
      <w:r>
        <w:rPr>
          <w:spacing w:val="-3"/>
          <w:w w:val="100"/>
        </w:rPr>
        <w:t>司</w:t>
      </w:r>
      <w:r>
        <w:rPr>
          <w:w w:val="100"/>
        </w:rPr>
        <w:t>（</w:t>
      </w:r>
      <w:r>
        <w:rPr>
          <w:spacing w:val="-3"/>
          <w:w w:val="100"/>
        </w:rPr>
        <w:t>以</w:t>
      </w:r>
      <w:r>
        <w:rPr>
          <w:w w:val="100"/>
        </w:rPr>
        <w:t>下</w:t>
      </w:r>
      <w:r>
        <w:rPr>
          <w:spacing w:val="-3"/>
          <w:w w:val="100"/>
        </w:rPr>
        <w:t>简</w:t>
      </w:r>
      <w:r>
        <w:rPr>
          <w:w w:val="100"/>
        </w:rPr>
        <w:t>称</w:t>
      </w:r>
      <w:r>
        <w:rPr>
          <w:spacing w:val="-3"/>
          <w:w w:val="100"/>
        </w:rPr>
        <w:t>“</w:t>
      </w:r>
      <w:r>
        <w:rPr>
          <w:w w:val="100"/>
        </w:rPr>
        <w:t>先河</w:t>
      </w:r>
      <w:r>
        <w:rPr>
          <w:spacing w:val="-3"/>
          <w:w w:val="100"/>
        </w:rPr>
        <w:t>有</w:t>
      </w:r>
      <w:r>
        <w:rPr>
          <w:w w:val="100"/>
        </w:rPr>
        <w:t>限</w:t>
      </w:r>
      <w:r>
        <w:rPr>
          <w:spacing w:val="-108"/>
          <w:w w:val="100"/>
        </w:rPr>
        <w:t>”</w:t>
      </w:r>
      <w:r>
        <w:rPr>
          <w:w w:val="100"/>
        </w:rPr>
        <w:t>）</w:t>
      </w:r>
      <w:r>
        <w:rPr>
          <w:spacing w:val="-3"/>
          <w:w w:val="100"/>
        </w:rPr>
        <w:t>成立</w:t>
      </w:r>
      <w:r>
        <w:rPr>
          <w:w w:val="100"/>
        </w:rPr>
        <w:t>于</w:t>
      </w:r>
      <w:r>
        <w:rPr>
          <w:spacing w:val="-38"/>
        </w:rPr>
        <w:t> </w:t>
      </w:r>
      <w:r>
        <w:rPr>
          <w:rFonts w:ascii="宋体" w:hAnsi="宋体" w:cs="宋体" w:eastAsia="宋体" w:hint="default"/>
          <w:w w:val="100"/>
        </w:rPr>
        <w:t>19</w:t>
      </w:r>
      <w:r>
        <w:rPr>
          <w:rFonts w:ascii="宋体" w:hAnsi="宋体" w:cs="宋体" w:eastAsia="宋体" w:hint="default"/>
          <w:spacing w:val="-3"/>
          <w:w w:val="100"/>
        </w:rPr>
        <w:t>9</w:t>
      </w:r>
      <w:r>
        <w:rPr>
          <w:rFonts w:ascii="宋体" w:hAnsi="宋体" w:cs="宋体" w:eastAsia="宋体" w:hint="default"/>
          <w:w w:val="100"/>
        </w:rPr>
        <w:t>6</w:t>
      </w:r>
      <w:r>
        <w:rPr>
          <w:rFonts w:ascii="宋体" w:hAnsi="宋体" w:cs="宋体" w:eastAsia="宋体" w:hint="default"/>
          <w:spacing w:val="-40"/>
        </w:rPr>
        <w:t> </w:t>
      </w:r>
      <w:r>
        <w:rPr>
          <w:w w:val="100"/>
        </w:rPr>
        <w:t>年</w:t>
      </w:r>
      <w:r>
        <w:rPr>
          <w:spacing w:val="-38"/>
        </w:rPr>
        <w:t> </w:t>
      </w:r>
      <w:r>
        <w:rPr>
          <w:rFonts w:ascii="宋体" w:hAnsi="宋体" w:cs="宋体" w:eastAsia="宋体" w:hint="default"/>
          <w:w w:val="100"/>
        </w:rPr>
        <w:t>7</w:t>
      </w:r>
      <w:r>
        <w:rPr>
          <w:rFonts w:ascii="宋体" w:hAnsi="宋体" w:cs="宋体" w:eastAsia="宋体" w:hint="default"/>
          <w:spacing w:val="-41"/>
        </w:rPr>
        <w:t> </w:t>
      </w:r>
      <w:r>
        <w:rPr>
          <w:w w:val="100"/>
        </w:rPr>
        <w:t>月</w:t>
      </w:r>
      <w:r>
        <w:rPr>
          <w:spacing w:val="-41"/>
        </w:rPr>
        <w:t> </w:t>
      </w:r>
      <w:r>
        <w:rPr>
          <w:rFonts w:ascii="宋体" w:hAnsi="宋体" w:cs="宋体" w:eastAsia="宋体" w:hint="default"/>
          <w:w w:val="100"/>
        </w:rPr>
        <w:t>6</w:t>
      </w:r>
    </w:p>
    <w:p>
      <w:pPr>
        <w:spacing w:line="240" w:lineRule="auto" w:before="10"/>
        <w:rPr>
          <w:rFonts w:ascii="宋体" w:hAnsi="宋体" w:cs="宋体" w:eastAsia="宋体" w:hint="default"/>
          <w:sz w:val="21"/>
          <w:szCs w:val="21"/>
        </w:rPr>
      </w:pPr>
    </w:p>
    <w:p>
      <w:pPr>
        <w:pStyle w:val="BodyText"/>
        <w:spacing w:line="240" w:lineRule="auto"/>
        <w:ind w:right="0"/>
        <w:jc w:val="both"/>
      </w:pPr>
      <w:r>
        <w:rPr>
          <w:spacing w:val="-5"/>
        </w:rPr>
        <w:t>日，注册资本人民币</w:t>
      </w:r>
      <w:r>
        <w:rPr>
          <w:spacing w:val="-42"/>
        </w:rPr>
        <w:t> </w:t>
      </w:r>
      <w:r>
        <w:rPr>
          <w:rFonts w:ascii="宋体" w:hAnsi="宋体" w:cs="宋体" w:eastAsia="宋体" w:hint="default"/>
        </w:rPr>
        <w:t>50</w:t>
      </w:r>
      <w:r>
        <w:rPr>
          <w:rFonts w:ascii="宋体" w:hAnsi="宋体" w:cs="宋体" w:eastAsia="宋体" w:hint="default"/>
          <w:spacing w:val="-43"/>
        </w:rPr>
        <w:t> </w:t>
      </w:r>
      <w:r>
        <w:rPr>
          <w:spacing w:val="-7"/>
        </w:rPr>
        <w:t>万元，公司于</w:t>
      </w:r>
      <w:r>
        <w:rPr>
          <w:spacing w:val="-42"/>
        </w:rPr>
        <w:t> </w:t>
      </w:r>
      <w:r>
        <w:rPr>
          <w:rFonts w:ascii="宋体" w:hAnsi="宋体" w:cs="宋体" w:eastAsia="宋体" w:hint="default"/>
        </w:rPr>
        <w:t>1999</w:t>
      </w:r>
      <w:r>
        <w:rPr>
          <w:rFonts w:ascii="宋体" w:hAnsi="宋体" w:cs="宋体" w:eastAsia="宋体" w:hint="default"/>
          <w:spacing w:val="-44"/>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spacing w:val="-4"/>
        </w:rPr>
        <w:t>月进行了增资，增资后注册资本变更为人民</w:t>
      </w:r>
    </w:p>
    <w:p>
      <w:pPr>
        <w:spacing w:line="240" w:lineRule="auto" w:before="12"/>
        <w:rPr>
          <w:rFonts w:ascii="宋体" w:hAnsi="宋体" w:cs="宋体" w:eastAsia="宋体" w:hint="default"/>
          <w:sz w:val="21"/>
          <w:szCs w:val="21"/>
        </w:rPr>
      </w:pPr>
    </w:p>
    <w:p>
      <w:pPr>
        <w:pStyle w:val="BodyText"/>
        <w:spacing w:line="240" w:lineRule="auto"/>
        <w:ind w:right="0"/>
        <w:jc w:val="both"/>
      </w:pPr>
      <w:r>
        <w:rPr/>
        <w:t>币</w:t>
      </w:r>
      <w:r>
        <w:rPr>
          <w:spacing w:val="-53"/>
        </w:rPr>
        <w:t> </w:t>
      </w:r>
      <w:r>
        <w:rPr>
          <w:rFonts w:ascii="宋体" w:hAnsi="宋体" w:cs="宋体" w:eastAsia="宋体" w:hint="default"/>
        </w:rPr>
        <w:t>130</w:t>
      </w:r>
      <w:r>
        <w:rPr>
          <w:rFonts w:ascii="宋体" w:hAnsi="宋体" w:cs="宋体" w:eastAsia="宋体" w:hint="default"/>
          <w:spacing w:val="-55"/>
        </w:rPr>
        <w:t> </w:t>
      </w:r>
      <w:r>
        <w:rPr/>
        <w:t>万元；公司于</w:t>
      </w:r>
      <w:r>
        <w:rPr>
          <w:spacing w:val="-53"/>
        </w:rPr>
        <w:t> </w:t>
      </w:r>
      <w:r>
        <w:rPr>
          <w:rFonts w:ascii="宋体" w:hAnsi="宋体" w:cs="宋体" w:eastAsia="宋体" w:hint="default"/>
        </w:rPr>
        <w:t>1999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月进行了增资，增资后注册资本变更为人民币</w:t>
      </w:r>
      <w:r>
        <w:rPr>
          <w:spacing w:val="-55"/>
        </w:rPr>
        <w:t> </w:t>
      </w:r>
      <w:r>
        <w:rPr>
          <w:rFonts w:ascii="宋体" w:hAnsi="宋体" w:cs="宋体" w:eastAsia="宋体" w:hint="default"/>
        </w:rPr>
        <w:t>1,743</w:t>
      </w:r>
      <w:r>
        <w:rPr>
          <w:rFonts w:ascii="宋体" w:hAnsi="宋体" w:cs="宋体" w:eastAsia="宋体" w:hint="default"/>
          <w:spacing w:val="-55"/>
        </w:rPr>
        <w:t> </w:t>
      </w:r>
      <w:r>
        <w:rPr/>
        <w:t>万元；</w:t>
      </w:r>
    </w:p>
    <w:p>
      <w:pPr>
        <w:spacing w:line="240" w:lineRule="auto" w:before="10"/>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w w:val="100"/>
        </w:rPr>
        <w:t>公</w:t>
      </w:r>
      <w:r>
        <w:rPr>
          <w:spacing w:val="-3"/>
          <w:w w:val="100"/>
        </w:rPr>
        <w:t>司</w:t>
      </w:r>
      <w:r>
        <w:rPr>
          <w:w w:val="100"/>
        </w:rPr>
        <w:t>于</w:t>
      </w:r>
      <w:r>
        <w:rPr>
          <w:spacing w:val="-58"/>
        </w:rPr>
        <w:t> </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7</w:t>
      </w:r>
      <w:r>
        <w:rPr>
          <w:rFonts w:ascii="宋体" w:hAnsi="宋体" w:cs="宋体" w:eastAsia="宋体" w:hint="default"/>
          <w:spacing w:val="-60"/>
        </w:rPr>
        <w:t> </w:t>
      </w:r>
      <w:r>
        <w:rPr>
          <w:w w:val="100"/>
        </w:rPr>
        <w:t>年</w:t>
      </w:r>
      <w:r>
        <w:rPr>
          <w:spacing w:val="-57"/>
        </w:rPr>
        <w:t> </w:t>
      </w:r>
      <w:r>
        <w:rPr>
          <w:rFonts w:ascii="宋体" w:hAnsi="宋体" w:cs="宋体" w:eastAsia="宋体" w:hint="default"/>
          <w:w w:val="100"/>
        </w:rPr>
        <w:t>12</w:t>
      </w:r>
      <w:r>
        <w:rPr>
          <w:rFonts w:ascii="宋体" w:hAnsi="宋体" w:cs="宋体" w:eastAsia="宋体" w:hint="default"/>
          <w:spacing w:val="-60"/>
        </w:rPr>
        <w:t> </w:t>
      </w:r>
      <w:r>
        <w:rPr>
          <w:w w:val="100"/>
        </w:rPr>
        <w:t>月</w:t>
      </w:r>
      <w:r>
        <w:rPr>
          <w:spacing w:val="-3"/>
          <w:w w:val="100"/>
        </w:rPr>
        <w:t>进行</w:t>
      </w:r>
      <w:r>
        <w:rPr>
          <w:w w:val="100"/>
        </w:rPr>
        <w:t>了增</w:t>
      </w:r>
      <w:r>
        <w:rPr>
          <w:spacing w:val="-3"/>
          <w:w w:val="100"/>
        </w:rPr>
        <w:t>资</w:t>
      </w:r>
      <w:r>
        <w:rPr>
          <w:spacing w:val="-106"/>
          <w:w w:val="100"/>
        </w:rPr>
        <w:t>，</w:t>
      </w:r>
      <w:r>
        <w:rPr>
          <w:spacing w:val="-3"/>
          <w:w w:val="100"/>
        </w:rPr>
        <w:t>增</w:t>
      </w:r>
      <w:r>
        <w:rPr>
          <w:w w:val="100"/>
        </w:rPr>
        <w:t>资</w:t>
      </w:r>
      <w:r>
        <w:rPr>
          <w:spacing w:val="-3"/>
          <w:w w:val="100"/>
        </w:rPr>
        <w:t>后</w:t>
      </w:r>
      <w:r>
        <w:rPr>
          <w:w w:val="100"/>
        </w:rPr>
        <w:t>的</w:t>
      </w:r>
      <w:r>
        <w:rPr>
          <w:spacing w:val="-3"/>
          <w:w w:val="100"/>
        </w:rPr>
        <w:t>注</w:t>
      </w:r>
      <w:r>
        <w:rPr>
          <w:w w:val="100"/>
        </w:rPr>
        <w:t>册</w:t>
      </w:r>
      <w:r>
        <w:rPr>
          <w:spacing w:val="-3"/>
          <w:w w:val="100"/>
        </w:rPr>
        <w:t>资本</w:t>
      </w:r>
      <w:r>
        <w:rPr>
          <w:w w:val="100"/>
        </w:rPr>
        <w:t>为人</w:t>
      </w:r>
      <w:r>
        <w:rPr>
          <w:spacing w:val="-3"/>
          <w:w w:val="100"/>
        </w:rPr>
        <w:t>民</w:t>
      </w:r>
      <w:r>
        <w:rPr>
          <w:w w:val="100"/>
        </w:rPr>
        <w:t>币</w:t>
      </w:r>
      <w:r>
        <w:rPr>
          <w:spacing w:val="-57"/>
        </w:rPr>
        <w:t> </w:t>
      </w:r>
      <w:r>
        <w:rPr>
          <w:rFonts w:ascii="宋体" w:hAnsi="宋体" w:cs="宋体" w:eastAsia="宋体" w:hint="default"/>
          <w:spacing w:val="-3"/>
          <w:w w:val="100"/>
        </w:rPr>
        <w:t>2</w:t>
      </w:r>
      <w:r>
        <w:rPr>
          <w:rFonts w:ascii="宋体" w:hAnsi="宋体" w:cs="宋体" w:eastAsia="宋体" w:hint="default"/>
          <w:w w:val="100"/>
        </w:rPr>
        <w:t>,21</w:t>
      </w:r>
      <w:r>
        <w:rPr>
          <w:rFonts w:ascii="宋体" w:hAnsi="宋体" w:cs="宋体" w:eastAsia="宋体" w:hint="default"/>
          <w:spacing w:val="-3"/>
          <w:w w:val="100"/>
        </w:rPr>
        <w:t>8</w:t>
      </w:r>
      <w:r>
        <w:rPr>
          <w:rFonts w:ascii="宋体" w:hAnsi="宋体" w:cs="宋体" w:eastAsia="宋体" w:hint="default"/>
          <w:w w:val="100"/>
        </w:rPr>
        <w:t>.36</w:t>
      </w:r>
      <w:r>
        <w:rPr>
          <w:rFonts w:ascii="宋体" w:hAnsi="宋体" w:cs="宋体" w:eastAsia="宋体" w:hint="default"/>
          <w:spacing w:val="-3"/>
          <w:w w:val="100"/>
        </w:rPr>
        <w:t>3</w:t>
      </w:r>
      <w:r>
        <w:rPr>
          <w:rFonts w:ascii="宋体" w:hAnsi="宋体" w:cs="宋体" w:eastAsia="宋体" w:hint="default"/>
          <w:w w:val="100"/>
        </w:rPr>
        <w:t>6</w:t>
      </w:r>
      <w:r>
        <w:rPr>
          <w:rFonts w:ascii="宋体" w:hAnsi="宋体" w:cs="宋体" w:eastAsia="宋体" w:hint="default"/>
          <w:spacing w:val="-58"/>
        </w:rPr>
        <w:t> </w:t>
      </w:r>
      <w:r>
        <w:rPr>
          <w:spacing w:val="-3"/>
          <w:w w:val="100"/>
        </w:rPr>
        <w:t>万元</w:t>
      </w:r>
      <w:r>
        <w:rPr>
          <w:spacing w:val="-106"/>
          <w:w w:val="100"/>
        </w:rPr>
        <w:t>；</w:t>
      </w:r>
      <w:r>
        <w:rPr>
          <w:w w:val="100"/>
        </w:rPr>
        <w:t>公</w:t>
      </w:r>
      <w:r>
        <w:rPr>
          <w:spacing w:val="-3"/>
          <w:w w:val="100"/>
        </w:rPr>
        <w:t>司</w:t>
      </w:r>
      <w:r>
        <w:rPr>
          <w:w w:val="100"/>
        </w:rPr>
        <w:t>于</w:t>
      </w:r>
      <w:r>
        <w:rPr>
          <w:spacing w:val="-5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09</w:t>
      </w:r>
    </w:p>
    <w:p>
      <w:pPr>
        <w:spacing w:line="240" w:lineRule="auto" w:before="10"/>
        <w:rPr>
          <w:rFonts w:ascii="宋体" w:hAnsi="宋体" w:cs="宋体" w:eastAsia="宋体" w:hint="default"/>
          <w:sz w:val="21"/>
          <w:szCs w:val="21"/>
        </w:rPr>
      </w:pPr>
    </w:p>
    <w:p>
      <w:pPr>
        <w:pStyle w:val="BodyText"/>
        <w:spacing w:line="240" w:lineRule="auto"/>
        <w:ind w:right="0"/>
        <w:jc w:val="both"/>
      </w:pPr>
      <w:r>
        <w:rPr/>
        <w:t>年</w:t>
      </w:r>
      <w:r>
        <w:rPr>
          <w:spacing w:val="-55"/>
        </w:rPr>
        <w:t> </w:t>
      </w:r>
      <w:r>
        <w:rPr>
          <w:rFonts w:ascii="宋体" w:hAnsi="宋体" w:cs="宋体" w:eastAsia="宋体" w:hint="default"/>
        </w:rPr>
        <w:t>4</w:t>
      </w:r>
      <w:r>
        <w:rPr>
          <w:rFonts w:ascii="宋体" w:hAnsi="宋体" w:cs="宋体" w:eastAsia="宋体" w:hint="default"/>
          <w:spacing w:val="-55"/>
        </w:rPr>
        <w:t> </w:t>
      </w:r>
      <w:r>
        <w:rPr/>
        <w:t>月进行了增资，增资后的注册资本为人民币</w:t>
      </w:r>
      <w:r>
        <w:rPr>
          <w:spacing w:val="-55"/>
        </w:rPr>
        <w:t> </w:t>
      </w:r>
      <w:r>
        <w:rPr>
          <w:rFonts w:ascii="宋体" w:hAnsi="宋体" w:cs="宋体" w:eastAsia="宋体" w:hint="default"/>
        </w:rPr>
        <w:t>2,838.1982</w:t>
      </w:r>
      <w:r>
        <w:rPr>
          <w:rFonts w:ascii="宋体" w:hAnsi="宋体" w:cs="宋体" w:eastAsia="宋体" w:hint="default"/>
          <w:spacing w:val="-57"/>
        </w:rPr>
        <w:t> </w:t>
      </w:r>
      <w:r>
        <w:rPr/>
        <w:t>万元。</w:t>
      </w:r>
    </w:p>
    <w:p>
      <w:pPr>
        <w:spacing w:line="240" w:lineRule="auto" w:before="12"/>
        <w:rPr>
          <w:rFonts w:ascii="宋体" w:hAnsi="宋体" w:cs="宋体" w:eastAsia="宋体" w:hint="default"/>
          <w:sz w:val="21"/>
          <w:szCs w:val="21"/>
        </w:rPr>
      </w:pPr>
    </w:p>
    <w:p>
      <w:pPr>
        <w:pStyle w:val="BodyText"/>
        <w:spacing w:line="487" w:lineRule="auto"/>
        <w:ind w:right="1788" w:firstLine="419"/>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33"/>
        </w:rPr>
        <w:t> </w:t>
      </w:r>
      <w:r>
        <w:rPr/>
        <w:t>年</w:t>
      </w:r>
      <w:r>
        <w:rPr>
          <w:spacing w:val="-33"/>
        </w:rPr>
        <w:t> </w:t>
      </w:r>
      <w:r>
        <w:rPr>
          <w:rFonts w:ascii="宋体" w:hAnsi="宋体" w:cs="宋体" w:eastAsia="宋体" w:hint="default"/>
        </w:rPr>
        <w:t>5</w:t>
      </w:r>
      <w:r>
        <w:rPr>
          <w:rFonts w:ascii="宋体" w:hAnsi="宋体" w:cs="宋体" w:eastAsia="宋体" w:hint="default"/>
          <w:spacing w:val="-33"/>
        </w:rPr>
        <w:t> </w:t>
      </w:r>
      <w:r>
        <w:rPr/>
        <w:t>月，根据公司股东会决议、发起人协议和公司章程的规定，由李玉国、北京</w:t>
      </w:r>
      <w:r>
        <w:rPr>
          <w:spacing w:val="-3"/>
          <w:w w:val="100"/>
        </w:rPr>
        <w:t> </w:t>
      </w:r>
      <w:r>
        <w:rPr>
          <w:spacing w:val="-4"/>
        </w:rPr>
        <w:t>科桥投资顾问有限公司、红塔创新投资股份有限公司、上海兴烨创业投资有限公司、上海正</w:t>
      </w:r>
      <w:r>
        <w:rPr>
          <w:spacing w:val="-44"/>
        </w:rPr>
        <w:t> </w:t>
      </w:r>
      <w:r>
        <w:rPr>
          <w:spacing w:val="-44"/>
        </w:rPr>
      </w:r>
      <w:r>
        <w:rPr/>
        <w:t>同创业投资有限公司及其他 </w:t>
      </w:r>
      <w:r>
        <w:rPr>
          <w:rFonts w:ascii="宋体" w:hAnsi="宋体" w:cs="宋体" w:eastAsia="宋体" w:hint="default"/>
        </w:rPr>
        <w:t>41 </w:t>
      </w:r>
      <w:r>
        <w:rPr/>
        <w:t>名自然人股东作为发起人，由公司前身先河有限截至</w:t>
      </w:r>
      <w:r>
        <w:rPr>
          <w:spacing w:val="13"/>
        </w:rPr>
        <w:t> </w:t>
      </w:r>
      <w:r>
        <w:rPr>
          <w:rFonts w:ascii="宋体" w:hAnsi="宋体" w:cs="宋体" w:eastAsia="宋体" w:hint="default"/>
        </w:rPr>
        <w:t>2009</w:t>
      </w:r>
    </w:p>
    <w:p>
      <w:pPr>
        <w:pStyle w:val="BodyText"/>
        <w:spacing w:line="240" w:lineRule="auto" w:before="70"/>
        <w:ind w:right="0"/>
        <w:jc w:val="both"/>
        <w:rPr>
          <w:rFonts w:ascii="宋体" w:hAnsi="宋体" w:cs="宋体" w:eastAsia="宋体" w:hint="default"/>
        </w:rPr>
      </w:pPr>
      <w:r>
        <w:rPr>
          <w:w w:val="100"/>
        </w:rPr>
        <w:t>年</w:t>
      </w:r>
      <w:r>
        <w:rPr>
          <w:spacing w:val="-58"/>
        </w:rPr>
        <w:t> </w:t>
      </w:r>
      <w:r>
        <w:rPr>
          <w:rFonts w:ascii="宋体" w:hAnsi="宋体" w:cs="宋体" w:eastAsia="宋体" w:hint="default"/>
          <w:w w:val="100"/>
        </w:rPr>
        <w:t>4</w:t>
      </w:r>
      <w:r>
        <w:rPr>
          <w:rFonts w:ascii="宋体" w:hAnsi="宋体" w:cs="宋体" w:eastAsia="宋体" w:hint="default"/>
          <w:spacing w:val="-57"/>
        </w:rPr>
        <w:t> </w:t>
      </w:r>
      <w:r>
        <w:rPr>
          <w:w w:val="100"/>
        </w:rPr>
        <w:t>月</w:t>
      </w:r>
      <w:r>
        <w:rPr>
          <w:spacing w:val="-57"/>
        </w:rPr>
        <w:t> </w:t>
      </w:r>
      <w:r>
        <w:rPr>
          <w:rFonts w:ascii="宋体" w:hAnsi="宋体" w:cs="宋体" w:eastAsia="宋体" w:hint="default"/>
          <w:w w:val="100"/>
        </w:rPr>
        <w:t>30</w:t>
      </w:r>
      <w:r>
        <w:rPr>
          <w:rFonts w:ascii="宋体" w:hAnsi="宋体" w:cs="宋体" w:eastAsia="宋体" w:hint="default"/>
          <w:spacing w:val="-57"/>
        </w:rPr>
        <w:t> </w:t>
      </w:r>
      <w:r>
        <w:rPr>
          <w:spacing w:val="-3"/>
          <w:w w:val="100"/>
        </w:rPr>
        <w:t>日</w:t>
      </w:r>
      <w:r>
        <w:rPr>
          <w:w w:val="100"/>
        </w:rPr>
        <w:t>经</w:t>
      </w:r>
      <w:r>
        <w:rPr>
          <w:spacing w:val="-3"/>
          <w:w w:val="100"/>
        </w:rPr>
        <w:t>审</w:t>
      </w:r>
      <w:r>
        <w:rPr>
          <w:w w:val="100"/>
        </w:rPr>
        <w:t>计</w:t>
      </w:r>
      <w:r>
        <w:rPr>
          <w:spacing w:val="-3"/>
          <w:w w:val="100"/>
        </w:rPr>
        <w:t>后</w:t>
      </w:r>
      <w:r>
        <w:rPr>
          <w:w w:val="100"/>
        </w:rPr>
        <w:t>的</w:t>
      </w:r>
      <w:r>
        <w:rPr>
          <w:spacing w:val="-3"/>
          <w:w w:val="100"/>
        </w:rPr>
        <w:t>净</w:t>
      </w:r>
      <w:r>
        <w:rPr>
          <w:w w:val="100"/>
        </w:rPr>
        <w:t>资产</w:t>
      </w:r>
      <w:r>
        <w:rPr>
          <w:spacing w:val="-57"/>
        </w:rPr>
        <w:t> </w:t>
      </w:r>
      <w:r>
        <w:rPr>
          <w:rFonts w:ascii="宋体" w:hAnsi="宋体" w:cs="宋体" w:eastAsia="宋体" w:hint="default"/>
          <w:w w:val="100"/>
        </w:rPr>
        <w:t>13</w:t>
      </w:r>
      <w:r>
        <w:rPr>
          <w:rFonts w:ascii="宋体" w:hAnsi="宋体" w:cs="宋体" w:eastAsia="宋体" w:hint="default"/>
          <w:spacing w:val="-3"/>
          <w:w w:val="100"/>
        </w:rPr>
        <w:t>,</w:t>
      </w:r>
      <w:r>
        <w:rPr>
          <w:rFonts w:ascii="宋体" w:hAnsi="宋体" w:cs="宋体" w:eastAsia="宋体" w:hint="default"/>
          <w:spacing w:val="-1"/>
          <w:w w:val="100"/>
        </w:rPr>
        <w:t>0</w:t>
      </w:r>
      <w:r>
        <w:rPr>
          <w:rFonts w:ascii="宋体" w:hAnsi="宋体" w:cs="宋体" w:eastAsia="宋体" w:hint="default"/>
          <w:w w:val="100"/>
        </w:rPr>
        <w:t>00</w:t>
      </w:r>
      <w:r>
        <w:rPr>
          <w:rFonts w:ascii="宋体" w:hAnsi="宋体" w:cs="宋体" w:eastAsia="宋体" w:hint="default"/>
          <w:spacing w:val="-3"/>
          <w:w w:val="100"/>
        </w:rPr>
        <w:t>.</w:t>
      </w:r>
      <w:r>
        <w:rPr>
          <w:rFonts w:ascii="宋体" w:hAnsi="宋体" w:cs="宋体" w:eastAsia="宋体" w:hint="default"/>
          <w:w w:val="100"/>
        </w:rPr>
        <w:t>21</w:t>
      </w:r>
      <w:r>
        <w:rPr>
          <w:rFonts w:ascii="宋体" w:hAnsi="宋体" w:cs="宋体" w:eastAsia="宋体" w:hint="default"/>
          <w:spacing w:val="-57"/>
        </w:rPr>
        <w:t> </w:t>
      </w:r>
      <w:r>
        <w:rPr>
          <w:spacing w:val="-3"/>
          <w:w w:val="100"/>
        </w:rPr>
        <w:t>万</w:t>
      </w:r>
      <w:r>
        <w:rPr>
          <w:w w:val="100"/>
        </w:rPr>
        <w:t>元</w:t>
      </w:r>
      <w:r>
        <w:rPr>
          <w:spacing w:val="-106"/>
          <w:w w:val="100"/>
        </w:rPr>
        <w:t>，</w:t>
      </w:r>
      <w:r>
        <w:rPr>
          <w:w w:val="100"/>
        </w:rPr>
        <w:t>按</w:t>
      </w:r>
      <w:r>
        <w:rPr>
          <w:spacing w:val="-57"/>
        </w:rPr>
        <w:t> </w:t>
      </w:r>
      <w:r>
        <w:rPr>
          <w:rFonts w:ascii="宋体" w:hAnsi="宋体" w:cs="宋体" w:eastAsia="宋体" w:hint="default"/>
          <w:spacing w:val="-3"/>
          <w:w w:val="100"/>
        </w:rPr>
        <w:t>1:</w:t>
      </w:r>
      <w:r>
        <w:rPr>
          <w:rFonts w:ascii="宋体" w:hAnsi="宋体" w:cs="宋体" w:eastAsia="宋体" w:hint="default"/>
          <w:w w:val="100"/>
        </w:rPr>
        <w:t>0.6923</w:t>
      </w:r>
      <w:r>
        <w:rPr>
          <w:rFonts w:ascii="宋体" w:hAnsi="宋体" w:cs="宋体" w:eastAsia="宋体" w:hint="default"/>
          <w:spacing w:val="-60"/>
        </w:rPr>
        <w:t> </w:t>
      </w:r>
      <w:r>
        <w:rPr>
          <w:w w:val="100"/>
        </w:rPr>
        <w:t>的</w:t>
      </w:r>
      <w:r>
        <w:rPr>
          <w:spacing w:val="-3"/>
          <w:w w:val="100"/>
        </w:rPr>
        <w:t>比</w:t>
      </w:r>
      <w:r>
        <w:rPr>
          <w:w w:val="100"/>
        </w:rPr>
        <w:t>例</w:t>
      </w:r>
      <w:r>
        <w:rPr>
          <w:spacing w:val="-3"/>
          <w:w w:val="100"/>
        </w:rPr>
        <w:t>折</w:t>
      </w:r>
      <w:r>
        <w:rPr>
          <w:w w:val="100"/>
        </w:rPr>
        <w:t>为</w:t>
      </w:r>
      <w:r>
        <w:rPr>
          <w:spacing w:val="-3"/>
          <w:w w:val="100"/>
        </w:rPr>
        <w:t>股</w:t>
      </w:r>
      <w:r>
        <w:rPr>
          <w:w w:val="100"/>
        </w:rPr>
        <w:t>本</w:t>
      </w:r>
      <w:r>
        <w:rPr>
          <w:spacing w:val="-3"/>
          <w:w w:val="100"/>
        </w:rPr>
        <w:t>总</w:t>
      </w:r>
      <w:r>
        <w:rPr>
          <w:w w:val="100"/>
        </w:rPr>
        <w:t>额</w:t>
      </w:r>
      <w:r>
        <w:rPr>
          <w:spacing w:val="-57"/>
        </w:rPr>
        <w:t> </w:t>
      </w:r>
      <w:r>
        <w:rPr>
          <w:rFonts w:ascii="宋体" w:hAnsi="宋体" w:cs="宋体" w:eastAsia="宋体" w:hint="default"/>
          <w:w w:val="100"/>
        </w:rPr>
        <w:t>9,00</w:t>
      </w:r>
      <w:r>
        <w:rPr>
          <w:rFonts w:ascii="宋体" w:hAnsi="宋体" w:cs="宋体" w:eastAsia="宋体" w:hint="default"/>
          <w:spacing w:val="-3"/>
          <w:w w:val="100"/>
        </w:rPr>
        <w:t>0</w:t>
      </w:r>
      <w:r>
        <w:rPr>
          <w:rFonts w:ascii="宋体" w:hAnsi="宋体" w:cs="宋体" w:eastAsia="宋体" w:hint="default"/>
          <w:w w:val="100"/>
        </w:rPr>
        <w:t>.00</w:t>
      </w:r>
    </w:p>
    <w:p>
      <w:pPr>
        <w:spacing w:line="240" w:lineRule="auto" w:before="10"/>
        <w:rPr>
          <w:rFonts w:ascii="宋体" w:hAnsi="宋体" w:cs="宋体" w:eastAsia="宋体" w:hint="default"/>
          <w:sz w:val="21"/>
          <w:szCs w:val="21"/>
        </w:rPr>
      </w:pPr>
    </w:p>
    <w:p>
      <w:pPr>
        <w:pStyle w:val="BodyText"/>
        <w:spacing w:line="487" w:lineRule="auto"/>
        <w:ind w:left="538" w:right="0" w:hanging="420"/>
        <w:jc w:val="left"/>
      </w:pPr>
      <w:r>
        <w:rPr/>
        <w:t>万元，整体变更为股份有限公司。整体变更后公司注册资本变更为</w:t>
      </w:r>
      <w:r>
        <w:rPr>
          <w:spacing w:val="-54"/>
        </w:rPr>
        <w:t> </w:t>
      </w:r>
      <w:r>
        <w:rPr>
          <w:rFonts w:ascii="宋体" w:hAnsi="宋体" w:cs="宋体" w:eastAsia="宋体" w:hint="default"/>
        </w:rPr>
        <w:t>9,000.00</w:t>
      </w:r>
      <w:r>
        <w:rPr>
          <w:rFonts w:ascii="宋体" w:hAnsi="宋体" w:cs="宋体" w:eastAsia="宋体" w:hint="default"/>
          <w:spacing w:val="-56"/>
        </w:rPr>
        <w:t> </w:t>
      </w:r>
      <w:r>
        <w:rPr/>
        <w:t>万元。</w:t>
      </w:r>
      <w:r>
        <w:rPr>
          <w:w w:val="100"/>
        </w:rPr>
        <w:t> </w:t>
      </w:r>
      <w:r>
        <w:rPr>
          <w:spacing w:val="-4"/>
          <w:w w:val="100"/>
        </w:rPr>
        <w:t>经中国证券监督管理委员会《关于核准河北先河环保科技股份有限公司首次公开发行股</w:t>
      </w:r>
    </w:p>
    <w:p>
      <w:pPr>
        <w:pStyle w:val="BodyText"/>
        <w:spacing w:line="487" w:lineRule="auto" w:before="70"/>
        <w:ind w:right="1788"/>
        <w:jc w:val="both"/>
        <w:rPr>
          <w:rFonts w:ascii="宋体" w:hAnsi="宋体" w:cs="宋体" w:eastAsia="宋体" w:hint="default"/>
        </w:rPr>
      </w:pPr>
      <w:r>
        <w:rPr>
          <w:spacing w:val="-7"/>
          <w:w w:val="100"/>
        </w:rPr>
        <w:t>票并在创业板上市的批复》（证监许可</w:t>
      </w:r>
      <w:r>
        <w:rPr>
          <w:rFonts w:ascii="宋体" w:hAnsi="宋体" w:cs="宋体" w:eastAsia="宋体" w:hint="default"/>
          <w:spacing w:val="-7"/>
          <w:w w:val="100"/>
        </w:rPr>
        <w:t>[2010]1402</w:t>
      </w:r>
      <w:r>
        <w:rPr>
          <w:rFonts w:ascii="宋体" w:hAnsi="宋体" w:cs="宋体" w:eastAsia="宋体" w:hint="default"/>
          <w:spacing w:val="21"/>
          <w:w w:val="100"/>
        </w:rPr>
        <w:t> </w:t>
      </w:r>
      <w:r>
        <w:rPr>
          <w:spacing w:val="-5"/>
          <w:w w:val="100"/>
        </w:rPr>
        <w:t>号文）的批准，同意核准本公司公开发行</w:t>
      </w:r>
      <w:r>
        <w:rPr>
          <w:spacing w:val="-101"/>
          <w:w w:val="100"/>
        </w:rPr>
        <w:t> </w:t>
      </w:r>
      <w:r>
        <w:rPr>
          <w:spacing w:val="-101"/>
          <w:w w:val="100"/>
        </w:rPr>
      </w:r>
      <w:r>
        <w:rPr/>
        <w:t>不超过</w:t>
      </w:r>
      <w:r>
        <w:rPr>
          <w:spacing w:val="-51"/>
        </w:rPr>
        <w:t> </w:t>
      </w:r>
      <w:r>
        <w:rPr>
          <w:rFonts w:ascii="宋体" w:hAnsi="宋体" w:cs="宋体" w:eastAsia="宋体" w:hint="default"/>
        </w:rPr>
        <w:t>3,000</w:t>
      </w:r>
      <w:r>
        <w:rPr>
          <w:rFonts w:ascii="宋体" w:hAnsi="宋体" w:cs="宋体" w:eastAsia="宋体" w:hint="default"/>
          <w:spacing w:val="-54"/>
        </w:rPr>
        <w:t> </w:t>
      </w:r>
      <w:r>
        <w:rPr/>
        <w:t>万股新股。公司于</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1"/>
        </w:rPr>
        <w:t> </w:t>
      </w:r>
      <w:r>
        <w:rPr>
          <w:rFonts w:ascii="宋体" w:hAnsi="宋体" w:cs="宋体" w:eastAsia="宋体" w:hint="default"/>
        </w:rPr>
        <w:t>10</w:t>
      </w:r>
      <w:r>
        <w:rPr>
          <w:rFonts w:ascii="宋体" w:hAnsi="宋体" w:cs="宋体" w:eastAsia="宋体" w:hint="default"/>
          <w:spacing w:val="-54"/>
        </w:rPr>
        <w:t> </w:t>
      </w:r>
      <w:r>
        <w:rPr/>
        <w:t>月</w:t>
      </w:r>
      <w:r>
        <w:rPr>
          <w:spacing w:val="-51"/>
        </w:rPr>
        <w:t> </w:t>
      </w:r>
      <w:r>
        <w:rPr>
          <w:rFonts w:ascii="宋体" w:hAnsi="宋体" w:cs="宋体" w:eastAsia="宋体" w:hint="default"/>
        </w:rPr>
        <w:t>25</w:t>
      </w:r>
      <w:r>
        <w:rPr>
          <w:rFonts w:ascii="宋体" w:hAnsi="宋体" w:cs="宋体" w:eastAsia="宋体" w:hint="default"/>
          <w:spacing w:val="-51"/>
        </w:rPr>
        <w:t> </w:t>
      </w:r>
      <w:r>
        <w:rPr/>
        <w:t>日通过深圳证券交易所，采用网下向配售</w:t>
      </w:r>
      <w:r>
        <w:rPr>
          <w:w w:val="100"/>
        </w:rPr>
        <w:t> </w:t>
      </w:r>
      <w:r>
        <w:rPr>
          <w:spacing w:val="-1"/>
        </w:rPr>
        <w:t>对象询价配售和网上向社会公众投资者定价发行相结合的方式，公开发行人民币普通股（</w:t>
      </w:r>
      <w:r>
        <w:rPr>
          <w:rFonts w:ascii="宋体" w:hAnsi="宋体" w:cs="宋体" w:eastAsia="宋体" w:hint="default"/>
          <w:spacing w:val="-1"/>
        </w:rPr>
        <w:t>A</w:t>
      </w:r>
    </w:p>
    <w:p>
      <w:pPr>
        <w:spacing w:after="0" w:line="487" w:lineRule="auto"/>
        <w:jc w:val="both"/>
        <w:rPr>
          <w:rFonts w:ascii="宋体" w:hAnsi="宋体" w:cs="宋体" w:eastAsia="宋体" w:hint="default"/>
        </w:rPr>
        <w:sectPr>
          <w:headerReference w:type="default" r:id="rId21"/>
          <w:footerReference w:type="default" r:id="rId22"/>
          <w:pgSz w:w="11910" w:h="16840"/>
          <w:pgMar w:header="890" w:footer="1186" w:top="1080" w:bottom="1380" w:left="1680" w:right="0"/>
          <w:pgNumType w:start="86"/>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87" w:lineRule="auto" w:before="36"/>
        <w:ind w:right="1786"/>
        <w:jc w:val="left"/>
        <w:rPr>
          <w:rFonts w:ascii="宋体" w:hAnsi="宋体" w:cs="宋体" w:eastAsia="宋体" w:hint="default"/>
        </w:rPr>
      </w:pPr>
      <w:r>
        <w:rPr>
          <w:spacing w:val="-1"/>
          <w:w w:val="100"/>
        </w:rPr>
        <w:t>股）</w:t>
      </w:r>
      <w:r>
        <w:rPr>
          <w:rFonts w:ascii="宋体" w:hAnsi="宋体" w:cs="宋体" w:eastAsia="宋体" w:hint="default"/>
          <w:spacing w:val="-1"/>
          <w:w w:val="100"/>
        </w:rPr>
        <w:t>3,000</w:t>
      </w:r>
      <w:r>
        <w:rPr>
          <w:rFonts w:ascii="宋体" w:hAnsi="宋体" w:cs="宋体" w:eastAsia="宋体" w:hint="default"/>
          <w:spacing w:val="-29"/>
          <w:w w:val="100"/>
        </w:rPr>
        <w:t> </w:t>
      </w:r>
      <w:r>
        <w:rPr>
          <w:spacing w:val="-2"/>
          <w:w w:val="100"/>
        </w:rPr>
        <w:t>万股，共募集资金人民币</w:t>
      </w:r>
      <w:r>
        <w:rPr>
          <w:spacing w:val="-29"/>
          <w:w w:val="100"/>
        </w:rPr>
        <w:t> </w:t>
      </w:r>
      <w:r>
        <w:rPr>
          <w:rFonts w:ascii="宋体" w:hAnsi="宋体" w:cs="宋体" w:eastAsia="宋体" w:hint="default"/>
          <w:spacing w:val="-1"/>
          <w:w w:val="100"/>
        </w:rPr>
        <w:t>62,650.33</w:t>
      </w:r>
      <w:r>
        <w:rPr>
          <w:rFonts w:ascii="宋体" w:hAnsi="宋体" w:cs="宋体" w:eastAsia="宋体" w:hint="default"/>
          <w:spacing w:val="-29"/>
          <w:w w:val="100"/>
        </w:rPr>
        <w:t> </w:t>
      </w:r>
      <w:r>
        <w:rPr>
          <w:spacing w:val="-7"/>
          <w:w w:val="100"/>
        </w:rPr>
        <w:t>万元（已扣除发行费用），其中新增注册资</w:t>
      </w:r>
      <w:r>
        <w:rPr>
          <w:w w:val="100"/>
        </w:rPr>
        <w:t> </w:t>
      </w:r>
      <w:r>
        <w:rPr>
          <w:spacing w:val="-5"/>
        </w:rPr>
        <w:t>本（股本）</w:t>
      </w:r>
      <w:r>
        <w:rPr>
          <w:rFonts w:ascii="宋体" w:hAnsi="宋体" w:cs="宋体" w:eastAsia="宋体" w:hint="default"/>
          <w:spacing w:val="-5"/>
        </w:rPr>
        <w:t>3,000.00 </w:t>
      </w:r>
      <w:r>
        <w:rPr>
          <w:spacing w:val="-4"/>
        </w:rPr>
        <w:t>万元，其余计入资本公积，首次公开发行后注册资本变更为</w:t>
      </w:r>
      <w:r>
        <w:rPr>
          <w:spacing w:val="-29"/>
        </w:rPr>
        <w:t> </w:t>
      </w:r>
      <w:r>
        <w:rPr>
          <w:rFonts w:ascii="宋体" w:hAnsi="宋体" w:cs="宋体" w:eastAsia="宋体" w:hint="default"/>
        </w:rPr>
        <w:t>12,000.00</w:t>
      </w:r>
    </w:p>
    <w:p>
      <w:pPr>
        <w:pStyle w:val="BodyText"/>
        <w:spacing w:line="487" w:lineRule="auto" w:before="70"/>
        <w:ind w:right="0"/>
        <w:jc w:val="left"/>
      </w:pPr>
      <w:r>
        <w:rPr/>
        <w:t>万元。经深圳证券交易所深证上</w:t>
      </w:r>
      <w:r>
        <w:rPr>
          <w:rFonts w:ascii="宋体" w:hAnsi="宋体" w:cs="宋体" w:eastAsia="宋体" w:hint="default"/>
        </w:rPr>
        <w:t>[2010]353</w:t>
      </w:r>
      <w:r>
        <w:rPr>
          <w:rFonts w:ascii="宋体" w:hAnsi="宋体" w:cs="宋体" w:eastAsia="宋体" w:hint="default"/>
          <w:spacing w:val="-53"/>
        </w:rPr>
        <w:t> </w:t>
      </w:r>
      <w:r>
        <w:rPr>
          <w:spacing w:val="-4"/>
        </w:rPr>
        <w:t>号文批准，公司股票于</w:t>
      </w:r>
      <w:r>
        <w:rPr>
          <w:spacing w:val="-53"/>
        </w:rPr>
        <w:t> </w:t>
      </w:r>
      <w:r>
        <w:rPr>
          <w:rFonts w:ascii="宋体" w:hAnsi="宋体" w:cs="宋体" w:eastAsia="宋体" w:hint="default"/>
        </w:rPr>
        <w:t>2010</w:t>
      </w:r>
      <w:r>
        <w:rPr>
          <w:rFonts w:ascii="宋体" w:hAnsi="宋体" w:cs="宋体" w:eastAsia="宋体" w:hint="default"/>
          <w:spacing w:val="-56"/>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6"/>
        </w:rPr>
        <w:t> </w:t>
      </w:r>
      <w:r>
        <w:rPr/>
        <w:t>日在深圳</w:t>
      </w:r>
      <w:r>
        <w:rPr>
          <w:w w:val="100"/>
        </w:rPr>
        <w:t> </w:t>
      </w:r>
      <w:r>
        <w:rPr/>
        <w:t>证券交易所创业板挂牌交易，股票代码为</w:t>
      </w:r>
      <w:r>
        <w:rPr>
          <w:spacing w:val="-58"/>
        </w:rPr>
        <w:t> </w:t>
      </w:r>
      <w:r>
        <w:rPr>
          <w:rFonts w:ascii="宋体" w:hAnsi="宋体" w:cs="宋体" w:eastAsia="宋体" w:hint="default"/>
        </w:rPr>
        <w:t>300137</w:t>
      </w:r>
      <w:r>
        <w:rPr/>
        <w:t>。</w:t>
      </w:r>
    </w:p>
    <w:p>
      <w:pPr>
        <w:pStyle w:val="BodyText"/>
        <w:spacing w:line="489" w:lineRule="auto" w:before="68"/>
        <w:ind w:right="1791" w:firstLine="419"/>
        <w:jc w:val="both"/>
      </w:pPr>
      <w:r>
        <w:rPr/>
        <w:t>截至</w:t>
      </w:r>
      <w:r>
        <w:rPr>
          <w:spacing w:val="-45"/>
        </w:rPr>
        <w:t> </w:t>
      </w:r>
      <w:r>
        <w:rPr>
          <w:rFonts w:ascii="宋体" w:hAnsi="宋体" w:cs="宋体" w:eastAsia="宋体" w:hint="default"/>
        </w:rPr>
        <w:t>2010</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日，自然人李玉国出资</w:t>
      </w:r>
      <w:r>
        <w:rPr>
          <w:spacing w:val="-48"/>
        </w:rPr>
        <w:t> </w:t>
      </w:r>
      <w:r>
        <w:rPr>
          <w:rFonts w:ascii="宋体" w:hAnsi="宋体" w:cs="宋体" w:eastAsia="宋体" w:hint="default"/>
        </w:rPr>
        <w:t>2,333.5833</w:t>
      </w:r>
      <w:r>
        <w:rPr>
          <w:rFonts w:ascii="宋体" w:hAnsi="宋体" w:cs="宋体" w:eastAsia="宋体" w:hint="default"/>
          <w:spacing w:val="-48"/>
        </w:rPr>
        <w:t> </w:t>
      </w:r>
      <w:r>
        <w:rPr/>
        <w:t>万元，持有公司</w:t>
      </w:r>
      <w:r>
        <w:rPr>
          <w:spacing w:val="-45"/>
        </w:rPr>
        <w:t> </w:t>
      </w:r>
      <w:r>
        <w:rPr>
          <w:rFonts w:ascii="宋体" w:hAnsi="宋体" w:cs="宋体" w:eastAsia="宋体" w:hint="default"/>
        </w:rPr>
        <w:t>19.45%</w:t>
      </w:r>
      <w:r>
        <w:rPr/>
        <w:t>的股</w:t>
      </w:r>
      <w:r>
        <w:rPr>
          <w:spacing w:val="-3"/>
          <w:w w:val="100"/>
        </w:rPr>
        <w:t> </w:t>
      </w:r>
      <w:r>
        <w:rPr/>
        <w:t>份，为公司的第一大股东和实际控制人。</w:t>
      </w:r>
    </w:p>
    <w:p>
      <w:pPr>
        <w:spacing w:line="489" w:lineRule="auto" w:before="66"/>
        <w:ind w:left="538" w:right="3555"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、公司行业性质和经营范围</w:t>
      </w:r>
      <w:r>
        <w:rPr>
          <w:rFonts w:ascii="宋体" w:hAnsi="宋体" w:cs="宋体" w:eastAsia="宋体" w:hint="default"/>
          <w:b/>
          <w:bCs/>
          <w:w w:val="100"/>
          <w:sz w:val="21"/>
          <w:szCs w:val="21"/>
        </w:rPr>
        <w:t> </w:t>
      </w:r>
      <w:r>
        <w:rPr>
          <w:rFonts w:ascii="宋体" w:hAnsi="宋体" w:cs="宋体" w:eastAsia="宋体" w:hint="default"/>
          <w:spacing w:val="-2"/>
          <w:sz w:val="21"/>
          <w:szCs w:val="21"/>
        </w:rPr>
        <w:t>公司属于环境监测专用仪器仪表制造行业。</w:t>
      </w:r>
    </w:p>
    <w:p>
      <w:pPr>
        <w:pStyle w:val="BodyText"/>
        <w:spacing w:line="487" w:lineRule="auto" w:before="68"/>
        <w:ind w:right="1791" w:firstLine="419"/>
        <w:jc w:val="both"/>
      </w:pPr>
      <w:r>
        <w:rPr>
          <w:spacing w:val="-4"/>
        </w:rPr>
        <w:t>本公司经批准的经营范围：从事计量仪器、环保设备的研制开发；化工产品（不含化学</w:t>
      </w:r>
      <w:r>
        <w:rPr>
          <w:w w:val="100"/>
        </w:rPr>
        <w:t> </w:t>
      </w:r>
      <w:r>
        <w:rPr>
          <w:spacing w:val="-4"/>
        </w:rPr>
        <w:t>危险品）、电子产品、五金交电、仪器、仪表、针纺织品、塑料制品、橡胶制品、通讯器材</w:t>
      </w:r>
    </w:p>
    <w:p>
      <w:pPr>
        <w:pStyle w:val="BodyText"/>
        <w:spacing w:line="489" w:lineRule="auto" w:before="68"/>
        <w:ind w:right="1680"/>
        <w:jc w:val="left"/>
      </w:pPr>
      <w:r>
        <w:rPr>
          <w:spacing w:val="-7"/>
        </w:rPr>
        <w:t>（不含无线电移动电话、地面卫星接收设备）的批发、零售；软件产品的开发、生产和销售；</w:t>
      </w:r>
      <w:r>
        <w:rPr>
          <w:spacing w:val="-22"/>
        </w:rPr>
        <w:t> </w:t>
      </w:r>
      <w:r>
        <w:rPr>
          <w:spacing w:val="-22"/>
        </w:rPr>
      </w:r>
      <w:r>
        <w:rPr>
          <w:spacing w:val="-4"/>
        </w:rPr>
        <w:t>环境监测仪器的研制、生产、销售；产品的自营进出口（法律法规、国务院禁止或限制经营</w:t>
      </w:r>
      <w:r>
        <w:rPr>
          <w:spacing w:val="-42"/>
        </w:rPr>
        <w:t> </w:t>
      </w:r>
      <w:r>
        <w:rPr>
          <w:spacing w:val="-42"/>
        </w:rPr>
      </w:r>
      <w:r>
        <w:rPr/>
        <w:t>的除外）。</w:t>
      </w:r>
    </w:p>
    <w:p>
      <w:pPr>
        <w:pStyle w:val="BodyText"/>
        <w:spacing w:line="489" w:lineRule="auto" w:before="66"/>
        <w:ind w:right="1789" w:firstLine="419"/>
        <w:jc w:val="both"/>
      </w:pPr>
      <w:r>
        <w:rPr>
          <w:spacing w:val="-4"/>
        </w:rPr>
        <w:t>公司主要产品有空气质量连续自动监测系统、水质连续自动监测系统、污水在线自动监</w:t>
      </w:r>
      <w:r>
        <w:rPr>
          <w:w w:val="100"/>
        </w:rPr>
        <w:t> </w:t>
      </w:r>
      <w:r>
        <w:rPr>
          <w:spacing w:val="-4"/>
        </w:rPr>
        <w:t>测系统、烟气在线自动监测系统、酸雨连续自动监测系统等五大监测系统以及数字应急监测</w:t>
      </w:r>
      <w:r>
        <w:rPr>
          <w:spacing w:val="-40"/>
        </w:rPr>
        <w:t> </w:t>
      </w:r>
      <w:r>
        <w:rPr>
          <w:spacing w:val="-40"/>
        </w:rPr>
      </w:r>
      <w:r>
        <w:rPr/>
        <w:t>车等。</w:t>
      </w:r>
    </w:p>
    <w:p>
      <w:pPr>
        <w:pStyle w:val="Heading7"/>
        <w:spacing w:line="240" w:lineRule="auto" w:before="66"/>
        <w:ind w:left="540" w:right="1928"/>
        <w:jc w:val="left"/>
        <w:rPr>
          <w:b w:val="0"/>
          <w:bCs w:val="0"/>
        </w:rPr>
      </w:pPr>
      <w:r>
        <w:rPr>
          <w:rFonts w:ascii="宋体" w:hAnsi="宋体" w:cs="宋体" w:eastAsia="宋体" w:hint="default"/>
        </w:rPr>
        <w:t>3</w:t>
      </w:r>
      <w:r>
        <w:rPr/>
        <w:t>、主业变更情况</w:t>
      </w:r>
      <w:r>
        <w:rPr>
          <w:b w:val="0"/>
          <w:bCs w:val="0"/>
        </w:rPr>
      </w:r>
    </w:p>
    <w:p>
      <w:pPr>
        <w:spacing w:line="240" w:lineRule="auto" w:before="12"/>
        <w:rPr>
          <w:rFonts w:ascii="宋体" w:hAnsi="宋体" w:cs="宋体" w:eastAsia="宋体" w:hint="default"/>
          <w:b/>
          <w:bCs/>
          <w:sz w:val="21"/>
          <w:szCs w:val="21"/>
        </w:rPr>
      </w:pPr>
    </w:p>
    <w:p>
      <w:pPr>
        <w:spacing w:line="487" w:lineRule="auto" w:before="0"/>
        <w:ind w:left="540" w:right="6207" w:hanging="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年度主业未发生重大变更。</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、公司基本组织架构</w:t>
      </w:r>
      <w:r>
        <w:rPr>
          <w:rFonts w:ascii="宋体" w:hAnsi="宋体" w:cs="宋体" w:eastAsia="宋体" w:hint="default"/>
          <w:sz w:val="21"/>
          <w:szCs w:val="21"/>
        </w:rPr>
      </w:r>
    </w:p>
    <w:p>
      <w:pPr>
        <w:pStyle w:val="BodyText"/>
        <w:spacing w:line="489" w:lineRule="auto" w:before="68"/>
        <w:ind w:right="1789" w:firstLine="419"/>
        <w:jc w:val="both"/>
      </w:pPr>
      <w:r>
        <w:rPr>
          <w:spacing w:val="-4"/>
        </w:rPr>
        <w:t>本公司的组织架构包括股东大会、董事会、监事会和经理层。股东大会是本公司的最高</w:t>
      </w:r>
      <w:r>
        <w:rPr>
          <w:w w:val="100"/>
        </w:rPr>
        <w:t> </w:t>
      </w:r>
      <w:r>
        <w:rPr>
          <w:spacing w:val="-4"/>
        </w:rPr>
        <w:t>权力机构，依法行使公司经营方针、筹资、投资、利润分配等重大事项的决议权；董事会对</w:t>
      </w:r>
      <w:r>
        <w:rPr>
          <w:spacing w:val="-42"/>
        </w:rPr>
        <w:t> </w:t>
      </w:r>
      <w:r>
        <w:rPr>
          <w:spacing w:val="-42"/>
        </w:rPr>
      </w:r>
      <w:r>
        <w:rPr/>
        <w:t>股东大会负责，依法行使公司的经营决策权</w:t>
      </w:r>
      <w:r>
        <w:rPr>
          <w:spacing w:val="13"/>
        </w:rPr>
        <w:t> </w:t>
      </w:r>
      <w:r>
        <w:rPr/>
        <w:t>；监事会是本公司的内部监督机构；经理层负</w:t>
      </w:r>
      <w:r>
        <w:rPr>
          <w:w w:val="100"/>
        </w:rPr>
        <w:t> </w:t>
      </w:r>
      <w:r>
        <w:rPr/>
        <w:t>责组织实施股东大会、董事会决议事项，主持企业的生产经营管理工作。</w:t>
      </w:r>
    </w:p>
    <w:p>
      <w:pPr>
        <w:spacing w:line="240" w:lineRule="auto" w:before="0"/>
        <w:rPr>
          <w:rFonts w:ascii="宋体" w:hAnsi="宋体" w:cs="宋体" w:eastAsia="宋体" w:hint="default"/>
          <w:sz w:val="23"/>
          <w:szCs w:val="23"/>
        </w:rPr>
      </w:pPr>
    </w:p>
    <w:p>
      <w:pPr>
        <w:pStyle w:val="Heading7"/>
        <w:spacing w:line="240" w:lineRule="auto" w:before="0"/>
        <w:ind w:left="540" w:right="1928"/>
        <w:jc w:val="left"/>
        <w:rPr>
          <w:b w:val="0"/>
          <w:bCs w:val="0"/>
        </w:rPr>
      </w:pPr>
      <w:r>
        <w:rPr/>
        <w:t>二、公司主要会计政策、会计估计和前期差错</w:t>
      </w:r>
      <w:r>
        <w:rPr>
          <w:b w:val="0"/>
          <w:bCs w:val="0"/>
        </w:rPr>
      </w:r>
    </w:p>
    <w:p>
      <w:pPr>
        <w:spacing w:after="0" w:line="240" w:lineRule="auto"/>
        <w:jc w:val="left"/>
        <w:sectPr>
          <w:pgSz w:w="11910" w:h="16840"/>
          <w:pgMar w:header="890" w:footer="1186" w:top="1080" w:bottom="1380" w:left="16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line="436" w:lineRule="auto" w:before="36"/>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spacing w:val="-103"/>
          <w:sz w:val="21"/>
          <w:szCs w:val="21"/>
        </w:rPr>
        <w:t> </w:t>
      </w:r>
      <w:r>
        <w:rPr>
          <w:rFonts w:ascii="宋体" w:hAnsi="宋体" w:cs="宋体" w:eastAsia="宋体" w:hint="default"/>
          <w:spacing w:val="-4"/>
          <w:sz w:val="21"/>
          <w:szCs w:val="21"/>
        </w:rPr>
        <w:t>本公司以持续经营为前提，根据实际发生的交易和事项，按照《企业会计准则</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基本</w:t>
      </w:r>
    </w:p>
    <w:p>
      <w:pPr>
        <w:pStyle w:val="BodyText"/>
        <w:spacing w:line="436" w:lineRule="auto" w:before="20"/>
        <w:ind w:left="538" w:right="1680" w:hanging="420"/>
        <w:jc w:val="left"/>
      </w:pPr>
      <w:r>
        <w:rPr/>
        <w:t>准则》和其他各项会计准则的规定进行确认和计量，在此基础上编制财务报表。</w:t>
      </w:r>
      <w:r>
        <w:rPr>
          <w:w w:val="100"/>
        </w:rPr>
        <w:t> </w:t>
      </w:r>
      <w:r>
        <w:rPr>
          <w:rFonts w:ascii="宋体" w:hAnsi="宋体" w:cs="宋体" w:eastAsia="宋体" w:hint="default"/>
          <w:b/>
          <w:bCs/>
        </w:rPr>
        <w:t>2</w:t>
      </w:r>
      <w:r>
        <w:rPr>
          <w:rFonts w:ascii="宋体" w:hAnsi="宋体" w:cs="宋体" w:eastAsia="宋体" w:hint="default"/>
          <w:b/>
          <w:bCs/>
        </w:rPr>
        <w:t>、遵循企业会计准则的声明</w:t>
      </w:r>
      <w:r>
        <w:rPr>
          <w:rFonts w:ascii="宋体" w:hAnsi="宋体" w:cs="宋体" w:eastAsia="宋体" w:hint="default"/>
          <w:b/>
          <w:bCs/>
          <w:w w:val="100"/>
        </w:rPr>
        <w:t> </w:t>
      </w:r>
      <w:r>
        <w:rPr>
          <w:spacing w:val="-7"/>
          <w:w w:val="100"/>
        </w:rPr>
        <w:t>本公司编制的财务报表符合企业会计准则的要求，真实、完整地反映了公司的财务状况、</w:t>
      </w:r>
    </w:p>
    <w:p>
      <w:pPr>
        <w:spacing w:line="436" w:lineRule="auto" w:before="54"/>
        <w:ind w:left="538" w:right="6207" w:hanging="420"/>
        <w:jc w:val="left"/>
        <w:rPr>
          <w:rFonts w:ascii="宋体" w:hAnsi="宋体" w:cs="宋体" w:eastAsia="宋体" w:hint="default"/>
          <w:sz w:val="21"/>
          <w:szCs w:val="21"/>
        </w:rPr>
      </w:pPr>
      <w:r>
        <w:rPr>
          <w:rFonts w:ascii="宋体" w:hAnsi="宋体" w:cs="宋体" w:eastAsia="宋体" w:hint="default"/>
          <w:spacing w:val="-2"/>
          <w:sz w:val="21"/>
          <w:szCs w:val="21"/>
        </w:rPr>
        <w:t>经营成果和现金流量等有关信息。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pStyle w:val="BodyText"/>
        <w:spacing w:line="439" w:lineRule="auto" w:before="52"/>
        <w:ind w:left="538" w:right="4847"/>
        <w:jc w:val="left"/>
        <w:rPr>
          <w:rFonts w:ascii="宋体" w:hAnsi="宋体" w:cs="宋体" w:eastAsia="宋体" w:hint="default"/>
        </w:rPr>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w w:val="100"/>
        </w:rPr>
        <w:t> </w:t>
      </w:r>
      <w:r>
        <w:rPr>
          <w:rFonts w:ascii="宋体" w:hAnsi="宋体" w:cs="宋体" w:eastAsia="宋体" w:hint="default"/>
          <w:b/>
          <w:bCs/>
        </w:rPr>
        <w:t>4</w:t>
      </w:r>
      <w:r>
        <w:rPr>
          <w:rFonts w:ascii="宋体" w:hAnsi="宋体" w:cs="宋体" w:eastAsia="宋体" w:hint="default"/>
          <w:b/>
          <w:bCs/>
        </w:rPr>
        <w:t>、记账本位币</w:t>
      </w:r>
      <w:r>
        <w:rPr>
          <w:rFonts w:ascii="宋体" w:hAnsi="宋体" w:cs="宋体" w:eastAsia="宋体" w:hint="default"/>
        </w:rPr>
      </w:r>
    </w:p>
    <w:p>
      <w:pPr>
        <w:spacing w:line="436" w:lineRule="auto" w:before="50"/>
        <w:ind w:left="538" w:right="1928" w:firstLine="0"/>
        <w:jc w:val="left"/>
        <w:rPr>
          <w:rFonts w:ascii="宋体" w:hAnsi="宋体" w:cs="宋体" w:eastAsia="宋体" w:hint="default"/>
          <w:sz w:val="21"/>
          <w:szCs w:val="21"/>
        </w:rPr>
      </w:pPr>
      <w:r>
        <w:rPr>
          <w:rFonts w:ascii="宋体" w:hAnsi="宋体" w:cs="宋体" w:eastAsia="宋体" w:hint="default"/>
          <w:sz w:val="21"/>
          <w:szCs w:val="21"/>
        </w:rPr>
        <w:t>本公司以人民币为记账本位币。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、同一控制下和非同一控制下企业合并的会计处理方法</w:t>
      </w:r>
      <w:r>
        <w:rPr>
          <w:rFonts w:ascii="宋体" w:hAnsi="宋体" w:cs="宋体" w:eastAsia="宋体" w:hint="default"/>
          <w:spacing w:val="-1"/>
          <w:sz w:val="21"/>
          <w:szCs w:val="21"/>
        </w:rPr>
      </w:r>
    </w:p>
    <w:p>
      <w:pPr>
        <w:pStyle w:val="BodyText"/>
        <w:spacing w:line="436" w:lineRule="auto" w:before="54"/>
        <w:ind w:left="538" w:right="0"/>
        <w:jc w:val="left"/>
      </w:pPr>
      <w:r>
        <w:rPr/>
        <w:t>（</w:t>
      </w:r>
      <w:r>
        <w:rPr>
          <w:rFonts w:ascii="宋体" w:hAnsi="宋体" w:cs="宋体" w:eastAsia="宋体" w:hint="default"/>
        </w:rPr>
        <w:t>1</w:t>
      </w:r>
      <w:r>
        <w:rPr/>
        <w:t>）同一控制下的企业合并的会计处理方法</w:t>
      </w:r>
      <w:r>
        <w:rPr>
          <w:w w:val="100"/>
        </w:rPr>
        <w:t> </w:t>
      </w:r>
      <w:r>
        <w:rPr>
          <w:spacing w:val="-4"/>
        </w:rPr>
        <w:t>本公司在企业合并中取得的资产和负债，按照合并日被合并方的账面价值计量。本公司</w:t>
      </w:r>
    </w:p>
    <w:p>
      <w:pPr>
        <w:pStyle w:val="BodyText"/>
        <w:spacing w:line="439" w:lineRule="auto" w:before="52"/>
        <w:ind w:right="0"/>
        <w:jc w:val="left"/>
      </w:pPr>
      <w:r>
        <w:rPr>
          <w:spacing w:val="-4"/>
        </w:rPr>
        <w:t>取得的净资产账面价值与支付的合并对价账面价值（或发生股份面值总额）的差额，应当调</w:t>
      </w:r>
      <w:r>
        <w:rPr>
          <w:spacing w:val="-41"/>
        </w:rPr>
        <w:t> </w:t>
      </w:r>
      <w:r>
        <w:rPr>
          <w:spacing w:val="-41"/>
        </w:rPr>
      </w:r>
      <w:r>
        <w:rPr/>
        <w:t>整资本公积；资本公积不足冲减的，调整留存收益。</w:t>
      </w:r>
    </w:p>
    <w:p>
      <w:pPr>
        <w:pStyle w:val="BodyText"/>
        <w:spacing w:line="240" w:lineRule="auto" w:before="50"/>
        <w:ind w:left="538" w:right="1928"/>
        <w:jc w:val="left"/>
      </w:pPr>
      <w:r>
        <w:rPr/>
        <w:t>（</w:t>
      </w:r>
      <w:r>
        <w:rPr>
          <w:rFonts w:ascii="宋体" w:hAnsi="宋体" w:cs="宋体" w:eastAsia="宋体" w:hint="default"/>
        </w:rPr>
        <w:t>2</w:t>
      </w:r>
      <w:r>
        <w:rPr/>
        <w:t>）非同一控制下的企业合并的会计处理方法</w:t>
      </w:r>
    </w:p>
    <w:p>
      <w:pPr>
        <w:spacing w:line="240" w:lineRule="auto" w:before="2"/>
        <w:rPr>
          <w:rFonts w:ascii="宋体" w:hAnsi="宋体" w:cs="宋体" w:eastAsia="宋体" w:hint="default"/>
          <w:sz w:val="17"/>
          <w:szCs w:val="17"/>
        </w:rPr>
      </w:pPr>
    </w:p>
    <w:p>
      <w:pPr>
        <w:pStyle w:val="BodyText"/>
        <w:spacing w:line="436" w:lineRule="auto"/>
        <w:ind w:right="1788" w:firstLine="419"/>
        <w:jc w:val="both"/>
      </w:pPr>
      <w:r>
        <w:rPr/>
        <w:t>本公司在购买日对合并成本大于合并中取得的被购买方可辨认净资产公允价值份额的</w:t>
      </w:r>
      <w:r>
        <w:rPr>
          <w:w w:val="100"/>
        </w:rPr>
        <w:t> </w:t>
      </w:r>
      <w:r>
        <w:rPr>
          <w:spacing w:val="-4"/>
        </w:rPr>
        <w:t>差额，确认为商誉；如果合并成本小于合并中取得的被购买方可辨认净资产公允价值份额的</w:t>
      </w:r>
      <w:r>
        <w:rPr>
          <w:spacing w:val="-40"/>
        </w:rPr>
        <w:t> </w:t>
      </w:r>
      <w:r>
        <w:rPr>
          <w:spacing w:val="-40"/>
        </w:rPr>
      </w:r>
      <w:r>
        <w:rPr>
          <w:spacing w:val="-4"/>
        </w:rPr>
        <w:t>差额，首先对取得的被购买方的各项可辨认资产、负债及或有负债的公允价值以及合并成本</w:t>
      </w:r>
      <w:r>
        <w:rPr>
          <w:spacing w:val="-41"/>
        </w:rPr>
        <w:t> </w:t>
      </w:r>
      <w:r>
        <w:rPr>
          <w:spacing w:val="-41"/>
        </w:rPr>
      </w:r>
      <w:r>
        <w:rPr>
          <w:spacing w:val="-4"/>
          <w:w w:val="100"/>
        </w:rPr>
        <w:t>的计量进行复核，经复核后合并成本仍小于合并中取得的被购买方可辨认净资产公允价值份</w:t>
      </w:r>
      <w:r>
        <w:rPr>
          <w:spacing w:val="-89"/>
          <w:w w:val="100"/>
        </w:rPr>
        <w:t> </w:t>
      </w:r>
      <w:r>
        <w:rPr>
          <w:spacing w:val="-89"/>
          <w:w w:val="100"/>
        </w:rPr>
      </w:r>
      <w:r>
        <w:rPr/>
        <w:t>额的，其差额应当计入当期损益。</w:t>
      </w:r>
    </w:p>
    <w:p>
      <w:pPr>
        <w:pStyle w:val="Heading7"/>
        <w:spacing w:line="240" w:lineRule="auto" w:before="52"/>
        <w:ind w:left="538" w:right="1928"/>
        <w:jc w:val="left"/>
        <w:rPr>
          <w:b w:val="0"/>
          <w:bCs w:val="0"/>
        </w:rPr>
      </w:pPr>
      <w:r>
        <w:rPr>
          <w:rFonts w:ascii="宋体" w:hAnsi="宋体" w:cs="宋体" w:eastAsia="宋体" w:hint="default"/>
        </w:rPr>
        <w:t>6</w:t>
      </w:r>
      <w:r>
        <w:rPr/>
        <w:t>、合并财务报表的编制方法</w:t>
      </w:r>
      <w:r>
        <w:rPr>
          <w:b w:val="0"/>
          <w:bCs w:val="0"/>
        </w:rPr>
      </w:r>
    </w:p>
    <w:p>
      <w:pPr>
        <w:spacing w:line="240" w:lineRule="auto" w:before="3"/>
        <w:rPr>
          <w:rFonts w:ascii="宋体" w:hAnsi="宋体" w:cs="宋体" w:eastAsia="宋体" w:hint="default"/>
          <w:b/>
          <w:bCs/>
          <w:sz w:val="17"/>
          <w:szCs w:val="17"/>
        </w:rPr>
      </w:pPr>
    </w:p>
    <w:p>
      <w:pPr>
        <w:pStyle w:val="BodyText"/>
        <w:spacing w:line="240" w:lineRule="auto"/>
        <w:ind w:left="538" w:right="1928"/>
        <w:jc w:val="left"/>
      </w:pPr>
      <w:r>
        <w:rPr/>
        <w:t>（</w:t>
      </w:r>
      <w:r>
        <w:rPr>
          <w:rFonts w:ascii="宋体" w:hAnsi="宋体" w:cs="宋体" w:eastAsia="宋体" w:hint="default"/>
        </w:rPr>
        <w:t>1</w:t>
      </w:r>
      <w:r>
        <w:rPr/>
        <w:t>）合并范围的确定</w:t>
      </w:r>
    </w:p>
    <w:p>
      <w:pPr>
        <w:spacing w:line="240" w:lineRule="auto" w:before="4"/>
        <w:rPr>
          <w:rFonts w:ascii="宋体" w:hAnsi="宋体" w:cs="宋体" w:eastAsia="宋体" w:hint="default"/>
          <w:sz w:val="17"/>
          <w:szCs w:val="17"/>
        </w:rPr>
      </w:pPr>
    </w:p>
    <w:p>
      <w:pPr>
        <w:pStyle w:val="BodyText"/>
        <w:spacing w:line="436" w:lineRule="auto"/>
        <w:ind w:right="1789" w:firstLine="419"/>
        <w:jc w:val="both"/>
      </w:pPr>
      <w:r>
        <w:rPr/>
        <w:t>合并财务报表按照</w:t>
      </w:r>
      <w:r>
        <w:rPr>
          <w:spacing w:val="-50"/>
        </w:rPr>
        <w:t> </w:t>
      </w:r>
      <w:r>
        <w:rPr>
          <w:rFonts w:ascii="宋体" w:hAnsi="宋体" w:cs="宋体" w:eastAsia="宋体" w:hint="default"/>
        </w:rPr>
        <w:t>2006</w:t>
      </w:r>
      <w:r>
        <w:rPr>
          <w:rFonts w:ascii="宋体" w:hAnsi="宋体" w:cs="宋体" w:eastAsia="宋体" w:hint="default"/>
          <w:spacing w:val="-53"/>
        </w:rPr>
        <w:t> </w:t>
      </w:r>
      <w:r>
        <w:rPr/>
        <w:t>年</w:t>
      </w:r>
      <w:r>
        <w:rPr>
          <w:spacing w:val="-50"/>
        </w:rPr>
        <w:t> </w:t>
      </w:r>
      <w:r>
        <w:rPr>
          <w:rFonts w:ascii="宋体" w:hAnsi="宋体" w:cs="宋体" w:eastAsia="宋体" w:hint="default"/>
        </w:rPr>
        <w:t>2</w:t>
      </w:r>
      <w:r>
        <w:rPr>
          <w:rFonts w:ascii="宋体" w:hAnsi="宋体" w:cs="宋体" w:eastAsia="宋体" w:hint="default"/>
          <w:spacing w:val="-50"/>
        </w:rPr>
        <w:t> </w:t>
      </w:r>
      <w:r>
        <w:rPr/>
        <w:t>月颁布的《企业会计准则第</w:t>
      </w:r>
      <w:r>
        <w:rPr>
          <w:spacing w:val="-53"/>
        </w:rPr>
        <w:t> </w:t>
      </w:r>
      <w:r>
        <w:rPr>
          <w:rFonts w:ascii="宋体" w:hAnsi="宋体" w:cs="宋体" w:eastAsia="宋体" w:hint="default"/>
        </w:rPr>
        <w:t>33</w:t>
      </w:r>
      <w:r>
        <w:rPr>
          <w:rFonts w:ascii="宋体" w:hAnsi="宋体" w:cs="宋体" w:eastAsia="宋体" w:hint="default"/>
          <w:spacing w:val="-50"/>
        </w:rPr>
        <w:t> </w:t>
      </w:r>
      <w:r>
        <w:rPr/>
        <w:t>号</w:t>
      </w:r>
      <w:r>
        <w:rPr>
          <w:rFonts w:ascii="宋体" w:hAnsi="宋体" w:cs="宋体" w:eastAsia="宋体" w:hint="default"/>
        </w:rPr>
        <w:t>-</w:t>
      </w:r>
      <w:r>
        <w:rPr/>
        <w:t>合并财务报表》执行。</w:t>
      </w:r>
      <w:r>
        <w:rPr>
          <w:w w:val="100"/>
        </w:rPr>
        <w:t> </w:t>
      </w:r>
      <w:r>
        <w:rPr>
          <w:spacing w:val="-4"/>
          <w:w w:val="100"/>
        </w:rPr>
        <w:t>以控制为基础确定合并财务报表的合并范围，合并了本公司及本公司直接或间接控制的子公</w:t>
      </w:r>
      <w:r>
        <w:rPr>
          <w:spacing w:val="-89"/>
          <w:w w:val="100"/>
        </w:rPr>
        <w:t> </w:t>
      </w:r>
      <w:r>
        <w:rPr>
          <w:spacing w:val="-89"/>
          <w:w w:val="100"/>
        </w:rPr>
      </w:r>
      <w:r>
        <w:rPr>
          <w:spacing w:val="-4"/>
        </w:rPr>
        <w:t>司、特殊目的主体的财务报表。控制是指本公司有权决定被投资单位的财务和经营政策，并</w:t>
      </w:r>
      <w:r>
        <w:rPr>
          <w:spacing w:val="-44"/>
        </w:rPr>
        <w:t> </w:t>
      </w:r>
      <w:r>
        <w:rPr>
          <w:spacing w:val="-44"/>
        </w:rPr>
      </w:r>
      <w:r>
        <w:rPr/>
        <w:t>能据以从该企业的经营活动中获取利益。</w:t>
      </w:r>
    </w:p>
    <w:p>
      <w:pPr>
        <w:spacing w:after="0" w:line="436"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538" w:right="1928"/>
        <w:jc w:val="left"/>
      </w:pPr>
      <w:r>
        <w:rPr/>
        <w:t>有证据表明母公司不能控制被投资单位的，不纳入合并报表范围。</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w:t>
      </w:r>
      <w:r>
        <w:rPr>
          <w:rFonts w:ascii="宋体" w:hAnsi="宋体" w:cs="宋体" w:eastAsia="宋体" w:hint="default"/>
        </w:rPr>
        <w:t>2</w:t>
      </w:r>
      <w:r>
        <w:rPr/>
        <w:t>）购买或出售子公司股权的处理</w:t>
      </w:r>
    </w:p>
    <w:p>
      <w:pPr>
        <w:spacing w:line="240" w:lineRule="auto" w:before="4"/>
        <w:rPr>
          <w:rFonts w:ascii="宋体" w:hAnsi="宋体" w:cs="宋体" w:eastAsia="宋体" w:hint="default"/>
          <w:sz w:val="17"/>
          <w:szCs w:val="17"/>
        </w:rPr>
      </w:pPr>
    </w:p>
    <w:p>
      <w:pPr>
        <w:pStyle w:val="BodyText"/>
        <w:spacing w:line="436" w:lineRule="auto"/>
        <w:ind w:right="1789" w:firstLine="419"/>
        <w:jc w:val="both"/>
      </w:pPr>
      <w:r>
        <w:rPr/>
        <w:t>本公司将与购买或出售子公司股权所有权相关的风险和报酬实质上发生转移的时间确</w:t>
      </w:r>
      <w:r>
        <w:rPr>
          <w:spacing w:val="2"/>
          <w:w w:val="100"/>
        </w:rPr>
        <w:t> </w:t>
      </w:r>
      <w:r>
        <w:rPr>
          <w:spacing w:val="-4"/>
        </w:rPr>
        <w:t>认为购买日和出售日。对于非同一控制下企业合并取得或出售的子公司，在购买日后及出售</w:t>
      </w:r>
      <w:r>
        <w:rPr>
          <w:spacing w:val="-40"/>
        </w:rPr>
        <w:t> </w:t>
      </w:r>
      <w:r>
        <w:rPr>
          <w:spacing w:val="-40"/>
        </w:rPr>
      </w:r>
      <w:r>
        <w:rPr>
          <w:spacing w:val="-4"/>
          <w:w w:val="100"/>
        </w:rPr>
        <w:t>日前的经营成果及现金流量已适当地包括在合并利润表和合并现金流量表中；对于同一控制</w:t>
      </w:r>
      <w:r>
        <w:rPr>
          <w:spacing w:val="-89"/>
          <w:w w:val="100"/>
        </w:rPr>
        <w:t> </w:t>
      </w:r>
      <w:r>
        <w:rPr>
          <w:spacing w:val="-89"/>
          <w:w w:val="100"/>
        </w:rPr>
      </w:r>
      <w:r>
        <w:rPr>
          <w:spacing w:val="-4"/>
          <w:w w:val="100"/>
        </w:rPr>
        <w:t>下企业合并取得的子公司，自合并当期期初至合并日的经营成果和现金流量也已包括在合并</w:t>
      </w:r>
      <w:r>
        <w:rPr>
          <w:spacing w:val="-89"/>
          <w:w w:val="100"/>
        </w:rPr>
        <w:t> </w:t>
      </w:r>
      <w:r>
        <w:rPr>
          <w:spacing w:val="-89"/>
          <w:w w:val="100"/>
        </w:rPr>
      </w:r>
      <w:r>
        <w:rPr/>
        <w:t>利润表和合并现金流量表中并单独列示，合并财务报表的比较数也已作出了相应的调整。</w:t>
      </w:r>
    </w:p>
    <w:p>
      <w:pPr>
        <w:pStyle w:val="BodyText"/>
        <w:spacing w:line="436" w:lineRule="auto" w:before="52"/>
        <w:ind w:right="1680" w:firstLine="419"/>
        <w:jc w:val="left"/>
      </w:pPr>
      <w:r>
        <w:rPr>
          <w:spacing w:val="-4"/>
        </w:rPr>
        <w:t>购买子公司少数股权所形成的长期股权投资，公司在编制合并财务报表时，因购买少数</w:t>
      </w:r>
      <w:r>
        <w:rPr>
          <w:w w:val="100"/>
        </w:rPr>
        <w:t> </w:t>
      </w:r>
      <w:r>
        <w:rPr/>
        <w:t>股权新取得的长期股权投资与按照新增持股比例计算应享有子公司自购买日</w:t>
      </w:r>
      <w:r>
        <w:rPr>
          <w:rFonts w:ascii="宋体" w:hAnsi="宋体" w:cs="宋体" w:eastAsia="宋体" w:hint="default"/>
        </w:rPr>
        <w:t>(</w:t>
      </w:r>
      <w:r>
        <w:rPr/>
        <w:t>或合并日</w:t>
      </w:r>
      <w:r>
        <w:rPr>
          <w:rFonts w:ascii="宋体" w:hAnsi="宋体" w:cs="宋体" w:eastAsia="宋体" w:hint="default"/>
        </w:rPr>
        <w:t>)</w:t>
      </w:r>
      <w:r>
        <w:rPr/>
        <w:t>开</w:t>
      </w:r>
      <w:r>
        <w:rPr>
          <w:spacing w:val="16"/>
        </w:rPr>
        <w:t> </w:t>
      </w:r>
      <w:r>
        <w:rPr>
          <w:spacing w:val="-2"/>
        </w:rPr>
        <w:t>始持续计算的净资产份额之间的差额，调整所有者权益</w:t>
      </w:r>
      <w:r>
        <w:rPr>
          <w:rFonts w:ascii="宋体" w:hAnsi="宋体" w:cs="宋体" w:eastAsia="宋体" w:hint="default"/>
          <w:spacing w:val="-2"/>
        </w:rPr>
        <w:t>(</w:t>
      </w:r>
      <w:r>
        <w:rPr>
          <w:spacing w:val="-2"/>
        </w:rPr>
        <w:t>资本公积</w:t>
      </w:r>
      <w:r>
        <w:rPr>
          <w:rFonts w:ascii="宋体" w:hAnsi="宋体" w:cs="宋体" w:eastAsia="宋体" w:hint="default"/>
          <w:spacing w:val="-2"/>
        </w:rPr>
        <w:t>)</w:t>
      </w:r>
      <w:r>
        <w:rPr>
          <w:spacing w:val="-2"/>
        </w:rPr>
        <w:t>，资本公积不足冲减的，</w:t>
      </w:r>
      <w:r>
        <w:rPr>
          <w:spacing w:val="-30"/>
        </w:rPr>
        <w:t> </w:t>
      </w:r>
      <w:r>
        <w:rPr>
          <w:spacing w:val="-30"/>
        </w:rPr>
      </w:r>
      <w:r>
        <w:rPr/>
        <w:t>调整留存收益。</w:t>
      </w:r>
    </w:p>
    <w:p>
      <w:pPr>
        <w:pStyle w:val="BodyText"/>
        <w:spacing w:line="436" w:lineRule="auto" w:before="54"/>
        <w:ind w:right="1789" w:firstLine="419"/>
        <w:jc w:val="both"/>
      </w:pPr>
      <w:r>
        <w:rPr>
          <w:spacing w:val="-1"/>
        </w:rPr>
        <w:t>（</w:t>
      </w:r>
      <w:r>
        <w:rPr>
          <w:rFonts w:ascii="宋体" w:hAnsi="宋体" w:cs="宋体" w:eastAsia="宋体" w:hint="default"/>
          <w:spacing w:val="-1"/>
        </w:rPr>
        <w:t>3</w:t>
      </w:r>
      <w:r>
        <w:rPr>
          <w:spacing w:val="-1"/>
        </w:rPr>
        <w:t>）当子公司的会计政策、会计期间与母公司不一致时，对子公司的财务报表进行调</w:t>
      </w:r>
      <w:r>
        <w:rPr>
          <w:w w:val="100"/>
        </w:rPr>
        <w:t> </w:t>
      </w:r>
      <w:r>
        <w:rPr/>
        <w:t>整。</w:t>
      </w:r>
    </w:p>
    <w:p>
      <w:pPr>
        <w:pStyle w:val="BodyText"/>
        <w:spacing w:line="436" w:lineRule="auto" w:before="52"/>
        <w:ind w:right="1789" w:firstLine="419"/>
        <w:jc w:val="both"/>
      </w:pPr>
      <w:r>
        <w:rPr>
          <w:spacing w:val="-4"/>
          <w:w w:val="100"/>
        </w:rPr>
        <w:t>如果子公司执行的会计政策与本公司不一致，编制合并财务报表时已按照本公司的会计</w:t>
      </w:r>
      <w:r>
        <w:rPr>
          <w:w w:val="100"/>
        </w:rPr>
        <w:t> </w:t>
      </w:r>
      <w:r>
        <w:rPr>
          <w:spacing w:val="-4"/>
        </w:rPr>
        <w:t>政策对子公司财务报表进行了相应的调整；对非同一控制下企业合并取得的子公司，已按照</w:t>
      </w:r>
      <w:r>
        <w:rPr>
          <w:spacing w:val="-40"/>
        </w:rPr>
        <w:t> </w:t>
      </w:r>
      <w:r>
        <w:rPr>
          <w:spacing w:val="-40"/>
        </w:rPr>
      </w:r>
      <w:r>
        <w:rPr>
          <w:spacing w:val="-4"/>
          <w:w w:val="100"/>
        </w:rPr>
        <w:t>购买日该子公司可辨认的资产、负债及或有负债的公允价值对子公司财务报表进行了相应的</w:t>
      </w:r>
      <w:r>
        <w:rPr>
          <w:spacing w:val="-90"/>
          <w:w w:val="100"/>
        </w:rPr>
        <w:t> </w:t>
      </w:r>
      <w:r>
        <w:rPr>
          <w:spacing w:val="-90"/>
          <w:w w:val="100"/>
        </w:rPr>
      </w:r>
      <w:r>
        <w:rPr/>
        <w:t>调整。</w:t>
      </w:r>
    </w:p>
    <w:p>
      <w:pPr>
        <w:pStyle w:val="BodyText"/>
        <w:spacing w:line="436" w:lineRule="auto" w:before="54"/>
        <w:ind w:left="538" w:right="1680"/>
        <w:jc w:val="left"/>
      </w:pPr>
      <w:r>
        <w:rPr/>
        <w:t>（</w:t>
      </w:r>
      <w:r>
        <w:rPr>
          <w:rFonts w:ascii="宋体" w:hAnsi="宋体" w:cs="宋体" w:eastAsia="宋体" w:hint="default"/>
        </w:rPr>
        <w:t>4</w:t>
      </w:r>
      <w:r>
        <w:rPr/>
        <w:t>）合并方法</w:t>
      </w:r>
      <w:r>
        <w:rPr>
          <w:w w:val="100"/>
        </w:rPr>
        <w:t> </w:t>
      </w:r>
      <w:r>
        <w:rPr>
          <w:spacing w:val="-4"/>
          <w:w w:val="100"/>
        </w:rPr>
        <w:t>在编制合并财务报表时，本公司与子公司及子公司相互之间的所有重大账户及交易将予</w:t>
      </w:r>
    </w:p>
    <w:p>
      <w:pPr>
        <w:pStyle w:val="BodyText"/>
        <w:spacing w:line="240" w:lineRule="auto" w:before="52"/>
        <w:ind w:right="1928"/>
        <w:jc w:val="left"/>
      </w:pPr>
      <w:r>
        <w:rPr/>
        <w:t>以抵销。</w:t>
      </w:r>
    </w:p>
    <w:p>
      <w:pPr>
        <w:spacing w:line="240" w:lineRule="auto" w:before="4"/>
        <w:rPr>
          <w:rFonts w:ascii="宋体" w:hAnsi="宋体" w:cs="宋体" w:eastAsia="宋体" w:hint="default"/>
          <w:sz w:val="17"/>
          <w:szCs w:val="17"/>
        </w:rPr>
      </w:pPr>
    </w:p>
    <w:p>
      <w:pPr>
        <w:pStyle w:val="BodyText"/>
        <w:spacing w:line="436" w:lineRule="auto"/>
        <w:ind w:right="1700" w:firstLine="419"/>
        <w:jc w:val="both"/>
      </w:pPr>
      <w:r>
        <w:rPr>
          <w:spacing w:val="-2"/>
        </w:rPr>
        <w:t>被合并子公司净资产属于少数股东权益的部分在合并财务报表的股东权益中单独列报。</w:t>
      </w:r>
      <w:r>
        <w:rPr>
          <w:w w:val="100"/>
        </w:rPr>
        <w:t> </w:t>
      </w:r>
      <w:r>
        <w:rPr>
          <w:spacing w:val="-2"/>
        </w:rPr>
        <w:t>少数股东分担的亏损如果超过其在子公司的权益份额，如该少数股东有义务且有能力弥补，</w:t>
      </w:r>
      <w:r>
        <w:rPr>
          <w:spacing w:val="-31"/>
        </w:rPr>
        <w:t> </w:t>
      </w:r>
      <w:r>
        <w:rPr>
          <w:spacing w:val="-31"/>
        </w:rPr>
      </w:r>
      <w:r>
        <w:rPr/>
        <w:t>则冲减少数股东权益；否则有关超额亏损将由本公司承担。</w:t>
      </w:r>
    </w:p>
    <w:p>
      <w:pPr>
        <w:spacing w:line="436" w:lineRule="auto" w:before="54"/>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本公司之现金等价物指持有期限短（一般是指从购买日起三个月内到期）、流动性强、</w:t>
      </w:r>
    </w:p>
    <w:p>
      <w:pPr>
        <w:spacing w:line="439" w:lineRule="auto" w:before="52"/>
        <w:ind w:left="538" w:right="3555" w:hanging="420"/>
        <w:jc w:val="left"/>
        <w:rPr>
          <w:rFonts w:ascii="宋体" w:hAnsi="宋体" w:cs="宋体" w:eastAsia="宋体" w:hint="default"/>
          <w:sz w:val="21"/>
          <w:szCs w:val="21"/>
        </w:rPr>
      </w:pPr>
      <w:r>
        <w:rPr>
          <w:rFonts w:ascii="宋体" w:hAnsi="宋体" w:cs="宋体" w:eastAsia="宋体" w:hint="default"/>
          <w:spacing w:val="-2"/>
          <w:sz w:val="21"/>
          <w:szCs w:val="21"/>
        </w:rPr>
        <w:t>易于转换为已知金额现金、价值变动风险很小的投资。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after="0" w:line="439" w:lineRule="auto"/>
        <w:jc w:val="left"/>
        <w:rPr>
          <w:rFonts w:ascii="宋体" w:hAnsi="宋体" w:cs="宋体" w:eastAsia="宋体" w:hint="default"/>
          <w:sz w:val="21"/>
          <w:szCs w:val="21"/>
        </w:rPr>
        <w:sectPr>
          <w:pgSz w:w="11910" w:h="16840"/>
          <w:pgMar w:header="890" w:footer="1186" w:top="1080" w:bottom="1380" w:left="16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436" w:lineRule="auto" w:before="36"/>
        <w:ind w:left="538" w:right="1790"/>
        <w:jc w:val="left"/>
      </w:pPr>
      <w:r>
        <w:rPr/>
        <w:t>（</w:t>
      </w:r>
      <w:r>
        <w:rPr>
          <w:rFonts w:ascii="宋体" w:hAnsi="宋体" w:cs="宋体" w:eastAsia="宋体" w:hint="default"/>
        </w:rPr>
        <w:t>1</w:t>
      </w:r>
      <w:r>
        <w:rPr/>
        <w:t>）外币交易</w:t>
      </w:r>
      <w:r>
        <w:rPr>
          <w:w w:val="100"/>
        </w:rPr>
        <w:t> </w:t>
      </w:r>
      <w:r>
        <w:rPr>
          <w:spacing w:val="-4"/>
        </w:rPr>
        <w:t>本公司发生的外币交易，采用交易发生日的即期汇率（通常指中国人民银行公布的当日</w:t>
      </w:r>
    </w:p>
    <w:p>
      <w:pPr>
        <w:pStyle w:val="BodyText"/>
        <w:spacing w:line="436" w:lineRule="auto" w:before="54"/>
        <w:ind w:left="538" w:right="0" w:hanging="420"/>
        <w:jc w:val="left"/>
      </w:pPr>
      <w:r>
        <w:rPr/>
        <w:t>外汇牌价的中间价，下同）折合算成人民币记账。</w:t>
      </w:r>
      <w:r>
        <w:rPr>
          <w:w w:val="100"/>
        </w:rPr>
        <w:t> </w:t>
      </w:r>
      <w:r>
        <w:rPr>
          <w:spacing w:val="-4"/>
        </w:rPr>
        <w:t>在资产负债表日，对外币货币性项目，采用资产负债表日即期汇率折算，因资产负债表</w:t>
      </w:r>
    </w:p>
    <w:p>
      <w:pPr>
        <w:pStyle w:val="BodyText"/>
        <w:spacing w:line="436" w:lineRule="auto" w:before="52"/>
        <w:ind w:right="1789"/>
        <w:jc w:val="both"/>
      </w:pPr>
      <w:r>
        <w:rPr>
          <w:spacing w:val="-4"/>
          <w:w w:val="100"/>
        </w:rPr>
        <w:t>日即期汇率与初始确认时或者前一资产负债表日即期汇率不同而产生的汇兑差额，计入当期</w:t>
      </w:r>
      <w:r>
        <w:rPr>
          <w:spacing w:val="-89"/>
          <w:w w:val="100"/>
        </w:rPr>
        <w:t> </w:t>
      </w:r>
      <w:r>
        <w:rPr>
          <w:spacing w:val="-89"/>
          <w:w w:val="100"/>
        </w:rPr>
      </w:r>
      <w:r>
        <w:rPr>
          <w:spacing w:val="-4"/>
        </w:rPr>
        <w:t>损益。以历史成本计量的外币非货币性项目，仍采用交易发生日的即期汇率折算，不改变其</w:t>
      </w:r>
      <w:r>
        <w:rPr>
          <w:spacing w:val="-44"/>
        </w:rPr>
        <w:t> </w:t>
      </w:r>
      <w:r>
        <w:rPr>
          <w:spacing w:val="-44"/>
        </w:rPr>
      </w:r>
      <w:r>
        <w:rPr>
          <w:spacing w:val="-4"/>
        </w:rPr>
        <w:t>记账本位币金额。以公允价值计量的外币非货币性项目，采用公允价值确定日的即期汇率折</w:t>
      </w:r>
      <w:r>
        <w:rPr>
          <w:spacing w:val="-41"/>
        </w:rPr>
        <w:t> </w:t>
      </w:r>
      <w:r>
        <w:rPr>
          <w:spacing w:val="-41"/>
        </w:rPr>
      </w:r>
      <w:r>
        <w:rPr>
          <w:spacing w:val="-4"/>
        </w:rPr>
        <w:t>算，折算后的记账本位币金额与原记账本位币金额的差额，作为公允价值变动处理，计入当</w:t>
      </w:r>
      <w:r>
        <w:rPr>
          <w:spacing w:val="-45"/>
        </w:rPr>
        <w:t> </w:t>
      </w:r>
      <w:r>
        <w:rPr>
          <w:spacing w:val="-45"/>
        </w:rPr>
      </w:r>
      <w:r>
        <w:rPr/>
        <w:t>期损益。</w:t>
      </w:r>
    </w:p>
    <w:p>
      <w:pPr>
        <w:pStyle w:val="BodyText"/>
        <w:spacing w:line="240" w:lineRule="auto" w:before="52"/>
        <w:ind w:left="538" w:right="1928"/>
        <w:jc w:val="left"/>
      </w:pPr>
      <w:r>
        <w:rPr/>
        <w:t>（</w:t>
      </w:r>
      <w:r>
        <w:rPr>
          <w:rFonts w:ascii="宋体" w:hAnsi="宋体" w:cs="宋体" w:eastAsia="宋体" w:hint="default"/>
        </w:rPr>
        <w:t>2</w:t>
      </w:r>
      <w:r>
        <w:rPr/>
        <w:t>）外币财务报表的折算</w:t>
      </w:r>
    </w:p>
    <w:p>
      <w:pPr>
        <w:spacing w:line="240" w:lineRule="auto" w:before="2"/>
        <w:rPr>
          <w:rFonts w:ascii="宋体" w:hAnsi="宋体" w:cs="宋体" w:eastAsia="宋体" w:hint="default"/>
          <w:sz w:val="17"/>
          <w:szCs w:val="17"/>
        </w:rPr>
      </w:pPr>
    </w:p>
    <w:p>
      <w:pPr>
        <w:pStyle w:val="BodyText"/>
        <w:spacing w:line="439" w:lineRule="auto"/>
        <w:ind w:right="1782" w:firstLine="419"/>
        <w:jc w:val="left"/>
      </w:pPr>
      <w:r>
        <w:rPr/>
        <w:t>①</w:t>
      </w:r>
      <w:r>
        <w:rPr>
          <w:spacing w:val="12"/>
        </w:rPr>
        <w:t> </w:t>
      </w:r>
      <w:r>
        <w:rPr/>
        <w:t>资产负债表中的资产和负债项目，采用资产负债表日的即期汇率折算；所有者权益</w:t>
      </w:r>
      <w:r>
        <w:rPr>
          <w:w w:val="100"/>
        </w:rPr>
        <w:t> </w:t>
      </w:r>
      <w:r>
        <w:rPr/>
        <w:t>项目除“未分配利润”项目外，其他项目采用发生时的即期汇率折算。</w:t>
      </w:r>
    </w:p>
    <w:p>
      <w:pPr>
        <w:pStyle w:val="BodyText"/>
        <w:spacing w:line="436" w:lineRule="auto" w:before="50"/>
        <w:ind w:left="538" w:right="0"/>
        <w:jc w:val="left"/>
      </w:pPr>
      <w:r>
        <w:rPr/>
        <w:t>②</w:t>
      </w:r>
      <w:r>
        <w:rPr>
          <w:spacing w:val="-1"/>
        </w:rPr>
        <w:t> </w:t>
      </w:r>
      <w:r>
        <w:rPr/>
        <w:t>利润表中的收入和费用项目，采用交易发生日的即期汇率折算。</w:t>
      </w:r>
      <w:r>
        <w:rPr>
          <w:w w:val="100"/>
        </w:rPr>
        <w:t> </w:t>
      </w:r>
      <w:r>
        <w:rPr>
          <w:spacing w:val="-4"/>
          <w:w w:val="100"/>
        </w:rPr>
        <w:t>按照上述折算产生的外币财务报表折算差额，在资产负债表中所有者权益项目下单独列</w:t>
      </w:r>
    </w:p>
    <w:p>
      <w:pPr>
        <w:pStyle w:val="BodyText"/>
        <w:spacing w:line="240" w:lineRule="auto" w:before="54"/>
        <w:ind w:right="0"/>
        <w:jc w:val="both"/>
      </w:pPr>
      <w:r>
        <w:rPr/>
        <w:t>示。</w:t>
      </w:r>
    </w:p>
    <w:p>
      <w:pPr>
        <w:spacing w:line="240" w:lineRule="auto" w:before="2"/>
        <w:rPr>
          <w:rFonts w:ascii="宋体" w:hAnsi="宋体" w:cs="宋体" w:eastAsia="宋体" w:hint="default"/>
          <w:sz w:val="17"/>
          <w:szCs w:val="17"/>
        </w:rPr>
      </w:pPr>
    </w:p>
    <w:p>
      <w:pPr>
        <w:pStyle w:val="BodyText"/>
        <w:spacing w:line="436" w:lineRule="auto"/>
        <w:ind w:right="1782" w:firstLine="419"/>
        <w:jc w:val="left"/>
      </w:pPr>
      <w:r>
        <w:rPr/>
        <w:t>③</w:t>
      </w:r>
      <w:r>
        <w:rPr>
          <w:spacing w:val="12"/>
        </w:rPr>
        <w:t> </w:t>
      </w:r>
      <w:r>
        <w:rPr/>
        <w:t>现金流量表采用现金流量发生日的即期汇率折算。汇率变动对现金的影响额作为调</w:t>
      </w:r>
      <w:r>
        <w:rPr>
          <w:w w:val="100"/>
        </w:rPr>
        <w:t> </w:t>
      </w:r>
      <w:r>
        <w:rPr/>
        <w:t>节项目，在现金流量表中单独列示。</w:t>
      </w:r>
    </w:p>
    <w:p>
      <w:pPr>
        <w:pStyle w:val="Heading7"/>
        <w:spacing w:line="240" w:lineRule="auto" w:before="54"/>
        <w:ind w:left="538" w:right="1928"/>
        <w:jc w:val="left"/>
        <w:rPr>
          <w:b w:val="0"/>
          <w:bCs w:val="0"/>
        </w:rPr>
      </w:pPr>
      <w:r>
        <w:rPr>
          <w:rFonts w:ascii="宋体" w:hAnsi="宋体" w:cs="宋体" w:eastAsia="宋体" w:hint="default"/>
        </w:rPr>
        <w:t>9</w:t>
      </w:r>
      <w:r>
        <w:rPr/>
        <w:t>、金融工具</w:t>
      </w:r>
      <w:r>
        <w:rPr>
          <w:b w:val="0"/>
          <w:bCs w:val="0"/>
        </w:rPr>
      </w:r>
    </w:p>
    <w:p>
      <w:pPr>
        <w:spacing w:line="240" w:lineRule="auto" w:before="2"/>
        <w:rPr>
          <w:rFonts w:ascii="宋体" w:hAnsi="宋体" w:cs="宋体" w:eastAsia="宋体" w:hint="default"/>
          <w:b/>
          <w:bCs/>
          <w:sz w:val="17"/>
          <w:szCs w:val="17"/>
        </w:rPr>
      </w:pPr>
    </w:p>
    <w:p>
      <w:pPr>
        <w:pStyle w:val="BodyText"/>
        <w:spacing w:line="240" w:lineRule="auto"/>
        <w:ind w:left="538" w:right="1928"/>
        <w:jc w:val="left"/>
      </w:pPr>
      <w:r>
        <w:rPr/>
        <w:t>（</w:t>
      </w:r>
      <w:r>
        <w:rPr>
          <w:rFonts w:ascii="宋体" w:hAnsi="宋体" w:cs="宋体" w:eastAsia="宋体" w:hint="default"/>
        </w:rPr>
        <w:t>1</w:t>
      </w:r>
      <w:r>
        <w:rPr/>
        <w:t>）金融资产和金融负债的分类</w:t>
      </w:r>
    </w:p>
    <w:p>
      <w:pPr>
        <w:spacing w:line="240" w:lineRule="auto" w:before="2"/>
        <w:rPr>
          <w:rFonts w:ascii="宋体" w:hAnsi="宋体" w:cs="宋体" w:eastAsia="宋体" w:hint="default"/>
          <w:sz w:val="17"/>
          <w:szCs w:val="17"/>
        </w:rPr>
      </w:pPr>
    </w:p>
    <w:p>
      <w:pPr>
        <w:pStyle w:val="BodyText"/>
        <w:spacing w:line="439" w:lineRule="auto"/>
        <w:ind w:right="0" w:firstLine="419"/>
        <w:jc w:val="left"/>
      </w:pPr>
      <w:r>
        <w:rPr/>
        <w:t>本公司按照投资目的和经济实质对拥有的金融资产分为以公允价值计量且其变动计入</w:t>
      </w:r>
      <w:r>
        <w:rPr>
          <w:spacing w:val="2"/>
          <w:w w:val="100"/>
        </w:rPr>
        <w:t> </w:t>
      </w:r>
      <w:r>
        <w:rPr/>
        <w:t>当期损益的金融资产、持有至到期投资、贷款及应收款项和可供出售金融资产四大类。</w:t>
      </w:r>
    </w:p>
    <w:p>
      <w:pPr>
        <w:pStyle w:val="BodyText"/>
        <w:spacing w:line="436" w:lineRule="auto" w:before="50"/>
        <w:ind w:right="0" w:firstLine="419"/>
        <w:jc w:val="left"/>
      </w:pPr>
      <w:r>
        <w:rPr/>
        <w:t>按照经济实质将金融负债划分为以公允价值计量且其变动计入当期损益的金融负债和</w:t>
      </w:r>
      <w:r>
        <w:rPr>
          <w:spacing w:val="2"/>
          <w:w w:val="100"/>
        </w:rPr>
        <w:t> </w:t>
      </w:r>
      <w:r>
        <w:rPr/>
        <w:t>其他金融负债两大类。</w:t>
      </w:r>
    </w:p>
    <w:p>
      <w:pPr>
        <w:pStyle w:val="BodyText"/>
        <w:spacing w:line="436" w:lineRule="auto" w:before="54"/>
        <w:ind w:right="1782" w:firstLine="419"/>
        <w:jc w:val="left"/>
      </w:pPr>
      <w:r>
        <w:rPr/>
        <w:t>①</w:t>
      </w:r>
      <w:r>
        <w:rPr>
          <w:spacing w:val="12"/>
        </w:rPr>
        <w:t> </w:t>
      </w:r>
      <w:r>
        <w:rPr/>
        <w:t>以公允价值计量且其变动计入当期损益的金融资产或金融负债：包括交易性金融资</w:t>
      </w:r>
      <w:r>
        <w:rPr>
          <w:w w:val="100"/>
        </w:rPr>
        <w:t> </w:t>
      </w:r>
      <w:r>
        <w:rPr/>
        <w:t>产或金融负债和指定以公允价值计量且其变动计入当期损益的金融资产或金融负债。</w:t>
      </w:r>
    </w:p>
    <w:p>
      <w:pPr>
        <w:pStyle w:val="BodyText"/>
        <w:spacing w:line="439" w:lineRule="auto" w:before="52"/>
        <w:ind w:left="538" w:right="1928"/>
        <w:jc w:val="left"/>
      </w:pPr>
      <w:r>
        <w:rPr/>
        <w:t>交易性金融资产或金融负债是指满足下列条件之一的金融资产或金融负债：</w:t>
      </w:r>
      <w:r>
        <w:rPr>
          <w:w w:val="100"/>
        </w:rPr>
        <w:t> </w:t>
      </w:r>
      <w:r>
        <w:rPr>
          <w:rFonts w:ascii="宋体" w:hAnsi="宋体" w:cs="宋体" w:eastAsia="宋体" w:hint="default"/>
          <w:spacing w:val="-2"/>
        </w:rPr>
        <w:t>a</w:t>
      </w:r>
      <w:r>
        <w:rPr>
          <w:spacing w:val="-2"/>
        </w:rPr>
        <w:t>、取得该金融资产或承担该金融负债的目的，主要是为了近期内出售或回购；</w:t>
      </w:r>
    </w:p>
    <w:p>
      <w:pPr>
        <w:spacing w:after="0" w:line="439"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1789" w:firstLine="419"/>
        <w:jc w:val="both"/>
      </w:pPr>
      <w:r>
        <w:rPr>
          <w:rFonts w:ascii="宋体" w:hAnsi="宋体" w:cs="宋体" w:eastAsia="宋体" w:hint="default"/>
          <w:spacing w:val="-1"/>
        </w:rPr>
        <w:t>b</w:t>
      </w:r>
      <w:r>
        <w:rPr>
          <w:spacing w:val="-1"/>
        </w:rPr>
        <w:t>、属于进行集中管理的可辨认金融工具组合的一部分，且有客观证据表明企业近期采</w:t>
      </w:r>
      <w:r>
        <w:rPr>
          <w:w w:val="100"/>
        </w:rPr>
        <w:t> </w:t>
      </w:r>
      <w:r>
        <w:rPr/>
        <w:t>用短期获利方式对该组合进行管理；</w:t>
      </w:r>
    </w:p>
    <w:p>
      <w:pPr>
        <w:pStyle w:val="BodyText"/>
        <w:spacing w:line="436" w:lineRule="auto" w:before="54"/>
        <w:ind w:right="1789" w:firstLine="419"/>
        <w:jc w:val="both"/>
      </w:pPr>
      <w:r>
        <w:rPr>
          <w:rFonts w:ascii="宋体" w:hAnsi="宋体" w:cs="宋体" w:eastAsia="宋体" w:hint="default"/>
          <w:spacing w:val="-1"/>
        </w:rPr>
        <w:t>c</w:t>
      </w:r>
      <w:r>
        <w:rPr>
          <w:spacing w:val="-1"/>
        </w:rPr>
        <w:t>、属于衍生工具。但是，被指定且为有效套期工具的衍生工具、属于财务担保合同的</w:t>
      </w:r>
      <w:r>
        <w:rPr>
          <w:w w:val="100"/>
        </w:rPr>
        <w:t> </w:t>
      </w:r>
      <w:r>
        <w:rPr>
          <w:spacing w:val="-4"/>
          <w:w w:val="100"/>
        </w:rPr>
        <w:t>衍生工具、与在活跃市场中没有报价且其公允价值不能可靠计量的权益工具投资挂钩并须通</w:t>
      </w:r>
      <w:r>
        <w:rPr>
          <w:spacing w:val="-89"/>
          <w:w w:val="100"/>
        </w:rPr>
        <w:t> </w:t>
      </w:r>
      <w:r>
        <w:rPr>
          <w:spacing w:val="-89"/>
          <w:w w:val="100"/>
        </w:rPr>
      </w:r>
      <w:r>
        <w:rPr/>
        <w:t>过交付该权益工具结算的衍生工具除外。</w:t>
      </w:r>
    </w:p>
    <w:p>
      <w:pPr>
        <w:pStyle w:val="BodyText"/>
        <w:spacing w:line="436" w:lineRule="auto" w:before="54"/>
        <w:ind w:right="1790" w:firstLine="419"/>
        <w:jc w:val="both"/>
      </w:pPr>
      <w:r>
        <w:rPr/>
        <w:t>指定以公允价值计量且其变动计入当期损益的金融资产或金融负债是指满足下列条件</w:t>
      </w:r>
      <w:r>
        <w:rPr>
          <w:spacing w:val="2"/>
          <w:w w:val="100"/>
        </w:rPr>
        <w:t> </w:t>
      </w:r>
      <w:r>
        <w:rPr/>
        <w:t>之一的金融资产或金融：</w:t>
      </w:r>
    </w:p>
    <w:p>
      <w:pPr>
        <w:pStyle w:val="BodyText"/>
        <w:spacing w:line="439" w:lineRule="auto" w:before="52"/>
        <w:ind w:right="1789" w:firstLine="419"/>
        <w:jc w:val="both"/>
      </w:pPr>
      <w:r>
        <w:rPr>
          <w:rFonts w:ascii="宋体" w:hAnsi="宋体" w:cs="宋体" w:eastAsia="宋体" w:hint="default"/>
          <w:spacing w:val="-1"/>
        </w:rPr>
        <w:t>a</w:t>
      </w:r>
      <w:r>
        <w:rPr>
          <w:spacing w:val="-1"/>
        </w:rPr>
        <w:t>、该指定可以消除或明显减少由于该金融资产或金融负债的计量基础不同所导致的相</w:t>
      </w:r>
      <w:r>
        <w:rPr>
          <w:w w:val="100"/>
        </w:rPr>
        <w:t> </w:t>
      </w:r>
      <w:r>
        <w:rPr/>
        <w:t>关利得或损失在确认或计量方面不一致的情况；</w:t>
      </w:r>
    </w:p>
    <w:p>
      <w:pPr>
        <w:pStyle w:val="BodyText"/>
        <w:spacing w:line="436" w:lineRule="auto" w:before="50"/>
        <w:ind w:right="1789" w:firstLine="419"/>
        <w:jc w:val="both"/>
      </w:pPr>
      <w:r>
        <w:rPr>
          <w:rFonts w:ascii="宋体" w:hAnsi="宋体" w:cs="宋体" w:eastAsia="宋体" w:hint="default"/>
          <w:spacing w:val="-1"/>
        </w:rPr>
        <w:t>b</w:t>
      </w:r>
      <w:r>
        <w:rPr>
          <w:spacing w:val="-1"/>
        </w:rPr>
        <w:t>、企业风险管理或投资策略的正式书面文件已载明，该金融资产组合、该金融负债组</w:t>
      </w:r>
      <w:r>
        <w:rPr>
          <w:w w:val="100"/>
        </w:rPr>
        <w:t> </w:t>
      </w:r>
      <w:r>
        <w:rPr>
          <w:spacing w:val="-4"/>
        </w:rPr>
        <w:t>合、或该金融资产和金融负债组合，以公允价值为基础进行管理、评价并向关键管理人员报</w:t>
      </w:r>
      <w:r>
        <w:rPr>
          <w:spacing w:val="-44"/>
        </w:rPr>
        <w:t> </w:t>
      </w:r>
      <w:r>
        <w:rPr>
          <w:spacing w:val="-44"/>
        </w:rPr>
      </w:r>
      <w:r>
        <w:rPr/>
        <w:t>告。</w:t>
      </w:r>
    </w:p>
    <w:p>
      <w:pPr>
        <w:pStyle w:val="BodyText"/>
        <w:spacing w:line="436" w:lineRule="auto" w:before="52"/>
        <w:ind w:right="1788" w:firstLine="419"/>
        <w:jc w:val="both"/>
      </w:pPr>
      <w:r>
        <w:rPr>
          <w:spacing w:val="-4"/>
        </w:rPr>
        <w:t>②持有至到期投资：是指到期日固定、回收金额固定或可确定，且企业有明确意图和能</w:t>
      </w:r>
      <w:r>
        <w:rPr>
          <w:w w:val="100"/>
        </w:rPr>
        <w:t> </w:t>
      </w:r>
      <w:r>
        <w:rPr>
          <w:spacing w:val="-4"/>
          <w:w w:val="100"/>
        </w:rPr>
        <w:t>力持有至到期的非衍生金融资产。主要包括本公司管理层有明确意图和能力持有至到期的固</w:t>
      </w:r>
      <w:r>
        <w:rPr>
          <w:spacing w:val="-89"/>
          <w:w w:val="100"/>
        </w:rPr>
        <w:t> </w:t>
      </w:r>
      <w:r>
        <w:rPr>
          <w:spacing w:val="-89"/>
          <w:w w:val="100"/>
        </w:rPr>
      </w:r>
      <w:r>
        <w:rPr/>
        <w:t>定利率国债、浮动利率公司债券等。</w:t>
      </w:r>
    </w:p>
    <w:p>
      <w:pPr>
        <w:pStyle w:val="BodyText"/>
        <w:spacing w:line="436" w:lineRule="auto" w:before="52"/>
        <w:ind w:right="1700" w:firstLine="419"/>
        <w:jc w:val="both"/>
      </w:pPr>
      <w:r>
        <w:rPr>
          <w:spacing w:val="-2"/>
        </w:rPr>
        <w:t>③应收款项：是指在活跃市场中没有报价、回收金额固定或可确定的非衍生金融资产。</w:t>
      </w:r>
      <w:r>
        <w:rPr>
          <w:w w:val="100"/>
        </w:rPr>
        <w:t> </w:t>
      </w:r>
      <w:r>
        <w:rPr/>
        <w:t>本公司应收款项主要是指本公司销售商品或提供劳务形成的应收账款以及其他应收款。</w:t>
      </w:r>
    </w:p>
    <w:p>
      <w:pPr>
        <w:pStyle w:val="BodyText"/>
        <w:spacing w:line="436" w:lineRule="auto" w:before="54"/>
        <w:ind w:right="1789" w:firstLine="419"/>
        <w:jc w:val="both"/>
      </w:pPr>
      <w:r>
        <w:rPr>
          <w:spacing w:val="-4"/>
        </w:rPr>
        <w:t>④可供出售金融资产：是指初始确认时即被指定为可供出售的非衍生金融资产，以及没</w:t>
      </w:r>
      <w:r>
        <w:rPr>
          <w:w w:val="100"/>
        </w:rPr>
        <w:t> </w:t>
      </w:r>
      <w:r>
        <w:rPr>
          <w:spacing w:val="-4"/>
        </w:rPr>
        <w:t>有划分为以公允价值计量且其变动计入当期损益的金融资产、持有至到期投资、贷款和应收</w:t>
      </w:r>
      <w:r>
        <w:rPr>
          <w:spacing w:val="-41"/>
        </w:rPr>
        <w:t> </w:t>
      </w:r>
      <w:r>
        <w:rPr>
          <w:spacing w:val="-41"/>
        </w:rPr>
      </w:r>
      <w:r>
        <w:rPr/>
        <w:t>款项的金融资产。</w:t>
      </w:r>
    </w:p>
    <w:p>
      <w:pPr>
        <w:pStyle w:val="BodyText"/>
        <w:spacing w:line="240" w:lineRule="auto" w:before="54"/>
        <w:ind w:left="538" w:right="0"/>
        <w:jc w:val="left"/>
      </w:pPr>
      <w:r>
        <w:rPr/>
        <w:t>⑤其他金融负债：指没有划分为以公允价值计量且其变动计入当期损益的金融负债。</w:t>
      </w:r>
    </w:p>
    <w:p>
      <w:pPr>
        <w:spacing w:line="240" w:lineRule="auto" w:before="2"/>
        <w:rPr>
          <w:rFonts w:ascii="宋体" w:hAnsi="宋体" w:cs="宋体" w:eastAsia="宋体" w:hint="default"/>
          <w:sz w:val="17"/>
          <w:szCs w:val="17"/>
        </w:rPr>
      </w:pPr>
    </w:p>
    <w:p>
      <w:pPr>
        <w:pStyle w:val="BodyText"/>
        <w:spacing w:line="436" w:lineRule="auto"/>
        <w:ind w:left="538" w:right="0"/>
        <w:jc w:val="left"/>
      </w:pPr>
      <w:r>
        <w:rPr/>
        <w:t>（</w:t>
      </w:r>
      <w:r>
        <w:rPr>
          <w:rFonts w:ascii="宋体" w:hAnsi="宋体" w:cs="宋体" w:eastAsia="宋体" w:hint="default"/>
        </w:rPr>
        <w:t>2</w:t>
      </w:r>
      <w:r>
        <w:rPr/>
        <w:t>）金融资产和金融负债的计量</w:t>
      </w:r>
      <w:r>
        <w:rPr>
          <w:w w:val="100"/>
        </w:rPr>
        <w:t> </w:t>
      </w:r>
      <w:r>
        <w:rPr>
          <w:spacing w:val="-4"/>
        </w:rPr>
        <w:t>本公司金融资产或金融负债在初始确认时，按照公允价值计量。对于以公允价值计量且</w:t>
      </w:r>
    </w:p>
    <w:p>
      <w:pPr>
        <w:pStyle w:val="BodyText"/>
        <w:spacing w:line="436" w:lineRule="auto" w:before="54"/>
        <w:ind w:right="0"/>
        <w:jc w:val="left"/>
      </w:pPr>
      <w:r>
        <w:rPr>
          <w:spacing w:val="-4"/>
        </w:rPr>
        <w:t>其变动计入当期损益的金融资产或金融负债，相关交易费用直接计入当期损益；对于其他类</w:t>
      </w:r>
      <w:r>
        <w:rPr>
          <w:spacing w:val="-41"/>
        </w:rPr>
        <w:t> </w:t>
      </w:r>
      <w:r>
        <w:rPr>
          <w:spacing w:val="-41"/>
        </w:rPr>
      </w:r>
      <w:r>
        <w:rPr/>
        <w:t>别的金融资产或金融负债，相关交易费用计入初始确认金额。</w:t>
      </w:r>
    </w:p>
    <w:p>
      <w:pPr>
        <w:pStyle w:val="BodyText"/>
        <w:spacing w:line="240" w:lineRule="auto" w:before="52"/>
        <w:ind w:left="538" w:right="1928"/>
        <w:jc w:val="left"/>
      </w:pPr>
      <w:r>
        <w:rPr/>
        <w:t>本公司对金融资产和金融负债的后续计量方法如下：</w:t>
      </w:r>
    </w:p>
    <w:p>
      <w:pPr>
        <w:spacing w:line="240" w:lineRule="auto" w:before="4"/>
        <w:rPr>
          <w:rFonts w:ascii="宋体" w:hAnsi="宋体" w:cs="宋体" w:eastAsia="宋体" w:hint="default"/>
          <w:sz w:val="17"/>
          <w:szCs w:val="17"/>
        </w:rPr>
      </w:pPr>
    </w:p>
    <w:p>
      <w:pPr>
        <w:pStyle w:val="BodyText"/>
        <w:tabs>
          <w:tab w:pos="957" w:val="left" w:leader="none"/>
        </w:tabs>
        <w:spacing w:line="240" w:lineRule="auto"/>
        <w:ind w:left="538" w:right="0"/>
        <w:jc w:val="left"/>
      </w:pPr>
      <w:r>
        <w:rPr>
          <w:w w:val="100"/>
        </w:rPr>
        <w:t>①</w:t>
      </w:r>
      <w:r>
        <w:rPr/>
        <w:tab/>
      </w:r>
      <w:r>
        <w:rPr>
          <w:w w:val="100"/>
        </w:rPr>
        <w:t>以公</w:t>
      </w:r>
      <w:r>
        <w:rPr>
          <w:spacing w:val="-3"/>
          <w:w w:val="100"/>
        </w:rPr>
        <w:t>允</w:t>
      </w:r>
      <w:r>
        <w:rPr>
          <w:w w:val="100"/>
        </w:rPr>
        <w:t>价</w:t>
      </w:r>
      <w:r>
        <w:rPr>
          <w:spacing w:val="-3"/>
          <w:w w:val="100"/>
        </w:rPr>
        <w:t>值</w:t>
      </w:r>
      <w:r>
        <w:rPr>
          <w:w w:val="100"/>
        </w:rPr>
        <w:t>计</w:t>
      </w:r>
      <w:r>
        <w:rPr>
          <w:spacing w:val="-3"/>
          <w:w w:val="100"/>
        </w:rPr>
        <w:t>量</w:t>
      </w:r>
      <w:r>
        <w:rPr>
          <w:w w:val="100"/>
        </w:rPr>
        <w:t>且</w:t>
      </w:r>
      <w:r>
        <w:rPr>
          <w:spacing w:val="-3"/>
          <w:w w:val="100"/>
        </w:rPr>
        <w:t>其</w:t>
      </w:r>
      <w:r>
        <w:rPr>
          <w:w w:val="100"/>
        </w:rPr>
        <w:t>变</w:t>
      </w:r>
      <w:r>
        <w:rPr>
          <w:spacing w:val="-3"/>
          <w:w w:val="100"/>
        </w:rPr>
        <w:t>动</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金</w:t>
      </w:r>
      <w:r>
        <w:rPr>
          <w:spacing w:val="-3"/>
          <w:w w:val="100"/>
        </w:rPr>
        <w:t>融</w:t>
      </w:r>
      <w:r>
        <w:rPr>
          <w:w w:val="100"/>
        </w:rPr>
        <w:t>资</w:t>
      </w:r>
      <w:r>
        <w:rPr>
          <w:spacing w:val="-3"/>
          <w:w w:val="100"/>
        </w:rPr>
        <w:t>产</w:t>
      </w:r>
      <w:r>
        <w:rPr>
          <w:w w:val="100"/>
        </w:rPr>
        <w:t>和金</w:t>
      </w:r>
      <w:r>
        <w:rPr>
          <w:spacing w:val="-3"/>
          <w:w w:val="100"/>
        </w:rPr>
        <w:t>融</w:t>
      </w:r>
      <w:r>
        <w:rPr>
          <w:w w:val="100"/>
        </w:rPr>
        <w:t>负</w:t>
      </w:r>
      <w:r>
        <w:rPr>
          <w:spacing w:val="-3"/>
          <w:w w:val="100"/>
        </w:rPr>
        <w:t>债</w:t>
      </w:r>
      <w:r>
        <w:rPr>
          <w:spacing w:val="-89"/>
          <w:w w:val="100"/>
        </w:rPr>
        <w:t>，</w:t>
      </w:r>
      <w:r>
        <w:rPr>
          <w:spacing w:val="-3"/>
          <w:w w:val="100"/>
        </w:rPr>
        <w:t>按</w:t>
      </w:r>
      <w:r>
        <w:rPr>
          <w:w w:val="100"/>
        </w:rPr>
        <w:t>照</w:t>
      </w:r>
      <w:r>
        <w:rPr>
          <w:spacing w:val="-3"/>
          <w:w w:val="100"/>
        </w:rPr>
        <w:t>公</w:t>
      </w:r>
      <w:r>
        <w:rPr>
          <w:w w:val="100"/>
        </w:rPr>
        <w:t>允</w:t>
      </w:r>
      <w:r>
        <w:rPr>
          <w:spacing w:val="-3"/>
          <w:w w:val="100"/>
        </w:rPr>
        <w:t>价值</w:t>
      </w:r>
      <w:r>
        <w:rPr>
          <w:w w:val="100"/>
        </w:rPr>
        <w:t>进行</w:t>
      </w:r>
    </w:p>
    <w:p>
      <w:pPr>
        <w:spacing w:after="0" w:line="240"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right="1928"/>
        <w:jc w:val="left"/>
      </w:pPr>
      <w:r>
        <w:rPr/>
        <w:t>后续计量，公允价值变动及终止确认产生的利得或损失计入当期损益。</w:t>
      </w:r>
    </w:p>
    <w:p>
      <w:pPr>
        <w:spacing w:line="240" w:lineRule="auto" w:before="2"/>
        <w:rPr>
          <w:rFonts w:ascii="宋体" w:hAnsi="宋体" w:cs="宋体" w:eastAsia="宋体" w:hint="default"/>
          <w:sz w:val="17"/>
          <w:szCs w:val="17"/>
        </w:rPr>
      </w:pPr>
    </w:p>
    <w:p>
      <w:pPr>
        <w:pStyle w:val="BodyText"/>
        <w:spacing w:line="439" w:lineRule="auto"/>
        <w:ind w:right="1793" w:firstLine="419"/>
        <w:jc w:val="both"/>
      </w:pPr>
      <w:r>
        <w:rPr/>
        <w:t>②</w:t>
      </w:r>
      <w:r>
        <w:rPr>
          <w:spacing w:val="69"/>
        </w:rPr>
        <w:t> </w:t>
      </w:r>
      <w:r>
        <w:rPr>
          <w:spacing w:val="-5"/>
        </w:rPr>
        <w:t>持有至到期投资，采用实际利率法，按照摊余成本进行后续计量，其终止确认、发</w:t>
      </w:r>
      <w:r>
        <w:rPr>
          <w:w w:val="100"/>
        </w:rPr>
        <w:t> </w:t>
      </w:r>
      <w:r>
        <w:rPr/>
        <w:t>生减值或摊销产生的利得或损失计入当期收益。</w:t>
      </w:r>
    </w:p>
    <w:p>
      <w:pPr>
        <w:pStyle w:val="BodyText"/>
        <w:spacing w:line="436" w:lineRule="auto" w:before="50"/>
        <w:ind w:right="1791" w:firstLine="419"/>
        <w:jc w:val="both"/>
      </w:pPr>
      <w:r>
        <w:rPr/>
        <w:t>③</w:t>
      </w:r>
      <w:r>
        <w:rPr>
          <w:spacing w:val="40"/>
        </w:rPr>
        <w:t> </w:t>
      </w:r>
      <w:r>
        <w:rPr>
          <w:spacing w:val="-4"/>
        </w:rPr>
        <w:t>应收款项，采用实际利率法，按照摊余成本进行后续计量，其终止确认、发生减值</w:t>
      </w:r>
      <w:r>
        <w:rPr>
          <w:w w:val="100"/>
        </w:rPr>
        <w:t> </w:t>
      </w:r>
      <w:r>
        <w:rPr/>
        <w:t>或摊销产生的利得或损失计入当期收益。</w:t>
      </w:r>
    </w:p>
    <w:p>
      <w:pPr>
        <w:pStyle w:val="BodyText"/>
        <w:tabs>
          <w:tab w:pos="957" w:val="left" w:leader="none"/>
        </w:tabs>
        <w:spacing w:line="436" w:lineRule="auto" w:before="54"/>
        <w:ind w:right="1700" w:firstLine="419"/>
        <w:jc w:val="left"/>
      </w:pPr>
      <w:r>
        <w:rPr/>
        <w:t>④</w:t>
        <w:tab/>
      </w:r>
      <w:r>
        <w:rPr>
          <w:spacing w:val="-4"/>
        </w:rPr>
        <w:t>可供出售金融资产，按照公允价值进行后续计量，公允价值变动形成的利得或损失</w:t>
      </w:r>
      <w:r>
        <w:rPr>
          <w:w w:val="100"/>
        </w:rPr>
        <w:t> </w:t>
      </w:r>
      <w:r>
        <w:rPr>
          <w:spacing w:val="-4"/>
        </w:rPr>
        <w:t>计入资本公积。处置可供出售金融资产时，将取得的价款与该金融资产账面价值之间差额计</w:t>
      </w:r>
      <w:r>
        <w:rPr>
          <w:spacing w:val="-41"/>
        </w:rPr>
        <w:t> </w:t>
      </w:r>
      <w:r>
        <w:rPr>
          <w:spacing w:val="-41"/>
        </w:rPr>
      </w:r>
      <w:r>
        <w:rPr>
          <w:spacing w:val="-4"/>
        </w:rPr>
        <w:t>入投资损益；同时，将原直接计入所有者权益的公允价值变动累计额对应处置部分的金额转</w:t>
      </w:r>
      <w:r>
        <w:rPr>
          <w:spacing w:val="-40"/>
        </w:rPr>
        <w:t> </w:t>
      </w:r>
      <w:r>
        <w:rPr>
          <w:spacing w:val="-40"/>
        </w:rPr>
      </w:r>
      <w:r>
        <w:rPr>
          <w:spacing w:val="-2"/>
        </w:rPr>
        <w:t>出，计入投资损益。该类金融资产减值损失及外币货币性金融资产汇兑差额计入当期损益。</w:t>
      </w:r>
      <w:r>
        <w:rPr>
          <w:spacing w:val="-31"/>
        </w:rPr>
        <w:t> </w:t>
      </w:r>
      <w:r>
        <w:rPr>
          <w:spacing w:val="-31"/>
        </w:rPr>
      </w:r>
      <w:r>
        <w:rPr>
          <w:spacing w:val="-2"/>
        </w:rPr>
        <w:t>可供出售金融资产持有期间取得的利息及被投资单位宣告发放的现金股利，计入投资收益。</w:t>
      </w:r>
    </w:p>
    <w:p>
      <w:pPr>
        <w:pStyle w:val="BodyText"/>
        <w:spacing w:line="439" w:lineRule="auto" w:before="52"/>
        <w:ind w:right="1789" w:firstLine="419"/>
        <w:jc w:val="both"/>
      </w:pPr>
      <w:r>
        <w:rPr>
          <w:w w:val="100"/>
        </w:rPr>
        <w:t>⑤</w:t>
      </w:r>
      <w:r>
        <w:rPr>
          <w:spacing w:val="3"/>
          <w:w w:val="100"/>
        </w:rPr>
        <w:t> </w:t>
      </w:r>
      <w:r>
        <w:rPr>
          <w:spacing w:val="-4"/>
          <w:w w:val="100"/>
        </w:rPr>
        <w:t>其他金融负债，与在活跃市场中没有报价且其公允价值不能可靠计量的权益工具投</w:t>
      </w:r>
      <w:r>
        <w:rPr>
          <w:w w:val="100"/>
        </w:rPr>
        <w:t> </w:t>
      </w:r>
      <w:r>
        <w:rPr/>
        <w:t>资挂钩并须通过交付该权益工具结算的衍生金融负债按照成本进行后续计量。</w:t>
      </w:r>
    </w:p>
    <w:p>
      <w:pPr>
        <w:pStyle w:val="BodyText"/>
        <w:spacing w:line="436" w:lineRule="auto" w:before="50"/>
        <w:ind w:right="1790" w:firstLine="419"/>
        <w:jc w:val="both"/>
      </w:pPr>
      <w:r>
        <w:rPr>
          <w:w w:val="100"/>
        </w:rPr>
        <w:t>不属</w:t>
      </w:r>
      <w:r>
        <w:rPr>
          <w:spacing w:val="-3"/>
          <w:w w:val="100"/>
        </w:rPr>
        <w:t>于</w:t>
      </w:r>
      <w:r>
        <w:rPr>
          <w:w w:val="100"/>
        </w:rPr>
        <w:t>指</w:t>
      </w:r>
      <w:r>
        <w:rPr>
          <w:spacing w:val="-3"/>
          <w:w w:val="100"/>
        </w:rPr>
        <w:t>定</w:t>
      </w:r>
      <w:r>
        <w:rPr>
          <w:w w:val="100"/>
        </w:rPr>
        <w:t>为</w:t>
      </w:r>
      <w:r>
        <w:rPr>
          <w:spacing w:val="-3"/>
          <w:w w:val="100"/>
        </w:rPr>
        <w:t>以</w:t>
      </w:r>
      <w:r>
        <w:rPr>
          <w:w w:val="100"/>
        </w:rPr>
        <w:t>公</w:t>
      </w:r>
      <w:r>
        <w:rPr>
          <w:spacing w:val="-3"/>
          <w:w w:val="100"/>
        </w:rPr>
        <w:t>允</w:t>
      </w:r>
      <w:r>
        <w:rPr>
          <w:w w:val="100"/>
        </w:rPr>
        <w:t>价</w:t>
      </w:r>
      <w:r>
        <w:rPr>
          <w:spacing w:val="-3"/>
          <w:w w:val="100"/>
        </w:rPr>
        <w:t>值</w:t>
      </w:r>
      <w:r>
        <w:rPr>
          <w:w w:val="100"/>
        </w:rPr>
        <w:t>计量</w:t>
      </w:r>
      <w:r>
        <w:rPr>
          <w:spacing w:val="-3"/>
          <w:w w:val="100"/>
        </w:rPr>
        <w:t>且</w:t>
      </w:r>
      <w:r>
        <w:rPr>
          <w:w w:val="100"/>
        </w:rPr>
        <w:t>其</w:t>
      </w:r>
      <w:r>
        <w:rPr>
          <w:spacing w:val="-3"/>
          <w:w w:val="100"/>
        </w:rPr>
        <w:t>变</w:t>
      </w:r>
      <w:r>
        <w:rPr>
          <w:w w:val="100"/>
        </w:rPr>
        <w:t>动</w:t>
      </w:r>
      <w:r>
        <w:rPr>
          <w:spacing w:val="-3"/>
          <w:w w:val="100"/>
        </w:rPr>
        <w:t>计</w:t>
      </w:r>
      <w:r>
        <w:rPr>
          <w:w w:val="100"/>
        </w:rPr>
        <w:t>入</w:t>
      </w:r>
      <w:r>
        <w:rPr>
          <w:spacing w:val="-3"/>
          <w:w w:val="100"/>
        </w:rPr>
        <w:t>当</w:t>
      </w:r>
      <w:r>
        <w:rPr>
          <w:w w:val="100"/>
        </w:rPr>
        <w:t>期</w:t>
      </w:r>
      <w:r>
        <w:rPr>
          <w:spacing w:val="-3"/>
          <w:w w:val="100"/>
        </w:rPr>
        <w:t>损</w:t>
      </w:r>
      <w:r>
        <w:rPr>
          <w:w w:val="100"/>
        </w:rPr>
        <w:t>益的</w:t>
      </w:r>
      <w:r>
        <w:rPr>
          <w:spacing w:val="-3"/>
          <w:w w:val="100"/>
        </w:rPr>
        <w:t>金</w:t>
      </w:r>
      <w:r>
        <w:rPr>
          <w:w w:val="100"/>
        </w:rPr>
        <w:t>融</w:t>
      </w:r>
      <w:r>
        <w:rPr>
          <w:spacing w:val="-3"/>
          <w:w w:val="100"/>
        </w:rPr>
        <w:t>负</w:t>
      </w:r>
      <w:r>
        <w:rPr>
          <w:w w:val="100"/>
        </w:rPr>
        <w:t>债</w:t>
      </w:r>
      <w:r>
        <w:rPr>
          <w:spacing w:val="-3"/>
          <w:w w:val="100"/>
        </w:rPr>
        <w:t>的</w:t>
      </w:r>
      <w:r>
        <w:rPr>
          <w:w w:val="100"/>
        </w:rPr>
        <w:t>财</w:t>
      </w:r>
      <w:r>
        <w:rPr>
          <w:spacing w:val="-3"/>
          <w:w w:val="100"/>
        </w:rPr>
        <w:t>务</w:t>
      </w:r>
      <w:r>
        <w:rPr>
          <w:w w:val="100"/>
        </w:rPr>
        <w:t>担</w:t>
      </w:r>
      <w:r>
        <w:rPr>
          <w:spacing w:val="-3"/>
          <w:w w:val="100"/>
        </w:rPr>
        <w:t>保</w:t>
      </w:r>
      <w:r>
        <w:rPr>
          <w:w w:val="100"/>
        </w:rPr>
        <w:t>合同</w:t>
      </w:r>
      <w:r>
        <w:rPr>
          <w:spacing w:val="-92"/>
          <w:w w:val="100"/>
        </w:rPr>
        <w:t>，</w:t>
      </w:r>
      <w:r>
        <w:rPr>
          <w:spacing w:val="-3"/>
          <w:w w:val="100"/>
        </w:rPr>
        <w:t>以</w:t>
      </w:r>
      <w:r>
        <w:rPr>
          <w:w w:val="100"/>
        </w:rPr>
        <w:t>及</w:t>
      </w:r>
      <w:r>
        <w:rPr>
          <w:w w:val="100"/>
        </w:rPr>
        <w:t> 没有</w:t>
      </w:r>
      <w:r>
        <w:rPr>
          <w:spacing w:val="-3"/>
          <w:w w:val="100"/>
        </w:rPr>
        <w:t>指</w:t>
      </w:r>
      <w:r>
        <w:rPr>
          <w:w w:val="100"/>
        </w:rPr>
        <w:t>定</w:t>
      </w:r>
      <w:r>
        <w:rPr>
          <w:spacing w:val="-3"/>
          <w:w w:val="100"/>
        </w:rPr>
        <w:t>为</w:t>
      </w:r>
      <w:r>
        <w:rPr>
          <w:w w:val="100"/>
        </w:rPr>
        <w:t>以</w:t>
      </w:r>
      <w:r>
        <w:rPr>
          <w:spacing w:val="-3"/>
          <w:w w:val="100"/>
        </w:rPr>
        <w:t>公</w:t>
      </w:r>
      <w:r>
        <w:rPr>
          <w:w w:val="100"/>
        </w:rPr>
        <w:t>允</w:t>
      </w:r>
      <w:r>
        <w:rPr>
          <w:spacing w:val="-3"/>
          <w:w w:val="100"/>
        </w:rPr>
        <w:t>价</w:t>
      </w:r>
      <w:r>
        <w:rPr>
          <w:w w:val="100"/>
        </w:rPr>
        <w:t>值</w:t>
      </w:r>
      <w:r>
        <w:rPr>
          <w:spacing w:val="-3"/>
          <w:w w:val="100"/>
        </w:rPr>
        <w:t>计</w:t>
      </w:r>
      <w:r>
        <w:rPr>
          <w:w w:val="100"/>
        </w:rPr>
        <w:t>量且</w:t>
      </w:r>
      <w:r>
        <w:rPr>
          <w:spacing w:val="-3"/>
          <w:w w:val="100"/>
        </w:rPr>
        <w:t>其</w:t>
      </w:r>
      <w:r>
        <w:rPr>
          <w:w w:val="100"/>
        </w:rPr>
        <w:t>变</w:t>
      </w:r>
      <w:r>
        <w:rPr>
          <w:spacing w:val="-3"/>
          <w:w w:val="100"/>
        </w:rPr>
        <w:t>动</w:t>
      </w:r>
      <w:r>
        <w:rPr>
          <w:w w:val="100"/>
        </w:rPr>
        <w:t>计</w:t>
      </w:r>
      <w:r>
        <w:rPr>
          <w:spacing w:val="-3"/>
          <w:w w:val="100"/>
        </w:rPr>
        <w:t>入</w:t>
      </w:r>
      <w:r>
        <w:rPr>
          <w:w w:val="100"/>
        </w:rPr>
        <w:t>当</w:t>
      </w:r>
      <w:r>
        <w:rPr>
          <w:spacing w:val="-3"/>
          <w:w w:val="100"/>
        </w:rPr>
        <w:t>期</w:t>
      </w:r>
      <w:r>
        <w:rPr>
          <w:w w:val="100"/>
        </w:rPr>
        <w:t>损</w:t>
      </w:r>
      <w:r>
        <w:rPr>
          <w:spacing w:val="-3"/>
          <w:w w:val="100"/>
        </w:rPr>
        <w:t>益</w:t>
      </w:r>
      <w:r>
        <w:rPr>
          <w:w w:val="100"/>
        </w:rPr>
        <w:t>并将</w:t>
      </w:r>
      <w:r>
        <w:rPr>
          <w:spacing w:val="-3"/>
          <w:w w:val="100"/>
        </w:rPr>
        <w:t>以</w:t>
      </w:r>
      <w:r>
        <w:rPr>
          <w:w w:val="100"/>
        </w:rPr>
        <w:t>低</w:t>
      </w:r>
      <w:r>
        <w:rPr>
          <w:spacing w:val="-3"/>
          <w:w w:val="100"/>
        </w:rPr>
        <w:t>于</w:t>
      </w:r>
      <w:r>
        <w:rPr>
          <w:w w:val="100"/>
        </w:rPr>
        <w:t>市</w:t>
      </w:r>
      <w:r>
        <w:rPr>
          <w:spacing w:val="-3"/>
          <w:w w:val="100"/>
        </w:rPr>
        <w:t>场</w:t>
      </w:r>
      <w:r>
        <w:rPr>
          <w:w w:val="100"/>
        </w:rPr>
        <w:t>利</w:t>
      </w:r>
      <w:r>
        <w:rPr>
          <w:spacing w:val="-3"/>
          <w:w w:val="100"/>
        </w:rPr>
        <w:t>率</w:t>
      </w:r>
      <w:r>
        <w:rPr>
          <w:w w:val="100"/>
        </w:rPr>
        <w:t>贷</w:t>
      </w:r>
      <w:r>
        <w:rPr>
          <w:spacing w:val="-3"/>
          <w:w w:val="100"/>
        </w:rPr>
        <w:t>款</w:t>
      </w:r>
      <w:r>
        <w:rPr>
          <w:w w:val="100"/>
        </w:rPr>
        <w:t>的贷</w:t>
      </w:r>
      <w:r>
        <w:rPr>
          <w:spacing w:val="-3"/>
          <w:w w:val="100"/>
        </w:rPr>
        <w:t>款</w:t>
      </w:r>
      <w:r>
        <w:rPr>
          <w:w w:val="100"/>
        </w:rPr>
        <w:t>承</w:t>
      </w:r>
      <w:r>
        <w:rPr>
          <w:spacing w:val="-3"/>
          <w:w w:val="100"/>
        </w:rPr>
        <w:t>诺</w:t>
      </w:r>
      <w:r>
        <w:rPr>
          <w:spacing w:val="-92"/>
          <w:w w:val="100"/>
        </w:rPr>
        <w:t>，</w:t>
      </w:r>
      <w:r>
        <w:rPr>
          <w:w w:val="100"/>
        </w:rPr>
        <w:t>在</w:t>
      </w:r>
      <w:r>
        <w:rPr>
          <w:w w:val="100"/>
        </w:rPr>
        <w:t> 初始</w:t>
      </w:r>
      <w:r>
        <w:rPr>
          <w:spacing w:val="-3"/>
          <w:w w:val="100"/>
        </w:rPr>
        <w:t>确</w:t>
      </w:r>
      <w:r>
        <w:rPr>
          <w:w w:val="100"/>
        </w:rPr>
        <w:t>认</w:t>
      </w:r>
      <w:r>
        <w:rPr>
          <w:spacing w:val="-3"/>
          <w:w w:val="100"/>
        </w:rPr>
        <w:t>后</w:t>
      </w:r>
      <w:r>
        <w:rPr>
          <w:w w:val="100"/>
        </w:rPr>
        <w:t>按</w:t>
      </w:r>
      <w:r>
        <w:rPr>
          <w:spacing w:val="-3"/>
          <w:w w:val="100"/>
        </w:rPr>
        <w:t>照</w:t>
      </w:r>
      <w:r>
        <w:rPr>
          <w:w w:val="100"/>
        </w:rPr>
        <w:t>下</w:t>
      </w:r>
      <w:r>
        <w:rPr>
          <w:spacing w:val="-3"/>
          <w:w w:val="100"/>
        </w:rPr>
        <w:t>列</w:t>
      </w:r>
      <w:r>
        <w:rPr>
          <w:w w:val="100"/>
        </w:rPr>
        <w:t>两</w:t>
      </w:r>
      <w:r>
        <w:rPr>
          <w:spacing w:val="-3"/>
          <w:w w:val="100"/>
        </w:rPr>
        <w:t>项</w:t>
      </w:r>
      <w:r>
        <w:rPr>
          <w:w w:val="100"/>
        </w:rPr>
        <w:t>金额</w:t>
      </w:r>
      <w:r>
        <w:rPr>
          <w:spacing w:val="-3"/>
          <w:w w:val="100"/>
        </w:rPr>
        <w:t>之</w:t>
      </w:r>
      <w:r>
        <w:rPr>
          <w:w w:val="100"/>
        </w:rPr>
        <w:t>中</w:t>
      </w:r>
      <w:r>
        <w:rPr>
          <w:spacing w:val="-3"/>
          <w:w w:val="100"/>
        </w:rPr>
        <w:t>的</w:t>
      </w:r>
      <w:r>
        <w:rPr>
          <w:w w:val="100"/>
        </w:rPr>
        <w:t>较</w:t>
      </w:r>
      <w:r>
        <w:rPr>
          <w:spacing w:val="-3"/>
          <w:w w:val="100"/>
        </w:rPr>
        <w:t>高</w:t>
      </w:r>
      <w:r>
        <w:rPr>
          <w:w w:val="100"/>
        </w:rPr>
        <w:t>者</w:t>
      </w:r>
      <w:r>
        <w:rPr>
          <w:spacing w:val="-3"/>
          <w:w w:val="100"/>
        </w:rPr>
        <w:t>进</w:t>
      </w:r>
      <w:r>
        <w:rPr>
          <w:w w:val="100"/>
        </w:rPr>
        <w:t>行</w:t>
      </w:r>
      <w:r>
        <w:rPr>
          <w:spacing w:val="-3"/>
          <w:w w:val="100"/>
        </w:rPr>
        <w:t>后</w:t>
      </w:r>
      <w:r>
        <w:rPr>
          <w:w w:val="100"/>
        </w:rPr>
        <w:t>续计</w:t>
      </w:r>
      <w:r>
        <w:rPr>
          <w:spacing w:val="-3"/>
          <w:w w:val="100"/>
        </w:rPr>
        <w:t>量</w:t>
      </w:r>
      <w:r>
        <w:rPr>
          <w:spacing w:val="-46"/>
          <w:w w:val="100"/>
        </w:rPr>
        <w:t>：</w:t>
      </w:r>
      <w:r>
        <w:rPr>
          <w:rFonts w:ascii="宋体" w:hAnsi="宋体" w:cs="宋体" w:eastAsia="宋体" w:hint="default"/>
          <w:w w:val="100"/>
        </w:rPr>
        <w:t>a</w:t>
      </w:r>
      <w:r>
        <w:rPr>
          <w:spacing w:val="-152"/>
          <w:w w:val="100"/>
        </w:rPr>
        <w:t>、</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2"/>
        </w:rPr>
        <w:t> </w:t>
      </w:r>
      <w:r>
        <w:rPr>
          <w:rFonts w:ascii="宋体" w:hAnsi="宋体" w:cs="宋体" w:eastAsia="宋体" w:hint="default"/>
          <w:w w:val="100"/>
        </w:rPr>
        <w:t>13</w:t>
      </w:r>
      <w:r>
        <w:rPr>
          <w:rFonts w:ascii="宋体" w:hAnsi="宋体" w:cs="宋体" w:eastAsia="宋体" w:hint="default"/>
          <w:spacing w:val="-55"/>
        </w:rPr>
        <w:t> </w:t>
      </w:r>
      <w:r>
        <w:rPr>
          <w:w w:val="100"/>
        </w:rPr>
        <w:t>号</w:t>
      </w:r>
      <w:r>
        <w:rPr>
          <w:rFonts w:ascii="宋体" w:hAnsi="宋体" w:cs="宋体" w:eastAsia="宋体" w:hint="default"/>
          <w:w w:val="100"/>
        </w:rPr>
        <w:t>-</w:t>
      </w:r>
      <w:r>
        <w:rPr>
          <w:spacing w:val="-3"/>
          <w:w w:val="100"/>
        </w:rPr>
        <w:t>或有</w:t>
      </w:r>
      <w:r>
        <w:rPr>
          <w:w w:val="100"/>
        </w:rPr>
      </w:r>
    </w:p>
    <w:p>
      <w:pPr>
        <w:pStyle w:val="BodyText"/>
        <w:spacing w:line="436" w:lineRule="auto" w:before="52"/>
        <w:ind w:right="1783"/>
        <w:jc w:val="left"/>
      </w:pPr>
      <w:r>
        <w:rPr/>
        <w:t>事项》确定的金额；</w:t>
      </w:r>
      <w:r>
        <w:rPr>
          <w:rFonts w:ascii="宋体" w:hAnsi="宋体" w:cs="宋体" w:eastAsia="宋体" w:hint="default"/>
        </w:rPr>
        <w:t>b</w:t>
      </w:r>
      <w:r>
        <w:rPr/>
        <w:t>、初始确认金额扣除按照《企业会计准则第</w:t>
      </w:r>
      <w:r>
        <w:rPr>
          <w:spacing w:val="-48"/>
        </w:rPr>
        <w:t> </w:t>
      </w:r>
      <w:r>
        <w:rPr>
          <w:rFonts w:ascii="宋体" w:hAnsi="宋体" w:cs="宋体" w:eastAsia="宋体" w:hint="default"/>
        </w:rPr>
        <w:t>14</w:t>
      </w:r>
      <w:r>
        <w:rPr>
          <w:rFonts w:ascii="宋体" w:hAnsi="宋体" w:cs="宋体" w:eastAsia="宋体" w:hint="default"/>
          <w:spacing w:val="-47"/>
        </w:rPr>
        <w:t> </w:t>
      </w:r>
      <w:r>
        <w:rPr/>
        <w:t>号</w:t>
      </w:r>
      <w:r>
        <w:rPr>
          <w:rFonts w:ascii="宋体" w:hAnsi="宋体" w:cs="宋体" w:eastAsia="宋体" w:hint="default"/>
        </w:rPr>
        <w:t>-</w:t>
      </w:r>
      <w:r>
        <w:rPr/>
        <w:t>收入》的原则确定</w:t>
      </w:r>
      <w:r>
        <w:rPr>
          <w:w w:val="100"/>
        </w:rPr>
        <w:t> </w:t>
      </w:r>
      <w:r>
        <w:rPr/>
        <w:t>的累计摊销额的余额。</w:t>
      </w:r>
    </w:p>
    <w:p>
      <w:pPr>
        <w:pStyle w:val="BodyText"/>
        <w:spacing w:line="436" w:lineRule="auto" w:before="54"/>
        <w:ind w:right="1789" w:firstLine="419"/>
        <w:jc w:val="both"/>
      </w:pPr>
      <w:r>
        <w:rPr>
          <w:spacing w:val="-4"/>
        </w:rPr>
        <w:t>其他金融负债采用实际利率法，按摊余成本进行后续计量，终止确认或摊销时产生的损</w:t>
      </w:r>
      <w:r>
        <w:rPr>
          <w:w w:val="100"/>
        </w:rPr>
        <w:t> </w:t>
      </w:r>
      <w:r>
        <w:rPr/>
        <w:t>益计入当期损益。</w:t>
      </w:r>
    </w:p>
    <w:p>
      <w:pPr>
        <w:pStyle w:val="BodyText"/>
        <w:spacing w:line="436" w:lineRule="auto" w:before="52"/>
        <w:ind w:right="1789" w:firstLine="419"/>
        <w:jc w:val="both"/>
      </w:pPr>
      <w:r>
        <w:rPr/>
        <w:t>⑥</w:t>
      </w:r>
      <w:r>
        <w:rPr>
          <w:spacing w:val="43"/>
        </w:rPr>
        <w:t> </w:t>
      </w:r>
      <w:r>
        <w:rPr>
          <w:spacing w:val="-4"/>
        </w:rPr>
        <w:t>公允价值：是指在公平交易中，熟悉情况的交易双方自愿进行资产交换或者债务清</w:t>
      </w:r>
      <w:r>
        <w:rPr>
          <w:w w:val="100"/>
        </w:rPr>
        <w:t> </w:t>
      </w:r>
      <w:r>
        <w:rPr>
          <w:spacing w:val="-4"/>
        </w:rPr>
        <w:t>偿的金额。在公平交易中，交易双方应当是持续经营企业，不打算或不需要进行清算、重大</w:t>
      </w:r>
      <w:r>
        <w:rPr>
          <w:spacing w:val="-48"/>
        </w:rPr>
        <w:t> </w:t>
      </w:r>
      <w:r>
        <w:rPr>
          <w:spacing w:val="-48"/>
        </w:rPr>
      </w:r>
      <w:r>
        <w:rPr>
          <w:spacing w:val="-4"/>
        </w:rPr>
        <w:t>缩减经营规模，或在不利条件下仍进行交易。存在活跃市场的金融资产或金融负债，活跃市</w:t>
      </w:r>
      <w:r>
        <w:rPr>
          <w:spacing w:val="-44"/>
        </w:rPr>
        <w:t> </w:t>
      </w:r>
      <w:r>
        <w:rPr>
          <w:spacing w:val="-44"/>
        </w:rPr>
      </w:r>
      <w:r>
        <w:rPr>
          <w:spacing w:val="-4"/>
        </w:rPr>
        <w:t>场中的报价应当用于确定其公允价值。不存在活跃市场的，企业应当采用估值技术确定其公</w:t>
      </w:r>
      <w:r>
        <w:rPr>
          <w:spacing w:val="-40"/>
        </w:rPr>
        <w:t> </w:t>
      </w:r>
      <w:r>
        <w:rPr>
          <w:spacing w:val="-40"/>
        </w:rPr>
      </w:r>
      <w:r>
        <w:rPr/>
        <w:t>允价值。</w:t>
      </w:r>
    </w:p>
    <w:p>
      <w:pPr>
        <w:pStyle w:val="BodyText"/>
        <w:spacing w:line="436" w:lineRule="auto" w:before="52"/>
        <w:ind w:right="1789" w:firstLine="419"/>
        <w:jc w:val="both"/>
      </w:pPr>
      <w:r>
        <w:rPr/>
        <w:t>⑦</w:t>
      </w:r>
      <w:r>
        <w:rPr>
          <w:spacing w:val="43"/>
        </w:rPr>
        <w:t> </w:t>
      </w:r>
      <w:r>
        <w:rPr>
          <w:spacing w:val="-4"/>
        </w:rPr>
        <w:t>摊余成本：金融资产或金融负债的摊余成本，是指该金融资产或金融负债的初始确</w:t>
      </w:r>
      <w:r>
        <w:rPr>
          <w:w w:val="100"/>
        </w:rPr>
        <w:t> </w:t>
      </w:r>
      <w:r>
        <w:rPr>
          <w:spacing w:val="-4"/>
          <w:w w:val="100"/>
        </w:rPr>
        <w:t>认金额扣除已偿还的本金，加上或减去采用实际利率法将该初始确认金额与到期日金额之间</w:t>
      </w:r>
      <w:r>
        <w:rPr>
          <w:spacing w:val="-89"/>
          <w:w w:val="100"/>
        </w:rPr>
        <w:t> </w:t>
      </w:r>
      <w:r>
        <w:rPr>
          <w:spacing w:val="-89"/>
          <w:w w:val="100"/>
        </w:rPr>
      </w:r>
      <w:r>
        <w:rPr/>
        <w:t>的差额进行摊销形成的累计摊销额，并扣除金融资产已发生的减值损失后的余额。</w:t>
      </w:r>
    </w:p>
    <w:p>
      <w:pPr>
        <w:spacing w:after="0" w:line="436"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1788" w:firstLine="419"/>
        <w:jc w:val="both"/>
      </w:pPr>
      <w:r>
        <w:rPr/>
        <w:t>⑧</w:t>
      </w:r>
      <w:r>
        <w:rPr>
          <w:spacing w:val="40"/>
        </w:rPr>
        <w:t> </w:t>
      </w:r>
      <w:r>
        <w:rPr>
          <w:spacing w:val="-4"/>
        </w:rPr>
        <w:t>实际利率法，是指按照金融资产或金融负债（含一组金融资产或金融负债）的实际</w:t>
      </w:r>
      <w:r>
        <w:rPr>
          <w:w w:val="100"/>
        </w:rPr>
        <w:t> </w:t>
      </w:r>
      <w:r>
        <w:rPr>
          <w:spacing w:val="-4"/>
        </w:rPr>
        <w:t>利率计算其摊余成本及各期利息收入或利息费用的方法。实际利率，是指将金融资产或金融</w:t>
      </w:r>
      <w:r>
        <w:rPr>
          <w:spacing w:val="-42"/>
        </w:rPr>
        <w:t> </w:t>
      </w:r>
      <w:r>
        <w:rPr>
          <w:spacing w:val="-42"/>
        </w:rPr>
      </w:r>
      <w:r>
        <w:rPr>
          <w:spacing w:val="-4"/>
          <w:w w:val="100"/>
        </w:rPr>
        <w:t>负债在预期存续期间或适用的更短期间内的未来现金流量，折现为该金融资产或金融负债当</w:t>
      </w:r>
      <w:r>
        <w:rPr>
          <w:spacing w:val="-89"/>
          <w:w w:val="100"/>
        </w:rPr>
        <w:t> </w:t>
      </w:r>
      <w:r>
        <w:rPr>
          <w:spacing w:val="-89"/>
          <w:w w:val="100"/>
        </w:rPr>
      </w:r>
      <w:r>
        <w:rPr>
          <w:spacing w:val="-4"/>
        </w:rPr>
        <w:t>前账面价值所使用的利率。在确定实际利率时，应当在考虑金融资产或金融负债所有合同条</w:t>
      </w:r>
      <w:r>
        <w:rPr>
          <w:spacing w:val="-42"/>
        </w:rPr>
        <w:t> </w:t>
      </w:r>
      <w:r>
        <w:rPr>
          <w:spacing w:val="-42"/>
        </w:rPr>
      </w:r>
      <w:r>
        <w:rPr>
          <w:spacing w:val="-4"/>
        </w:rPr>
        <w:t>款（包括提前还款权、看涨期权、类似期权等）的基础上预计未来现金流量，但不应当考虑</w:t>
      </w:r>
      <w:r>
        <w:rPr>
          <w:spacing w:val="-42"/>
        </w:rPr>
        <w:t> </w:t>
      </w:r>
      <w:r>
        <w:rPr>
          <w:spacing w:val="-42"/>
        </w:rPr>
      </w:r>
      <w:r>
        <w:rPr/>
        <w:t>未来信用损失。</w:t>
      </w:r>
    </w:p>
    <w:p>
      <w:pPr>
        <w:pStyle w:val="BodyText"/>
        <w:spacing w:line="240" w:lineRule="auto" w:before="52"/>
        <w:ind w:left="538" w:right="1928"/>
        <w:jc w:val="left"/>
      </w:pPr>
      <w:r>
        <w:rPr/>
        <w:t>（</w:t>
      </w:r>
      <w:r>
        <w:rPr>
          <w:rFonts w:ascii="宋体" w:hAnsi="宋体" w:cs="宋体" w:eastAsia="宋体" w:hint="default"/>
        </w:rPr>
        <w:t>3</w:t>
      </w:r>
      <w:r>
        <w:rPr/>
        <w:t>）金融资产的转移及终止确认</w:t>
      </w:r>
    </w:p>
    <w:p>
      <w:pPr>
        <w:spacing w:line="240" w:lineRule="auto" w:before="2"/>
        <w:rPr>
          <w:rFonts w:ascii="宋体" w:hAnsi="宋体" w:cs="宋体" w:eastAsia="宋体" w:hint="default"/>
          <w:sz w:val="17"/>
          <w:szCs w:val="17"/>
        </w:rPr>
      </w:pPr>
    </w:p>
    <w:p>
      <w:pPr>
        <w:pStyle w:val="BodyText"/>
        <w:spacing w:line="436" w:lineRule="auto"/>
        <w:ind w:left="538" w:right="1680"/>
        <w:jc w:val="left"/>
      </w:pPr>
      <w:r>
        <w:rPr/>
        <w:t>①满足下列条件之一的金融资产，予以终止确认：</w:t>
      </w:r>
      <w:r>
        <w:rPr>
          <w:w w:val="100"/>
        </w:rPr>
        <w:t> </w:t>
      </w:r>
      <w:r>
        <w:rPr>
          <w:rFonts w:ascii="宋体" w:hAnsi="宋体" w:cs="宋体" w:eastAsia="宋体" w:hint="default"/>
        </w:rPr>
        <w:t>a</w:t>
      </w:r>
      <w:r>
        <w:rPr/>
        <w:t>、将收取金融资产现金流量的合同权利终止；</w:t>
      </w:r>
      <w:r>
        <w:rPr>
          <w:w w:val="100"/>
        </w:rPr>
        <w:t> </w:t>
      </w:r>
      <w:r>
        <w:rPr>
          <w:rFonts w:ascii="宋体" w:hAnsi="宋体" w:cs="宋体" w:eastAsia="宋体" w:hint="default"/>
          <w:spacing w:val="-4"/>
        </w:rPr>
        <w:t>b</w:t>
      </w:r>
      <w:r>
        <w:rPr>
          <w:spacing w:val="-4"/>
        </w:rPr>
        <w:t>、该金融资产已经转移，且该金融资产所有权上几乎所有的风险和报酬转移给转入方；</w:t>
      </w:r>
      <w:r>
        <w:rPr>
          <w:spacing w:val="-45"/>
        </w:rPr>
        <w:t> </w:t>
      </w:r>
      <w:r>
        <w:rPr>
          <w:spacing w:val="-45"/>
        </w:rPr>
      </w:r>
      <w:r>
        <w:rPr>
          <w:rFonts w:ascii="宋体" w:hAnsi="宋体" w:cs="宋体" w:eastAsia="宋体" w:hint="default"/>
        </w:rPr>
        <w:t>c</w:t>
      </w:r>
      <w:r>
        <w:rPr/>
        <w:t>、该金融资产已经转移，但是企业既没有转移也没有保留该金融资产所有权上几乎所</w:t>
      </w:r>
    </w:p>
    <w:p>
      <w:pPr>
        <w:pStyle w:val="BodyText"/>
        <w:spacing w:line="240" w:lineRule="auto" w:before="54"/>
        <w:ind w:right="1928"/>
        <w:jc w:val="left"/>
      </w:pPr>
      <w:r>
        <w:rPr/>
        <w:t>有的风险和报酬，且放弃了对该金融资产的控制。</w:t>
      </w:r>
    </w:p>
    <w:p>
      <w:pPr>
        <w:spacing w:line="240" w:lineRule="auto" w:before="2"/>
        <w:rPr>
          <w:rFonts w:ascii="宋体" w:hAnsi="宋体" w:cs="宋体" w:eastAsia="宋体" w:hint="default"/>
          <w:sz w:val="17"/>
          <w:szCs w:val="17"/>
        </w:rPr>
      </w:pPr>
    </w:p>
    <w:p>
      <w:pPr>
        <w:pStyle w:val="BodyText"/>
        <w:spacing w:line="436" w:lineRule="auto"/>
        <w:ind w:left="538" w:right="0"/>
        <w:jc w:val="left"/>
      </w:pPr>
      <w:r>
        <w:rPr>
          <w:spacing w:val="-2"/>
        </w:rPr>
        <w:t>②本公司在金融资产整体转移满足终止确认条件的，将下列两项的差额计入当期损益：</w:t>
      </w:r>
      <w:r>
        <w:rPr>
          <w:spacing w:val="-38"/>
        </w:rPr>
        <w:t> </w:t>
      </w:r>
      <w:r>
        <w:rPr>
          <w:spacing w:val="-38"/>
        </w:rPr>
      </w:r>
      <w:r>
        <w:rPr>
          <w:rFonts w:ascii="宋体" w:hAnsi="宋体" w:cs="宋体" w:eastAsia="宋体" w:hint="default"/>
        </w:rPr>
        <w:t>a</w:t>
      </w:r>
      <w:r>
        <w:rPr/>
        <w:t>、所转移金融资产的账面价值；</w:t>
      </w:r>
      <w:r>
        <w:rPr>
          <w:w w:val="100"/>
        </w:rPr>
        <w:t> </w:t>
      </w:r>
      <w:r>
        <w:rPr>
          <w:rFonts w:ascii="宋体" w:hAnsi="宋体" w:cs="宋体" w:eastAsia="宋体" w:hint="default"/>
        </w:rPr>
        <w:t>b</w:t>
      </w:r>
      <w:r>
        <w:rPr/>
        <w:t>、因转移而收到的对价，与原直接计入所有者权益的公允价值变动累计额之和。</w:t>
      </w:r>
    </w:p>
    <w:p>
      <w:pPr>
        <w:pStyle w:val="BodyText"/>
        <w:spacing w:line="436" w:lineRule="auto" w:before="52"/>
        <w:ind w:right="1790" w:firstLine="419"/>
        <w:jc w:val="both"/>
      </w:pPr>
      <w:r>
        <w:rPr/>
        <w:t>③本公司的金融资产部分转移满足终止确认条件的，将所转移金融资产整体的账面价</w:t>
      </w:r>
      <w:r>
        <w:rPr>
          <w:spacing w:val="2"/>
          <w:w w:val="100"/>
        </w:rPr>
        <w:t> </w:t>
      </w:r>
      <w:r>
        <w:rPr>
          <w:spacing w:val="-4"/>
        </w:rPr>
        <w:t>值，在终止确认部分和未终止确认部分之间，按照各自的相对公允价值进行分摊，并将下列</w:t>
      </w:r>
      <w:r>
        <w:rPr>
          <w:spacing w:val="-44"/>
        </w:rPr>
        <w:t> </w:t>
      </w:r>
      <w:r>
        <w:rPr>
          <w:spacing w:val="-44"/>
        </w:rPr>
      </w:r>
      <w:r>
        <w:rPr/>
        <w:t>两项金额的差额计入当期损益：</w:t>
      </w:r>
    </w:p>
    <w:p>
      <w:pPr>
        <w:pStyle w:val="BodyText"/>
        <w:spacing w:line="436" w:lineRule="auto" w:before="52"/>
        <w:ind w:left="538" w:right="0"/>
        <w:jc w:val="left"/>
      </w:pPr>
      <w:r>
        <w:rPr>
          <w:rFonts w:ascii="宋体" w:hAnsi="宋体" w:cs="宋体" w:eastAsia="宋体" w:hint="default"/>
        </w:rPr>
        <w:t>a</w:t>
      </w:r>
      <w:r>
        <w:rPr/>
        <w:t>、终止确认部分的账面价值；</w:t>
      </w:r>
      <w:r>
        <w:rPr>
          <w:w w:val="100"/>
        </w:rPr>
        <w:t> </w:t>
      </w:r>
      <w:r>
        <w:rPr>
          <w:rFonts w:ascii="宋体" w:hAnsi="宋体" w:cs="宋体" w:eastAsia="宋体" w:hint="default"/>
          <w:spacing w:val="-1"/>
        </w:rPr>
        <w:t>b</w:t>
      </w:r>
      <w:r>
        <w:rPr>
          <w:spacing w:val="-1"/>
        </w:rPr>
        <w:t>、终止确认部分的对价，与原直接计入所有者权益的公允价值变动累计额中对应终止</w:t>
      </w:r>
    </w:p>
    <w:p>
      <w:pPr>
        <w:pStyle w:val="BodyText"/>
        <w:spacing w:line="240" w:lineRule="auto" w:before="54"/>
        <w:ind w:right="1928"/>
        <w:jc w:val="left"/>
      </w:pPr>
      <w:r>
        <w:rPr/>
        <w:t>确认部分的金额之和。</w:t>
      </w:r>
    </w:p>
    <w:p>
      <w:pPr>
        <w:spacing w:line="240" w:lineRule="auto" w:before="2"/>
        <w:rPr>
          <w:rFonts w:ascii="宋体" w:hAnsi="宋体" w:cs="宋体" w:eastAsia="宋体" w:hint="default"/>
          <w:sz w:val="17"/>
          <w:szCs w:val="17"/>
        </w:rPr>
      </w:pPr>
    </w:p>
    <w:p>
      <w:pPr>
        <w:pStyle w:val="BodyText"/>
        <w:spacing w:line="436" w:lineRule="auto"/>
        <w:ind w:right="1789" w:firstLine="419"/>
        <w:jc w:val="both"/>
      </w:pPr>
      <w:r>
        <w:rPr/>
        <w:t>④</w:t>
      </w:r>
      <w:r>
        <w:rPr>
          <w:spacing w:val="12"/>
        </w:rPr>
        <w:t> </w:t>
      </w:r>
      <w:r>
        <w:rPr/>
        <w:t>金融资产转移不满足终止确认条件的，继续确认该金融资产，将所收到的对价确认</w:t>
      </w:r>
      <w:r>
        <w:rPr>
          <w:w w:val="100"/>
        </w:rPr>
        <w:t> </w:t>
      </w:r>
      <w:r>
        <w:rPr>
          <w:spacing w:val="-4"/>
        </w:rPr>
        <w:t>为一项金融负债。对于采用继续涉入方式的金融资产转移，企业应当按照继续涉入所转移金</w:t>
      </w:r>
      <w:r>
        <w:rPr>
          <w:spacing w:val="-40"/>
        </w:rPr>
        <w:t> </w:t>
      </w:r>
      <w:r>
        <w:rPr>
          <w:spacing w:val="-40"/>
        </w:rPr>
      </w:r>
      <w:r>
        <w:rPr/>
        <w:t>融资产的程度确认一项金融资产，同时确认一项金融负债。</w:t>
      </w:r>
    </w:p>
    <w:p>
      <w:pPr>
        <w:pStyle w:val="BodyText"/>
        <w:spacing w:line="240" w:lineRule="auto" w:before="52"/>
        <w:ind w:left="538" w:right="1928"/>
        <w:jc w:val="left"/>
      </w:pPr>
      <w:r>
        <w:rPr/>
        <w:t>（</w:t>
      </w:r>
      <w:r>
        <w:rPr>
          <w:rFonts w:ascii="宋体" w:hAnsi="宋体" w:cs="宋体" w:eastAsia="宋体" w:hint="default"/>
        </w:rPr>
        <w:t>4</w:t>
      </w:r>
      <w:r>
        <w:rPr/>
        <w:t>）金融资产减值测试方法及减值准备计提方法</w:t>
      </w:r>
    </w:p>
    <w:p>
      <w:pPr>
        <w:spacing w:line="240" w:lineRule="auto" w:before="2"/>
        <w:rPr>
          <w:rFonts w:ascii="宋体" w:hAnsi="宋体" w:cs="宋体" w:eastAsia="宋体" w:hint="default"/>
          <w:sz w:val="17"/>
          <w:szCs w:val="17"/>
        </w:rPr>
      </w:pPr>
    </w:p>
    <w:p>
      <w:pPr>
        <w:pStyle w:val="BodyText"/>
        <w:spacing w:line="439" w:lineRule="auto"/>
        <w:ind w:left="538" w:right="3363"/>
        <w:jc w:val="left"/>
      </w:pPr>
      <w:r>
        <w:rPr>
          <w:spacing w:val="-2"/>
        </w:rPr>
        <w:t>①本公司在有以下证据表明该金融资产发生减值的，计提减值准备：</w:t>
      </w:r>
      <w:r>
        <w:rPr>
          <w:spacing w:val="-48"/>
        </w:rPr>
        <w:t> </w:t>
      </w:r>
      <w:r>
        <w:rPr>
          <w:spacing w:val="-48"/>
        </w:rPr>
      </w:r>
      <w:r>
        <w:rPr>
          <w:rFonts w:ascii="宋体" w:hAnsi="宋体" w:cs="宋体" w:eastAsia="宋体" w:hint="default"/>
        </w:rPr>
        <w:t>a</w:t>
      </w:r>
      <w:r>
        <w:rPr>
          <w:rFonts w:ascii="宋体" w:hAnsi="宋体" w:cs="宋体" w:eastAsia="宋体" w:hint="default"/>
          <w:spacing w:val="-55"/>
        </w:rPr>
        <w:t> </w:t>
      </w:r>
      <w:r>
        <w:rPr/>
        <w:t>发行方或债务人发生严重财务困难；</w:t>
      </w:r>
    </w:p>
    <w:p>
      <w:pPr>
        <w:spacing w:after="0" w:line="439"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538" w:right="1928"/>
        <w:jc w:val="left"/>
      </w:pPr>
      <w:r>
        <w:rPr>
          <w:rFonts w:ascii="宋体" w:hAnsi="宋体" w:cs="宋体" w:eastAsia="宋体" w:hint="default"/>
        </w:rPr>
        <w:t>b</w:t>
      </w:r>
      <w:r>
        <w:rPr>
          <w:rFonts w:ascii="宋体" w:hAnsi="宋体" w:cs="宋体" w:eastAsia="宋体" w:hint="default"/>
          <w:spacing w:val="1"/>
        </w:rPr>
        <w:t> </w:t>
      </w:r>
      <w:r>
        <w:rPr>
          <w:spacing w:val="-2"/>
        </w:rPr>
        <w:t>债务人违反了合同条款，如偿付利息或本金发生违约或逾期等；</w:t>
      </w:r>
    </w:p>
    <w:p>
      <w:pPr>
        <w:spacing w:line="240" w:lineRule="auto" w:before="2"/>
        <w:rPr>
          <w:rFonts w:ascii="宋体" w:hAnsi="宋体" w:cs="宋体" w:eastAsia="宋体" w:hint="default"/>
          <w:sz w:val="17"/>
          <w:szCs w:val="17"/>
        </w:rPr>
      </w:pPr>
    </w:p>
    <w:p>
      <w:pPr>
        <w:pStyle w:val="BodyText"/>
        <w:spacing w:line="439" w:lineRule="auto"/>
        <w:ind w:left="538" w:right="2585"/>
        <w:jc w:val="left"/>
      </w:pPr>
      <w:r>
        <w:rPr>
          <w:rFonts w:ascii="宋体" w:hAnsi="宋体" w:cs="宋体" w:eastAsia="宋体" w:hint="default"/>
        </w:rPr>
        <w:t>c</w:t>
      </w:r>
      <w:r>
        <w:rPr>
          <w:rFonts w:ascii="宋体" w:hAnsi="宋体" w:cs="宋体" w:eastAsia="宋体" w:hint="default"/>
          <w:spacing w:val="-57"/>
        </w:rPr>
        <w:t> </w:t>
      </w:r>
      <w:r>
        <w:rPr/>
        <w:t>债权人出于经济或法律等方面的考虑，对发生财务困难的债务人作出让步；</w:t>
      </w:r>
      <w:r>
        <w:rPr>
          <w:w w:val="100"/>
        </w:rPr>
        <w:t> </w:t>
      </w:r>
      <w:r>
        <w:rPr>
          <w:rFonts w:ascii="宋体" w:hAnsi="宋体" w:cs="宋体" w:eastAsia="宋体" w:hint="default"/>
        </w:rPr>
        <w:t>d</w:t>
      </w:r>
      <w:r>
        <w:rPr>
          <w:rFonts w:ascii="宋体" w:hAnsi="宋体" w:cs="宋体" w:eastAsia="宋体" w:hint="default"/>
          <w:spacing w:val="-53"/>
        </w:rPr>
        <w:t> </w:t>
      </w:r>
      <w:r>
        <w:rPr/>
        <w:t>债务人可能倒闭或进行其他财务重组；</w:t>
      </w:r>
    </w:p>
    <w:p>
      <w:pPr>
        <w:pStyle w:val="BodyText"/>
        <w:spacing w:line="240" w:lineRule="auto" w:before="50"/>
        <w:ind w:left="538" w:right="1928"/>
        <w:jc w:val="left"/>
      </w:pPr>
      <w:r>
        <w:rPr>
          <w:rFonts w:ascii="宋体" w:hAnsi="宋体" w:cs="宋体" w:eastAsia="宋体" w:hint="default"/>
        </w:rPr>
        <w:t>e</w:t>
      </w:r>
      <w:r>
        <w:rPr>
          <w:rFonts w:ascii="宋体" w:hAnsi="宋体" w:cs="宋体" w:eastAsia="宋体" w:hint="default"/>
          <w:spacing w:val="4"/>
        </w:rPr>
        <w:t> </w:t>
      </w:r>
      <w:r>
        <w:rPr>
          <w:spacing w:val="-2"/>
        </w:rPr>
        <w:t>因发行方发生重大财务困难，该金融资产无法在活跃市场继续交易；</w:t>
      </w:r>
    </w:p>
    <w:p>
      <w:pPr>
        <w:spacing w:line="240" w:lineRule="auto" w:before="2"/>
        <w:rPr>
          <w:rFonts w:ascii="宋体" w:hAnsi="宋体" w:cs="宋体" w:eastAsia="宋体" w:hint="default"/>
          <w:sz w:val="17"/>
          <w:szCs w:val="17"/>
        </w:rPr>
      </w:pPr>
    </w:p>
    <w:p>
      <w:pPr>
        <w:pStyle w:val="BodyText"/>
        <w:spacing w:line="436" w:lineRule="auto"/>
        <w:ind w:right="1789" w:firstLine="419"/>
        <w:jc w:val="both"/>
      </w:pPr>
      <w:r>
        <w:rPr>
          <w:rFonts w:ascii="宋体" w:hAnsi="宋体" w:cs="宋体" w:eastAsia="宋体" w:hint="default"/>
        </w:rPr>
        <w:t>f</w:t>
      </w:r>
      <w:r>
        <w:rPr>
          <w:rFonts w:ascii="宋体" w:hAnsi="宋体" w:cs="宋体" w:eastAsia="宋体" w:hint="default"/>
          <w:spacing w:val="-3"/>
        </w:rPr>
        <w:t> </w:t>
      </w:r>
      <w:r>
        <w:rPr>
          <w:spacing w:val="-3"/>
        </w:rPr>
        <w:t>无法辨认一组金融资产中的某项资产的现金流量是否已经减少，但根据公开的数据对</w:t>
      </w:r>
      <w:r>
        <w:rPr>
          <w:w w:val="100"/>
        </w:rPr>
        <w:t> </w:t>
      </w:r>
      <w:r>
        <w:rPr>
          <w:spacing w:val="-4"/>
          <w:w w:val="100"/>
        </w:rPr>
        <w:t>其进行总体评价后发现，该组金融资产自初始确认以来的预计未来现金流量确已减少且可计</w:t>
      </w:r>
      <w:r>
        <w:rPr>
          <w:spacing w:val="-89"/>
          <w:w w:val="100"/>
        </w:rPr>
        <w:t> </w:t>
      </w:r>
      <w:r>
        <w:rPr>
          <w:spacing w:val="-89"/>
          <w:w w:val="100"/>
        </w:rPr>
      </w:r>
      <w:r>
        <w:rPr/>
        <w:t>量；</w:t>
      </w:r>
    </w:p>
    <w:p>
      <w:pPr>
        <w:pStyle w:val="BodyText"/>
        <w:spacing w:line="439" w:lineRule="auto" w:before="52"/>
        <w:ind w:right="0" w:firstLine="419"/>
        <w:jc w:val="left"/>
      </w:pPr>
      <w:r>
        <w:rPr>
          <w:rFonts w:ascii="宋体" w:hAnsi="宋体" w:cs="宋体" w:eastAsia="宋体" w:hint="default"/>
        </w:rPr>
        <w:t>h</w:t>
      </w:r>
      <w:r>
        <w:rPr>
          <w:rFonts w:ascii="宋体" w:hAnsi="宋体" w:cs="宋体" w:eastAsia="宋体" w:hint="default"/>
          <w:spacing w:val="-3"/>
        </w:rPr>
        <w:t> </w:t>
      </w:r>
      <w:r>
        <w:rPr>
          <w:spacing w:val="-3"/>
        </w:rPr>
        <w:t>债务人经营所处的技术、市场、经济或法律环境等发生重大不利变化，使权益工具投</w:t>
      </w:r>
      <w:r>
        <w:rPr>
          <w:w w:val="100"/>
        </w:rPr>
        <w:t> </w:t>
      </w:r>
      <w:r>
        <w:rPr/>
        <w:t>资人可能无法收回投资成本；</w:t>
      </w:r>
    </w:p>
    <w:p>
      <w:pPr>
        <w:pStyle w:val="BodyText"/>
        <w:spacing w:line="436" w:lineRule="auto" w:before="50"/>
        <w:ind w:left="538" w:right="4683"/>
        <w:jc w:val="left"/>
      </w:pPr>
      <w:r>
        <w:rPr>
          <w:rFonts w:ascii="宋体" w:hAnsi="宋体" w:cs="宋体" w:eastAsia="宋体" w:hint="default"/>
        </w:rPr>
        <w:t>i</w:t>
      </w:r>
      <w:r>
        <w:rPr>
          <w:rFonts w:ascii="宋体" w:hAnsi="宋体" w:cs="宋体" w:eastAsia="宋体" w:hint="default"/>
          <w:spacing w:val="-55"/>
        </w:rPr>
        <w:t> </w:t>
      </w:r>
      <w:r>
        <w:rPr/>
        <w:t>权益工具投资的公允价值发生严重或非暂时性下跌；</w:t>
      </w:r>
      <w:r>
        <w:rPr>
          <w:w w:val="100"/>
        </w:rPr>
        <w:t> </w:t>
      </w:r>
      <w:r>
        <w:rPr>
          <w:rFonts w:ascii="宋体" w:hAnsi="宋体" w:cs="宋体" w:eastAsia="宋体" w:hint="default"/>
        </w:rPr>
        <w:t>g</w:t>
      </w:r>
      <w:r>
        <w:rPr>
          <w:rFonts w:ascii="宋体" w:hAnsi="宋体" w:cs="宋体" w:eastAsia="宋体" w:hint="default"/>
          <w:spacing w:val="-55"/>
        </w:rPr>
        <w:t> </w:t>
      </w:r>
      <w:r>
        <w:rPr/>
        <w:t>其他表明金融资产发生减值的客观证据。</w:t>
      </w:r>
    </w:p>
    <w:p>
      <w:pPr>
        <w:pStyle w:val="BodyText"/>
        <w:spacing w:line="436" w:lineRule="auto" w:before="54"/>
        <w:ind w:right="1680" w:firstLine="419"/>
        <w:jc w:val="left"/>
      </w:pPr>
      <w:r>
        <w:rPr>
          <w:spacing w:val="-4"/>
          <w:w w:val="100"/>
        </w:rPr>
        <w:t>②本公司在资产负债表日分别不同类别的金融资产采取不同的方法进行减值测试，并计</w:t>
      </w:r>
      <w:r>
        <w:rPr>
          <w:w w:val="100"/>
        </w:rPr>
        <w:t> </w:t>
      </w:r>
      <w:r>
        <w:rPr/>
        <w:t>提减值准备：</w:t>
      </w:r>
    </w:p>
    <w:p>
      <w:pPr>
        <w:pStyle w:val="BodyText"/>
        <w:spacing w:line="439" w:lineRule="auto" w:before="52"/>
        <w:ind w:right="0" w:firstLine="419"/>
        <w:jc w:val="left"/>
      </w:pPr>
      <w:r>
        <w:rPr>
          <w:rFonts w:ascii="宋体" w:hAnsi="宋体" w:cs="宋体" w:eastAsia="宋体" w:hint="default"/>
          <w:spacing w:val="-1"/>
        </w:rPr>
        <w:t>a</w:t>
      </w:r>
      <w:r>
        <w:rPr>
          <w:spacing w:val="-1"/>
        </w:rPr>
        <w:t>、持有至到期投资：在资产负债表日本公司对于持有至到期投资有客观证据表明其发</w:t>
      </w:r>
      <w:r>
        <w:rPr>
          <w:w w:val="100"/>
        </w:rPr>
        <w:t> </w:t>
      </w:r>
      <w:r>
        <w:rPr/>
        <w:t>生了减值的，应当根据其账面价值与预计未来现金流量现值之间差额计算确认减值损失。</w:t>
      </w:r>
    </w:p>
    <w:p>
      <w:pPr>
        <w:pStyle w:val="BodyText"/>
        <w:spacing w:line="436" w:lineRule="auto" w:before="50"/>
        <w:ind w:right="1680" w:firstLine="419"/>
        <w:jc w:val="left"/>
      </w:pPr>
      <w:r>
        <w:rPr>
          <w:rFonts w:ascii="宋体" w:hAnsi="宋体" w:cs="宋体" w:eastAsia="宋体" w:hint="default"/>
        </w:rPr>
        <w:t>b</w:t>
      </w:r>
      <w:r>
        <w:rPr/>
        <w:t>、可供出售金融资产：在资产负债表日本公司对可供出售金融资产的减值情况进行分</w:t>
      </w:r>
      <w:r>
        <w:rPr>
          <w:w w:val="100"/>
        </w:rPr>
        <w:t> </w:t>
      </w:r>
      <w:r>
        <w:rPr>
          <w:spacing w:val="-4"/>
        </w:rPr>
        <w:t>析，判断该项金融资产公允价值是否持续下降。通常情况下，如果可供出售金融资产的公允</w:t>
      </w:r>
      <w:r>
        <w:rPr>
          <w:spacing w:val="-44"/>
        </w:rPr>
        <w:t> </w:t>
      </w:r>
      <w:r>
        <w:rPr>
          <w:spacing w:val="-44"/>
        </w:rPr>
      </w:r>
      <w:r>
        <w:rPr>
          <w:spacing w:val="-2"/>
        </w:rPr>
        <w:t>价值发生较大幅度下降，在综合考虑各种相关因素后，预期这种下降趋势属于非暂时性的，</w:t>
      </w:r>
      <w:r>
        <w:rPr>
          <w:spacing w:val="-31"/>
        </w:rPr>
        <w:t> </w:t>
      </w:r>
      <w:r>
        <w:rPr>
          <w:spacing w:val="-31"/>
        </w:rPr>
      </w:r>
      <w:r>
        <w:rPr>
          <w:spacing w:val="-2"/>
        </w:rPr>
        <w:t>可以认定该可供出售金融资产已发生减值，确认减值损失。可供出售金融资产发生减值的，</w:t>
      </w:r>
      <w:r>
        <w:rPr>
          <w:spacing w:val="-31"/>
        </w:rPr>
        <w:t> </w:t>
      </w:r>
      <w:r>
        <w:rPr>
          <w:spacing w:val="-31"/>
        </w:rPr>
      </w:r>
      <w:r>
        <w:rPr>
          <w:spacing w:val="-4"/>
        </w:rPr>
        <w:t>在确认减值损失时，将原直接计入所有者权益的公允价值下降形成的累计损失一并转出，计</w:t>
      </w:r>
      <w:r>
        <w:rPr>
          <w:spacing w:val="-41"/>
        </w:rPr>
        <w:t> </w:t>
      </w:r>
      <w:r>
        <w:rPr>
          <w:spacing w:val="-41"/>
        </w:rPr>
      </w:r>
      <w:r>
        <w:rPr/>
        <w:t>入资产减值损失。</w:t>
      </w:r>
    </w:p>
    <w:p>
      <w:pPr>
        <w:spacing w:line="436" w:lineRule="auto" w:before="52"/>
        <w:ind w:left="538" w:right="4586"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本公司对应收款项按以下方法计提坏账准备：</w:t>
      </w:r>
    </w:p>
    <w:p>
      <w:pPr>
        <w:pStyle w:val="BodyText"/>
        <w:spacing w:line="436" w:lineRule="auto" w:before="54"/>
        <w:ind w:left="538" w:right="1785"/>
        <w:jc w:val="left"/>
      </w:pPr>
      <w:r>
        <w:rPr/>
        <w:t>（</w:t>
      </w:r>
      <w:r>
        <w:rPr>
          <w:rFonts w:ascii="宋体" w:hAnsi="宋体" w:cs="宋体" w:eastAsia="宋体" w:hint="default"/>
        </w:rPr>
        <w:t>1</w:t>
      </w:r>
      <w:r>
        <w:rPr/>
        <w:t>）单项金额重大并单项计提坏账准备的应收款项：</w:t>
      </w:r>
      <w:r>
        <w:rPr>
          <w:w w:val="100"/>
        </w:rPr>
        <w:t> </w:t>
      </w:r>
      <w:r>
        <w:rPr>
          <w:spacing w:val="-5"/>
          <w:w w:val="100"/>
        </w:rPr>
        <w:t>本公司于资产负债表日，将应收账款及其他应收款中余额大于</w:t>
      </w:r>
      <w:r>
        <w:rPr>
          <w:spacing w:val="-46"/>
          <w:w w:val="100"/>
        </w:rPr>
        <w:t> </w:t>
      </w:r>
      <w:r>
        <w:rPr>
          <w:rFonts w:ascii="宋体" w:hAnsi="宋体" w:cs="宋体" w:eastAsia="宋体" w:hint="default"/>
          <w:spacing w:val="-1"/>
          <w:w w:val="100"/>
        </w:rPr>
        <w:t>100</w:t>
      </w:r>
      <w:r>
        <w:rPr>
          <w:rFonts w:ascii="宋体" w:hAnsi="宋体" w:cs="宋体" w:eastAsia="宋体" w:hint="default"/>
          <w:spacing w:val="-46"/>
          <w:w w:val="100"/>
        </w:rPr>
        <w:t> </w:t>
      </w:r>
      <w:r>
        <w:rPr>
          <w:spacing w:val="-2"/>
          <w:w w:val="100"/>
        </w:rPr>
        <w:t>万元的应收款项划分</w:t>
      </w:r>
    </w:p>
    <w:p>
      <w:pPr>
        <w:pStyle w:val="BodyText"/>
        <w:spacing w:line="439" w:lineRule="auto" w:before="52"/>
        <w:ind w:right="0"/>
        <w:jc w:val="left"/>
      </w:pPr>
      <w:r>
        <w:rPr>
          <w:spacing w:val="-4"/>
        </w:rPr>
        <w:t>为单项金额重大的应收款项，逐项进行减值测试，有客观证据表明其发生了减值的，根据其</w:t>
      </w:r>
      <w:r>
        <w:rPr>
          <w:spacing w:val="-41"/>
        </w:rPr>
        <w:t> </w:t>
      </w:r>
      <w:r>
        <w:rPr>
          <w:spacing w:val="-41"/>
        </w:rPr>
      </w:r>
      <w:r>
        <w:rPr/>
        <w:t>未来现金流量现值低于其账面价值的差额，确认减值损失，计提坏账准备。</w:t>
      </w:r>
    </w:p>
    <w:p>
      <w:pPr>
        <w:spacing w:after="0" w:line="439"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left="578" w:right="259"/>
        <w:jc w:val="left"/>
      </w:pPr>
      <w:r>
        <w:rPr/>
        <w:t>（</w:t>
      </w:r>
      <w:r>
        <w:rPr>
          <w:rFonts w:ascii="宋体" w:hAnsi="宋体" w:cs="宋体" w:eastAsia="宋体" w:hint="default"/>
        </w:rPr>
        <w:t>2</w:t>
      </w:r>
      <w:r>
        <w:rPr/>
        <w:t>）单项金额虽不重大但单项计提坏账准备的应收款项</w:t>
      </w:r>
      <w:r>
        <w:rPr>
          <w:w w:val="100"/>
        </w:rPr>
        <w:t> </w:t>
      </w:r>
      <w:r>
        <w:rPr>
          <w:spacing w:val="-4"/>
          <w:w w:val="100"/>
        </w:rPr>
        <w:t>对单项金额不重大但个别信用风险特征明显不同，已有客观证据表明其发生了减值的应</w:t>
      </w:r>
    </w:p>
    <w:p>
      <w:pPr>
        <w:pStyle w:val="BodyText"/>
        <w:spacing w:line="436" w:lineRule="auto" w:before="54"/>
        <w:ind w:left="158" w:right="1702"/>
        <w:jc w:val="both"/>
      </w:pPr>
      <w:r>
        <w:rPr>
          <w:spacing w:val="-4"/>
        </w:rPr>
        <w:t>收款项，按账龄分析法计提的坏账准备不能反映实际情况，本公司单独进行减值测试，根据</w:t>
      </w:r>
      <w:r>
        <w:rPr>
          <w:spacing w:val="-44"/>
        </w:rPr>
        <w:t> </w:t>
      </w:r>
      <w:r>
        <w:rPr>
          <w:spacing w:val="-44"/>
        </w:rPr>
      </w:r>
      <w:r>
        <w:rPr>
          <w:spacing w:val="-2"/>
        </w:rPr>
        <w:t>其未来现金流量现值低于其账面价值的差额，确认减值损失，并据此计提相应的坏账准备。</w:t>
      </w:r>
    </w:p>
    <w:p>
      <w:pPr>
        <w:pStyle w:val="BodyText"/>
        <w:spacing w:line="439" w:lineRule="auto" w:before="52"/>
        <w:ind w:left="683" w:right="259" w:hanging="106"/>
        <w:jc w:val="left"/>
      </w:pPr>
      <w:r>
        <w:rPr/>
        <w:t>（</w:t>
      </w:r>
      <w:r>
        <w:rPr>
          <w:rFonts w:ascii="宋体" w:hAnsi="宋体" w:cs="宋体" w:eastAsia="宋体" w:hint="default"/>
        </w:rPr>
        <w:t>3</w:t>
      </w:r>
      <w:r>
        <w:rPr/>
        <w:t>）按组合计提坏账准备的应收款项：</w:t>
      </w:r>
      <w:r>
        <w:rPr>
          <w:w w:val="100"/>
        </w:rPr>
        <w:t> </w:t>
      </w:r>
      <w:r>
        <w:rPr>
          <w:spacing w:val="-1"/>
        </w:rPr>
        <w:t>对经单独测试后未减值的应收款项（包括单项金额重大和不重大的应收款项）一起按</w:t>
      </w:r>
    </w:p>
    <w:p>
      <w:pPr>
        <w:pStyle w:val="BodyText"/>
        <w:spacing w:line="436" w:lineRule="auto" w:before="50"/>
        <w:ind w:left="158" w:right="1788"/>
        <w:jc w:val="both"/>
      </w:pPr>
      <w:r>
        <w:rPr>
          <w:spacing w:val="-4"/>
          <w:w w:val="100"/>
        </w:rPr>
        <w:t>类似信用风险特征划分为若干组合，再按这些应收款项组合在资产负债表日余额的一定比例</w:t>
      </w:r>
      <w:r>
        <w:rPr>
          <w:spacing w:val="-89"/>
          <w:w w:val="100"/>
        </w:rPr>
        <w:t> </w:t>
      </w:r>
      <w:r>
        <w:rPr>
          <w:spacing w:val="-89"/>
          <w:w w:val="100"/>
        </w:rPr>
      </w:r>
      <w:r>
        <w:rPr>
          <w:spacing w:val="-4"/>
        </w:rPr>
        <w:t>计算确定减值损失，计提坏账准备。该比例反映各项实际发生的减值损失，即各项组合的账</w:t>
      </w:r>
      <w:r>
        <w:rPr>
          <w:spacing w:val="-44"/>
        </w:rPr>
        <w:t> </w:t>
      </w:r>
      <w:r>
        <w:rPr>
          <w:spacing w:val="-44"/>
        </w:rPr>
      </w:r>
      <w:r>
        <w:rPr/>
        <w:t>面价值超过其未来现金流量现值的金额。</w:t>
      </w:r>
    </w:p>
    <w:p>
      <w:pPr>
        <w:pStyle w:val="BodyText"/>
        <w:spacing w:line="240" w:lineRule="auto" w:before="52"/>
        <w:ind w:left="578" w:right="259"/>
        <w:jc w:val="left"/>
      </w:pPr>
      <w:r>
        <w:rPr/>
        <w:t>组合中采用账龄分析法对应收款项计提的坏账准备的比例如下：</w:t>
      </w:r>
    </w:p>
    <w:p>
      <w:pPr>
        <w:spacing w:line="240" w:lineRule="auto" w:before="9"/>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3416"/>
        <w:gridCol w:w="2480"/>
        <w:gridCol w:w="2477"/>
      </w:tblGrid>
      <w:tr>
        <w:trPr>
          <w:trHeight w:val="391" w:hRule="exact"/>
        </w:trPr>
        <w:tc>
          <w:tcPr>
            <w:tcW w:w="3416" w:type="dxa"/>
            <w:tcBorders>
              <w:top w:val="single" w:sz="12" w:space="0" w:color="000000"/>
              <w:left w:val="nil" w:sz="6" w:space="0" w:color="auto"/>
              <w:bottom w:val="single" w:sz="8" w:space="0" w:color="000000"/>
              <w:right w:val="single" w:sz="8" w:space="0" w:color="000000"/>
            </w:tcBorders>
          </w:tcPr>
          <w:p>
            <w:pPr>
              <w:pStyle w:val="TableParagraph"/>
              <w:tabs>
                <w:tab w:pos="479" w:val="left" w:leader="none"/>
              </w:tabs>
              <w:spacing w:line="240" w:lineRule="auto" w:before="37"/>
              <w:ind w:left="25"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4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47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7"/>
              <w:ind w:right="10"/>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96" w:hRule="exact"/>
        </w:trPr>
        <w:tc>
          <w:tcPr>
            <w:tcW w:w="3416" w:type="dxa"/>
            <w:tcBorders>
              <w:top w:val="single" w:sz="8" w:space="0" w:color="000000"/>
              <w:left w:val="nil" w:sz="6" w:space="0" w:color="auto"/>
              <w:bottom w:val="nil" w:sz="6" w:space="0" w:color="auto"/>
              <w:right w:val="single" w:sz="8" w:space="0" w:color="000000"/>
            </w:tcBorders>
          </w:tcPr>
          <w:p>
            <w:pPr>
              <w:pStyle w:val="TableParagraph"/>
              <w:spacing w:line="240" w:lineRule="auto" w:before="41"/>
              <w:ind w:left="4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8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5%</w:t>
            </w:r>
          </w:p>
        </w:tc>
        <w:tc>
          <w:tcPr>
            <w:tcW w:w="2477" w:type="dxa"/>
            <w:tcBorders>
              <w:top w:val="single" w:sz="8" w:space="0" w:color="000000"/>
              <w:left w:val="single" w:sz="8" w:space="0" w:color="000000"/>
              <w:bottom w:val="nil" w:sz="6" w:space="0" w:color="auto"/>
              <w:right w:val="nil" w:sz="6" w:space="0" w:color="auto"/>
            </w:tcBorders>
          </w:tcPr>
          <w:p>
            <w:pPr>
              <w:pStyle w:val="TableParagraph"/>
              <w:spacing w:line="240" w:lineRule="auto" w:before="84"/>
              <w:ind w:right="10"/>
              <w:jc w:val="center"/>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3416" w:type="dxa"/>
            <w:tcBorders>
              <w:top w:val="nil" w:sz="6" w:space="0" w:color="auto"/>
              <w:left w:val="nil" w:sz="6" w:space="0" w:color="auto"/>
              <w:bottom w:val="nil" w:sz="6" w:space="0" w:color="auto"/>
              <w:right w:val="single" w:sz="8"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80" w:type="dxa"/>
            <w:tcBorders>
              <w:top w:val="nil" w:sz="6" w:space="0" w:color="auto"/>
              <w:left w:val="single" w:sz="8" w:space="0" w:color="000000"/>
              <w:bottom w:val="nil" w:sz="6" w:space="0" w:color="auto"/>
              <w:right w:val="single" w:sz="8"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10%</w:t>
            </w:r>
          </w:p>
        </w:tc>
        <w:tc>
          <w:tcPr>
            <w:tcW w:w="2477" w:type="dxa"/>
            <w:tcBorders>
              <w:top w:val="nil" w:sz="6" w:space="0" w:color="auto"/>
              <w:left w:val="single" w:sz="8" w:space="0" w:color="000000"/>
              <w:bottom w:val="nil" w:sz="6" w:space="0" w:color="auto"/>
              <w:right w:val="nil" w:sz="6" w:space="0" w:color="auto"/>
            </w:tcBorders>
          </w:tcPr>
          <w:p>
            <w:pPr>
              <w:pStyle w:val="TableParagraph"/>
              <w:spacing w:line="240" w:lineRule="auto" w:before="86"/>
              <w:ind w:right="5"/>
              <w:jc w:val="center"/>
              <w:rPr>
                <w:rFonts w:ascii="Times New Roman" w:hAnsi="Times New Roman" w:cs="Times New Roman" w:eastAsia="Times New Roman" w:hint="default"/>
                <w:sz w:val="18"/>
                <w:szCs w:val="18"/>
              </w:rPr>
            </w:pPr>
            <w:r>
              <w:rPr>
                <w:rFonts w:ascii="Times New Roman"/>
                <w:sz w:val="18"/>
              </w:rPr>
              <w:t>10%</w:t>
            </w:r>
          </w:p>
        </w:tc>
      </w:tr>
      <w:tr>
        <w:trPr>
          <w:trHeight w:val="396" w:hRule="exact"/>
        </w:trPr>
        <w:tc>
          <w:tcPr>
            <w:tcW w:w="3416" w:type="dxa"/>
            <w:tcBorders>
              <w:top w:val="nil" w:sz="6" w:space="0" w:color="auto"/>
              <w:left w:val="nil" w:sz="6" w:space="0" w:color="auto"/>
              <w:bottom w:val="nil" w:sz="6" w:space="0" w:color="auto"/>
              <w:right w:val="single" w:sz="8" w:space="0" w:color="000000"/>
            </w:tcBorders>
          </w:tcPr>
          <w:p>
            <w:pPr>
              <w:pStyle w:val="TableParagraph"/>
              <w:spacing w:line="240" w:lineRule="auto" w:before="47"/>
              <w:ind w:left="4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80" w:type="dxa"/>
            <w:tcBorders>
              <w:top w:val="nil" w:sz="6" w:space="0" w:color="auto"/>
              <w:left w:val="single" w:sz="8" w:space="0" w:color="000000"/>
              <w:bottom w:val="nil" w:sz="6" w:space="0" w:color="auto"/>
              <w:right w:val="single" w:sz="8"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30%</w:t>
            </w:r>
          </w:p>
        </w:tc>
        <w:tc>
          <w:tcPr>
            <w:tcW w:w="2477" w:type="dxa"/>
            <w:tcBorders>
              <w:top w:val="nil" w:sz="6" w:space="0" w:color="auto"/>
              <w:left w:val="single" w:sz="8" w:space="0" w:color="000000"/>
              <w:bottom w:val="nil" w:sz="6" w:space="0" w:color="auto"/>
              <w:right w:val="nil" w:sz="6" w:space="0" w:color="auto"/>
            </w:tcBorders>
          </w:tcPr>
          <w:p>
            <w:pPr>
              <w:pStyle w:val="TableParagraph"/>
              <w:spacing w:line="240" w:lineRule="auto" w:before="89"/>
              <w:ind w:right="5"/>
              <w:jc w:val="center"/>
              <w:rPr>
                <w:rFonts w:ascii="Times New Roman" w:hAnsi="Times New Roman" w:cs="Times New Roman" w:eastAsia="Times New Roman" w:hint="default"/>
                <w:sz w:val="18"/>
                <w:szCs w:val="18"/>
              </w:rPr>
            </w:pPr>
            <w:r>
              <w:rPr>
                <w:rFonts w:ascii="Times New Roman"/>
                <w:sz w:val="18"/>
              </w:rPr>
              <w:t>30%</w:t>
            </w:r>
          </w:p>
        </w:tc>
      </w:tr>
      <w:tr>
        <w:trPr>
          <w:trHeight w:val="411" w:hRule="exact"/>
        </w:trPr>
        <w:tc>
          <w:tcPr>
            <w:tcW w:w="3416" w:type="dxa"/>
            <w:tcBorders>
              <w:top w:val="nil" w:sz="6" w:space="0" w:color="auto"/>
              <w:left w:val="nil" w:sz="6" w:space="0" w:color="auto"/>
              <w:bottom w:val="single" w:sz="12" w:space="0" w:color="000000"/>
              <w:right w:val="single" w:sz="8" w:space="0" w:color="000000"/>
            </w:tcBorders>
          </w:tcPr>
          <w:p>
            <w:pPr>
              <w:pStyle w:val="TableParagraph"/>
              <w:spacing w:line="240" w:lineRule="auto" w:before="47"/>
              <w:ind w:left="4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480"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100%</w:t>
            </w:r>
          </w:p>
        </w:tc>
        <w:tc>
          <w:tcPr>
            <w:tcW w:w="2477" w:type="dxa"/>
            <w:tcBorders>
              <w:top w:val="nil" w:sz="6" w:space="0" w:color="auto"/>
              <w:left w:val="single" w:sz="8" w:space="0" w:color="000000"/>
              <w:bottom w:val="single" w:sz="12" w:space="0" w:color="000000"/>
              <w:right w:val="nil" w:sz="6" w:space="0" w:color="auto"/>
            </w:tcBorders>
          </w:tcPr>
          <w:p>
            <w:pPr>
              <w:pStyle w:val="TableParagraph"/>
              <w:spacing w:line="240" w:lineRule="auto" w:before="89"/>
              <w:ind w:right="5"/>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9"/>
          <w:szCs w:val="9"/>
        </w:rPr>
      </w:pPr>
    </w:p>
    <w:p>
      <w:pPr>
        <w:pStyle w:val="BodyText"/>
        <w:spacing w:line="436" w:lineRule="auto" w:before="36"/>
        <w:ind w:left="578" w:right="3248"/>
        <w:jc w:val="left"/>
        <w:rPr>
          <w:rFonts w:ascii="宋体" w:hAnsi="宋体" w:cs="宋体" w:eastAsia="宋体" w:hint="default"/>
        </w:rPr>
      </w:pPr>
      <w:r>
        <w:rPr>
          <w:spacing w:val="-2"/>
        </w:rPr>
        <w:t>此外，本公司与控股子公司之间的应收款项不计提坏账准备。</w:t>
      </w:r>
      <w:r>
        <w:rPr>
          <w:spacing w:val="-52"/>
        </w:rPr>
        <w:t> </w:t>
      </w:r>
      <w:r>
        <w:rPr>
          <w:spacing w:val="-52"/>
        </w:rPr>
      </w:r>
      <w:r>
        <w:rPr>
          <w:rFonts w:ascii="宋体" w:hAnsi="宋体" w:cs="宋体" w:eastAsia="宋体" w:hint="default"/>
          <w:b/>
          <w:bCs/>
        </w:rPr>
        <w:t>11</w:t>
      </w:r>
      <w:r>
        <w:rPr>
          <w:rFonts w:ascii="宋体" w:hAnsi="宋体" w:cs="宋体" w:eastAsia="宋体" w:hint="default"/>
          <w:b/>
          <w:bCs/>
        </w:rPr>
        <w:t>、存货</w:t>
      </w:r>
      <w:r>
        <w:rPr>
          <w:rFonts w:ascii="宋体" w:hAnsi="宋体" w:cs="宋体" w:eastAsia="宋体" w:hint="default"/>
        </w:rPr>
      </w:r>
    </w:p>
    <w:p>
      <w:pPr>
        <w:pStyle w:val="BodyText"/>
        <w:spacing w:line="439" w:lineRule="auto" w:before="52"/>
        <w:ind w:left="578" w:right="259"/>
        <w:jc w:val="left"/>
      </w:pPr>
      <w:r>
        <w:rPr/>
        <w:t>（</w:t>
      </w:r>
      <w:r>
        <w:rPr>
          <w:rFonts w:ascii="宋体" w:hAnsi="宋体" w:cs="宋体" w:eastAsia="宋体" w:hint="default"/>
        </w:rPr>
        <w:t>1</w:t>
      </w:r>
      <w:r>
        <w:rPr/>
        <w:t>）存货的分类</w:t>
      </w:r>
      <w:r>
        <w:rPr>
          <w:w w:val="100"/>
        </w:rPr>
        <w:t> </w:t>
      </w:r>
      <w:r>
        <w:rPr>
          <w:spacing w:val="-4"/>
          <w:w w:val="100"/>
        </w:rPr>
        <w:t>本公司存货是指企业在日常活动中持有以备出售的产成品或商品、处在生产过程中的在</w:t>
      </w:r>
    </w:p>
    <w:p>
      <w:pPr>
        <w:pStyle w:val="BodyText"/>
        <w:spacing w:line="436" w:lineRule="auto" w:before="50"/>
        <w:ind w:left="158" w:right="259"/>
        <w:jc w:val="left"/>
      </w:pPr>
      <w:r>
        <w:rPr>
          <w:spacing w:val="-4"/>
        </w:rPr>
        <w:t>产品、在生产过程或提供劳务过程中耗用的材料和物料等。包括在途物资、原材料、低值易</w:t>
      </w:r>
      <w:r>
        <w:rPr>
          <w:spacing w:val="-44"/>
        </w:rPr>
        <w:t> </w:t>
      </w:r>
      <w:r>
        <w:rPr>
          <w:spacing w:val="-44"/>
        </w:rPr>
      </w:r>
      <w:r>
        <w:rPr/>
        <w:t>耗品、在产品、自制半成品、库存商品等。</w:t>
      </w:r>
    </w:p>
    <w:p>
      <w:pPr>
        <w:pStyle w:val="BodyText"/>
        <w:spacing w:line="436" w:lineRule="auto" w:before="54"/>
        <w:ind w:left="578" w:right="259"/>
        <w:jc w:val="left"/>
      </w:pPr>
      <w:r>
        <w:rPr/>
        <w:t>（</w:t>
      </w:r>
      <w:r>
        <w:rPr>
          <w:rFonts w:ascii="宋体" w:hAnsi="宋体" w:cs="宋体" w:eastAsia="宋体" w:hint="default"/>
        </w:rPr>
        <w:t>2</w:t>
      </w:r>
      <w:r>
        <w:rPr/>
        <w:t>）取得和发出存货的计价方法</w:t>
      </w:r>
      <w:r>
        <w:rPr>
          <w:w w:val="100"/>
        </w:rPr>
        <w:t> </w:t>
      </w:r>
      <w:r>
        <w:rPr>
          <w:spacing w:val="-4"/>
        </w:rPr>
        <w:t>存货核算采用实际成本法。存货在取得时按实际成本计价；领用或发出存货，按照实际</w:t>
      </w:r>
    </w:p>
    <w:p>
      <w:pPr>
        <w:pStyle w:val="BodyText"/>
        <w:spacing w:line="240" w:lineRule="auto" w:before="52"/>
        <w:ind w:left="158" w:right="259"/>
        <w:jc w:val="left"/>
      </w:pPr>
      <w:r>
        <w:rPr/>
        <w:t>成本核算，采用移动加权平均法确定其实际成本。</w:t>
      </w:r>
    </w:p>
    <w:p>
      <w:pPr>
        <w:spacing w:line="240" w:lineRule="auto" w:before="4"/>
        <w:rPr>
          <w:rFonts w:ascii="宋体" w:hAnsi="宋体" w:cs="宋体" w:eastAsia="宋体" w:hint="default"/>
          <w:sz w:val="17"/>
          <w:szCs w:val="17"/>
        </w:rPr>
      </w:pPr>
    </w:p>
    <w:p>
      <w:pPr>
        <w:pStyle w:val="BodyText"/>
        <w:spacing w:line="240" w:lineRule="auto"/>
        <w:ind w:left="578" w:right="259"/>
        <w:jc w:val="left"/>
      </w:pPr>
      <w:r>
        <w:rPr/>
        <w:t>（</w:t>
      </w:r>
      <w:r>
        <w:rPr>
          <w:rFonts w:ascii="宋体" w:hAnsi="宋体" w:cs="宋体" w:eastAsia="宋体" w:hint="default"/>
        </w:rPr>
        <w:t>3</w:t>
      </w:r>
      <w:r>
        <w:rPr/>
        <w:t>）存货可变现净值的确定依据及存货跌价准备的计提方法</w:t>
      </w:r>
    </w:p>
    <w:p>
      <w:pPr>
        <w:spacing w:line="240" w:lineRule="auto" w:before="2"/>
        <w:rPr>
          <w:rFonts w:ascii="宋体" w:hAnsi="宋体" w:cs="宋体" w:eastAsia="宋体" w:hint="default"/>
          <w:sz w:val="17"/>
          <w:szCs w:val="17"/>
        </w:rPr>
      </w:pPr>
    </w:p>
    <w:p>
      <w:pPr>
        <w:pStyle w:val="BodyText"/>
        <w:spacing w:line="436" w:lineRule="auto"/>
        <w:ind w:left="158" w:right="259" w:firstLine="419"/>
        <w:jc w:val="left"/>
      </w:pPr>
      <w:r>
        <w:rPr>
          <w:spacing w:val="-7"/>
          <w:w w:val="100"/>
        </w:rPr>
        <w:t>①存货可变现净值的确定：产成品、商品和用于出售的材料等直接用于出售的商品存货，</w:t>
      </w:r>
      <w:r>
        <w:rPr>
          <w:w w:val="100"/>
        </w:rPr>
        <w:t> </w:t>
      </w:r>
      <w:r>
        <w:rPr>
          <w:spacing w:val="-4"/>
        </w:rPr>
        <w:t>以该存货的估计售价减去估计的销售费用和相关税费后的金额，确定其可变现净值。需要经</w:t>
      </w:r>
      <w:r>
        <w:rPr>
          <w:spacing w:val="-40"/>
        </w:rPr>
        <w:t> </w:t>
      </w:r>
      <w:r>
        <w:rPr>
          <w:spacing w:val="-40"/>
        </w:rPr>
      </w:r>
      <w:r>
        <w:rPr>
          <w:spacing w:val="-4"/>
        </w:rPr>
        <w:t>过加工的材料存货，以所生产的产品的估计售价减去至完工时估计将要发生的成本、估计的</w:t>
      </w:r>
    </w:p>
    <w:p>
      <w:pPr>
        <w:spacing w:after="0" w:line="436" w:lineRule="auto"/>
        <w:jc w:val="left"/>
        <w:sectPr>
          <w:pgSz w:w="11910" w:h="16840"/>
          <w:pgMar w:header="890" w:footer="1186" w:top="1080" w:bottom="1380" w:left="164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0"/>
        <w:jc w:val="left"/>
      </w:pPr>
      <w:r>
        <w:rPr>
          <w:spacing w:val="-4"/>
        </w:rPr>
        <w:t>销售费用和相关税费后的金额，确定其可变现净值。为执行销售合同或者劳务合同而持有的</w:t>
      </w:r>
      <w:r>
        <w:rPr>
          <w:spacing w:val="-41"/>
        </w:rPr>
        <w:t> </w:t>
      </w:r>
      <w:r>
        <w:rPr>
          <w:spacing w:val="-41"/>
        </w:rPr>
      </w:r>
      <w:r>
        <w:rPr>
          <w:spacing w:val="-2"/>
        </w:rPr>
        <w:t>存货，其可变现净值以合同价格为基础计算。若持有存货的数量多于销售合同订购数量的，</w:t>
      </w:r>
      <w:r>
        <w:rPr>
          <w:spacing w:val="-31"/>
        </w:rPr>
        <w:t> </w:t>
      </w:r>
      <w:r>
        <w:rPr>
          <w:spacing w:val="-31"/>
        </w:rPr>
      </w:r>
      <w:r>
        <w:rPr/>
        <w:t>超出部分的存货的可变现净值应当以一般销售价格为基础计算。</w:t>
      </w:r>
    </w:p>
    <w:p>
      <w:pPr>
        <w:pStyle w:val="BodyText"/>
        <w:spacing w:line="436" w:lineRule="auto" w:before="52"/>
        <w:ind w:left="538" w:right="0"/>
        <w:jc w:val="left"/>
      </w:pPr>
      <w:r>
        <w:rPr/>
        <w:t>②存货跌价准备的计提方法</w:t>
      </w:r>
      <w:r>
        <w:rPr>
          <w:w w:val="100"/>
        </w:rPr>
        <w:t> </w:t>
      </w:r>
      <w:r>
        <w:rPr>
          <w:spacing w:val="-7"/>
          <w:w w:val="100"/>
        </w:rPr>
        <w:t>资产负债表日，公司存货按照成本与可变现净值孰低计量。当其可变现净值低于成本时，</w:t>
      </w:r>
    </w:p>
    <w:p>
      <w:pPr>
        <w:pStyle w:val="BodyText"/>
        <w:spacing w:line="436" w:lineRule="auto" w:before="54"/>
        <w:ind w:right="1685"/>
        <w:jc w:val="both"/>
      </w:pPr>
      <w:r>
        <w:rPr>
          <w:spacing w:val="-4"/>
        </w:rPr>
        <w:t>提取存货跌价准备。本公司按照单个存货项目计提存货跌价准备，对于数量繁多、单价较低</w:t>
      </w:r>
      <w:r>
        <w:rPr>
          <w:spacing w:val="-44"/>
        </w:rPr>
        <w:t> </w:t>
      </w:r>
      <w:r>
        <w:rPr>
          <w:spacing w:val="-44"/>
        </w:rPr>
      </w:r>
      <w:r>
        <w:rPr>
          <w:spacing w:val="-4"/>
        </w:rPr>
        <w:t>的存货，按照存货类别计提存货跌价准备；与在同一地区生产和销售的产品系列相关、具有</w:t>
      </w:r>
      <w:r>
        <w:rPr>
          <w:spacing w:val="-44"/>
        </w:rPr>
        <w:t> </w:t>
      </w:r>
      <w:r>
        <w:rPr>
          <w:spacing w:val="-44"/>
        </w:rPr>
      </w:r>
      <w:r>
        <w:rPr>
          <w:spacing w:val="-7"/>
          <w:w w:val="100"/>
        </w:rPr>
        <w:t>相同或类似最终用途或目的，且难以与其他项目分开计量的存货，则合并计提存货跌价准备。</w:t>
      </w:r>
    </w:p>
    <w:p>
      <w:pPr>
        <w:pStyle w:val="BodyText"/>
        <w:spacing w:line="436" w:lineRule="auto" w:before="55"/>
        <w:ind w:right="1789" w:firstLine="419"/>
        <w:jc w:val="both"/>
      </w:pPr>
      <w:r>
        <w:rPr>
          <w:spacing w:val="-4"/>
        </w:rPr>
        <w:t>计提存货减值准备以后，如果以前减记存货价值的影响因素已经消失的，减记的金额予</w:t>
      </w:r>
      <w:r>
        <w:rPr>
          <w:w w:val="100"/>
        </w:rPr>
        <w:t> </w:t>
      </w:r>
      <w:r>
        <w:rPr/>
        <w:t>以恢复，并在原已计提的存货跌价准备金额内转回，转回的金额计入当期损益。</w:t>
      </w:r>
    </w:p>
    <w:p>
      <w:pPr>
        <w:pStyle w:val="BodyText"/>
        <w:spacing w:line="439" w:lineRule="auto" w:before="52"/>
        <w:ind w:left="538" w:right="5751"/>
        <w:jc w:val="left"/>
      </w:pPr>
      <w:r>
        <w:rPr/>
        <w:t>（</w:t>
      </w:r>
      <w:r>
        <w:rPr>
          <w:rFonts w:ascii="宋体" w:hAnsi="宋体" w:cs="宋体" w:eastAsia="宋体" w:hint="default"/>
        </w:rPr>
        <w:t>4</w:t>
      </w:r>
      <w:r>
        <w:rPr/>
        <w:t>）存货的盘存制度</w:t>
      </w:r>
      <w:r>
        <w:rPr>
          <w:w w:val="100"/>
        </w:rPr>
        <w:t> </w:t>
      </w:r>
      <w:r>
        <w:rPr>
          <w:spacing w:val="-2"/>
        </w:rPr>
        <w:t>本公司存货采用永续盘存制。</w:t>
      </w:r>
    </w:p>
    <w:p>
      <w:pPr>
        <w:spacing w:line="436" w:lineRule="auto" w:before="50"/>
        <w:ind w:left="538" w:right="575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）低值易耗品的摊销方法</w:t>
      </w:r>
      <w:r>
        <w:rPr>
          <w:rFonts w:ascii="宋体" w:hAnsi="宋体" w:cs="宋体" w:eastAsia="宋体" w:hint="default"/>
          <w:w w:val="100"/>
          <w:sz w:val="21"/>
          <w:szCs w:val="21"/>
        </w:rPr>
        <w:t> </w:t>
      </w:r>
      <w:r>
        <w:rPr>
          <w:rFonts w:ascii="宋体" w:hAnsi="宋体" w:cs="宋体" w:eastAsia="宋体" w:hint="default"/>
          <w:spacing w:val="-2"/>
          <w:sz w:val="21"/>
          <w:szCs w:val="21"/>
        </w:rPr>
        <w:t>低值易耗品领用时采用一次摊销法。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436" w:lineRule="auto" w:before="52"/>
        <w:ind w:right="1789" w:firstLine="419"/>
        <w:jc w:val="both"/>
      </w:pPr>
      <w:r>
        <w:rPr>
          <w:spacing w:val="-4"/>
          <w:w w:val="100"/>
        </w:rPr>
        <w:t>长期股权投资包括本公司持有的能够对被投资单位实施控制、共同控制或重大影响的权</w:t>
      </w:r>
      <w:r>
        <w:rPr>
          <w:w w:val="100"/>
        </w:rPr>
        <w:t> </w:t>
      </w:r>
      <w:r>
        <w:rPr>
          <w:spacing w:val="-4"/>
        </w:rPr>
        <w:t>益性投资，或者本公司对被投资单位不具有控制、共同控制或重大影响，并且在活跃市场中</w:t>
      </w:r>
      <w:r>
        <w:rPr>
          <w:spacing w:val="-44"/>
        </w:rPr>
        <w:t> </w:t>
      </w:r>
      <w:r>
        <w:rPr>
          <w:spacing w:val="-44"/>
        </w:rPr>
      </w:r>
      <w:r>
        <w:rPr/>
        <w:t>没有报价、公允价值不能可靠计量的长期股权投资。</w:t>
      </w:r>
    </w:p>
    <w:p>
      <w:pPr>
        <w:pStyle w:val="BodyText"/>
        <w:spacing w:line="436" w:lineRule="auto" w:before="52"/>
        <w:ind w:left="538" w:right="3555"/>
        <w:jc w:val="left"/>
      </w:pPr>
      <w:r>
        <w:rPr/>
        <w:t>（</w:t>
      </w:r>
      <w:r>
        <w:rPr>
          <w:rFonts w:ascii="宋体" w:hAnsi="宋体" w:cs="宋体" w:eastAsia="宋体" w:hint="default"/>
        </w:rPr>
        <w:t>1</w:t>
      </w:r>
      <w:r>
        <w:rPr/>
        <w:t>）投资成本确定</w:t>
      </w:r>
      <w:r>
        <w:rPr>
          <w:w w:val="100"/>
        </w:rPr>
        <w:t> </w:t>
      </w:r>
      <w:r>
        <w:rPr>
          <w:spacing w:val="-2"/>
        </w:rPr>
        <w:t>本公司分别下列两种情况对长期股权投资进行初始计量：</w:t>
      </w:r>
    </w:p>
    <w:p>
      <w:pPr>
        <w:pStyle w:val="BodyText"/>
        <w:spacing w:line="436" w:lineRule="auto" w:before="54"/>
        <w:ind w:left="538" w:right="0"/>
        <w:jc w:val="left"/>
      </w:pPr>
      <w:r>
        <w:rPr/>
        <w:t>①合并形成的长期股权投资，按照下列规定确定其投资成本：</w:t>
      </w:r>
      <w:r>
        <w:rPr>
          <w:w w:val="100"/>
        </w:rPr>
        <w:t> </w:t>
      </w:r>
      <w:r>
        <w:rPr>
          <w:rFonts w:ascii="宋体" w:hAnsi="宋体" w:cs="宋体" w:eastAsia="宋体" w:hint="default"/>
          <w:spacing w:val="-1"/>
        </w:rPr>
        <w:t>a</w:t>
      </w:r>
      <w:r>
        <w:rPr>
          <w:spacing w:val="-1"/>
        </w:rPr>
        <w:t>、同一控制下的企业合并取得的长期股权投资，公司以支付现金、转让非现金资产或</w:t>
      </w:r>
    </w:p>
    <w:p>
      <w:pPr>
        <w:pStyle w:val="BodyText"/>
        <w:spacing w:line="436" w:lineRule="auto" w:before="52"/>
        <w:ind w:right="1788"/>
        <w:jc w:val="both"/>
      </w:pPr>
      <w:r>
        <w:rPr>
          <w:spacing w:val="-4"/>
          <w:w w:val="100"/>
        </w:rPr>
        <w:t>承担债务方式作为合并对价的，在合并日按照取得被合并方所有者权益账面价值的份额作为</w:t>
      </w:r>
      <w:r>
        <w:rPr>
          <w:spacing w:val="-89"/>
          <w:w w:val="100"/>
        </w:rPr>
        <w:t> </w:t>
      </w:r>
      <w:r>
        <w:rPr>
          <w:spacing w:val="-89"/>
          <w:w w:val="100"/>
        </w:rPr>
      </w:r>
      <w:r>
        <w:rPr>
          <w:spacing w:val="-4"/>
        </w:rPr>
        <w:t>长期股权投资的投资成本。长期股权投资投资成本与支付的现金、转让的非现金资产以及所</w:t>
      </w:r>
      <w:r>
        <w:rPr>
          <w:spacing w:val="-42"/>
        </w:rPr>
        <w:t> </w:t>
      </w:r>
      <w:r>
        <w:rPr>
          <w:spacing w:val="-42"/>
        </w:rPr>
      </w:r>
      <w:r>
        <w:rPr>
          <w:spacing w:val="-4"/>
        </w:rPr>
        <w:t>承担债务账面价值之间的差额，调整资本公积；资本公积不足冲减的，调整留存收益。公司</w:t>
      </w:r>
      <w:r>
        <w:rPr>
          <w:spacing w:val="-45"/>
        </w:rPr>
        <w:t> </w:t>
      </w:r>
      <w:r>
        <w:rPr>
          <w:spacing w:val="-45"/>
        </w:rPr>
      </w:r>
      <w:r>
        <w:rPr>
          <w:spacing w:val="-4"/>
          <w:w w:val="100"/>
        </w:rPr>
        <w:t>以发行权益性证券作为合并对价的，在合并日按照取得被合并方所有者权益账面价值的份额</w:t>
      </w:r>
      <w:r>
        <w:rPr>
          <w:spacing w:val="-89"/>
          <w:w w:val="100"/>
        </w:rPr>
        <w:t> </w:t>
      </w:r>
      <w:r>
        <w:rPr>
          <w:spacing w:val="-89"/>
          <w:w w:val="100"/>
        </w:rPr>
      </w:r>
      <w:r>
        <w:rPr>
          <w:spacing w:val="-4"/>
        </w:rPr>
        <w:t>作为长期股权投资的投资成本。按照发行股份的面值总额作为股本，长期股权投资投资成本</w:t>
      </w:r>
    </w:p>
    <w:p>
      <w:pPr>
        <w:spacing w:after="0" w:line="436"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1700"/>
        <w:jc w:val="both"/>
      </w:pPr>
      <w:r>
        <w:rPr>
          <w:spacing w:val="-2"/>
        </w:rPr>
        <w:t>与所发行股份面值总额之间的差额，调整资本公积；资本公积不足冲减的，调整留存收益。</w:t>
      </w:r>
      <w:r>
        <w:rPr>
          <w:spacing w:val="-31"/>
        </w:rPr>
        <w:t> </w:t>
      </w:r>
      <w:r>
        <w:rPr>
          <w:spacing w:val="-31"/>
        </w:rPr>
      </w:r>
      <w:r>
        <w:rPr>
          <w:spacing w:val="-2"/>
        </w:rPr>
        <w:t>为企业合并发生的各项直接相关费用，包括为进行企业合并而支付的审计费用、评估费用、</w:t>
      </w:r>
      <w:r>
        <w:rPr>
          <w:spacing w:val="-31"/>
        </w:rPr>
        <w:t> </w:t>
      </w:r>
      <w:r>
        <w:rPr>
          <w:spacing w:val="-31"/>
        </w:rPr>
      </w:r>
      <w:r>
        <w:rPr/>
        <w:t>法律服务费用等，于发生时计入当期损益。</w:t>
      </w:r>
    </w:p>
    <w:p>
      <w:pPr>
        <w:pStyle w:val="BodyText"/>
        <w:spacing w:line="436" w:lineRule="auto" w:before="52"/>
        <w:ind w:right="0" w:firstLine="419"/>
        <w:jc w:val="left"/>
      </w:pPr>
      <w:r>
        <w:rPr>
          <w:rFonts w:ascii="宋体" w:hAnsi="宋体" w:cs="宋体" w:eastAsia="宋体" w:hint="default"/>
        </w:rPr>
        <w:t>b</w:t>
      </w:r>
      <w:r>
        <w:rPr/>
        <w:t>、非同一控制下的企业合并取得的长期股权投资，合并成本为在购买日为取得对被购</w:t>
      </w:r>
      <w:r>
        <w:rPr>
          <w:w w:val="100"/>
        </w:rPr>
        <w:t> </w:t>
      </w:r>
      <w:r>
        <w:rPr>
          <w:spacing w:val="-4"/>
        </w:rPr>
        <w:t>买方的控制权而付出的资产、发生或承担的负债以及发行的权益性证券的公允价值。企业合</w:t>
      </w:r>
      <w:r>
        <w:rPr>
          <w:spacing w:val="-40"/>
        </w:rPr>
        <w:t> </w:t>
      </w:r>
      <w:r>
        <w:rPr>
          <w:spacing w:val="-40"/>
        </w:rPr>
      </w:r>
      <w:r>
        <w:rPr>
          <w:spacing w:val="-4"/>
          <w:w w:val="100"/>
        </w:rPr>
        <w:t>并成本大于合并中取得的被购买方可辨认净资产公允价值份额的差额，确认为合并资产负债</w:t>
      </w:r>
      <w:r>
        <w:rPr>
          <w:spacing w:val="-89"/>
          <w:w w:val="100"/>
        </w:rPr>
        <w:t> </w:t>
      </w:r>
      <w:r>
        <w:rPr>
          <w:spacing w:val="-89"/>
          <w:w w:val="100"/>
        </w:rPr>
      </w:r>
      <w:r>
        <w:rPr>
          <w:spacing w:val="-2"/>
        </w:rPr>
        <w:t>表中的商誉。企业合并成本小于合并中取得的被购买方可辨认净资产公允价值份额的差额，</w:t>
      </w:r>
      <w:r>
        <w:rPr>
          <w:spacing w:val="-31"/>
        </w:rPr>
        <w:t> </w:t>
      </w:r>
      <w:r>
        <w:rPr>
          <w:spacing w:val="-31"/>
        </w:rPr>
      </w:r>
      <w:r>
        <w:rPr>
          <w:spacing w:val="-4"/>
          <w:w w:val="100"/>
        </w:rPr>
        <w:t>计入当期损益（营业外收入）。为进行企业合并发生的各项直接相关费用计入企业合并成本</w:t>
      </w:r>
    </w:p>
    <w:p>
      <w:pPr>
        <w:pStyle w:val="BodyText"/>
        <w:spacing w:line="240" w:lineRule="auto" w:before="55"/>
        <w:ind w:right="0"/>
        <w:jc w:val="both"/>
      </w:pPr>
      <w:r>
        <w:rPr>
          <w:w w:val="100"/>
        </w:rPr>
        <w:t>（债</w:t>
      </w:r>
      <w:r>
        <w:rPr>
          <w:spacing w:val="-3"/>
          <w:w w:val="100"/>
        </w:rPr>
        <w:t>券</w:t>
      </w:r>
      <w:r>
        <w:rPr>
          <w:w w:val="100"/>
        </w:rPr>
        <w:t>及</w:t>
      </w:r>
      <w:r>
        <w:rPr>
          <w:spacing w:val="-3"/>
          <w:w w:val="100"/>
        </w:rPr>
        <w:t>权</w:t>
      </w:r>
      <w:r>
        <w:rPr>
          <w:w w:val="100"/>
        </w:rPr>
        <w:t>益</w:t>
      </w:r>
      <w:r>
        <w:rPr>
          <w:spacing w:val="-3"/>
          <w:w w:val="100"/>
        </w:rPr>
        <w:t>工</w:t>
      </w:r>
      <w:r>
        <w:rPr>
          <w:w w:val="100"/>
        </w:rPr>
        <w:t>具</w:t>
      </w:r>
      <w:r>
        <w:rPr>
          <w:spacing w:val="-3"/>
          <w:w w:val="100"/>
        </w:rPr>
        <w:t>的</w:t>
      </w:r>
      <w:r>
        <w:rPr>
          <w:w w:val="100"/>
        </w:rPr>
        <w:t>发</w:t>
      </w:r>
      <w:r>
        <w:rPr>
          <w:spacing w:val="-3"/>
          <w:w w:val="100"/>
        </w:rPr>
        <w:t>行</w:t>
      </w:r>
      <w:r>
        <w:rPr>
          <w:w w:val="100"/>
        </w:rPr>
        <w:t>费用</w:t>
      </w:r>
      <w:r>
        <w:rPr>
          <w:spacing w:val="-3"/>
          <w:w w:val="100"/>
        </w:rPr>
        <w:t>除</w:t>
      </w:r>
      <w:r>
        <w:rPr>
          <w:w w:val="100"/>
        </w:rPr>
        <w:t>外</w:t>
      </w:r>
      <w:r>
        <w:rPr>
          <w:spacing w:val="-108"/>
          <w:w w:val="100"/>
        </w:rPr>
        <w:t>）</w:t>
      </w:r>
      <w:r>
        <w:rPr>
          <w:w w:val="100"/>
        </w:rPr>
        <w:t>。</w:t>
      </w:r>
    </w:p>
    <w:p>
      <w:pPr>
        <w:spacing w:line="240" w:lineRule="auto" w:before="2"/>
        <w:rPr>
          <w:rFonts w:ascii="宋体" w:hAnsi="宋体" w:cs="宋体" w:eastAsia="宋体" w:hint="default"/>
          <w:sz w:val="17"/>
          <w:szCs w:val="17"/>
        </w:rPr>
      </w:pPr>
    </w:p>
    <w:p>
      <w:pPr>
        <w:pStyle w:val="BodyText"/>
        <w:spacing w:line="436" w:lineRule="auto"/>
        <w:ind w:right="1782" w:firstLine="419"/>
        <w:jc w:val="left"/>
      </w:pPr>
      <w:r>
        <w:rPr/>
        <w:t>②</w:t>
      </w:r>
      <w:r>
        <w:rPr>
          <w:spacing w:val="12"/>
        </w:rPr>
        <w:t> </w:t>
      </w:r>
      <w:r>
        <w:rPr/>
        <w:t>除企业合并形成的长期股权投资以外，其他方式取得的长期股权投资，按照下列规</w:t>
      </w:r>
      <w:r>
        <w:rPr>
          <w:w w:val="100"/>
        </w:rPr>
        <w:t> </w:t>
      </w:r>
      <w:r>
        <w:rPr/>
        <w:t>定确定其投资成本：</w:t>
      </w:r>
    </w:p>
    <w:p>
      <w:pPr>
        <w:pStyle w:val="BodyText"/>
        <w:spacing w:line="436" w:lineRule="auto" w:before="54"/>
        <w:ind w:right="1788" w:firstLine="419"/>
        <w:jc w:val="both"/>
      </w:pPr>
      <w:r>
        <w:rPr>
          <w:rFonts w:ascii="宋体" w:hAnsi="宋体" w:cs="宋体" w:eastAsia="宋体" w:hint="default"/>
          <w:spacing w:val="-1"/>
        </w:rPr>
        <w:t>a</w:t>
      </w:r>
      <w:r>
        <w:rPr>
          <w:spacing w:val="-1"/>
        </w:rPr>
        <w:t>、以支付现金取得的长期股权投资，按照实际支付的购买价款作为投资成本。投资成</w:t>
      </w:r>
      <w:r>
        <w:rPr>
          <w:w w:val="100"/>
        </w:rPr>
        <w:t> </w:t>
      </w:r>
      <w:r>
        <w:rPr>
          <w:spacing w:val="-4"/>
        </w:rPr>
        <w:t>本包括与取得长期股权投资直接相关的费用、税金及其他必要支出，但实际支付的价款中包</w:t>
      </w:r>
      <w:r>
        <w:rPr>
          <w:spacing w:val="-41"/>
        </w:rPr>
        <w:t> </w:t>
      </w:r>
      <w:r>
        <w:rPr>
          <w:spacing w:val="-41"/>
        </w:rPr>
      </w:r>
      <w:r>
        <w:rPr/>
        <w:t>含的已宣告但尚未领取的现金股利，应作为应收项目单独核算。</w:t>
      </w:r>
    </w:p>
    <w:p>
      <w:pPr>
        <w:pStyle w:val="BodyText"/>
        <w:spacing w:line="436" w:lineRule="auto" w:before="54"/>
        <w:ind w:right="1790" w:firstLine="419"/>
        <w:jc w:val="left"/>
      </w:pPr>
      <w:r>
        <w:rPr>
          <w:rFonts w:ascii="宋体" w:hAnsi="宋体" w:cs="宋体" w:eastAsia="宋体" w:hint="default"/>
          <w:spacing w:val="-1"/>
        </w:rPr>
        <w:t>b</w:t>
      </w:r>
      <w:r>
        <w:rPr>
          <w:spacing w:val="-1"/>
        </w:rPr>
        <w:t>、以发行权益性证券取得的长期股权投资，按照发行权益性证券的公允价值作为投资</w:t>
      </w:r>
      <w:r>
        <w:rPr>
          <w:spacing w:val="-3"/>
          <w:w w:val="100"/>
        </w:rPr>
        <w:t> </w:t>
      </w:r>
      <w:r>
        <w:rPr/>
        <w:t>成本。</w:t>
      </w:r>
    </w:p>
    <w:p>
      <w:pPr>
        <w:pStyle w:val="BodyText"/>
        <w:spacing w:line="439" w:lineRule="auto" w:before="52"/>
        <w:ind w:right="0" w:firstLine="419"/>
        <w:jc w:val="left"/>
      </w:pPr>
      <w:r>
        <w:rPr>
          <w:rFonts w:ascii="宋体" w:hAnsi="宋体" w:cs="宋体" w:eastAsia="宋体" w:hint="default"/>
          <w:spacing w:val="-1"/>
        </w:rPr>
        <w:t>c</w:t>
      </w:r>
      <w:r>
        <w:rPr>
          <w:spacing w:val="-1"/>
        </w:rPr>
        <w:t>、投资者投入的长期股权投资，按照投资合同或协议约定的价值作为投资成本，但合</w:t>
      </w:r>
      <w:r>
        <w:rPr>
          <w:w w:val="100"/>
        </w:rPr>
        <w:t> </w:t>
      </w:r>
      <w:r>
        <w:rPr/>
        <w:t>同或协议约定价值不公允的除外。</w:t>
      </w:r>
    </w:p>
    <w:p>
      <w:pPr>
        <w:pStyle w:val="BodyText"/>
        <w:spacing w:line="436" w:lineRule="auto" w:before="50"/>
        <w:ind w:right="0" w:firstLine="419"/>
        <w:jc w:val="left"/>
      </w:pPr>
      <w:r>
        <w:rPr>
          <w:rFonts w:ascii="宋体" w:hAnsi="宋体" w:cs="宋体" w:eastAsia="宋体" w:hint="default"/>
        </w:rPr>
        <w:t>d</w:t>
      </w:r>
      <w:r>
        <w:rPr/>
        <w:t>、通过非货币性资产交换取得的长期股权投资，如果该项交换具有商业实质且换入资</w:t>
      </w:r>
      <w:r>
        <w:rPr>
          <w:w w:val="100"/>
        </w:rPr>
        <w:t> </w:t>
      </w:r>
      <w:r>
        <w:rPr>
          <w:spacing w:val="-2"/>
        </w:rPr>
        <w:t>产或换出资产的公允价值能可靠计量，则以换出资产的公允价值和相关税费作为投资成本，</w:t>
      </w:r>
      <w:r>
        <w:rPr>
          <w:spacing w:val="-31"/>
        </w:rPr>
        <w:t> </w:t>
      </w:r>
      <w:r>
        <w:rPr>
          <w:spacing w:val="-31"/>
        </w:rPr>
      </w:r>
      <w:r>
        <w:rPr>
          <w:spacing w:val="-4"/>
          <w:w w:val="100"/>
        </w:rPr>
        <w:t>换出资产的公允价值与账面价值之间的差额计入当期损益；若非货币资产交换不同时具备上</w:t>
      </w:r>
      <w:r>
        <w:rPr>
          <w:spacing w:val="-89"/>
          <w:w w:val="100"/>
        </w:rPr>
        <w:t> </w:t>
      </w:r>
      <w:r>
        <w:rPr>
          <w:spacing w:val="-89"/>
          <w:w w:val="100"/>
        </w:rPr>
      </w:r>
      <w:r>
        <w:rPr/>
        <w:t>述两个条件，则按换出资产的账面价值和相关税费作为投资成本。</w:t>
      </w:r>
    </w:p>
    <w:p>
      <w:pPr>
        <w:pStyle w:val="BodyText"/>
        <w:spacing w:line="439" w:lineRule="auto" w:before="52"/>
        <w:ind w:right="0" w:firstLine="419"/>
        <w:jc w:val="left"/>
      </w:pPr>
      <w:r>
        <w:rPr>
          <w:rFonts w:ascii="宋体" w:hAnsi="宋体" w:cs="宋体" w:eastAsia="宋体" w:hint="default"/>
          <w:spacing w:val="-1"/>
        </w:rPr>
        <w:t>e</w:t>
      </w:r>
      <w:r>
        <w:rPr>
          <w:spacing w:val="-1"/>
        </w:rPr>
        <w:t>、以债务重组方式取得的长期股权投资，按取得的股权的公允价值作为投资成本，投</w:t>
      </w:r>
      <w:r>
        <w:rPr>
          <w:w w:val="100"/>
        </w:rPr>
        <w:t> </w:t>
      </w:r>
      <w:r>
        <w:rPr/>
        <w:t>资成本与债权账面价值之间的差额计入当期损益。</w:t>
      </w:r>
    </w:p>
    <w:p>
      <w:pPr>
        <w:pStyle w:val="BodyText"/>
        <w:spacing w:line="436" w:lineRule="auto" w:before="50"/>
        <w:ind w:left="538" w:right="0"/>
        <w:jc w:val="left"/>
      </w:pPr>
      <w:r>
        <w:rPr/>
        <w:t>（</w:t>
      </w:r>
      <w:r>
        <w:rPr>
          <w:rFonts w:ascii="宋体" w:hAnsi="宋体" w:cs="宋体" w:eastAsia="宋体" w:hint="default"/>
        </w:rPr>
        <w:t>2</w:t>
      </w:r>
      <w:r>
        <w:rPr/>
        <w:t>）后续计量及损益确认方法</w:t>
      </w:r>
      <w:r>
        <w:rPr>
          <w:w w:val="100"/>
        </w:rPr>
        <w:t> </w:t>
      </w:r>
      <w:r>
        <w:rPr>
          <w:spacing w:val="-2"/>
        </w:rPr>
        <w:t>对子公司的长期股权投资采用成本法核算，编制合并财务报表时按照权益法进行调整。</w:t>
      </w:r>
      <w:r>
        <w:rPr>
          <w:spacing w:val="-38"/>
        </w:rPr>
        <w:t> </w:t>
      </w:r>
      <w:r>
        <w:rPr>
          <w:spacing w:val="-38"/>
        </w:rPr>
      </w:r>
      <w:r>
        <w:rPr>
          <w:spacing w:val="-4"/>
          <w:w w:val="100"/>
        </w:rPr>
        <w:t>对被投资单位不具有共同控制或重大影响且在活跃市场中没有报价、公允价值不能可靠</w:t>
      </w:r>
    </w:p>
    <w:p>
      <w:pPr>
        <w:spacing w:after="0" w:line="436"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left="538" w:right="0" w:hanging="420"/>
        <w:jc w:val="left"/>
      </w:pPr>
      <w:r>
        <w:rPr/>
        <w:t>计量的长期股权投资，采用的成本法核算。</w:t>
      </w:r>
      <w:r>
        <w:rPr>
          <w:w w:val="100"/>
        </w:rPr>
        <w:t> </w:t>
      </w:r>
      <w:r>
        <w:rPr/>
        <w:t>对被投资单位具有共同控制或重大影响的长期股权投资，采用权益法核算。</w:t>
      </w:r>
      <w:r>
        <w:rPr>
          <w:w w:val="100"/>
        </w:rPr>
        <w:t> </w:t>
      </w:r>
      <w:r>
        <w:rPr>
          <w:rFonts w:ascii="宋体" w:hAnsi="宋体" w:cs="宋体" w:eastAsia="宋体" w:hint="default"/>
          <w:spacing w:val="-1"/>
        </w:rPr>
        <w:t>a</w:t>
      </w:r>
      <w:r>
        <w:rPr>
          <w:spacing w:val="-1"/>
        </w:rPr>
        <w:t>、采用成本法核算时，追加或收回投资调整长期股权投资的成本。取得被投资单位宣</w:t>
      </w:r>
    </w:p>
    <w:p>
      <w:pPr>
        <w:pStyle w:val="BodyText"/>
        <w:spacing w:line="436" w:lineRule="auto" w:before="52"/>
        <w:ind w:right="0"/>
        <w:jc w:val="left"/>
      </w:pPr>
      <w:r>
        <w:rPr>
          <w:spacing w:val="-4"/>
          <w:w w:val="100"/>
        </w:rPr>
        <w:t>告发放的现金股利或利润，除取得投资时实际支付的价款或对价中包含的已宣告但尚未发放</w:t>
      </w:r>
      <w:r>
        <w:rPr>
          <w:spacing w:val="-89"/>
          <w:w w:val="100"/>
        </w:rPr>
        <w:t> </w:t>
      </w:r>
      <w:r>
        <w:rPr>
          <w:spacing w:val="-89"/>
          <w:w w:val="100"/>
        </w:rPr>
      </w:r>
      <w:r>
        <w:rPr>
          <w:spacing w:val="-2"/>
        </w:rPr>
        <w:t>的现金股利或利润外，按照享有被投资单位宣告发放的现金股利或利润确认当期投资收益。</w:t>
      </w:r>
    </w:p>
    <w:p>
      <w:pPr>
        <w:pStyle w:val="BodyText"/>
        <w:spacing w:line="436" w:lineRule="auto" w:before="54"/>
        <w:ind w:right="1789" w:firstLine="419"/>
        <w:jc w:val="both"/>
      </w:pPr>
      <w:r>
        <w:rPr>
          <w:rFonts w:ascii="宋体" w:hAnsi="宋体" w:cs="宋体" w:eastAsia="宋体" w:hint="default"/>
          <w:spacing w:val="-1"/>
        </w:rPr>
        <w:t>b</w:t>
      </w:r>
      <w:r>
        <w:rPr>
          <w:spacing w:val="-1"/>
        </w:rPr>
        <w:t>、采用权益法核算时，按照应享有或应分担的被投资单位实现的净损益的份额，确认</w:t>
      </w:r>
      <w:r>
        <w:rPr>
          <w:w w:val="100"/>
        </w:rPr>
        <w:t> </w:t>
      </w:r>
      <w:r>
        <w:rPr/>
        <w:t>投资损益并调整长期股权投资的账面价值。</w:t>
      </w:r>
    </w:p>
    <w:p>
      <w:pPr>
        <w:pStyle w:val="BodyText"/>
        <w:spacing w:line="436" w:lineRule="auto" w:before="52"/>
        <w:ind w:right="1788" w:firstLine="419"/>
        <w:jc w:val="both"/>
      </w:pPr>
      <w:r>
        <w:rPr/>
        <w:t>当期投资损益为按应享有或应分担的被投资单位当年实现的净利润或发生的净亏损的</w:t>
      </w:r>
      <w:r>
        <w:rPr>
          <w:spacing w:val="2"/>
          <w:w w:val="100"/>
        </w:rPr>
        <w:t> </w:t>
      </w:r>
      <w:r>
        <w:rPr>
          <w:spacing w:val="-4"/>
        </w:rPr>
        <w:t>份额。在确认应享有或应分担被投资单位的净利润或净亏损时，在被投资单位账面净利润的</w:t>
      </w:r>
      <w:r>
        <w:rPr>
          <w:spacing w:val="-41"/>
        </w:rPr>
        <w:t> </w:t>
      </w:r>
      <w:r>
        <w:rPr>
          <w:spacing w:val="-41"/>
        </w:rPr>
      </w:r>
      <w:r>
        <w:rPr>
          <w:spacing w:val="-4"/>
        </w:rPr>
        <w:t>基础上，对被投资单位采用的与本公司不一致的会计政策、以本公司取得投资时被投资单位</w:t>
      </w:r>
      <w:r>
        <w:rPr>
          <w:spacing w:val="-40"/>
        </w:rPr>
        <w:t> </w:t>
      </w:r>
      <w:r>
        <w:rPr>
          <w:spacing w:val="-40"/>
        </w:rPr>
      </w:r>
      <w:r>
        <w:rPr>
          <w:spacing w:val="-4"/>
          <w:w w:val="100"/>
        </w:rPr>
        <w:t>固定资产及无形资产的公允价值为基础计提的折旧额或摊销额，以及以本公司取得投资时有</w:t>
      </w:r>
      <w:r>
        <w:rPr>
          <w:spacing w:val="-89"/>
          <w:w w:val="100"/>
        </w:rPr>
        <w:t> </w:t>
      </w:r>
      <w:r>
        <w:rPr>
          <w:spacing w:val="-89"/>
          <w:w w:val="100"/>
        </w:rPr>
      </w:r>
      <w:r>
        <w:rPr/>
        <w:t>关资产的公允价值为基础计算确定的资产减值准备金额等对被投资单位净利润的影响进行</w:t>
      </w:r>
      <w:r>
        <w:rPr>
          <w:spacing w:val="7"/>
        </w:rPr>
        <w:t> </w:t>
      </w:r>
      <w:r>
        <w:rPr>
          <w:spacing w:val="7"/>
        </w:rPr>
      </w:r>
      <w:r>
        <w:rPr>
          <w:spacing w:val="-4"/>
        </w:rPr>
        <w:t>调整，并且将本公司与联营企业及合营企业之间发生的内部交易损益予以抵销，在此基础上</w:t>
      </w:r>
      <w:r>
        <w:rPr>
          <w:spacing w:val="-41"/>
        </w:rPr>
        <w:t> </w:t>
      </w:r>
      <w:r>
        <w:rPr>
          <w:spacing w:val="-41"/>
        </w:rPr>
      </w:r>
      <w:r>
        <w:rPr/>
        <w:t>确认投资损益。本公司与被投资单位发生的内部交易损失，按照《企业会计准则第</w:t>
      </w:r>
      <w:r>
        <w:rPr>
          <w:spacing w:val="-47"/>
        </w:rPr>
        <w:t> </w:t>
      </w:r>
      <w:r>
        <w:rPr>
          <w:rFonts w:ascii="宋体" w:hAnsi="宋体" w:cs="宋体" w:eastAsia="宋体" w:hint="default"/>
        </w:rPr>
        <w:t>8</w:t>
      </w:r>
      <w:r>
        <w:rPr>
          <w:rFonts w:ascii="宋体" w:hAnsi="宋体" w:cs="宋体" w:eastAsia="宋体" w:hint="default"/>
          <w:spacing w:val="-47"/>
        </w:rPr>
        <w:t> </w:t>
      </w:r>
      <w:r>
        <w:rPr/>
        <w:t>号</w:t>
      </w:r>
      <w:r>
        <w:rPr>
          <w:rFonts w:ascii="宋体" w:hAnsi="宋体" w:cs="宋体" w:eastAsia="宋体" w:hint="default"/>
        </w:rPr>
        <w:t>-</w:t>
      </w:r>
      <w:r>
        <w:rPr/>
        <w:t>资</w:t>
      </w:r>
      <w:r>
        <w:rPr>
          <w:w w:val="100"/>
        </w:rPr>
        <w:t> </w:t>
      </w:r>
      <w:r>
        <w:rPr/>
        <w:t>产减值》等规定属于资产减值损失的则全额确认。</w:t>
      </w:r>
    </w:p>
    <w:p>
      <w:pPr>
        <w:pStyle w:val="BodyText"/>
        <w:spacing w:line="436" w:lineRule="auto" w:before="52"/>
        <w:ind w:right="1788" w:firstLine="419"/>
        <w:jc w:val="both"/>
      </w:pPr>
      <w:r>
        <w:rPr>
          <w:spacing w:val="-4"/>
          <w:w w:val="100"/>
        </w:rPr>
        <w:t>在确认应分担的被投资单位发生的净亏损时，以长期股权投资及其他实质上构成对被投</w:t>
      </w:r>
      <w:r>
        <w:rPr>
          <w:w w:val="100"/>
        </w:rPr>
        <w:t> </w:t>
      </w:r>
      <w:r>
        <w:rPr>
          <w:spacing w:val="-4"/>
          <w:w w:val="100"/>
        </w:rPr>
        <w:t>资单位净投资的长期权益减记至零为限（投资企业负有承担额外损失义务的除外）；如果被</w:t>
      </w:r>
      <w:r>
        <w:rPr>
          <w:spacing w:val="-85"/>
          <w:w w:val="100"/>
        </w:rPr>
        <w:t> </w:t>
      </w:r>
      <w:r>
        <w:rPr>
          <w:spacing w:val="-85"/>
          <w:w w:val="100"/>
        </w:rPr>
      </w:r>
      <w:r>
        <w:rPr>
          <w:spacing w:val="-4"/>
        </w:rPr>
        <w:t>投资单位以后各期实现盈利的，在收益分享额超过未确认的亏损分担额以后，按超过未确认</w:t>
      </w:r>
      <w:r>
        <w:rPr>
          <w:spacing w:val="-42"/>
        </w:rPr>
        <w:t> </w:t>
      </w:r>
      <w:r>
        <w:rPr>
          <w:spacing w:val="-42"/>
        </w:rPr>
      </w:r>
      <w:r>
        <w:rPr/>
        <w:t>的亏损分担额的金额，依次恢复长期权益、长期股权投资的账面价值。</w:t>
      </w:r>
    </w:p>
    <w:p>
      <w:pPr>
        <w:pStyle w:val="BodyText"/>
        <w:spacing w:line="439" w:lineRule="auto" w:before="52"/>
        <w:ind w:right="1790" w:firstLine="419"/>
        <w:jc w:val="both"/>
      </w:pPr>
      <w:r>
        <w:rPr>
          <w:spacing w:val="-4"/>
          <w:w w:val="100"/>
        </w:rPr>
        <w:t>对于首次执行日之前已经持有的对联营企业和合营企业的长期股权投资，如存在与该投</w:t>
      </w:r>
      <w:r>
        <w:rPr>
          <w:w w:val="100"/>
        </w:rPr>
        <w:t> </w:t>
      </w:r>
      <w:r>
        <w:rPr/>
        <w:t>资相关的股权投资借方差额，按原剩余期限直线法摊销，摊销金额计入当期损益。</w:t>
      </w:r>
    </w:p>
    <w:p>
      <w:pPr>
        <w:pStyle w:val="BodyText"/>
        <w:spacing w:line="240" w:lineRule="auto" w:before="50"/>
        <w:ind w:left="538" w:right="1928"/>
        <w:jc w:val="left"/>
      </w:pPr>
      <w:r>
        <w:rPr/>
        <w:t>（</w:t>
      </w:r>
      <w:r>
        <w:rPr>
          <w:rFonts w:ascii="宋体" w:hAnsi="宋体" w:cs="宋体" w:eastAsia="宋体" w:hint="default"/>
        </w:rPr>
        <w:t>3</w:t>
      </w:r>
      <w:r>
        <w:rPr/>
        <w:t>）确定对被投资单位具有共同控制、重大影响的依据</w:t>
      </w:r>
    </w:p>
    <w:p>
      <w:pPr>
        <w:spacing w:line="240" w:lineRule="auto" w:before="3"/>
        <w:rPr>
          <w:rFonts w:ascii="宋体" w:hAnsi="宋体" w:cs="宋体" w:eastAsia="宋体" w:hint="default"/>
          <w:sz w:val="17"/>
          <w:szCs w:val="17"/>
        </w:rPr>
      </w:pPr>
    </w:p>
    <w:p>
      <w:pPr>
        <w:pStyle w:val="BodyText"/>
        <w:spacing w:line="436" w:lineRule="auto"/>
        <w:ind w:right="1788" w:firstLine="419"/>
        <w:jc w:val="both"/>
      </w:pPr>
      <w:r>
        <w:rPr/>
        <w:t>①</w:t>
      </w:r>
      <w:r>
        <w:rPr>
          <w:spacing w:val="48"/>
        </w:rPr>
        <w:t> </w:t>
      </w:r>
      <w:r>
        <w:rPr>
          <w:spacing w:val="-4"/>
        </w:rPr>
        <w:t>存在以下一种或几种情况时，确定对被投资单位具有共同控制：</w:t>
      </w:r>
      <w:r>
        <w:rPr>
          <w:rFonts w:ascii="宋体" w:hAnsi="宋体" w:cs="宋体" w:eastAsia="宋体" w:hint="default"/>
          <w:spacing w:val="-4"/>
        </w:rPr>
        <w:t>A.</w:t>
      </w:r>
      <w:r>
        <w:rPr>
          <w:spacing w:val="-4"/>
        </w:rPr>
        <w:t>任何一个合营方</w:t>
      </w:r>
      <w:r>
        <w:rPr>
          <w:w w:val="100"/>
        </w:rPr>
        <w:t> </w:t>
      </w:r>
      <w:r>
        <w:rPr>
          <w:spacing w:val="-4"/>
          <w:w w:val="100"/>
        </w:rPr>
        <w:t>均不能单独控制合营企业的生产经营活动。</w:t>
      </w:r>
      <w:r>
        <w:rPr>
          <w:rFonts w:ascii="宋体" w:hAnsi="宋体" w:cs="宋体" w:eastAsia="宋体" w:hint="default"/>
          <w:spacing w:val="-4"/>
          <w:w w:val="100"/>
        </w:rPr>
        <w:t>B.</w:t>
      </w:r>
      <w:r>
        <w:rPr>
          <w:spacing w:val="-4"/>
          <w:w w:val="100"/>
        </w:rPr>
        <w:t>涉及合营企业基本经营活动的决策需要各合营</w:t>
      </w:r>
      <w:r>
        <w:rPr>
          <w:spacing w:val="-85"/>
          <w:w w:val="100"/>
        </w:rPr>
        <w:t> </w:t>
      </w:r>
      <w:r>
        <w:rPr>
          <w:spacing w:val="-85"/>
          <w:w w:val="100"/>
        </w:rPr>
      </w:r>
      <w:r>
        <w:rPr>
          <w:spacing w:val="-4"/>
          <w:w w:val="100"/>
        </w:rPr>
        <w:t>方一致同意。</w:t>
      </w:r>
      <w:r>
        <w:rPr>
          <w:rFonts w:ascii="宋体" w:hAnsi="宋体" w:cs="宋体" w:eastAsia="宋体" w:hint="default"/>
          <w:spacing w:val="-4"/>
          <w:w w:val="100"/>
        </w:rPr>
        <w:t>C.</w:t>
      </w:r>
      <w:r>
        <w:rPr>
          <w:spacing w:val="-4"/>
          <w:w w:val="100"/>
        </w:rPr>
        <w:t>各合营方可能通过合同或协议的形式任命其中的一个合营方对合营企业的日</w:t>
      </w:r>
      <w:r>
        <w:rPr>
          <w:spacing w:val="-86"/>
          <w:w w:val="100"/>
        </w:rPr>
        <w:t> </w:t>
      </w:r>
      <w:r>
        <w:rPr>
          <w:spacing w:val="-86"/>
          <w:w w:val="100"/>
        </w:rPr>
      </w:r>
      <w:r>
        <w:rPr>
          <w:spacing w:val="-1"/>
        </w:rPr>
        <w:t>常活动进行管理</w:t>
      </w:r>
      <w:r>
        <w:rPr>
          <w:rFonts w:ascii="宋体" w:hAnsi="宋体" w:cs="宋体" w:eastAsia="宋体" w:hint="default"/>
          <w:spacing w:val="-1"/>
        </w:rPr>
        <w:t>,</w:t>
      </w:r>
      <w:r>
        <w:rPr>
          <w:spacing w:val="-1"/>
        </w:rPr>
        <w:t>但其必须在各合营方已经一致同意的财务和经营政策范围内行使管理权。</w:t>
      </w:r>
      <w:r>
        <w:rPr>
          <w:spacing w:val="-52"/>
        </w:rPr>
        <w:t> </w:t>
      </w:r>
      <w:r>
        <w:rPr>
          <w:spacing w:val="-52"/>
        </w:rPr>
      </w:r>
      <w:r>
        <w:rPr>
          <w:spacing w:val="-4"/>
          <w:w w:val="100"/>
        </w:rPr>
        <w:t>当被投资单位处于法定重组或破产中，或者在向投资方转移资金的能力受到严格的长期限制</w:t>
      </w:r>
    </w:p>
    <w:p>
      <w:pPr>
        <w:spacing w:after="0" w:line="436"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1789"/>
        <w:jc w:val="both"/>
      </w:pPr>
      <w:r>
        <w:rPr>
          <w:spacing w:val="-4"/>
        </w:rPr>
        <w:t>情况下经营时，通常投资方对被投资单位可能无法实施共同控制。但如果能够证明存在共同</w:t>
      </w:r>
      <w:r>
        <w:rPr>
          <w:spacing w:val="-42"/>
        </w:rPr>
        <w:t> </w:t>
      </w:r>
      <w:r>
        <w:rPr>
          <w:spacing w:val="-42"/>
        </w:rPr>
      </w:r>
      <w:r>
        <w:rPr/>
        <w:t>控制，合营各方仍应当按照长期股权投资准则的规定采用权益法核算。</w:t>
      </w:r>
    </w:p>
    <w:p>
      <w:pPr>
        <w:pStyle w:val="BodyText"/>
        <w:spacing w:line="436" w:lineRule="auto" w:before="54"/>
        <w:ind w:right="1789" w:firstLine="419"/>
        <w:jc w:val="both"/>
      </w:pPr>
      <w:r>
        <w:rPr/>
        <w:t>②</w:t>
      </w:r>
      <w:r>
        <w:rPr>
          <w:spacing w:val="49"/>
        </w:rPr>
        <w:t> </w:t>
      </w:r>
      <w:r>
        <w:rPr>
          <w:spacing w:val="-4"/>
        </w:rPr>
        <w:t>存在以下一种或几种情况时，确定对被投资单位具有重大影响：</w:t>
      </w:r>
      <w:r>
        <w:rPr>
          <w:rFonts w:ascii="宋体" w:hAnsi="宋体" w:cs="宋体" w:eastAsia="宋体" w:hint="default"/>
          <w:spacing w:val="-4"/>
        </w:rPr>
        <w:t>A.</w:t>
      </w:r>
      <w:r>
        <w:rPr>
          <w:spacing w:val="-4"/>
        </w:rPr>
        <w:t>在被投资单位的</w:t>
      </w:r>
      <w:r>
        <w:rPr>
          <w:w w:val="100"/>
        </w:rPr>
        <w:t> </w:t>
      </w:r>
      <w:r>
        <w:rPr>
          <w:spacing w:val="-1"/>
        </w:rPr>
        <w:t>董事会或类似权力机构中派有代表。</w:t>
      </w:r>
      <w:r>
        <w:rPr>
          <w:rFonts w:ascii="宋体" w:hAnsi="宋体" w:cs="宋体" w:eastAsia="宋体" w:hint="default"/>
          <w:spacing w:val="-1"/>
        </w:rPr>
        <w:t>B.</w:t>
      </w:r>
      <w:r>
        <w:rPr>
          <w:spacing w:val="-1"/>
        </w:rPr>
        <w:t>参与被投资单位的政策制定过程</w:t>
      </w:r>
      <w:r>
        <w:rPr>
          <w:rFonts w:ascii="宋体" w:hAnsi="宋体" w:cs="宋体" w:eastAsia="宋体" w:hint="default"/>
          <w:spacing w:val="-1"/>
        </w:rPr>
        <w:t>,</w:t>
      </w:r>
      <w:r>
        <w:rPr>
          <w:spacing w:val="-1"/>
        </w:rPr>
        <w:t>包括股利分配政策</w:t>
      </w:r>
      <w:r>
        <w:rPr>
          <w:spacing w:val="-50"/>
        </w:rPr>
        <w:t> </w:t>
      </w:r>
      <w:r>
        <w:rPr>
          <w:spacing w:val="-50"/>
        </w:rPr>
      </w:r>
      <w:r>
        <w:rPr>
          <w:spacing w:val="-4"/>
        </w:rPr>
        <w:t>等的制定。</w:t>
      </w:r>
      <w:r>
        <w:rPr>
          <w:rFonts w:ascii="宋体" w:hAnsi="宋体" w:cs="宋体" w:eastAsia="宋体" w:hint="default"/>
          <w:spacing w:val="-4"/>
        </w:rPr>
        <w:t>C.</w:t>
      </w:r>
      <w:r>
        <w:rPr>
          <w:spacing w:val="-4"/>
        </w:rPr>
        <w:t>与被投资单位之间发生重要交易。</w:t>
      </w:r>
      <w:r>
        <w:rPr>
          <w:rFonts w:ascii="宋体" w:hAnsi="宋体" w:cs="宋体" w:eastAsia="宋体" w:hint="default"/>
          <w:spacing w:val="-4"/>
        </w:rPr>
        <w:t>D.</w:t>
      </w:r>
      <w:r>
        <w:rPr>
          <w:spacing w:val="-4"/>
        </w:rPr>
        <w:t>向被投资单位派出管理人员。</w:t>
      </w:r>
      <w:r>
        <w:rPr>
          <w:rFonts w:ascii="宋体" w:hAnsi="宋体" w:cs="宋体" w:eastAsia="宋体" w:hint="default"/>
          <w:spacing w:val="-4"/>
        </w:rPr>
        <w:t>E.</w:t>
      </w:r>
      <w:r>
        <w:rPr>
          <w:spacing w:val="-4"/>
        </w:rPr>
        <w:t>向被投资</w:t>
      </w:r>
      <w:r>
        <w:rPr>
          <w:spacing w:val="-32"/>
        </w:rPr>
        <w:t> </w:t>
      </w:r>
      <w:r>
        <w:rPr>
          <w:spacing w:val="-32"/>
        </w:rPr>
      </w:r>
      <w:r>
        <w:rPr/>
        <w:t>单位提供关键技术资料。</w:t>
      </w:r>
    </w:p>
    <w:p>
      <w:pPr>
        <w:pStyle w:val="BodyText"/>
        <w:spacing w:line="436" w:lineRule="auto" w:before="52"/>
        <w:ind w:left="538" w:right="0"/>
        <w:jc w:val="left"/>
      </w:pPr>
      <w:r>
        <w:rPr/>
        <w:t>（</w:t>
      </w:r>
      <w:r>
        <w:rPr>
          <w:rFonts w:ascii="宋体" w:hAnsi="宋体" w:cs="宋体" w:eastAsia="宋体" w:hint="default"/>
        </w:rPr>
        <w:t>4</w:t>
      </w:r>
      <w:r>
        <w:rPr/>
        <w:t>）长期股权投资减值测试方法及减值准备计提方法：</w:t>
      </w:r>
      <w:r>
        <w:rPr>
          <w:w w:val="100"/>
        </w:rPr>
        <w:t> </w:t>
      </w:r>
      <w:r>
        <w:rPr>
          <w:spacing w:val="-4"/>
        </w:rPr>
        <w:t>本公司在资产负债表日对长期股权投资进行逐项检查，根据被投资单位经营政策、法律</w:t>
      </w:r>
    </w:p>
    <w:p>
      <w:pPr>
        <w:pStyle w:val="BodyText"/>
        <w:spacing w:line="436" w:lineRule="auto" w:before="55"/>
        <w:ind w:right="1788"/>
        <w:jc w:val="both"/>
      </w:pPr>
      <w:r>
        <w:rPr>
          <w:spacing w:val="-4"/>
        </w:rPr>
        <w:t>环境、市场需求、行业及盈利能力等的各种变化判断长期股权投资是否存在减值迹象。当长</w:t>
      </w:r>
      <w:r>
        <w:rPr>
          <w:spacing w:val="-41"/>
        </w:rPr>
        <w:t> </w:t>
      </w:r>
      <w:r>
        <w:rPr>
          <w:spacing w:val="-41"/>
        </w:rPr>
      </w:r>
      <w:r>
        <w:rPr>
          <w:spacing w:val="-4"/>
          <w:w w:val="100"/>
        </w:rPr>
        <w:t>期股权投资可收回金额低于账面价值时，将可收回金额低于长期股权投资账面价值的差额作</w:t>
      </w:r>
      <w:r>
        <w:rPr>
          <w:spacing w:val="-89"/>
          <w:w w:val="100"/>
        </w:rPr>
        <w:t> </w:t>
      </w:r>
      <w:r>
        <w:rPr>
          <w:spacing w:val="-89"/>
          <w:w w:val="100"/>
        </w:rPr>
      </w:r>
      <w:r>
        <w:rPr/>
        <w:t>为长期股权投资减值准备予以计提。资产减值损失一经确认，在以后会计期间不再转回。</w:t>
      </w:r>
    </w:p>
    <w:p>
      <w:pPr>
        <w:pStyle w:val="Heading7"/>
        <w:spacing w:line="240" w:lineRule="auto" w:before="54"/>
        <w:ind w:left="538" w:right="1928"/>
        <w:jc w:val="left"/>
        <w:rPr>
          <w:b w:val="0"/>
          <w:bCs w:val="0"/>
        </w:rPr>
      </w:pPr>
      <w:r>
        <w:rPr>
          <w:rFonts w:ascii="宋体" w:hAnsi="宋体" w:cs="宋体" w:eastAsia="宋体" w:hint="default"/>
        </w:rPr>
        <w:t>13</w:t>
      </w:r>
      <w:r>
        <w:rPr/>
        <w:t>、固定资产</w:t>
      </w:r>
      <w:r>
        <w:rPr>
          <w:b w:val="0"/>
          <w:bCs w:val="0"/>
        </w:rPr>
      </w:r>
    </w:p>
    <w:p>
      <w:pPr>
        <w:spacing w:line="240" w:lineRule="auto" w:before="2"/>
        <w:rPr>
          <w:rFonts w:ascii="宋体" w:hAnsi="宋体" w:cs="宋体" w:eastAsia="宋体" w:hint="default"/>
          <w:b/>
          <w:bCs/>
          <w:sz w:val="17"/>
          <w:szCs w:val="17"/>
        </w:rPr>
      </w:pPr>
    </w:p>
    <w:p>
      <w:pPr>
        <w:pStyle w:val="BodyText"/>
        <w:spacing w:line="436" w:lineRule="auto"/>
        <w:ind w:left="538" w:right="0"/>
        <w:jc w:val="left"/>
      </w:pPr>
      <w:r>
        <w:rPr/>
        <w:t>（</w:t>
      </w:r>
      <w:r>
        <w:rPr>
          <w:rFonts w:ascii="宋体" w:hAnsi="宋体" w:cs="宋体" w:eastAsia="宋体" w:hint="default"/>
        </w:rPr>
        <w:t>1</w:t>
      </w:r>
      <w:r>
        <w:rPr/>
        <w:t>）固定资产确认条件</w:t>
      </w:r>
      <w:r>
        <w:rPr>
          <w:w w:val="100"/>
        </w:rPr>
        <w:t> </w:t>
      </w:r>
      <w:r>
        <w:rPr>
          <w:spacing w:val="-4"/>
        </w:rPr>
        <w:t>固定资产标准为使用期限在一年以上的房屋建筑物、机器、机械、运输工具以及其他与</w:t>
      </w:r>
    </w:p>
    <w:p>
      <w:pPr>
        <w:pStyle w:val="BodyText"/>
        <w:spacing w:line="436" w:lineRule="auto" w:before="54"/>
        <w:ind w:right="1791"/>
        <w:jc w:val="both"/>
      </w:pPr>
      <w:r>
        <w:rPr/>
        <w:t>生产经营有关的设备、器具、工具；不属于生产经营主要设备的物品，单位价值在 </w:t>
      </w:r>
      <w:r>
        <w:rPr>
          <w:rFonts w:ascii="宋体" w:hAnsi="宋体" w:cs="宋体" w:eastAsia="宋体" w:hint="default"/>
        </w:rPr>
        <w:t>2,000</w:t>
      </w:r>
      <w:r>
        <w:rPr>
          <w:rFonts w:ascii="宋体" w:hAnsi="宋体" w:cs="宋体" w:eastAsia="宋体" w:hint="default"/>
          <w:spacing w:val="-100"/>
        </w:rPr>
        <w:t> </w:t>
      </w:r>
      <w:r>
        <w:rPr>
          <w:rFonts w:ascii="宋体" w:hAnsi="宋体" w:cs="宋体" w:eastAsia="宋体" w:hint="default"/>
          <w:spacing w:val="-100"/>
        </w:rPr>
      </w:r>
      <w:r>
        <w:rPr/>
        <w:t>元以上，且使用期限超过两年的，也作为固定资产。</w:t>
      </w:r>
    </w:p>
    <w:p>
      <w:pPr>
        <w:pStyle w:val="BodyText"/>
        <w:spacing w:line="436" w:lineRule="auto" w:before="52"/>
        <w:ind w:right="1789" w:firstLine="419"/>
        <w:jc w:val="both"/>
      </w:pPr>
      <w:r>
        <w:rPr>
          <w:spacing w:val="-4"/>
        </w:rPr>
        <w:t>公司固定资产按照实际成本计价。投资者投入固定资产的成本，按照投资合同或协议约</w:t>
      </w:r>
      <w:r>
        <w:rPr>
          <w:w w:val="100"/>
        </w:rPr>
        <w:t> </w:t>
      </w:r>
      <w:r>
        <w:rPr>
          <w:spacing w:val="-4"/>
        </w:rPr>
        <w:t>定的价值确定，但合同或协议约定价值不公允的除外。非货币性资产交换、债务重组、企业</w:t>
      </w:r>
      <w:r>
        <w:rPr>
          <w:spacing w:val="-45"/>
        </w:rPr>
        <w:t> </w:t>
      </w:r>
      <w:r>
        <w:rPr>
          <w:spacing w:val="-45"/>
        </w:rPr>
      </w:r>
      <w:r>
        <w:rPr>
          <w:spacing w:val="-3"/>
        </w:rPr>
        <w:t>合并和融资租赁取得的固定资产的成本，分别按照《企业会计准则第 </w:t>
      </w:r>
      <w:r>
        <w:rPr>
          <w:rFonts w:ascii="宋体" w:hAnsi="宋体" w:cs="宋体" w:eastAsia="宋体" w:hint="default"/>
        </w:rPr>
        <w:t>7</w:t>
      </w:r>
      <w:r>
        <w:rPr>
          <w:rFonts w:ascii="宋体" w:hAnsi="宋体" w:cs="宋体" w:eastAsia="宋体" w:hint="default"/>
          <w:spacing w:val="-3"/>
        </w:rPr>
        <w:t> </w:t>
      </w:r>
      <w:r>
        <w:rPr/>
        <w:t>号</w:t>
      </w:r>
      <w:r>
        <w:rPr>
          <w:rFonts w:ascii="宋体" w:hAnsi="宋体" w:cs="宋体" w:eastAsia="宋体" w:hint="default"/>
        </w:rPr>
        <w:t>-</w:t>
      </w:r>
      <w:r>
        <w:rPr/>
        <w:t>非货币性资产交</w:t>
      </w:r>
    </w:p>
    <w:p>
      <w:pPr>
        <w:pStyle w:val="BodyText"/>
        <w:spacing w:line="240" w:lineRule="auto" w:before="52"/>
        <w:ind w:right="0"/>
        <w:jc w:val="both"/>
      </w:pPr>
      <w:r>
        <w:rPr>
          <w:w w:val="100"/>
        </w:rPr>
        <w:t>换</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45"/>
        </w:rPr>
        <w:t> </w:t>
      </w:r>
      <w:r>
        <w:rPr>
          <w:rFonts w:ascii="宋体" w:hAnsi="宋体" w:cs="宋体" w:eastAsia="宋体" w:hint="default"/>
          <w:w w:val="100"/>
        </w:rPr>
        <w:t>12</w:t>
      </w:r>
      <w:r>
        <w:rPr>
          <w:rFonts w:ascii="宋体" w:hAnsi="宋体" w:cs="宋体" w:eastAsia="宋体" w:hint="default"/>
          <w:spacing w:val="-2"/>
        </w:rPr>
        <w:t> </w:t>
      </w:r>
      <w:r>
        <w:rPr>
          <w:w w:val="100"/>
        </w:rPr>
        <w:t>号</w:t>
      </w:r>
      <w:r>
        <w:rPr>
          <w:rFonts w:ascii="宋体" w:hAnsi="宋体" w:cs="宋体" w:eastAsia="宋体" w:hint="default"/>
          <w:w w:val="100"/>
        </w:rPr>
        <w:t>-</w:t>
      </w:r>
      <w:r>
        <w:rPr>
          <w:spacing w:val="-3"/>
          <w:w w:val="100"/>
        </w:rPr>
        <w:t>债</w:t>
      </w:r>
      <w:r>
        <w:rPr>
          <w:w w:val="100"/>
        </w:rPr>
        <w:t>务</w:t>
      </w:r>
      <w:r>
        <w:rPr>
          <w:spacing w:val="-3"/>
          <w:w w:val="100"/>
        </w:rPr>
        <w:t>重</w:t>
      </w:r>
      <w:r>
        <w:rPr>
          <w:w w:val="100"/>
        </w:rPr>
        <w:t>组</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计准</w:t>
      </w:r>
      <w:r>
        <w:rPr>
          <w:spacing w:val="-3"/>
          <w:w w:val="100"/>
        </w:rPr>
        <w:t>则</w:t>
      </w:r>
      <w:r>
        <w:rPr>
          <w:w w:val="100"/>
        </w:rPr>
        <w:t>第</w:t>
      </w:r>
      <w:r>
        <w:rPr>
          <w:spacing w:val="-46"/>
        </w:rPr>
        <w:t> </w:t>
      </w:r>
      <w:r>
        <w:rPr>
          <w:rFonts w:ascii="宋体" w:hAnsi="宋体" w:cs="宋体" w:eastAsia="宋体" w:hint="default"/>
          <w:w w:val="100"/>
        </w:rPr>
        <w:t>20</w:t>
      </w:r>
      <w:r>
        <w:rPr>
          <w:rFonts w:ascii="宋体" w:hAnsi="宋体" w:cs="宋体" w:eastAsia="宋体" w:hint="default"/>
          <w:spacing w:val="-2"/>
        </w:rPr>
        <w:t> </w:t>
      </w:r>
      <w:r>
        <w:rPr>
          <w:w w:val="100"/>
        </w:rPr>
        <w:t>号</w:t>
      </w:r>
      <w:r>
        <w:rPr>
          <w:rFonts w:ascii="宋体" w:hAnsi="宋体" w:cs="宋体" w:eastAsia="宋体" w:hint="default"/>
          <w:spacing w:val="-3"/>
          <w:w w:val="100"/>
        </w:rPr>
        <w:t>-</w:t>
      </w:r>
      <w:r>
        <w:rPr>
          <w:w w:val="100"/>
        </w:rPr>
        <w:t>企</w:t>
      </w:r>
      <w:r>
        <w:rPr>
          <w:spacing w:val="-3"/>
          <w:w w:val="100"/>
        </w:rPr>
        <w:t>业</w:t>
      </w:r>
      <w:r>
        <w:rPr>
          <w:w w:val="100"/>
        </w:rPr>
        <w:t>合</w:t>
      </w:r>
      <w:r>
        <w:rPr>
          <w:spacing w:val="-3"/>
          <w:w w:val="100"/>
        </w:rPr>
        <w:t>并</w:t>
      </w:r>
      <w:r>
        <w:rPr>
          <w:w w:val="100"/>
        </w:rPr>
        <w:t>》和</w:t>
      </w:r>
      <w:r>
        <w:rPr>
          <w:spacing w:val="-3"/>
          <w:w w:val="100"/>
        </w:rPr>
        <w:t>《</w:t>
      </w:r>
      <w:r>
        <w:rPr>
          <w:w w:val="100"/>
        </w:rPr>
        <w:t>企</w:t>
      </w:r>
      <w:r>
        <w:rPr>
          <w:spacing w:val="-3"/>
          <w:w w:val="100"/>
        </w:rPr>
        <w:t>业</w:t>
      </w:r>
      <w:r>
        <w:rPr>
          <w:w w:val="100"/>
        </w:rPr>
        <w:t>会</w:t>
      </w:r>
    </w:p>
    <w:p>
      <w:pPr>
        <w:spacing w:line="240" w:lineRule="auto" w:before="4"/>
        <w:rPr>
          <w:rFonts w:ascii="宋体" w:hAnsi="宋体" w:cs="宋体" w:eastAsia="宋体" w:hint="default"/>
          <w:sz w:val="17"/>
          <w:szCs w:val="17"/>
        </w:rPr>
      </w:pPr>
    </w:p>
    <w:p>
      <w:pPr>
        <w:pStyle w:val="BodyText"/>
        <w:spacing w:line="240" w:lineRule="auto"/>
        <w:ind w:right="0"/>
        <w:jc w:val="both"/>
      </w:pPr>
      <w:r>
        <w:rPr/>
        <w:t>计准则第 </w:t>
      </w:r>
      <w:r>
        <w:rPr>
          <w:rFonts w:ascii="宋体" w:hAnsi="宋体" w:cs="宋体" w:eastAsia="宋体" w:hint="default"/>
        </w:rPr>
        <w:t>21</w:t>
      </w:r>
      <w:r>
        <w:rPr>
          <w:rFonts w:ascii="宋体" w:hAnsi="宋体" w:cs="宋体" w:eastAsia="宋体" w:hint="default"/>
          <w:spacing w:val="-56"/>
        </w:rPr>
        <w:t> </w:t>
      </w:r>
      <w:r>
        <w:rPr/>
        <w:t>号</w:t>
      </w:r>
      <w:r>
        <w:rPr>
          <w:rFonts w:ascii="宋体" w:hAnsi="宋体" w:cs="宋体" w:eastAsia="宋体" w:hint="default"/>
        </w:rPr>
        <w:t>-</w:t>
      </w:r>
      <w:r>
        <w:rPr/>
        <w:t>租赁》确定。</w:t>
      </w:r>
    </w:p>
    <w:p>
      <w:pPr>
        <w:spacing w:line="240" w:lineRule="auto" w:before="2"/>
        <w:rPr>
          <w:rFonts w:ascii="宋体" w:hAnsi="宋体" w:cs="宋体" w:eastAsia="宋体" w:hint="default"/>
          <w:sz w:val="17"/>
          <w:szCs w:val="17"/>
        </w:rPr>
      </w:pPr>
    </w:p>
    <w:p>
      <w:pPr>
        <w:pStyle w:val="BodyText"/>
        <w:spacing w:line="436" w:lineRule="auto"/>
        <w:ind w:left="538" w:right="3555"/>
        <w:jc w:val="left"/>
      </w:pPr>
      <w:r>
        <w:rPr/>
        <w:t>（</w:t>
      </w:r>
      <w:r>
        <w:rPr>
          <w:rFonts w:ascii="宋体" w:hAnsi="宋体" w:cs="宋体" w:eastAsia="宋体" w:hint="default"/>
        </w:rPr>
        <w:t>2</w:t>
      </w:r>
      <w:r>
        <w:rPr/>
        <w:t>）各类固定资产的折旧方法</w:t>
      </w:r>
      <w:r>
        <w:rPr>
          <w:w w:val="100"/>
        </w:rPr>
        <w:t> </w:t>
      </w:r>
      <w:r>
        <w:rPr/>
        <w:t>本公司固定资产折旧采用年限平均法</w:t>
      </w:r>
      <w:r>
        <w:rPr>
          <w:color w:val="0000FF"/>
        </w:rPr>
        <w:t>。</w:t>
      </w:r>
      <w:r>
        <w:rPr>
          <w:color w:val="0000FF"/>
          <w:w w:val="100"/>
        </w:rPr>
        <w:t> </w:t>
      </w:r>
      <w:r>
        <w:rPr>
          <w:spacing w:val="-2"/>
        </w:rPr>
        <w:t>各类固定资产的折旧年限、残值率和年折旧率如下：</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517"/>
        <w:gridCol w:w="1649"/>
        <w:gridCol w:w="1555"/>
        <w:gridCol w:w="1947"/>
      </w:tblGrid>
      <w:tr>
        <w:trPr>
          <w:trHeight w:val="391" w:hRule="exact"/>
        </w:trPr>
        <w:tc>
          <w:tcPr>
            <w:tcW w:w="351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37"/>
              <w:ind w:left="23" w:right="0"/>
              <w:jc w:val="center"/>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164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155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47"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7"/>
              <w:ind w:right="9"/>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5" w:hRule="exact"/>
        </w:trPr>
        <w:tc>
          <w:tcPr>
            <w:tcW w:w="3517" w:type="dxa"/>
            <w:tcBorders>
              <w:top w:val="single" w:sz="8" w:space="0" w:color="000000"/>
              <w:left w:val="nil" w:sz="6" w:space="0" w:color="auto"/>
              <w:bottom w:val="nil" w:sz="6" w:space="0" w:color="auto"/>
              <w:right w:val="single" w:sz="8"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4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40</w:t>
            </w:r>
          </w:p>
        </w:tc>
        <w:tc>
          <w:tcPr>
            <w:tcW w:w="15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2</w:t>
            </w:r>
          </w:p>
        </w:tc>
        <w:tc>
          <w:tcPr>
            <w:tcW w:w="1947" w:type="dxa"/>
            <w:tcBorders>
              <w:top w:val="single" w:sz="8" w:space="0" w:color="000000"/>
              <w:left w:val="single" w:sz="8" w:space="0" w:color="000000"/>
              <w:bottom w:val="nil" w:sz="6" w:space="0" w:color="auto"/>
              <w:right w:val="nil" w:sz="6" w:space="0" w:color="auto"/>
            </w:tcBorders>
          </w:tcPr>
          <w:p>
            <w:pPr>
              <w:pStyle w:val="TableParagraph"/>
              <w:spacing w:line="240" w:lineRule="auto" w:before="84"/>
              <w:ind w:right="6"/>
              <w:jc w:val="center"/>
              <w:rPr>
                <w:rFonts w:ascii="Times New Roman" w:hAnsi="Times New Roman" w:cs="Times New Roman" w:eastAsia="Times New Roman" w:hint="default"/>
                <w:sz w:val="18"/>
                <w:szCs w:val="18"/>
              </w:rPr>
            </w:pPr>
            <w:r>
              <w:rPr>
                <w:rFonts w:ascii="Times New Roman"/>
                <w:sz w:val="18"/>
              </w:rPr>
              <w:t>2.45</w:t>
            </w:r>
          </w:p>
        </w:tc>
      </w:tr>
      <w:tr>
        <w:trPr>
          <w:trHeight w:val="392" w:hRule="exact"/>
        </w:trPr>
        <w:tc>
          <w:tcPr>
            <w:tcW w:w="3517" w:type="dxa"/>
            <w:tcBorders>
              <w:top w:val="nil" w:sz="6" w:space="0" w:color="auto"/>
              <w:left w:val="nil" w:sz="6" w:space="0" w:color="auto"/>
              <w:bottom w:val="nil" w:sz="6" w:space="0" w:color="auto"/>
              <w:right w:val="single" w:sz="8"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49" w:type="dxa"/>
            <w:tcBorders>
              <w:top w:val="nil" w:sz="6" w:space="0" w:color="auto"/>
              <w:left w:val="single" w:sz="8" w:space="0" w:color="000000"/>
              <w:bottom w:val="nil" w:sz="6" w:space="0" w:color="auto"/>
              <w:right w:val="single" w:sz="8" w:space="0" w:color="000000"/>
            </w:tcBorders>
          </w:tcPr>
          <w:p>
            <w:pPr>
              <w:pStyle w:val="TableParagraph"/>
              <w:spacing w:line="240" w:lineRule="auto" w:before="85"/>
              <w:ind w:left="2" w:right="0"/>
              <w:jc w:val="center"/>
              <w:rPr>
                <w:rFonts w:ascii="Times New Roman" w:hAnsi="Times New Roman" w:cs="Times New Roman" w:eastAsia="Times New Roman" w:hint="default"/>
                <w:sz w:val="18"/>
                <w:szCs w:val="18"/>
              </w:rPr>
            </w:pPr>
            <w:r>
              <w:rPr>
                <w:rFonts w:ascii="Times New Roman"/>
                <w:sz w:val="18"/>
              </w:rPr>
              <w:t>10-20</w:t>
            </w:r>
          </w:p>
        </w:tc>
        <w:tc>
          <w:tcPr>
            <w:tcW w:w="1555" w:type="dxa"/>
            <w:tcBorders>
              <w:top w:val="nil" w:sz="6" w:space="0" w:color="auto"/>
              <w:left w:val="single" w:sz="8" w:space="0" w:color="000000"/>
              <w:bottom w:val="nil" w:sz="6" w:space="0" w:color="auto"/>
              <w:right w:val="single" w:sz="8"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5</w:t>
            </w:r>
          </w:p>
        </w:tc>
        <w:tc>
          <w:tcPr>
            <w:tcW w:w="1947" w:type="dxa"/>
            <w:tcBorders>
              <w:top w:val="nil" w:sz="6" w:space="0" w:color="auto"/>
              <w:left w:val="single" w:sz="8" w:space="0" w:color="000000"/>
              <w:bottom w:val="nil" w:sz="6" w:space="0" w:color="auto"/>
              <w:right w:val="nil" w:sz="6" w:space="0" w:color="auto"/>
            </w:tcBorders>
          </w:tcPr>
          <w:p>
            <w:pPr>
              <w:pStyle w:val="TableParagraph"/>
              <w:spacing w:line="240" w:lineRule="auto" w:before="85"/>
              <w:ind w:right="6"/>
              <w:jc w:val="center"/>
              <w:rPr>
                <w:rFonts w:ascii="Times New Roman" w:hAnsi="Times New Roman" w:cs="Times New Roman" w:eastAsia="Times New Roman" w:hint="default"/>
                <w:sz w:val="18"/>
                <w:szCs w:val="18"/>
              </w:rPr>
            </w:pPr>
            <w:r>
              <w:rPr>
                <w:rFonts w:ascii="Times New Roman"/>
                <w:sz w:val="18"/>
              </w:rPr>
              <w:t>4.75-9.50</w:t>
            </w:r>
          </w:p>
        </w:tc>
      </w:tr>
      <w:tr>
        <w:trPr>
          <w:trHeight w:val="410" w:hRule="exact"/>
        </w:trPr>
        <w:tc>
          <w:tcPr>
            <w:tcW w:w="3517" w:type="dxa"/>
            <w:tcBorders>
              <w:top w:val="nil" w:sz="6" w:space="0" w:color="auto"/>
              <w:left w:val="nil" w:sz="6" w:space="0" w:color="auto"/>
              <w:bottom w:val="single" w:sz="12" w:space="0" w:color="000000"/>
              <w:right w:val="single" w:sz="8"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49"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5</w:t>
            </w:r>
          </w:p>
        </w:tc>
        <w:tc>
          <w:tcPr>
            <w:tcW w:w="1555"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47" w:type="dxa"/>
            <w:tcBorders>
              <w:top w:val="nil" w:sz="6" w:space="0" w:color="auto"/>
              <w:left w:val="single" w:sz="8" w:space="0" w:color="000000"/>
              <w:bottom w:val="single" w:sz="12" w:space="0" w:color="000000"/>
              <w:right w:val="nil" w:sz="6" w:space="0" w:color="auto"/>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center"/>
        <w:rPr>
          <w:rFonts w:ascii="Times New Roman" w:hAnsi="Times New Roman" w:cs="Times New Roman" w:eastAsia="Times New Roman" w:hint="default"/>
          <w:sz w:val="18"/>
          <w:szCs w:val="18"/>
        </w:rPr>
        <w:sectPr>
          <w:pgSz w:w="11910" w:h="16840"/>
          <w:pgMar w:header="890" w:footer="1186" w:top="1080" w:bottom="1380" w:left="1680" w:right="0"/>
        </w:sectPr>
      </w:pPr>
    </w:p>
    <w:p>
      <w:pPr>
        <w:spacing w:line="240" w:lineRule="auto" w:before="10"/>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517"/>
        <w:gridCol w:w="1649"/>
        <w:gridCol w:w="1555"/>
        <w:gridCol w:w="1947"/>
      </w:tblGrid>
      <w:tr>
        <w:trPr>
          <w:trHeight w:val="416" w:hRule="exact"/>
        </w:trPr>
        <w:tc>
          <w:tcPr>
            <w:tcW w:w="3517" w:type="dxa"/>
            <w:tcBorders>
              <w:top w:val="single" w:sz="12" w:space="0" w:color="000000"/>
              <w:left w:val="nil" w:sz="6" w:space="0" w:color="auto"/>
              <w:bottom w:val="nil" w:sz="6" w:space="0" w:color="auto"/>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49" w:type="dxa"/>
            <w:tcBorders>
              <w:top w:val="single" w:sz="12" w:space="0" w:color="000000"/>
              <w:left w:val="single" w:sz="8" w:space="0" w:color="000000"/>
              <w:bottom w:val="nil" w:sz="6" w:space="0" w:color="auto"/>
              <w:right w:val="single" w:sz="8"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5</w:t>
            </w:r>
          </w:p>
        </w:tc>
        <w:tc>
          <w:tcPr>
            <w:tcW w:w="1555" w:type="dxa"/>
            <w:tcBorders>
              <w:top w:val="single" w:sz="12" w:space="0" w:color="000000"/>
              <w:left w:val="single" w:sz="8" w:space="0" w:color="000000"/>
              <w:bottom w:val="nil" w:sz="6" w:space="0" w:color="auto"/>
              <w:right w:val="single" w:sz="8"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1947" w:type="dxa"/>
            <w:tcBorders>
              <w:top w:val="single" w:sz="12" w:space="0" w:color="000000"/>
              <w:left w:val="single" w:sz="8" w:space="0" w:color="000000"/>
              <w:bottom w:val="nil" w:sz="6" w:space="0" w:color="auto"/>
              <w:right w:val="nil" w:sz="6" w:space="0" w:color="auto"/>
            </w:tcBorders>
          </w:tcPr>
          <w:p>
            <w:pPr>
              <w:pStyle w:val="TableParagraph"/>
              <w:spacing w:line="240" w:lineRule="auto" w:before="93"/>
              <w:ind w:right="6"/>
              <w:jc w:val="center"/>
              <w:rPr>
                <w:rFonts w:ascii="Times New Roman" w:hAnsi="Times New Roman" w:cs="Times New Roman" w:eastAsia="Times New Roman" w:hint="default"/>
                <w:sz w:val="18"/>
                <w:szCs w:val="18"/>
              </w:rPr>
            </w:pPr>
            <w:r>
              <w:rPr>
                <w:rFonts w:ascii="Times New Roman"/>
                <w:sz w:val="18"/>
              </w:rPr>
              <w:t>19.00</w:t>
            </w:r>
          </w:p>
        </w:tc>
      </w:tr>
      <w:tr>
        <w:trPr>
          <w:trHeight w:val="410" w:hRule="exact"/>
        </w:trPr>
        <w:tc>
          <w:tcPr>
            <w:tcW w:w="3517" w:type="dxa"/>
            <w:tcBorders>
              <w:top w:val="nil" w:sz="6" w:space="0" w:color="auto"/>
              <w:left w:val="nil" w:sz="6" w:space="0" w:color="auto"/>
              <w:bottom w:val="single" w:sz="12"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9"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5</w:t>
            </w:r>
          </w:p>
        </w:tc>
        <w:tc>
          <w:tcPr>
            <w:tcW w:w="1555" w:type="dxa"/>
            <w:tcBorders>
              <w:top w:val="nil" w:sz="6" w:space="0" w:color="auto"/>
              <w:left w:val="single" w:sz="8" w:space="0" w:color="000000"/>
              <w:bottom w:val="single" w:sz="12"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947" w:type="dxa"/>
            <w:tcBorders>
              <w:top w:val="nil" w:sz="6" w:space="0" w:color="auto"/>
              <w:left w:val="single" w:sz="8" w:space="0" w:color="000000"/>
              <w:bottom w:val="single" w:sz="12" w:space="0" w:color="000000"/>
              <w:right w:val="nil" w:sz="6" w:space="0" w:color="auto"/>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sz w:val="9"/>
          <w:szCs w:val="9"/>
        </w:rPr>
      </w:pPr>
    </w:p>
    <w:p>
      <w:pPr>
        <w:pStyle w:val="BodyText"/>
        <w:spacing w:line="436" w:lineRule="auto" w:before="36"/>
        <w:ind w:left="538" w:right="0"/>
        <w:jc w:val="left"/>
      </w:pPr>
      <w:r>
        <w:rPr/>
        <w:t>（</w:t>
      </w:r>
      <w:r>
        <w:rPr>
          <w:rFonts w:ascii="宋体" w:hAnsi="宋体" w:cs="宋体" w:eastAsia="宋体" w:hint="default"/>
        </w:rPr>
        <w:t>3</w:t>
      </w:r>
      <w:r>
        <w:rPr/>
        <w:t>）固定资产的减值测试方法、减值准备计提方法</w:t>
      </w:r>
      <w:r>
        <w:rPr>
          <w:w w:val="100"/>
        </w:rPr>
        <w:t> </w:t>
      </w:r>
      <w:r>
        <w:rPr>
          <w:spacing w:val="-4"/>
        </w:rPr>
        <w:t>本公司在资产负债表日对各项固定资产进行判断，当存在减值迹象，估计可收回金额低</w:t>
      </w:r>
    </w:p>
    <w:p>
      <w:pPr>
        <w:pStyle w:val="BodyText"/>
        <w:spacing w:line="436" w:lineRule="auto" w:before="54"/>
        <w:ind w:right="0"/>
        <w:jc w:val="left"/>
      </w:pPr>
      <w:r>
        <w:rPr>
          <w:spacing w:val="-4"/>
        </w:rPr>
        <w:t>于其账面价值时，账面价值减记至可收回金额，减记的金额确认为资产减值损失，计入当期</w:t>
      </w:r>
      <w:r>
        <w:rPr>
          <w:spacing w:val="-44"/>
        </w:rPr>
        <w:t> </w:t>
      </w:r>
      <w:r>
        <w:rPr>
          <w:spacing w:val="-44"/>
        </w:rPr>
      </w:r>
      <w:r>
        <w:rPr>
          <w:spacing w:val="-2"/>
        </w:rPr>
        <w:t>损益，同时计提相应的资产减值准备。资产减值损失一经确认，在以后会计期间不再转回。</w:t>
      </w:r>
      <w:r>
        <w:rPr>
          <w:spacing w:val="-31"/>
        </w:rPr>
        <w:t> </w:t>
      </w:r>
      <w:r>
        <w:rPr>
          <w:spacing w:val="-31"/>
        </w:rPr>
      </w:r>
      <w:r>
        <w:rPr/>
        <w:t>当存在下列迹象的，表明固定资产资产可能发生了减值：</w:t>
      </w:r>
    </w:p>
    <w:p>
      <w:pPr>
        <w:pStyle w:val="BodyText"/>
        <w:tabs>
          <w:tab w:pos="957" w:val="left" w:leader="none"/>
        </w:tabs>
        <w:spacing w:line="436" w:lineRule="auto" w:before="54"/>
        <w:ind w:right="1789" w:firstLine="419"/>
        <w:jc w:val="left"/>
      </w:pPr>
      <w:r>
        <w:rPr>
          <w:w w:val="100"/>
        </w:rPr>
        <w:t>①</w:t>
        <w:tab/>
      </w:r>
      <w:r>
        <w:rPr>
          <w:spacing w:val="-4"/>
          <w:w w:val="100"/>
        </w:rPr>
        <w:t>资产的市价当期大幅度下跌，其跌幅明显高于因时间的推移或者正常使用而预计的</w:t>
      </w:r>
      <w:r>
        <w:rPr>
          <w:w w:val="100"/>
        </w:rPr>
        <w:t> </w:t>
      </w:r>
      <w:r>
        <w:rPr/>
        <w:t>下跌；</w:t>
      </w:r>
    </w:p>
    <w:p>
      <w:pPr>
        <w:pStyle w:val="BodyText"/>
        <w:tabs>
          <w:tab w:pos="957" w:val="left" w:leader="none"/>
        </w:tabs>
        <w:spacing w:line="439" w:lineRule="auto" w:before="52"/>
        <w:ind w:right="1789" w:firstLine="419"/>
        <w:jc w:val="left"/>
      </w:pPr>
      <w:r>
        <w:rPr>
          <w:w w:val="100"/>
        </w:rPr>
        <w:t>②</w:t>
        <w:tab/>
      </w:r>
      <w:r>
        <w:rPr>
          <w:spacing w:val="-4"/>
          <w:w w:val="100"/>
        </w:rPr>
        <w:t>企业经营所处的经济、技术或法律等环境以及资产所处的市场在当期或将在近期发</w:t>
      </w:r>
      <w:r>
        <w:rPr>
          <w:w w:val="100"/>
        </w:rPr>
        <w:t> </w:t>
      </w:r>
      <w:r>
        <w:rPr/>
        <w:t>生重大变化，从而对企业产生不利影响；</w:t>
      </w:r>
    </w:p>
    <w:p>
      <w:pPr>
        <w:pStyle w:val="BodyText"/>
        <w:tabs>
          <w:tab w:pos="957" w:val="left" w:leader="none"/>
        </w:tabs>
        <w:spacing w:line="436" w:lineRule="auto" w:before="50"/>
        <w:ind w:right="1789" w:firstLine="419"/>
        <w:jc w:val="left"/>
      </w:pPr>
      <w:r>
        <w:rPr>
          <w:w w:val="100"/>
        </w:rPr>
        <w:t>③</w:t>
        <w:tab/>
      </w:r>
      <w:r>
        <w:rPr>
          <w:spacing w:val="-4"/>
          <w:w w:val="100"/>
        </w:rPr>
        <w:t>市场利率或者其他市场投资回报率在当期已经提高，从而影响企业用来计算资产预</w:t>
      </w:r>
      <w:r>
        <w:rPr>
          <w:w w:val="100"/>
        </w:rPr>
        <w:t> </w:t>
      </w:r>
      <w:r>
        <w:rPr/>
        <w:t>计未来现金流量现值的折现率，导致资产可收回金额大幅度降低；</w:t>
      </w:r>
    </w:p>
    <w:p>
      <w:pPr>
        <w:pStyle w:val="BodyText"/>
        <w:tabs>
          <w:tab w:pos="957" w:val="left" w:leader="none"/>
        </w:tabs>
        <w:spacing w:line="240" w:lineRule="auto" w:before="54"/>
        <w:ind w:left="538" w:right="1928"/>
        <w:jc w:val="left"/>
      </w:pPr>
      <w:r>
        <w:rPr/>
        <w:t>④</w:t>
        <w:tab/>
        <w:t>有证据表明资产已经陈旧过时或其实体已经损坏；</w:t>
      </w:r>
    </w:p>
    <w:p>
      <w:pPr>
        <w:spacing w:line="240" w:lineRule="auto" w:before="2"/>
        <w:rPr>
          <w:rFonts w:ascii="宋体" w:hAnsi="宋体" w:cs="宋体" w:eastAsia="宋体" w:hint="default"/>
          <w:sz w:val="17"/>
          <w:szCs w:val="17"/>
        </w:rPr>
      </w:pPr>
    </w:p>
    <w:p>
      <w:pPr>
        <w:pStyle w:val="BodyText"/>
        <w:tabs>
          <w:tab w:pos="957" w:val="left" w:leader="none"/>
        </w:tabs>
        <w:spacing w:line="240" w:lineRule="auto"/>
        <w:ind w:left="538" w:right="1928"/>
        <w:jc w:val="left"/>
      </w:pPr>
      <w:r>
        <w:rPr/>
        <w:t>⑤</w:t>
        <w:tab/>
        <w:t>资产已经或者将被闲置、终止使用或者计划提前处置；</w:t>
      </w:r>
    </w:p>
    <w:p>
      <w:pPr>
        <w:spacing w:line="240" w:lineRule="auto" w:before="2"/>
        <w:rPr>
          <w:rFonts w:ascii="宋体" w:hAnsi="宋体" w:cs="宋体" w:eastAsia="宋体" w:hint="default"/>
          <w:sz w:val="17"/>
          <w:szCs w:val="17"/>
        </w:rPr>
      </w:pPr>
    </w:p>
    <w:p>
      <w:pPr>
        <w:pStyle w:val="BodyText"/>
        <w:tabs>
          <w:tab w:pos="957" w:val="left" w:leader="none"/>
        </w:tabs>
        <w:spacing w:line="439" w:lineRule="auto"/>
        <w:ind w:right="1790" w:firstLine="419"/>
        <w:jc w:val="left"/>
      </w:pPr>
      <w:r>
        <w:rPr/>
        <w:t>⑥</w:t>
        <w:tab/>
      </w:r>
      <w:r>
        <w:rPr>
          <w:spacing w:val="-4"/>
        </w:rPr>
        <w:t>企业内部报告的证据表明资产的经济绩效已经低于或者将低于预期，如：资产所创</w:t>
      </w:r>
      <w:r>
        <w:rPr>
          <w:w w:val="100"/>
        </w:rPr>
        <w:t> </w:t>
      </w:r>
      <w:r>
        <w:rPr/>
        <w:t>造的净现金流量或者实现的营业利润（或者损失）远远低于预计金额等；</w:t>
      </w:r>
    </w:p>
    <w:p>
      <w:pPr>
        <w:pStyle w:val="BodyText"/>
        <w:tabs>
          <w:tab w:pos="957" w:val="left" w:leader="none"/>
        </w:tabs>
        <w:spacing w:line="240" w:lineRule="auto" w:before="50"/>
        <w:ind w:left="538" w:right="1928"/>
        <w:jc w:val="left"/>
      </w:pPr>
      <w:r>
        <w:rPr/>
        <w:t>⑦</w:t>
        <w:tab/>
        <w:t>其他表明资产可能已经发生减值的迹象。</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w:t>
      </w:r>
      <w:r>
        <w:rPr>
          <w:rFonts w:ascii="宋体" w:hAnsi="宋体" w:cs="宋体" w:eastAsia="宋体" w:hint="default"/>
        </w:rPr>
        <w:t>4</w:t>
      </w:r>
      <w:r>
        <w:rPr/>
        <w:t>）融资租入固定资产的认定依据、计价方法</w:t>
      </w:r>
    </w:p>
    <w:p>
      <w:pPr>
        <w:spacing w:line="240" w:lineRule="auto" w:before="4"/>
        <w:rPr>
          <w:rFonts w:ascii="宋体" w:hAnsi="宋体" w:cs="宋体" w:eastAsia="宋体" w:hint="default"/>
          <w:sz w:val="17"/>
          <w:szCs w:val="17"/>
        </w:rPr>
      </w:pPr>
    </w:p>
    <w:p>
      <w:pPr>
        <w:pStyle w:val="BodyText"/>
        <w:spacing w:line="436" w:lineRule="auto"/>
        <w:ind w:right="1788" w:firstLine="419"/>
        <w:jc w:val="both"/>
      </w:pPr>
      <w:r>
        <w:rPr/>
        <w:t>本公司在租入的固定资产实质上转移了与资产有关的全部风险和报酬时确认该项固定</w:t>
      </w:r>
      <w:r>
        <w:rPr>
          <w:spacing w:val="2"/>
          <w:w w:val="100"/>
        </w:rPr>
        <w:t> </w:t>
      </w:r>
      <w:r>
        <w:rPr>
          <w:spacing w:val="-4"/>
        </w:rPr>
        <w:t>资产的租赁为融资租赁。融资租赁取得的固定资产的成本，按租赁开始日租赁资产公允价值</w:t>
      </w:r>
      <w:r>
        <w:rPr>
          <w:spacing w:val="-40"/>
        </w:rPr>
        <w:t> </w:t>
      </w:r>
      <w:r>
        <w:rPr>
          <w:spacing w:val="-40"/>
        </w:rPr>
      </w:r>
      <w:r>
        <w:rPr>
          <w:spacing w:val="-4"/>
          <w:w w:val="100"/>
        </w:rPr>
        <w:t>与最低租赁付款额现值两者中较低者确定。融资租入的固定资产采用与自有固定资产相一致</w:t>
      </w:r>
      <w:r>
        <w:rPr>
          <w:spacing w:val="-89"/>
          <w:w w:val="100"/>
        </w:rPr>
        <w:t> </w:t>
      </w:r>
      <w:r>
        <w:rPr>
          <w:spacing w:val="-89"/>
          <w:w w:val="100"/>
        </w:rPr>
      </w:r>
      <w:r>
        <w:rPr>
          <w:spacing w:val="-4"/>
        </w:rPr>
        <w:t>的折旧政策计提租赁资产折旧。能够合理确定租赁期届满时将会取得租赁资产所有权的，在</w:t>
      </w:r>
      <w:r>
        <w:rPr>
          <w:spacing w:val="-41"/>
        </w:rPr>
        <w:t> </w:t>
      </w:r>
      <w:r>
        <w:rPr>
          <w:spacing w:val="-41"/>
        </w:rPr>
      </w:r>
      <w:r>
        <w:rPr>
          <w:spacing w:val="-4"/>
        </w:rPr>
        <w:t>租赁资产使用年限内计提折旧；无法合理确定租赁期届满时能够取得租赁资产所有权的，在</w:t>
      </w:r>
      <w:r>
        <w:rPr>
          <w:spacing w:val="-41"/>
        </w:rPr>
        <w:t> </w:t>
      </w:r>
      <w:r>
        <w:rPr>
          <w:spacing w:val="-41"/>
        </w:rPr>
      </w:r>
      <w:r>
        <w:rPr/>
        <w:t>租赁期与租赁资产使用寿命两者中较短的期间内计提折旧。</w:t>
      </w:r>
    </w:p>
    <w:p>
      <w:pPr>
        <w:pStyle w:val="Heading7"/>
        <w:spacing w:line="240" w:lineRule="auto" w:before="54"/>
        <w:ind w:left="538" w:right="1928"/>
        <w:jc w:val="left"/>
        <w:rPr>
          <w:b w:val="0"/>
          <w:bCs w:val="0"/>
        </w:rPr>
      </w:pPr>
      <w:r>
        <w:rPr>
          <w:rFonts w:ascii="宋体" w:hAnsi="宋体" w:cs="宋体" w:eastAsia="宋体" w:hint="default"/>
        </w:rPr>
        <w:t>14</w:t>
      </w:r>
      <w:r>
        <w:rPr/>
        <w:t>、在建工程</w:t>
      </w:r>
      <w:r>
        <w:rPr>
          <w:b w:val="0"/>
          <w:bCs w:val="0"/>
        </w:rPr>
      </w:r>
    </w:p>
    <w:p>
      <w:pPr>
        <w:spacing w:line="240" w:lineRule="auto" w:before="2"/>
        <w:rPr>
          <w:rFonts w:ascii="宋体" w:hAnsi="宋体" w:cs="宋体" w:eastAsia="宋体" w:hint="default"/>
          <w:b/>
          <w:bCs/>
          <w:sz w:val="17"/>
          <w:szCs w:val="17"/>
        </w:rPr>
      </w:pPr>
    </w:p>
    <w:p>
      <w:pPr>
        <w:pStyle w:val="BodyText"/>
        <w:spacing w:line="436" w:lineRule="auto"/>
        <w:ind w:left="538" w:right="5751"/>
        <w:jc w:val="left"/>
      </w:pPr>
      <w:r>
        <w:rPr/>
        <w:t>（</w:t>
      </w:r>
      <w:r>
        <w:rPr>
          <w:rFonts w:ascii="宋体" w:hAnsi="宋体" w:cs="宋体" w:eastAsia="宋体" w:hint="default"/>
        </w:rPr>
        <w:t>1</w:t>
      </w:r>
      <w:r>
        <w:rPr/>
        <w:t>）在建工程的分类</w:t>
      </w:r>
      <w:r>
        <w:rPr>
          <w:w w:val="100"/>
        </w:rPr>
        <w:t> </w:t>
      </w:r>
      <w:r>
        <w:rPr>
          <w:spacing w:val="-2"/>
        </w:rPr>
        <w:t>本公司在建工程以立项项目进行分类。</w:t>
      </w:r>
    </w:p>
    <w:p>
      <w:pPr>
        <w:spacing w:after="0" w:line="436" w:lineRule="auto"/>
        <w:jc w:val="left"/>
        <w:sectPr>
          <w:footerReference w:type="default" r:id="rId23"/>
          <w:pgSz w:w="11910" w:h="16840"/>
          <w:pgMar w:footer="1186" w:header="890"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left="538" w:right="0"/>
        <w:jc w:val="left"/>
      </w:pPr>
      <w:r>
        <w:rPr/>
        <w:t>（</w:t>
      </w:r>
      <w:r>
        <w:rPr>
          <w:rFonts w:ascii="宋体" w:hAnsi="宋体" w:cs="宋体" w:eastAsia="宋体" w:hint="default"/>
        </w:rPr>
        <w:t>2</w:t>
      </w:r>
      <w:r>
        <w:rPr/>
        <w:t>）在建工程结转为固定资产的标准和时点</w:t>
      </w:r>
      <w:r>
        <w:rPr>
          <w:w w:val="100"/>
        </w:rPr>
        <w:t> </w:t>
      </w:r>
      <w:r>
        <w:rPr>
          <w:spacing w:val="-4"/>
        </w:rPr>
        <w:t>在建工程达到预定可使用状态时，按工程实际成本转入固定资产。已达到预定可使用状</w:t>
      </w:r>
    </w:p>
    <w:p>
      <w:pPr>
        <w:pStyle w:val="BodyText"/>
        <w:spacing w:line="436" w:lineRule="auto" w:before="54"/>
        <w:ind w:right="1789"/>
        <w:jc w:val="both"/>
      </w:pPr>
      <w:r>
        <w:rPr>
          <w:spacing w:val="-4"/>
        </w:rPr>
        <w:t>态但尚未办理竣工决算的，先按估计价值转入固定资产，待办理竣工决算后再按实际成本调</w:t>
      </w:r>
      <w:r>
        <w:rPr>
          <w:spacing w:val="-42"/>
        </w:rPr>
        <w:t> </w:t>
      </w:r>
      <w:r>
        <w:rPr>
          <w:spacing w:val="-42"/>
        </w:rPr>
      </w:r>
      <w:r>
        <w:rPr/>
        <w:t>整原暂估价值，但不再调整原已计提的折旧。</w:t>
      </w:r>
    </w:p>
    <w:p>
      <w:pPr>
        <w:pStyle w:val="BodyText"/>
        <w:spacing w:line="439" w:lineRule="auto" w:before="52"/>
        <w:ind w:left="538" w:right="0"/>
        <w:jc w:val="left"/>
      </w:pPr>
      <w:r>
        <w:rPr/>
        <w:t>（</w:t>
      </w:r>
      <w:r>
        <w:rPr>
          <w:rFonts w:ascii="宋体" w:hAnsi="宋体" w:cs="宋体" w:eastAsia="宋体" w:hint="default"/>
        </w:rPr>
        <w:t>3</w:t>
      </w:r>
      <w:r>
        <w:rPr/>
        <w:t>）在建工程减值测试方法、减值准备计提方法</w:t>
      </w:r>
      <w:r>
        <w:rPr>
          <w:w w:val="100"/>
        </w:rPr>
        <w:t> </w:t>
      </w:r>
      <w:r>
        <w:rPr>
          <w:spacing w:val="-4"/>
          <w:w w:val="100"/>
        </w:rPr>
        <w:t>本公司于资产负债表日对在建工程进行全面检查，如果有证据表明在建工程已经发生了</w:t>
      </w:r>
    </w:p>
    <w:p>
      <w:pPr>
        <w:pStyle w:val="BodyText"/>
        <w:spacing w:line="436" w:lineRule="auto" w:before="50"/>
        <w:ind w:right="1791"/>
        <w:jc w:val="both"/>
      </w:pPr>
      <w:r>
        <w:rPr>
          <w:spacing w:val="-4"/>
        </w:rPr>
        <w:t>减值，估计可收回金额低于其账面价值时，账面价值减记至可收回金额，减记的金额确认为</w:t>
      </w:r>
      <w:r>
        <w:rPr>
          <w:spacing w:val="-44"/>
        </w:rPr>
        <w:t> </w:t>
      </w:r>
      <w:r>
        <w:rPr>
          <w:spacing w:val="-44"/>
        </w:rPr>
      </w:r>
      <w:r>
        <w:rPr>
          <w:spacing w:val="-4"/>
        </w:rPr>
        <w:t>资产减值损失，计入当期损益，同时计提相应的资产减值准备。资产减值损失一经确认，在</w:t>
      </w:r>
      <w:r>
        <w:rPr>
          <w:spacing w:val="-49"/>
        </w:rPr>
        <w:t> </w:t>
      </w:r>
      <w:r>
        <w:rPr>
          <w:spacing w:val="-49"/>
        </w:rPr>
      </w:r>
      <w:r>
        <w:rPr/>
        <w:t>以后会计期间不再转回。存在下列一项或若干项情况的，应当对在建工程进行减值测试：</w:t>
      </w:r>
    </w:p>
    <w:p>
      <w:pPr>
        <w:pStyle w:val="BodyText"/>
        <w:tabs>
          <w:tab w:pos="957" w:val="left" w:leader="none"/>
        </w:tabs>
        <w:spacing w:line="240" w:lineRule="auto" w:before="52"/>
        <w:ind w:left="538" w:right="1928"/>
        <w:jc w:val="left"/>
      </w:pPr>
      <w:r>
        <w:rPr/>
        <w:t>①</w:t>
        <w:tab/>
        <w:t>长期停建并且预计在未来</w:t>
      </w:r>
      <w:r>
        <w:rPr>
          <w:spacing w:val="-57"/>
        </w:rPr>
        <w:t> </w:t>
      </w:r>
      <w:r>
        <w:rPr>
          <w:rFonts w:ascii="宋体" w:hAnsi="宋体" w:cs="宋体" w:eastAsia="宋体" w:hint="default"/>
        </w:rPr>
        <w:t>3</w:t>
      </w:r>
      <w:r>
        <w:rPr>
          <w:rFonts w:ascii="宋体" w:hAnsi="宋体" w:cs="宋体" w:eastAsia="宋体" w:hint="default"/>
          <w:spacing w:val="-55"/>
        </w:rPr>
        <w:t> </w:t>
      </w:r>
      <w:r>
        <w:rPr/>
        <w:t>年内不会重新开工的在建工程；</w:t>
      </w:r>
    </w:p>
    <w:p>
      <w:pPr>
        <w:spacing w:line="240" w:lineRule="auto" w:before="2"/>
        <w:rPr>
          <w:rFonts w:ascii="宋体" w:hAnsi="宋体" w:cs="宋体" w:eastAsia="宋体" w:hint="default"/>
          <w:sz w:val="17"/>
          <w:szCs w:val="17"/>
        </w:rPr>
      </w:pPr>
    </w:p>
    <w:p>
      <w:pPr>
        <w:pStyle w:val="BodyText"/>
        <w:tabs>
          <w:tab w:pos="957" w:val="left" w:leader="none"/>
        </w:tabs>
        <w:spacing w:line="439" w:lineRule="auto"/>
        <w:ind w:right="1790" w:firstLine="419"/>
        <w:jc w:val="left"/>
      </w:pPr>
      <w:r>
        <w:rPr/>
        <w:t>②</w:t>
        <w:tab/>
      </w:r>
      <w:r>
        <w:rPr>
          <w:spacing w:val="-4"/>
        </w:rPr>
        <w:t>所建项目无论在性能上，还是在技术上已经落后，并且给企业带来的经济利益具有</w:t>
      </w:r>
      <w:r>
        <w:rPr>
          <w:w w:val="100"/>
        </w:rPr>
        <w:t> </w:t>
      </w:r>
      <w:r>
        <w:rPr/>
        <w:t>很大的不确定性；</w:t>
      </w:r>
    </w:p>
    <w:p>
      <w:pPr>
        <w:spacing w:line="436" w:lineRule="auto" w:before="50"/>
        <w:ind w:left="538" w:right="5366"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3"/>
          <w:sz w:val="21"/>
          <w:szCs w:val="21"/>
        </w:rPr>
        <w:t> </w:t>
      </w:r>
      <w:r>
        <w:rPr>
          <w:rFonts w:ascii="宋体" w:hAnsi="宋体" w:cs="宋体" w:eastAsia="宋体" w:hint="default"/>
          <w:sz w:val="21"/>
          <w:szCs w:val="21"/>
        </w:rPr>
        <w:t>其他足以证明在建工程已经发生减值的情形</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spacing w:line="240" w:lineRule="auto" w:before="54"/>
        <w:ind w:left="538" w:right="1928"/>
        <w:jc w:val="left"/>
      </w:pPr>
      <w:r>
        <w:rPr/>
        <w:t>（</w:t>
      </w:r>
      <w:r>
        <w:rPr>
          <w:rFonts w:ascii="宋体" w:hAnsi="宋体" w:cs="宋体" w:eastAsia="宋体" w:hint="default"/>
        </w:rPr>
        <w:t>1</w:t>
      </w:r>
      <w:r>
        <w:rPr/>
        <w:t>）借款费用资本化的确认原则和资本化期间</w:t>
      </w:r>
    </w:p>
    <w:p>
      <w:pPr>
        <w:spacing w:line="240" w:lineRule="auto" w:before="2"/>
        <w:rPr>
          <w:rFonts w:ascii="宋体" w:hAnsi="宋体" w:cs="宋体" w:eastAsia="宋体" w:hint="default"/>
          <w:sz w:val="17"/>
          <w:szCs w:val="17"/>
        </w:rPr>
      </w:pPr>
    </w:p>
    <w:p>
      <w:pPr>
        <w:pStyle w:val="BodyText"/>
        <w:spacing w:line="436" w:lineRule="auto"/>
        <w:ind w:right="0" w:firstLine="419"/>
        <w:jc w:val="left"/>
      </w:pPr>
      <w:r>
        <w:rPr/>
        <w:t>本公司发生的可直接归属于符合资本化条件的资产的购建或生产的借款费用在同时满</w:t>
      </w:r>
      <w:r>
        <w:rPr>
          <w:spacing w:val="2"/>
          <w:w w:val="100"/>
        </w:rPr>
        <w:t> </w:t>
      </w:r>
      <w:r>
        <w:rPr/>
        <w:t>足下列条件时予以资本化计入相关资产成本：</w:t>
      </w:r>
    </w:p>
    <w:p>
      <w:pPr>
        <w:pStyle w:val="BodyText"/>
        <w:spacing w:line="240" w:lineRule="auto" w:before="54"/>
        <w:ind w:left="538" w:right="1928"/>
        <w:jc w:val="left"/>
      </w:pPr>
      <w:r>
        <w:rPr/>
        <w:t>①资产支出已经发生；</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②借款费用已经发生；</w:t>
      </w:r>
    </w:p>
    <w:p>
      <w:pPr>
        <w:spacing w:line="240" w:lineRule="auto" w:before="2"/>
        <w:rPr>
          <w:rFonts w:ascii="宋体" w:hAnsi="宋体" w:cs="宋体" w:eastAsia="宋体" w:hint="default"/>
          <w:sz w:val="17"/>
          <w:szCs w:val="17"/>
        </w:rPr>
      </w:pPr>
    </w:p>
    <w:p>
      <w:pPr>
        <w:pStyle w:val="BodyText"/>
        <w:spacing w:line="436" w:lineRule="auto"/>
        <w:ind w:left="538" w:right="1782"/>
        <w:jc w:val="left"/>
        <w:rPr>
          <w:rFonts w:ascii="宋体" w:hAnsi="宋体" w:cs="宋体" w:eastAsia="宋体" w:hint="default"/>
        </w:rPr>
      </w:pPr>
      <w:r>
        <w:rPr/>
        <w:t>③为使资产达到预定可使用状态所必要的购建或者生产活动已经开始。</w:t>
      </w:r>
      <w:r>
        <w:rPr>
          <w:w w:val="100"/>
        </w:rPr>
        <w:t> </w:t>
      </w:r>
      <w:r>
        <w:rPr/>
        <w:t>其他的借款利息、折价或溢价和汇兑差额，计入发生当期的损益。</w:t>
      </w:r>
      <w:r>
        <w:rPr>
          <w:w w:val="100"/>
        </w:rPr>
        <w:t> </w:t>
      </w:r>
      <w:r>
        <w:rPr>
          <w:spacing w:val="-3"/>
        </w:rPr>
        <w:t>符合资本化条件的资产在购建或者生产过程中发生非正常中断，且中断时间连续超过</w:t>
      </w:r>
      <w:r>
        <w:rPr>
          <w:spacing w:val="17"/>
        </w:rPr>
        <w:t> </w:t>
      </w:r>
      <w:r>
        <w:rPr>
          <w:rFonts w:ascii="宋体" w:hAnsi="宋体" w:cs="宋体" w:eastAsia="宋体" w:hint="default"/>
        </w:rPr>
        <w:t>3</w:t>
      </w:r>
    </w:p>
    <w:p>
      <w:pPr>
        <w:pStyle w:val="BodyText"/>
        <w:spacing w:line="439" w:lineRule="auto" w:before="52"/>
        <w:ind w:left="538" w:right="0" w:hanging="420"/>
        <w:jc w:val="left"/>
      </w:pPr>
      <w:r>
        <w:rPr/>
        <w:t>个月的，暂停借款费用的资本化。</w:t>
      </w:r>
      <w:r>
        <w:rPr>
          <w:w w:val="100"/>
        </w:rPr>
        <w:t> </w:t>
      </w:r>
      <w:r>
        <w:rPr>
          <w:spacing w:val="-4"/>
          <w:w w:val="100"/>
        </w:rPr>
        <w:t>当购建或者生产符合资本化条件的资产达到预定可使用或者可销售状态时，停止其借款</w:t>
      </w:r>
    </w:p>
    <w:p>
      <w:pPr>
        <w:pStyle w:val="BodyText"/>
        <w:spacing w:line="240" w:lineRule="auto" w:before="50"/>
        <w:ind w:right="0"/>
        <w:jc w:val="both"/>
      </w:pPr>
      <w:r>
        <w:rPr/>
        <w:t>费用的资本化；以后发生的借款费用于发生当期确认为费用。</w:t>
      </w:r>
    </w:p>
    <w:p>
      <w:pPr>
        <w:spacing w:line="240" w:lineRule="auto" w:before="2"/>
        <w:rPr>
          <w:rFonts w:ascii="宋体" w:hAnsi="宋体" w:cs="宋体" w:eastAsia="宋体" w:hint="default"/>
          <w:sz w:val="17"/>
          <w:szCs w:val="17"/>
        </w:rPr>
      </w:pPr>
    </w:p>
    <w:p>
      <w:pPr>
        <w:pStyle w:val="BodyText"/>
        <w:spacing w:line="439" w:lineRule="auto"/>
        <w:ind w:left="538" w:right="0"/>
        <w:jc w:val="left"/>
      </w:pPr>
      <w:r>
        <w:rPr/>
        <w:t>（</w:t>
      </w:r>
      <w:r>
        <w:rPr>
          <w:rFonts w:ascii="宋体" w:hAnsi="宋体" w:cs="宋体" w:eastAsia="宋体" w:hint="default"/>
        </w:rPr>
        <w:t>2</w:t>
      </w:r>
      <w:r>
        <w:rPr/>
        <w:t>）借款费用资本化金额的计算方法</w:t>
      </w:r>
      <w:r>
        <w:rPr>
          <w:w w:val="100"/>
        </w:rPr>
        <w:t> </w:t>
      </w:r>
      <w:r>
        <w:rPr>
          <w:spacing w:val="-4"/>
          <w:w w:val="100"/>
        </w:rPr>
        <w:t>为购建或者生产符合资本化条件的资产而借入专门借款的，应当以专门借款当期实际发</w:t>
      </w:r>
    </w:p>
    <w:p>
      <w:pPr>
        <w:spacing w:after="0" w:line="439" w:lineRule="auto"/>
        <w:jc w:val="left"/>
        <w:sectPr>
          <w:footerReference w:type="default" r:id="rId24"/>
          <w:pgSz w:w="11910" w:h="16840"/>
          <w:pgMar w:footer="1186" w:header="890" w:top="1080" w:bottom="1380" w:left="1680" w:right="0"/>
          <w:pgNumType w:start="10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0"/>
        <w:jc w:val="left"/>
      </w:pPr>
      <w:r>
        <w:rPr>
          <w:spacing w:val="-4"/>
          <w:w w:val="100"/>
        </w:rPr>
        <w:t>生的利息费用，减去将尚未动用的借款资金存入银行取得的利息收入或者进行暂时性投资取</w:t>
      </w:r>
      <w:r>
        <w:rPr>
          <w:spacing w:val="-89"/>
          <w:w w:val="100"/>
        </w:rPr>
        <w:t> </w:t>
      </w:r>
      <w:r>
        <w:rPr>
          <w:spacing w:val="-89"/>
          <w:w w:val="100"/>
        </w:rPr>
      </w:r>
      <w:r>
        <w:rPr/>
        <w:t>得的投资收益后的金额，确定为专门借款利息费用的资本化金额。</w:t>
      </w:r>
    </w:p>
    <w:p>
      <w:pPr>
        <w:pStyle w:val="BodyText"/>
        <w:spacing w:line="436" w:lineRule="auto" w:before="54"/>
        <w:ind w:right="1789" w:firstLine="419"/>
        <w:jc w:val="both"/>
      </w:pPr>
      <w:r>
        <w:rPr>
          <w:spacing w:val="-4"/>
          <w:w w:val="100"/>
        </w:rPr>
        <w:t>购建或者生产符合资本化条件的资产占用了一般借款的，一般借款应予资本化的利息金</w:t>
      </w:r>
      <w:r>
        <w:rPr>
          <w:w w:val="100"/>
        </w:rPr>
        <w:t> </w:t>
      </w:r>
      <w:r>
        <w:rPr/>
        <w:t>额按累计资产支出超过专门借款部分的资产支出加权平均数乘以所占用一般借款的资本化</w:t>
      </w:r>
      <w:r>
        <w:rPr>
          <w:spacing w:val="7"/>
        </w:rPr>
        <w:t> </w:t>
      </w:r>
      <w:r>
        <w:rPr>
          <w:spacing w:val="7"/>
        </w:rPr>
      </w:r>
      <w:r>
        <w:rPr/>
        <w:t>率计算。</w:t>
      </w:r>
    </w:p>
    <w:p>
      <w:pPr>
        <w:pStyle w:val="Heading7"/>
        <w:spacing w:line="240" w:lineRule="auto" w:before="54"/>
        <w:ind w:left="538" w:right="1928"/>
        <w:jc w:val="left"/>
        <w:rPr>
          <w:b w:val="0"/>
          <w:bCs w:val="0"/>
        </w:rPr>
      </w:pPr>
      <w:r>
        <w:rPr>
          <w:rFonts w:ascii="宋体" w:hAnsi="宋体" w:cs="宋体" w:eastAsia="宋体" w:hint="default"/>
        </w:rPr>
        <w:t>16</w:t>
      </w:r>
      <w:r>
        <w:rPr/>
        <w:t>、无形资产</w:t>
      </w:r>
      <w:r>
        <w:rPr>
          <w:b w:val="0"/>
          <w:bCs w:val="0"/>
        </w:rPr>
      </w:r>
    </w:p>
    <w:p>
      <w:pPr>
        <w:spacing w:line="240" w:lineRule="auto" w:before="2"/>
        <w:rPr>
          <w:rFonts w:ascii="宋体" w:hAnsi="宋体" w:cs="宋体" w:eastAsia="宋体" w:hint="default"/>
          <w:b/>
          <w:bCs/>
          <w:sz w:val="17"/>
          <w:szCs w:val="17"/>
        </w:rPr>
      </w:pPr>
    </w:p>
    <w:p>
      <w:pPr>
        <w:pStyle w:val="BodyText"/>
        <w:spacing w:line="436" w:lineRule="auto"/>
        <w:ind w:left="538" w:right="5751"/>
        <w:jc w:val="left"/>
      </w:pPr>
      <w:r>
        <w:rPr/>
        <w:t>（</w:t>
      </w:r>
      <w:r>
        <w:rPr>
          <w:rFonts w:ascii="宋体" w:hAnsi="宋体" w:cs="宋体" w:eastAsia="宋体" w:hint="default"/>
        </w:rPr>
        <w:t>1</w:t>
      </w:r>
      <w:r>
        <w:rPr/>
        <w:t>）无形资产的计价方法</w:t>
      </w:r>
      <w:r>
        <w:rPr>
          <w:w w:val="100"/>
        </w:rPr>
        <w:t> </w:t>
      </w:r>
      <w:r>
        <w:rPr>
          <w:spacing w:val="-2"/>
        </w:rPr>
        <w:t>无形资产按成本进行初始计量。</w:t>
      </w:r>
    </w:p>
    <w:p>
      <w:pPr>
        <w:pStyle w:val="BodyText"/>
        <w:spacing w:line="436" w:lineRule="auto" w:before="55"/>
        <w:ind w:left="538" w:right="0"/>
        <w:jc w:val="left"/>
      </w:pPr>
      <w:r>
        <w:rPr/>
        <w:t>（</w:t>
      </w:r>
      <w:r>
        <w:rPr>
          <w:rFonts w:ascii="宋体" w:hAnsi="宋体" w:cs="宋体" w:eastAsia="宋体" w:hint="default"/>
        </w:rPr>
        <w:t>2</w:t>
      </w:r>
      <w:r>
        <w:rPr/>
        <w:t>）无形资产使用寿命及摊销</w:t>
      </w:r>
      <w:r>
        <w:rPr>
          <w:w w:val="100"/>
        </w:rPr>
        <w:t> </w:t>
      </w:r>
      <w:r>
        <w:rPr>
          <w:spacing w:val="-4"/>
        </w:rPr>
        <w:t>根据无形资产的合同性权利或其他法定权利、同行业情况、历史经验、相关专家论证等</w:t>
      </w:r>
    </w:p>
    <w:p>
      <w:pPr>
        <w:pStyle w:val="BodyText"/>
        <w:spacing w:line="439" w:lineRule="auto" w:before="52"/>
        <w:ind w:right="0"/>
        <w:jc w:val="left"/>
      </w:pPr>
      <w:r>
        <w:rPr>
          <w:spacing w:val="-4"/>
        </w:rPr>
        <w:t>综合因素判断，能合理确定无形资产为公司带来经济利益期限的，作为使用寿命有限的无形</w:t>
      </w:r>
      <w:r>
        <w:rPr>
          <w:spacing w:val="-42"/>
        </w:rPr>
        <w:t> </w:t>
      </w:r>
      <w:r>
        <w:rPr>
          <w:spacing w:val="-42"/>
        </w:rPr>
      </w:r>
      <w:r>
        <w:rPr>
          <w:spacing w:val="-7"/>
          <w:w w:val="100"/>
        </w:rPr>
        <w:t>资产；无法合理确定无形资产为公司带来经济利益期限的，视为使用寿命不确定的无形资产。</w:t>
      </w:r>
    </w:p>
    <w:p>
      <w:pPr>
        <w:pStyle w:val="BodyText"/>
        <w:spacing w:line="436" w:lineRule="auto" w:before="50"/>
        <w:ind w:right="1788" w:firstLine="419"/>
        <w:jc w:val="both"/>
      </w:pPr>
      <w:r>
        <w:rPr>
          <w:spacing w:val="-4"/>
        </w:rPr>
        <w:t>①对使用寿命有限的无形资产，估计其使用寿命时通常考虑以下因素：①运用该资产生</w:t>
      </w:r>
      <w:r>
        <w:rPr>
          <w:w w:val="100"/>
        </w:rPr>
        <w:t> </w:t>
      </w:r>
      <w:r>
        <w:rPr>
          <w:spacing w:val="-4"/>
        </w:rPr>
        <w:t>产的产品通常的寿命周期、可获得的类似资产使用寿命的信息；②技术、工艺等方面的现阶</w:t>
      </w:r>
      <w:r>
        <w:rPr>
          <w:spacing w:val="-41"/>
        </w:rPr>
        <w:t> </w:t>
      </w:r>
      <w:r>
        <w:rPr>
          <w:spacing w:val="-41"/>
        </w:rPr>
      </w:r>
      <w:r>
        <w:rPr>
          <w:spacing w:val="-4"/>
        </w:rPr>
        <w:t>段情况及对未来发展趋势的估计；③以该资产生产的产品或提供劳务的市场需求情况；④现</w:t>
      </w:r>
      <w:r>
        <w:rPr>
          <w:spacing w:val="-41"/>
        </w:rPr>
        <w:t> </w:t>
      </w:r>
      <w:r>
        <w:rPr>
          <w:spacing w:val="-41"/>
        </w:rPr>
      </w:r>
      <w:r>
        <w:rPr>
          <w:spacing w:val="-4"/>
        </w:rPr>
        <w:t>在或潜在的竞争者预期采取的行动；⑤为维持该资产带来经济利益能力的预期维护支出，以</w:t>
      </w:r>
      <w:r>
        <w:rPr>
          <w:spacing w:val="-41"/>
        </w:rPr>
        <w:t> </w:t>
      </w:r>
      <w:r>
        <w:rPr>
          <w:spacing w:val="-41"/>
        </w:rPr>
      </w:r>
      <w:r>
        <w:rPr>
          <w:spacing w:val="-4"/>
        </w:rPr>
        <w:t>及公司预计支付有关支出的能力；⑥对该资产控制期限的相关法律规定或类似限制，如特许</w:t>
      </w:r>
      <w:r>
        <w:rPr>
          <w:spacing w:val="-40"/>
        </w:rPr>
        <w:t> </w:t>
      </w:r>
      <w:r>
        <w:rPr>
          <w:spacing w:val="-40"/>
        </w:rPr>
      </w:r>
      <w:r>
        <w:rPr/>
        <w:t>使用期、租赁期等；⑦与公司持有其他资产使用寿命的关联性等。</w:t>
      </w:r>
    </w:p>
    <w:p>
      <w:pPr>
        <w:pStyle w:val="BodyText"/>
        <w:spacing w:line="436" w:lineRule="auto" w:before="52"/>
        <w:ind w:right="1790" w:firstLine="419"/>
        <w:jc w:val="both"/>
      </w:pPr>
      <w:r>
        <w:rPr>
          <w:spacing w:val="-4"/>
          <w:w w:val="100"/>
        </w:rPr>
        <w:t>②使用寿命有限的无形资产，在使用寿命内按照与该项无形资产有关的经济利益的预期</w:t>
      </w:r>
      <w:r>
        <w:rPr>
          <w:w w:val="100"/>
        </w:rPr>
        <w:t> </w:t>
      </w:r>
      <w:r>
        <w:rPr/>
        <w:t>实现方式系统合理地摊销，无法可靠确定预期实现方式的，采用直线法摊销。</w:t>
      </w:r>
    </w:p>
    <w:p>
      <w:pPr>
        <w:pStyle w:val="BodyText"/>
        <w:spacing w:line="240" w:lineRule="auto" w:before="54"/>
        <w:ind w:left="538" w:right="1928"/>
        <w:jc w:val="left"/>
      </w:pPr>
      <w:r>
        <w:rPr/>
        <w:t>（</w:t>
      </w:r>
      <w:r>
        <w:rPr>
          <w:rFonts w:ascii="宋体" w:hAnsi="宋体" w:cs="宋体" w:eastAsia="宋体" w:hint="default"/>
        </w:rPr>
        <w:t>3</w:t>
      </w:r>
      <w:r>
        <w:rPr/>
        <w:t>）寿命不确定的无形资产的减值测试方法及减值准备计提方法</w:t>
      </w:r>
    </w:p>
    <w:p>
      <w:pPr>
        <w:spacing w:line="240" w:lineRule="auto" w:before="2"/>
        <w:rPr>
          <w:rFonts w:ascii="宋体" w:hAnsi="宋体" w:cs="宋体" w:eastAsia="宋体" w:hint="default"/>
          <w:sz w:val="17"/>
          <w:szCs w:val="17"/>
        </w:rPr>
      </w:pPr>
    </w:p>
    <w:p>
      <w:pPr>
        <w:pStyle w:val="BodyText"/>
        <w:spacing w:line="436" w:lineRule="auto"/>
        <w:ind w:right="1789" w:firstLine="419"/>
        <w:jc w:val="both"/>
      </w:pPr>
      <w:r>
        <w:rPr>
          <w:w w:val="100"/>
        </w:rPr>
        <w:t>①</w:t>
      </w:r>
      <w:r>
        <w:rPr>
          <w:spacing w:val="3"/>
          <w:w w:val="100"/>
        </w:rPr>
        <w:t> </w:t>
      </w:r>
      <w:r>
        <w:rPr>
          <w:spacing w:val="-4"/>
          <w:w w:val="100"/>
        </w:rPr>
        <w:t>公司在每年年度终了对使用寿命不确定的无形资产的使用寿命进行复核，如果重新</w:t>
      </w:r>
      <w:r>
        <w:rPr>
          <w:w w:val="100"/>
        </w:rPr>
        <w:t> </w:t>
      </w:r>
      <w:r>
        <w:rPr>
          <w:spacing w:val="-4"/>
        </w:rPr>
        <w:t>复核后仍为不确定的，应当在资产负债表日进行减值测试。当无形资产的可收回金额低于其</w:t>
      </w:r>
      <w:r>
        <w:rPr>
          <w:spacing w:val="-40"/>
        </w:rPr>
        <w:t> </w:t>
      </w:r>
      <w:r>
        <w:rPr>
          <w:spacing w:val="-40"/>
        </w:rPr>
      </w:r>
      <w:r>
        <w:rPr>
          <w:spacing w:val="-4"/>
        </w:rPr>
        <w:t>账面价值时，将资产的账面价值减记至可收回金额，减记的金额确认为资产减值损失，计入</w:t>
      </w:r>
      <w:r>
        <w:rPr>
          <w:spacing w:val="-44"/>
        </w:rPr>
        <w:t> </w:t>
      </w:r>
      <w:r>
        <w:rPr>
          <w:spacing w:val="-44"/>
        </w:rPr>
      </w:r>
      <w:r>
        <w:rPr>
          <w:spacing w:val="-4"/>
        </w:rPr>
        <w:t>当期损益，同时计提相无形资产减值准备。无形资产减值损失一经确认，在以后会计期间不</w:t>
      </w:r>
      <w:r>
        <w:rPr>
          <w:spacing w:val="-45"/>
        </w:rPr>
        <w:t> </w:t>
      </w:r>
      <w:r>
        <w:rPr>
          <w:spacing w:val="-45"/>
        </w:rPr>
      </w:r>
      <w:r>
        <w:rPr/>
        <w:t>再转回。存在下列一项或多项以下情况的，对无形资产进行减值测试：</w:t>
      </w:r>
    </w:p>
    <w:p>
      <w:pPr>
        <w:spacing w:after="0" w:line="436"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1790" w:firstLine="419"/>
        <w:jc w:val="left"/>
      </w:pPr>
      <w:r>
        <w:rPr>
          <w:rFonts w:ascii="宋体" w:hAnsi="宋体" w:cs="宋体" w:eastAsia="宋体" w:hint="default"/>
          <w:spacing w:val="-2"/>
        </w:rPr>
        <w:t>a</w:t>
      </w:r>
      <w:r>
        <w:rPr>
          <w:spacing w:val="-2"/>
        </w:rPr>
        <w:t>、该无形资产已被其他新技术等所替代，使其为企业创造经济利益的能力受到重大不</w:t>
      </w:r>
      <w:r>
        <w:rPr>
          <w:w w:val="100"/>
        </w:rPr>
        <w:t> </w:t>
      </w:r>
      <w:r>
        <w:rPr/>
        <w:t>利影响；</w:t>
      </w:r>
    </w:p>
    <w:p>
      <w:pPr>
        <w:pStyle w:val="BodyText"/>
        <w:spacing w:line="436" w:lineRule="auto" w:before="54"/>
        <w:ind w:left="538" w:right="1928"/>
        <w:jc w:val="left"/>
      </w:pPr>
      <w:r>
        <w:rPr>
          <w:rFonts w:ascii="宋体" w:hAnsi="宋体" w:cs="宋体" w:eastAsia="宋体" w:hint="default"/>
          <w:spacing w:val="-2"/>
        </w:rPr>
        <w:t>b</w:t>
      </w:r>
      <w:r>
        <w:rPr>
          <w:spacing w:val="-2"/>
        </w:rPr>
        <w:t>、该无形资产的市价在当期大幅下跌，并在剩余年限内可能不会回升；</w:t>
      </w:r>
      <w:r>
        <w:rPr>
          <w:spacing w:val="-46"/>
        </w:rPr>
        <w:t> </w:t>
      </w:r>
      <w:r>
        <w:rPr>
          <w:spacing w:val="-46"/>
        </w:rPr>
      </w:r>
      <w:r>
        <w:rPr>
          <w:rFonts w:ascii="宋体" w:hAnsi="宋体" w:cs="宋体" w:eastAsia="宋体" w:hint="default"/>
        </w:rPr>
        <w:t>c</w:t>
      </w:r>
      <w:r>
        <w:rPr/>
        <w:t>、其他足以表明该无形资产的账面价值已超过可收回金额的情况。</w:t>
      </w:r>
    </w:p>
    <w:p>
      <w:pPr>
        <w:pStyle w:val="BodyText"/>
        <w:spacing w:line="439" w:lineRule="auto" w:before="52"/>
        <w:ind w:left="538" w:right="0"/>
        <w:jc w:val="left"/>
      </w:pPr>
      <w:r>
        <w:rPr/>
        <w:t>（</w:t>
      </w:r>
      <w:r>
        <w:rPr>
          <w:rFonts w:ascii="宋体" w:hAnsi="宋体" w:cs="宋体" w:eastAsia="宋体" w:hint="default"/>
        </w:rPr>
        <w:t>4</w:t>
      </w:r>
      <w:r>
        <w:rPr/>
        <w:t>）划分内部研究开发项目的研究阶段和开发阶段具体标准</w:t>
      </w:r>
      <w:r>
        <w:rPr>
          <w:w w:val="100"/>
        </w:rPr>
        <w:t> </w:t>
      </w:r>
      <w:r>
        <w:rPr>
          <w:spacing w:val="-4"/>
        </w:rPr>
        <w:t>内部研究开发项目研究阶段的支出，于发生时计入当期损益。内部研究开发项目开发阶</w:t>
      </w:r>
    </w:p>
    <w:p>
      <w:pPr>
        <w:pStyle w:val="BodyText"/>
        <w:spacing w:line="436" w:lineRule="auto" w:before="50"/>
        <w:ind w:right="0"/>
        <w:jc w:val="left"/>
      </w:pPr>
      <w:r>
        <w:rPr>
          <w:spacing w:val="-4"/>
        </w:rPr>
        <w:t>段的支出，同时满足下列条件的，确认为无形资产：①完成该无形资产以使其能够使用或出</w:t>
      </w:r>
      <w:r>
        <w:rPr>
          <w:spacing w:val="-44"/>
        </w:rPr>
        <w:t> </w:t>
      </w:r>
      <w:r>
        <w:rPr>
          <w:spacing w:val="-44"/>
        </w:rPr>
      </w:r>
      <w:r>
        <w:rPr>
          <w:spacing w:val="-4"/>
        </w:rPr>
        <w:t>售在技术上具有可行性；②具有完成该无形资产并使用或出售的意图；③无形资产产生经济</w:t>
      </w:r>
      <w:r>
        <w:rPr>
          <w:spacing w:val="-41"/>
        </w:rPr>
        <w:t> </w:t>
      </w:r>
      <w:r>
        <w:rPr>
          <w:spacing w:val="-41"/>
        </w:rPr>
      </w:r>
      <w:r>
        <w:rPr>
          <w:spacing w:val="-2"/>
        </w:rPr>
        <w:t>利益的方式，包括能够证明运用该无形资产生产的产品存在市场或无形资产自身存在市场，</w:t>
      </w:r>
      <w:r>
        <w:rPr>
          <w:spacing w:val="-31"/>
        </w:rPr>
        <w:t> </w:t>
      </w:r>
      <w:r>
        <w:rPr>
          <w:spacing w:val="-31"/>
        </w:rPr>
      </w:r>
      <w:r>
        <w:rPr>
          <w:spacing w:val="-2"/>
        </w:rPr>
        <w:t>无形资产将在内部使用的，可证明其有用性；④有足够的技术、财务资源和其他资源支持，</w:t>
      </w:r>
      <w:r>
        <w:rPr>
          <w:spacing w:val="-31"/>
        </w:rPr>
        <w:t> </w:t>
      </w:r>
      <w:r>
        <w:rPr>
          <w:spacing w:val="-31"/>
        </w:rPr>
      </w:r>
      <w:r>
        <w:rPr>
          <w:spacing w:val="-4"/>
        </w:rPr>
        <w:t>以完成该无形资产的开发，并有能力使用或出售该无形资产；⑤归属于该无形资产开发阶段</w:t>
      </w:r>
      <w:r>
        <w:rPr>
          <w:spacing w:val="-42"/>
        </w:rPr>
        <w:t> </w:t>
      </w:r>
      <w:r>
        <w:rPr>
          <w:spacing w:val="-42"/>
        </w:rPr>
      </w:r>
      <w:r>
        <w:rPr/>
        <w:t>的支出能够可靠地计量。</w:t>
      </w:r>
    </w:p>
    <w:p>
      <w:pPr>
        <w:spacing w:line="436" w:lineRule="auto" w:before="52"/>
        <w:ind w:left="538" w:right="1778" w:firstLine="0"/>
        <w:jc w:val="left"/>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z w:val="21"/>
          <w:szCs w:val="21"/>
        </w:rPr>
        <w:t>、长期待摊费用</w:t>
      </w:r>
      <w:r>
        <w:rPr>
          <w:rFonts w:ascii="宋体" w:hAnsi="宋体" w:cs="宋体" w:eastAsia="宋体" w:hint="default"/>
          <w:b/>
          <w:bCs/>
          <w:spacing w:val="-104"/>
          <w:sz w:val="21"/>
          <w:szCs w:val="21"/>
        </w:rPr>
        <w:t> </w:t>
      </w:r>
      <w:r>
        <w:rPr>
          <w:rFonts w:ascii="宋体" w:hAnsi="宋体" w:cs="宋体" w:eastAsia="宋体" w:hint="default"/>
          <w:sz w:val="21"/>
          <w:szCs w:val="21"/>
        </w:rPr>
        <w:t>本公司长期待摊费用是指已经发生但应由本年和以后各期负担的分摊期限在 </w:t>
      </w:r>
      <w:r>
        <w:rPr>
          <w:rFonts w:ascii="宋体" w:hAnsi="宋体" w:cs="宋体" w:eastAsia="宋体" w:hint="default"/>
          <w:sz w:val="21"/>
          <w:szCs w:val="21"/>
        </w:rPr>
        <w:t>1</w:t>
      </w:r>
      <w:r>
        <w:rPr>
          <w:rFonts w:ascii="宋体" w:hAnsi="宋体" w:cs="宋体" w:eastAsia="宋体" w:hint="default"/>
          <w:spacing w:val="15"/>
          <w:sz w:val="21"/>
          <w:szCs w:val="21"/>
        </w:rPr>
        <w:t> </w:t>
      </w:r>
      <w:r>
        <w:rPr>
          <w:rFonts w:ascii="宋体" w:hAnsi="宋体" w:cs="宋体" w:eastAsia="宋体" w:hint="default"/>
          <w:sz w:val="21"/>
          <w:szCs w:val="21"/>
        </w:rPr>
        <w:t>年以上</w:t>
      </w:r>
    </w:p>
    <w:p>
      <w:pPr>
        <w:pStyle w:val="BodyText"/>
        <w:spacing w:line="436" w:lineRule="auto" w:before="54"/>
        <w:ind w:left="538" w:right="2342" w:hanging="420"/>
        <w:jc w:val="left"/>
        <w:rPr>
          <w:rFonts w:ascii="宋体" w:hAnsi="宋体" w:cs="宋体" w:eastAsia="宋体" w:hint="default"/>
        </w:rPr>
      </w:pPr>
      <w:r>
        <w:rPr>
          <w:spacing w:val="-2"/>
        </w:rPr>
        <w:t>的各项费用。长期待摊费用按实际支出入账，在项目受益期内平均摊销。</w:t>
      </w:r>
      <w:r>
        <w:rPr>
          <w:spacing w:val="-45"/>
        </w:rPr>
        <w:t> </w:t>
      </w:r>
      <w:r>
        <w:rPr>
          <w:spacing w:val="-45"/>
        </w:rPr>
      </w:r>
      <w:r>
        <w:rPr>
          <w:rFonts w:ascii="宋体" w:hAnsi="宋体" w:cs="宋体" w:eastAsia="宋体" w:hint="default"/>
          <w:b/>
          <w:bCs/>
        </w:rPr>
        <w:t>18</w:t>
      </w:r>
      <w:r>
        <w:rPr>
          <w:rFonts w:ascii="宋体" w:hAnsi="宋体" w:cs="宋体" w:eastAsia="宋体" w:hint="default"/>
          <w:b/>
          <w:bCs/>
        </w:rPr>
        <w:t>、职工薪酬</w:t>
      </w:r>
      <w:r>
        <w:rPr>
          <w:rFonts w:ascii="宋体" w:hAnsi="宋体" w:cs="宋体" w:eastAsia="宋体" w:hint="default"/>
        </w:rPr>
      </w:r>
    </w:p>
    <w:p>
      <w:pPr>
        <w:pStyle w:val="BodyText"/>
        <w:spacing w:line="436" w:lineRule="auto" w:before="52"/>
        <w:ind w:right="0" w:firstLine="419"/>
        <w:jc w:val="left"/>
      </w:pPr>
      <w:r>
        <w:rPr>
          <w:spacing w:val="-4"/>
        </w:rPr>
        <w:t>职工薪酬包括：职工工资、奖金、津贴和补贴；职工福利费；养老保险、失业保险、工</w:t>
      </w:r>
      <w:r>
        <w:rPr>
          <w:w w:val="100"/>
        </w:rPr>
        <w:t> </w:t>
      </w:r>
      <w:r>
        <w:rPr>
          <w:spacing w:val="-2"/>
        </w:rPr>
        <w:t>伤保险、医疗保险等社会保险费；住房公积金；工会经费和职工教育经费；非货币性福利；</w:t>
      </w:r>
      <w:r>
        <w:rPr>
          <w:spacing w:val="-31"/>
        </w:rPr>
        <w:t> </w:t>
      </w:r>
      <w:r>
        <w:rPr>
          <w:spacing w:val="-31"/>
        </w:rPr>
      </w:r>
      <w:r>
        <w:rPr/>
        <w:t>因解除与职工的劳动关系给予的补偿；其他与获得的职工提供的服务相关支出。</w:t>
      </w:r>
    </w:p>
    <w:p>
      <w:pPr>
        <w:pStyle w:val="BodyText"/>
        <w:spacing w:line="436" w:lineRule="auto" w:before="52"/>
        <w:ind w:right="1789" w:firstLine="419"/>
        <w:jc w:val="both"/>
      </w:pPr>
      <w:r>
        <w:rPr>
          <w:spacing w:val="-4"/>
        </w:rPr>
        <w:t>在职工为公司提供服务的会计期间，将应付的职工薪酬确认为负债，除因解除与职工的</w:t>
      </w:r>
      <w:r>
        <w:rPr>
          <w:w w:val="100"/>
        </w:rPr>
        <w:t> </w:t>
      </w:r>
      <w:r>
        <w:rPr>
          <w:spacing w:val="-4"/>
        </w:rPr>
        <w:t>劳动关系给予的补偿外，根据职工提供服务的受益对象，分别计入固定资产成本、无形资产</w:t>
      </w:r>
      <w:r>
        <w:rPr>
          <w:spacing w:val="-44"/>
        </w:rPr>
        <w:t> </w:t>
      </w:r>
      <w:r>
        <w:rPr>
          <w:spacing w:val="-44"/>
        </w:rPr>
      </w:r>
      <w:r>
        <w:rPr/>
        <w:t>成本、产品成本或劳务成本，除上述之外的职工薪酬直接计入当期损益。</w:t>
      </w:r>
    </w:p>
    <w:p>
      <w:pPr>
        <w:pStyle w:val="Heading7"/>
        <w:spacing w:line="240" w:lineRule="auto" w:before="52"/>
        <w:ind w:left="538" w:right="1928"/>
        <w:jc w:val="left"/>
        <w:rPr>
          <w:b w:val="0"/>
          <w:bCs w:val="0"/>
        </w:rPr>
      </w:pPr>
      <w:r>
        <w:rPr>
          <w:rFonts w:ascii="宋体" w:hAnsi="宋体" w:cs="宋体" w:eastAsia="宋体" w:hint="default"/>
        </w:rPr>
        <w:t>19</w:t>
      </w:r>
      <w:r>
        <w:rPr/>
        <w:t>、预计负债</w:t>
      </w:r>
      <w:r>
        <w:rPr>
          <w:b w:val="0"/>
          <w:bCs w:val="0"/>
        </w:rPr>
      </w:r>
    </w:p>
    <w:p>
      <w:pPr>
        <w:spacing w:line="240" w:lineRule="auto" w:before="4"/>
        <w:rPr>
          <w:rFonts w:ascii="宋体" w:hAnsi="宋体" w:cs="宋体" w:eastAsia="宋体" w:hint="default"/>
          <w:b/>
          <w:bCs/>
          <w:sz w:val="17"/>
          <w:szCs w:val="17"/>
        </w:rPr>
      </w:pPr>
    </w:p>
    <w:p>
      <w:pPr>
        <w:pStyle w:val="BodyText"/>
        <w:spacing w:line="436" w:lineRule="auto"/>
        <w:ind w:left="538" w:right="0"/>
        <w:jc w:val="left"/>
      </w:pPr>
      <w:r>
        <w:rPr/>
        <w:t>（</w:t>
      </w:r>
      <w:r>
        <w:rPr>
          <w:rFonts w:ascii="宋体" w:hAnsi="宋体" w:cs="宋体" w:eastAsia="宋体" w:hint="default"/>
        </w:rPr>
        <w:t>1</w:t>
      </w:r>
      <w:r>
        <w:rPr/>
        <w:t>）预计负债的确认标准</w:t>
      </w:r>
      <w:r>
        <w:rPr>
          <w:w w:val="100"/>
        </w:rPr>
        <w:t> </w:t>
      </w:r>
      <w:r>
        <w:rPr>
          <w:spacing w:val="-4"/>
        </w:rPr>
        <w:t>当与对外担保、未决诉讼或仲裁、产品质量保证、裁员计划、亏损合同、重组义务、固</w:t>
      </w:r>
    </w:p>
    <w:p>
      <w:pPr>
        <w:pStyle w:val="BodyText"/>
        <w:spacing w:line="240" w:lineRule="auto" w:before="52"/>
        <w:ind w:right="1928"/>
        <w:jc w:val="left"/>
      </w:pPr>
      <w:r>
        <w:rPr/>
        <w:t>定资产弃置义务等或有事项相关的义务同时符合以下条件，则将其确认为负债：</w:t>
      </w:r>
    </w:p>
    <w:p>
      <w:pPr>
        <w:spacing w:line="240" w:lineRule="auto" w:before="4"/>
        <w:rPr>
          <w:rFonts w:ascii="宋体" w:hAnsi="宋体" w:cs="宋体" w:eastAsia="宋体" w:hint="default"/>
          <w:sz w:val="17"/>
          <w:szCs w:val="17"/>
        </w:rPr>
      </w:pPr>
    </w:p>
    <w:p>
      <w:pPr>
        <w:pStyle w:val="BodyText"/>
        <w:spacing w:line="240" w:lineRule="auto"/>
        <w:ind w:left="538" w:right="1928"/>
        <w:jc w:val="left"/>
      </w:pPr>
      <w:r>
        <w:rPr/>
        <w:t>①该义务是公司承担的现时义务；</w:t>
      </w:r>
    </w:p>
    <w:p>
      <w:pPr>
        <w:spacing w:after="0" w:line="240"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538" w:right="1928"/>
        <w:jc w:val="left"/>
      </w:pPr>
      <w:r>
        <w:rPr/>
        <w:t>②该义务的履行很可能导致经济利益流出公司；</w:t>
      </w:r>
    </w:p>
    <w:p>
      <w:pPr>
        <w:spacing w:line="240" w:lineRule="auto" w:before="2"/>
        <w:rPr>
          <w:rFonts w:ascii="宋体" w:hAnsi="宋体" w:cs="宋体" w:eastAsia="宋体" w:hint="default"/>
          <w:sz w:val="17"/>
          <w:szCs w:val="17"/>
        </w:rPr>
      </w:pPr>
    </w:p>
    <w:p>
      <w:pPr>
        <w:pStyle w:val="BodyText"/>
        <w:spacing w:line="439" w:lineRule="auto"/>
        <w:ind w:left="538" w:right="1928"/>
        <w:jc w:val="left"/>
      </w:pPr>
      <w:r>
        <w:rPr/>
        <w:t>③该义务的金额能够可靠地计量。</w:t>
      </w:r>
      <w:r>
        <w:rPr>
          <w:w w:val="100"/>
        </w:rPr>
        <w:t> </w:t>
      </w:r>
      <w:r>
        <w:rPr>
          <w:spacing w:val="-2"/>
        </w:rPr>
        <w:t>公司的亏损合同和承担的重组义务符合上述条件的，确认为预计负债。</w:t>
      </w:r>
    </w:p>
    <w:p>
      <w:pPr>
        <w:pStyle w:val="BodyText"/>
        <w:spacing w:line="436" w:lineRule="auto" w:before="50"/>
        <w:ind w:left="538" w:right="0"/>
        <w:jc w:val="left"/>
      </w:pPr>
      <w:r>
        <w:rPr/>
        <w:t>（</w:t>
      </w:r>
      <w:r>
        <w:rPr>
          <w:rFonts w:ascii="宋体" w:hAnsi="宋体" w:cs="宋体" w:eastAsia="宋体" w:hint="default"/>
        </w:rPr>
        <w:t>2</w:t>
      </w:r>
      <w:r>
        <w:rPr/>
        <w:t>）预计负债的计量</w:t>
      </w:r>
      <w:r>
        <w:rPr>
          <w:w w:val="100"/>
        </w:rPr>
        <w:t> </w:t>
      </w:r>
      <w:r>
        <w:rPr>
          <w:spacing w:val="-4"/>
          <w:w w:val="100"/>
        </w:rPr>
        <w:t>预计负债按照履行相关现时义务可能导致经济利益流出的最佳估计数进行初始计量，并</w:t>
      </w:r>
    </w:p>
    <w:p>
      <w:pPr>
        <w:pStyle w:val="BodyText"/>
        <w:spacing w:line="436" w:lineRule="auto" w:before="54"/>
        <w:ind w:right="1789"/>
        <w:jc w:val="both"/>
      </w:pPr>
      <w:r>
        <w:rPr>
          <w:spacing w:val="-4"/>
        </w:rPr>
        <w:t>综合考虑与或有事项相关的风险、不确定性及货币时间价值等因素。货币时间价值影响重大</w:t>
      </w:r>
      <w:r>
        <w:rPr>
          <w:spacing w:val="-40"/>
        </w:rPr>
        <w:t> </w:t>
      </w:r>
      <w:r>
        <w:rPr>
          <w:spacing w:val="-40"/>
        </w:rPr>
      </w:r>
      <w:r>
        <w:rPr>
          <w:spacing w:val="-4"/>
        </w:rPr>
        <w:t>的，通过对相关未来现金流出进行折现后确定最佳估计数。于资产负债表日对预计负债的账</w:t>
      </w:r>
      <w:r>
        <w:rPr>
          <w:spacing w:val="-40"/>
        </w:rPr>
        <w:t> </w:t>
      </w:r>
      <w:r>
        <w:rPr>
          <w:spacing w:val="-40"/>
        </w:rPr>
      </w:r>
      <w:r>
        <w:rPr>
          <w:spacing w:val="-4"/>
        </w:rPr>
        <w:t>面价值进行复核，并对账面价值进行调整以反映当前最佳估计数。因时间推移导致的预计负</w:t>
      </w:r>
      <w:r>
        <w:rPr>
          <w:spacing w:val="-41"/>
        </w:rPr>
        <w:t> </w:t>
      </w:r>
      <w:r>
        <w:rPr>
          <w:spacing w:val="-41"/>
        </w:rPr>
      </w:r>
      <w:r>
        <w:rPr/>
        <w:t>债账面价值的增加金额，确认为利息费用。</w:t>
      </w:r>
    </w:p>
    <w:p>
      <w:pPr>
        <w:pStyle w:val="BodyText"/>
        <w:spacing w:line="436" w:lineRule="auto" w:before="52"/>
        <w:ind w:left="538" w:right="0"/>
        <w:jc w:val="left"/>
      </w:pPr>
      <w:r>
        <w:rPr/>
        <w:t>（</w:t>
      </w:r>
      <w:r>
        <w:rPr>
          <w:rFonts w:ascii="宋体" w:hAnsi="宋体" w:cs="宋体" w:eastAsia="宋体" w:hint="default"/>
        </w:rPr>
        <w:t>3</w:t>
      </w:r>
      <w:r>
        <w:rPr/>
        <w:t>）最佳估计数的确定方法</w:t>
      </w:r>
      <w:r>
        <w:rPr>
          <w:w w:val="100"/>
        </w:rPr>
        <w:t> </w:t>
      </w:r>
      <w:r>
        <w:rPr>
          <w:spacing w:val="-7"/>
          <w:w w:val="100"/>
        </w:rPr>
        <w:t>如果所需支出存在一个金额范围，则最佳估计数按该范围的上、下限金额的平均数确定；</w:t>
      </w:r>
    </w:p>
    <w:p>
      <w:pPr>
        <w:pStyle w:val="BodyText"/>
        <w:spacing w:line="240" w:lineRule="auto" w:before="54"/>
        <w:ind w:right="1928"/>
        <w:jc w:val="left"/>
      </w:pPr>
      <w:r>
        <w:rPr/>
        <w:t>如果所需支出不存在一个金额范围，则按如下方法确定：</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①或有事项涉及单个项目时，最佳估计数按最可能发生的金额确定；</w:t>
      </w:r>
    </w:p>
    <w:p>
      <w:pPr>
        <w:spacing w:line="240" w:lineRule="auto" w:before="2"/>
        <w:rPr>
          <w:rFonts w:ascii="宋体" w:hAnsi="宋体" w:cs="宋体" w:eastAsia="宋体" w:hint="default"/>
          <w:sz w:val="17"/>
          <w:szCs w:val="17"/>
        </w:rPr>
      </w:pPr>
    </w:p>
    <w:p>
      <w:pPr>
        <w:pStyle w:val="BodyText"/>
        <w:spacing w:line="436" w:lineRule="auto"/>
        <w:ind w:right="1789" w:firstLine="419"/>
        <w:jc w:val="both"/>
      </w:pPr>
      <w:r>
        <w:rPr>
          <w:spacing w:val="-4"/>
        </w:rPr>
        <w:t>②或有事项涉及多个项目时，最佳估计数按各种可能发生额及其发生概率计算确定。清</w:t>
      </w:r>
      <w:r>
        <w:rPr>
          <w:w w:val="100"/>
        </w:rPr>
        <w:t> </w:t>
      </w:r>
      <w:r>
        <w:rPr>
          <w:spacing w:val="-4"/>
          <w:w w:val="100"/>
        </w:rPr>
        <w:t>偿确认的负债所需支出全部或部分预期由第三方或其他方补偿的，则补偿金额在基本确定能</w:t>
      </w:r>
      <w:r>
        <w:rPr>
          <w:spacing w:val="-89"/>
          <w:w w:val="100"/>
        </w:rPr>
        <w:t> </w:t>
      </w:r>
      <w:r>
        <w:rPr>
          <w:spacing w:val="-89"/>
          <w:w w:val="100"/>
        </w:rPr>
      </w:r>
      <w:r>
        <w:rPr/>
        <w:t>收到时，作为资产单独确认。确认的补偿金额不超过所确认负债的账面价值。</w:t>
      </w:r>
    </w:p>
    <w:p>
      <w:pPr>
        <w:pStyle w:val="Heading7"/>
        <w:spacing w:line="240" w:lineRule="auto" w:before="52"/>
        <w:ind w:left="538" w:right="1928"/>
        <w:jc w:val="left"/>
        <w:rPr>
          <w:b w:val="0"/>
          <w:bCs w:val="0"/>
        </w:rPr>
      </w:pPr>
      <w:r>
        <w:rPr>
          <w:rFonts w:ascii="宋体" w:hAnsi="宋体" w:cs="宋体" w:eastAsia="宋体" w:hint="default"/>
        </w:rPr>
        <w:t>20</w:t>
      </w:r>
      <w:r>
        <w:rPr/>
        <w:t>、股份支付及权益工具</w:t>
      </w:r>
      <w:r>
        <w:rPr>
          <w:b w:val="0"/>
          <w:bCs w:val="0"/>
        </w:rPr>
      </w:r>
    </w:p>
    <w:p>
      <w:pPr>
        <w:spacing w:line="240" w:lineRule="auto" w:before="4"/>
        <w:rPr>
          <w:rFonts w:ascii="宋体" w:hAnsi="宋体" w:cs="宋体" w:eastAsia="宋体" w:hint="default"/>
          <w:b/>
          <w:bCs/>
          <w:sz w:val="17"/>
          <w:szCs w:val="17"/>
        </w:rPr>
      </w:pPr>
    </w:p>
    <w:p>
      <w:pPr>
        <w:pStyle w:val="BodyText"/>
        <w:spacing w:line="436" w:lineRule="auto"/>
        <w:ind w:left="538" w:right="1928"/>
        <w:jc w:val="left"/>
      </w:pPr>
      <w:r>
        <w:rPr/>
        <w:t>（</w:t>
      </w:r>
      <w:r>
        <w:rPr>
          <w:rFonts w:ascii="宋体" w:hAnsi="宋体" w:cs="宋体" w:eastAsia="宋体" w:hint="default"/>
        </w:rPr>
        <w:t>1</w:t>
      </w:r>
      <w:r>
        <w:rPr/>
        <w:t>）股份支付的种类</w:t>
      </w:r>
      <w:r>
        <w:rPr>
          <w:w w:val="100"/>
        </w:rPr>
        <w:t> </w:t>
      </w:r>
      <w:r>
        <w:rPr>
          <w:spacing w:val="-2"/>
        </w:rPr>
        <w:t>本公司的股份支付分为以现金结算的股份支付和以权益结算的股份支付。</w:t>
      </w:r>
    </w:p>
    <w:p>
      <w:pPr>
        <w:pStyle w:val="BodyText"/>
        <w:spacing w:line="439" w:lineRule="auto" w:before="52"/>
        <w:ind w:left="538" w:right="0"/>
        <w:jc w:val="left"/>
      </w:pPr>
      <w:r>
        <w:rPr/>
        <w:t>①以现金结算的股份支付</w:t>
      </w:r>
      <w:r>
        <w:rPr>
          <w:w w:val="100"/>
        </w:rPr>
        <w:t> </w:t>
      </w:r>
      <w:r>
        <w:rPr>
          <w:spacing w:val="-4"/>
          <w:w w:val="100"/>
        </w:rPr>
        <w:t>以现金结算的股份支付，按照本公司承担的以股份或其他权益工具为基础计算确定的负</w:t>
      </w:r>
    </w:p>
    <w:p>
      <w:pPr>
        <w:pStyle w:val="BodyText"/>
        <w:spacing w:line="436" w:lineRule="auto" w:before="50"/>
        <w:ind w:left="538" w:right="1680" w:hanging="420"/>
        <w:jc w:val="left"/>
      </w:pPr>
      <w:r>
        <w:rPr/>
        <w:t>债的公允价值计量。</w:t>
      </w:r>
      <w:r>
        <w:rPr>
          <w:w w:val="100"/>
        </w:rPr>
        <w:t> </w:t>
      </w:r>
      <w:r>
        <w:rPr>
          <w:spacing w:val="-4"/>
          <w:w w:val="100"/>
        </w:rPr>
        <w:t>授予后立即可行权的以现金结算的股份支付，在授予日以本公司承担负债的公允价值计</w:t>
      </w:r>
    </w:p>
    <w:p>
      <w:pPr>
        <w:pStyle w:val="BodyText"/>
        <w:spacing w:line="436" w:lineRule="auto" w:before="54"/>
        <w:ind w:left="538" w:right="0" w:hanging="420"/>
        <w:jc w:val="left"/>
      </w:pPr>
      <w:r>
        <w:rPr/>
        <w:t>入相关成本或费用，相应增加负债。</w:t>
      </w:r>
      <w:r>
        <w:rPr>
          <w:w w:val="100"/>
        </w:rPr>
        <w:t> </w:t>
      </w:r>
      <w:r>
        <w:rPr>
          <w:spacing w:val="-4"/>
          <w:w w:val="100"/>
        </w:rPr>
        <w:t>存在等待期的以现金结算的股份支付，在等待期内的每个资产负债表日以对可行权情况</w:t>
      </w:r>
    </w:p>
    <w:p>
      <w:pPr>
        <w:pStyle w:val="BodyText"/>
        <w:spacing w:line="439" w:lineRule="auto" w:before="52"/>
        <w:ind w:right="1789"/>
        <w:jc w:val="both"/>
      </w:pPr>
      <w:r>
        <w:rPr>
          <w:spacing w:val="-4"/>
        </w:rPr>
        <w:t>的最佳估计为基础，按本公司承担负债的公允价值金额，将当期取得的服务计入成本或费用</w:t>
      </w:r>
      <w:r>
        <w:rPr>
          <w:spacing w:val="-42"/>
        </w:rPr>
        <w:t> </w:t>
      </w:r>
      <w:r>
        <w:rPr>
          <w:spacing w:val="-42"/>
        </w:rPr>
      </w:r>
      <w:r>
        <w:rPr/>
        <w:t>和相应的负债。</w:t>
      </w:r>
    </w:p>
    <w:p>
      <w:pPr>
        <w:spacing w:after="0" w:line="439"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left="538" w:right="1680"/>
        <w:jc w:val="left"/>
      </w:pPr>
      <w:r>
        <w:rPr/>
        <w:t>②以权益工具结算的股份支付</w:t>
      </w:r>
      <w:r>
        <w:rPr>
          <w:w w:val="100"/>
        </w:rPr>
        <w:t> </w:t>
      </w:r>
      <w:r>
        <w:rPr/>
        <w:t>以权益结算的股份支付，以授予职工权益工具的公允价值计量。</w:t>
      </w:r>
      <w:r>
        <w:rPr>
          <w:w w:val="100"/>
        </w:rPr>
        <w:t> </w:t>
      </w:r>
      <w:r>
        <w:rPr>
          <w:spacing w:val="-4"/>
          <w:w w:val="100"/>
        </w:rPr>
        <w:t>授予后立即可行权的以权益结算的股份支付，在授予日以权益工具的公允价值计入相关</w:t>
      </w:r>
    </w:p>
    <w:p>
      <w:pPr>
        <w:pStyle w:val="BodyText"/>
        <w:spacing w:line="436" w:lineRule="auto" w:before="52"/>
        <w:ind w:left="538" w:right="0" w:hanging="420"/>
        <w:jc w:val="left"/>
      </w:pPr>
      <w:r>
        <w:rPr/>
        <w:t>成本或费用，相应增加资本公积。</w:t>
      </w:r>
      <w:r>
        <w:rPr>
          <w:w w:val="100"/>
        </w:rPr>
        <w:t> </w:t>
      </w:r>
      <w:r>
        <w:rPr>
          <w:spacing w:val="-4"/>
        </w:rPr>
        <w:t>存在等待期的以权益结算的股份支付，在等待期内的每个资产负债表日，以对可行权权</w:t>
      </w:r>
    </w:p>
    <w:p>
      <w:pPr>
        <w:pStyle w:val="BodyText"/>
        <w:spacing w:line="436" w:lineRule="auto" w:before="54"/>
        <w:ind w:right="0"/>
        <w:jc w:val="left"/>
      </w:pPr>
      <w:r>
        <w:rPr>
          <w:spacing w:val="-4"/>
        </w:rPr>
        <w:t>益工具数量的最佳估计为基础，按权益工具授予日的公允价值，将当期取得的服务计入成本</w:t>
      </w:r>
      <w:r>
        <w:rPr>
          <w:spacing w:val="-41"/>
        </w:rPr>
        <w:t> </w:t>
      </w:r>
      <w:r>
        <w:rPr>
          <w:spacing w:val="-41"/>
        </w:rPr>
      </w:r>
      <w:r>
        <w:rPr/>
        <w:t>或费用和资本公积。</w:t>
      </w:r>
    </w:p>
    <w:p>
      <w:pPr>
        <w:pStyle w:val="BodyText"/>
        <w:spacing w:line="240" w:lineRule="auto" w:before="52"/>
        <w:ind w:left="538" w:right="1928"/>
        <w:jc w:val="left"/>
      </w:pPr>
      <w:r>
        <w:rPr/>
        <w:t>（</w:t>
      </w:r>
      <w:r>
        <w:rPr>
          <w:rFonts w:ascii="宋体" w:hAnsi="宋体" w:cs="宋体" w:eastAsia="宋体" w:hint="default"/>
        </w:rPr>
        <w:t>2</w:t>
      </w:r>
      <w:r>
        <w:rPr/>
        <w:t>）权益工具公允价值的确定方法</w:t>
      </w:r>
    </w:p>
    <w:p>
      <w:pPr>
        <w:spacing w:line="240" w:lineRule="auto" w:before="5"/>
        <w:rPr>
          <w:rFonts w:ascii="宋体" w:hAnsi="宋体" w:cs="宋体" w:eastAsia="宋体" w:hint="default"/>
          <w:sz w:val="17"/>
          <w:szCs w:val="17"/>
        </w:rPr>
      </w:pPr>
    </w:p>
    <w:p>
      <w:pPr>
        <w:pStyle w:val="BodyText"/>
        <w:spacing w:line="436" w:lineRule="auto"/>
        <w:ind w:right="1789" w:firstLine="419"/>
        <w:jc w:val="both"/>
      </w:pPr>
      <w:r>
        <w:rPr/>
        <w:t>①</w:t>
      </w:r>
      <w:r>
        <w:rPr>
          <w:spacing w:val="45"/>
        </w:rPr>
        <w:t> </w:t>
      </w:r>
      <w:r>
        <w:rPr>
          <w:spacing w:val="-4"/>
        </w:rPr>
        <w:t>对于授予职工的股份，其公允价值按公司股份的市场价格计量，同时考虑授予股份</w:t>
      </w:r>
      <w:r>
        <w:rPr>
          <w:w w:val="100"/>
        </w:rPr>
        <w:t> </w:t>
      </w:r>
      <w:r>
        <w:rPr/>
        <w:t>所依据的条款和条件（不包括市场条件之外的可行权条件）进行调整。</w:t>
      </w:r>
    </w:p>
    <w:p>
      <w:pPr>
        <w:pStyle w:val="BodyText"/>
        <w:spacing w:line="408" w:lineRule="auto" w:before="52"/>
        <w:ind w:right="1789" w:firstLine="419"/>
        <w:jc w:val="both"/>
        <w:rPr>
          <w:sz w:val="24"/>
          <w:szCs w:val="24"/>
        </w:rPr>
      </w:pPr>
      <w:r>
        <w:rPr>
          <w:spacing w:val="-4"/>
        </w:rPr>
        <w:t>②对于授予职工的股票期权，在许多情况下难以获得其市场价格。如果不存在条款和条</w:t>
      </w:r>
      <w:r>
        <w:rPr>
          <w:w w:val="100"/>
        </w:rPr>
        <w:t> </w:t>
      </w:r>
      <w:r>
        <w:rPr/>
        <w:t>件相似的交易期权，公司选择适用的期权定价模型估计所授予的期权的公允价值</w:t>
      </w:r>
      <w:r>
        <w:rPr>
          <w:color w:val="FF0000"/>
          <w:sz w:val="24"/>
          <w:szCs w:val="24"/>
        </w:rPr>
        <w:t>。</w:t>
      </w:r>
      <w:r>
        <w:rPr>
          <w:sz w:val="24"/>
          <w:szCs w:val="24"/>
        </w:rPr>
      </w:r>
    </w:p>
    <w:p>
      <w:pPr>
        <w:pStyle w:val="BodyText"/>
        <w:spacing w:line="436" w:lineRule="auto" w:before="52"/>
        <w:ind w:left="538" w:right="0"/>
        <w:jc w:val="left"/>
      </w:pPr>
      <w:r>
        <w:rPr/>
        <w:t>（</w:t>
      </w:r>
      <w:r>
        <w:rPr>
          <w:rFonts w:ascii="宋体" w:hAnsi="宋体" w:cs="宋体" w:eastAsia="宋体" w:hint="default"/>
        </w:rPr>
        <w:t>3</w:t>
      </w:r>
      <w:r>
        <w:rPr/>
        <w:t>）确认可行权权益工具最佳估计的依据：</w:t>
      </w:r>
      <w:r>
        <w:rPr>
          <w:w w:val="100"/>
        </w:rPr>
        <w:t> </w:t>
      </w:r>
      <w:r>
        <w:rPr>
          <w:spacing w:val="-4"/>
          <w:w w:val="100"/>
        </w:rPr>
        <w:t>在等待期内每个资产负债表日，公司根据最新取得的可行权职工人数变动等后续信息作</w:t>
      </w:r>
    </w:p>
    <w:p>
      <w:pPr>
        <w:pStyle w:val="BodyText"/>
        <w:spacing w:line="240" w:lineRule="auto" w:before="54"/>
        <w:ind w:right="1928"/>
        <w:jc w:val="left"/>
      </w:pPr>
      <w:r>
        <w:rPr/>
        <w:t>出最佳估计，修正预计可行权的权益工具数量，以作出可行权权益工具的最佳估计。</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w:t>
      </w:r>
      <w:r>
        <w:rPr>
          <w:rFonts w:ascii="宋体" w:hAnsi="宋体" w:cs="宋体" w:eastAsia="宋体" w:hint="default"/>
        </w:rPr>
        <w:t>4</w:t>
      </w:r>
      <w:r>
        <w:rPr/>
        <w:t>）实施股份支付计划的会计处理</w:t>
      </w:r>
    </w:p>
    <w:p>
      <w:pPr>
        <w:spacing w:line="240" w:lineRule="auto" w:before="2"/>
        <w:rPr>
          <w:rFonts w:ascii="宋体" w:hAnsi="宋体" w:cs="宋体" w:eastAsia="宋体" w:hint="default"/>
          <w:sz w:val="17"/>
          <w:szCs w:val="17"/>
        </w:rPr>
      </w:pPr>
    </w:p>
    <w:p>
      <w:pPr>
        <w:pStyle w:val="BodyText"/>
        <w:spacing w:line="436" w:lineRule="auto"/>
        <w:ind w:right="1789" w:firstLine="419"/>
        <w:jc w:val="both"/>
      </w:pPr>
      <w:r>
        <w:rPr>
          <w:w w:val="100"/>
        </w:rPr>
        <w:t>①</w:t>
      </w:r>
      <w:r>
        <w:rPr>
          <w:spacing w:val="3"/>
          <w:w w:val="100"/>
        </w:rPr>
        <w:t> </w:t>
      </w:r>
      <w:r>
        <w:rPr>
          <w:spacing w:val="-4"/>
          <w:w w:val="100"/>
        </w:rPr>
        <w:t>授予后立即可行权的以现金结算的股份支付，在授予日以本公司承担负债的公允价</w:t>
      </w:r>
      <w:r>
        <w:rPr>
          <w:w w:val="100"/>
        </w:rPr>
        <w:t> </w:t>
      </w:r>
      <w:r>
        <w:rPr>
          <w:spacing w:val="-4"/>
        </w:rPr>
        <w:t>值计入相关成本或费用，相应增加负债。并在结算前的每个资产负债表日和结算日对负债的</w:t>
      </w:r>
      <w:r>
        <w:rPr>
          <w:spacing w:val="-41"/>
        </w:rPr>
        <w:t> </w:t>
      </w:r>
      <w:r>
        <w:rPr>
          <w:spacing w:val="-41"/>
        </w:rPr>
      </w:r>
      <w:r>
        <w:rPr/>
        <w:t>公允价值重新计量，将其变动计入损益。</w:t>
      </w:r>
    </w:p>
    <w:p>
      <w:pPr>
        <w:pStyle w:val="BodyText"/>
        <w:tabs>
          <w:tab w:pos="957" w:val="left" w:leader="none"/>
        </w:tabs>
        <w:spacing w:line="436" w:lineRule="auto" w:before="52"/>
        <w:ind w:right="1700" w:firstLine="419"/>
        <w:jc w:val="left"/>
      </w:pPr>
      <w:r>
        <w:rPr/>
        <w:t>②</w:t>
        <w:tab/>
      </w:r>
      <w:r>
        <w:rPr>
          <w:spacing w:val="-2"/>
        </w:rPr>
        <w:t>完成等待期内的服务或达到规定业绩条件以后才可行权的以现金结算的股份支付，</w:t>
      </w:r>
      <w:r>
        <w:rPr>
          <w:w w:val="100"/>
        </w:rPr>
        <w:t> </w:t>
      </w:r>
      <w:r>
        <w:rPr>
          <w:spacing w:val="-4"/>
          <w:w w:val="100"/>
        </w:rPr>
        <w:t>在等待期内的每个资产负债表日以对可行权情况的最佳估计为基础，按本公司承担负债的公</w:t>
      </w:r>
      <w:r>
        <w:rPr>
          <w:spacing w:val="-89"/>
          <w:w w:val="100"/>
        </w:rPr>
        <w:t> </w:t>
      </w:r>
      <w:r>
        <w:rPr>
          <w:spacing w:val="-89"/>
          <w:w w:val="100"/>
        </w:rPr>
      </w:r>
      <w:r>
        <w:rPr/>
        <w:t>允价值金额，将当期取得的服务计入成本或费用和相应的负债。</w:t>
      </w:r>
    </w:p>
    <w:p>
      <w:pPr>
        <w:pStyle w:val="BodyText"/>
        <w:spacing w:line="439" w:lineRule="auto" w:before="52"/>
        <w:ind w:right="1789" w:firstLine="419"/>
        <w:jc w:val="both"/>
      </w:pPr>
      <w:r>
        <w:rPr>
          <w:w w:val="100"/>
        </w:rPr>
        <w:t>③</w:t>
      </w:r>
      <w:r>
        <w:rPr>
          <w:spacing w:val="3"/>
          <w:w w:val="100"/>
        </w:rPr>
        <w:t> </w:t>
      </w:r>
      <w:r>
        <w:rPr>
          <w:spacing w:val="-4"/>
          <w:w w:val="100"/>
        </w:rPr>
        <w:t>授予后立即可行权的换取职工服务的以权益结算的股份支付，在授予日以权益工具</w:t>
      </w:r>
      <w:r>
        <w:rPr>
          <w:w w:val="100"/>
        </w:rPr>
        <w:t> </w:t>
      </w:r>
      <w:r>
        <w:rPr/>
        <w:t>的公允价值计入相关成本或费用，相应增加资本公积。</w:t>
      </w:r>
    </w:p>
    <w:p>
      <w:pPr>
        <w:pStyle w:val="BodyText"/>
        <w:spacing w:line="436" w:lineRule="auto" w:before="50"/>
        <w:ind w:right="1789" w:firstLine="419"/>
        <w:jc w:val="both"/>
      </w:pPr>
      <w:r>
        <w:rPr/>
        <w:t>④</w:t>
      </w:r>
      <w:r>
        <w:rPr>
          <w:spacing w:val="99"/>
        </w:rPr>
        <w:t> </w:t>
      </w:r>
      <w:r>
        <w:rPr/>
        <w:t>完成等待期内的服务或达到规定业绩条件以后才可行权换取职工服务的以权益结</w:t>
      </w:r>
      <w:r>
        <w:rPr>
          <w:spacing w:val="2"/>
          <w:w w:val="100"/>
        </w:rPr>
        <w:t> </w:t>
      </w:r>
      <w:r>
        <w:rPr>
          <w:spacing w:val="-4"/>
        </w:rPr>
        <w:t>算的股份支付，在等待期内的每个资产负债表日，以对可行权权益工具数量的最佳估计为基</w:t>
      </w:r>
      <w:r>
        <w:rPr>
          <w:spacing w:val="-41"/>
        </w:rPr>
        <w:t> </w:t>
      </w:r>
      <w:r>
        <w:rPr>
          <w:spacing w:val="-41"/>
        </w:rPr>
      </w:r>
      <w:r>
        <w:rPr/>
        <w:t>础，按权益工具授予日的公允价值，将当期取得的服务计入成本或费用和资本公积。</w:t>
      </w:r>
    </w:p>
    <w:p>
      <w:pPr>
        <w:spacing w:after="0" w:line="436" w:lineRule="auto"/>
        <w:jc w:val="both"/>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1788" w:firstLine="419"/>
        <w:jc w:val="both"/>
      </w:pPr>
      <w:r>
        <w:rPr>
          <w:spacing w:val="-4"/>
          <w:w w:val="100"/>
        </w:rPr>
        <w:t>如果修改增加了所授予的权益工具的公允价值，公司按照权益工具公允价值的增加相应</w:t>
      </w:r>
      <w:r>
        <w:rPr>
          <w:w w:val="100"/>
        </w:rPr>
        <w:t> </w:t>
      </w:r>
      <w:r>
        <w:rPr>
          <w:spacing w:val="-4"/>
        </w:rPr>
        <w:t>地确认取得服务的增加；如果修改增加了所授予的权益工具的数量，公司将增加的权益工具</w:t>
      </w:r>
      <w:r>
        <w:rPr>
          <w:spacing w:val="-40"/>
        </w:rPr>
        <w:t> </w:t>
      </w:r>
      <w:r>
        <w:rPr>
          <w:spacing w:val="-40"/>
        </w:rPr>
      </w:r>
      <w:r>
        <w:rPr/>
        <w:t>的公允价值相应地确认为取得服务的增加；如果公司按照有利于职工的方式修改可行权条</w:t>
      </w:r>
      <w:r>
        <w:rPr>
          <w:spacing w:val="7"/>
        </w:rPr>
        <w:t> </w:t>
      </w:r>
      <w:r>
        <w:rPr>
          <w:spacing w:val="7"/>
        </w:rPr>
      </w:r>
      <w:r>
        <w:rPr/>
        <w:t>件，公司在处理可行权条件时，考虑修改后的可行权条件。</w:t>
      </w:r>
    </w:p>
    <w:p>
      <w:pPr>
        <w:pStyle w:val="BodyText"/>
        <w:spacing w:line="436" w:lineRule="auto" w:before="52"/>
        <w:ind w:right="1789" w:firstLine="419"/>
        <w:jc w:val="both"/>
      </w:pPr>
      <w:r>
        <w:rPr>
          <w:spacing w:val="-4"/>
          <w:w w:val="100"/>
        </w:rPr>
        <w:t>如果修改减少了授予的权益工具的公允价值，公司继续以权益工具在授予日的公允价值</w:t>
      </w:r>
      <w:r>
        <w:rPr>
          <w:w w:val="100"/>
        </w:rPr>
        <w:t> </w:t>
      </w:r>
      <w:r>
        <w:rPr>
          <w:spacing w:val="-4"/>
        </w:rPr>
        <w:t>为基础，确认取得服务的金额，而不考虑权益工具公允价值的减少；如果修改减少了授予的</w:t>
      </w:r>
      <w:r>
        <w:rPr>
          <w:spacing w:val="-44"/>
        </w:rPr>
        <w:t> </w:t>
      </w:r>
      <w:r>
        <w:rPr>
          <w:spacing w:val="-44"/>
        </w:rPr>
      </w:r>
      <w:r>
        <w:rPr>
          <w:spacing w:val="-4"/>
        </w:rPr>
        <w:t>权益工具的数量，公司将减少部分作为已授予的权益工具的取消来进行处理；如果以不利于</w:t>
      </w:r>
      <w:r>
        <w:rPr>
          <w:spacing w:val="-41"/>
        </w:rPr>
        <w:t> </w:t>
      </w:r>
      <w:r>
        <w:rPr>
          <w:spacing w:val="-41"/>
        </w:rPr>
      </w:r>
      <w:r>
        <w:rPr/>
        <w:t>职工的方式修改了可行权条件，在处理可行权条件时，不考虑修改后的可行权条件。</w:t>
      </w:r>
    </w:p>
    <w:p>
      <w:pPr>
        <w:pStyle w:val="BodyText"/>
        <w:spacing w:line="436" w:lineRule="auto" w:before="55"/>
        <w:ind w:right="1789" w:firstLine="419"/>
        <w:jc w:val="both"/>
      </w:pPr>
      <w:r>
        <w:rPr>
          <w:spacing w:val="-4"/>
          <w:w w:val="100"/>
        </w:rPr>
        <w:t>如果公司在等待期内取消了所授予的权益工具或结算了所授予的权益工具（因未满足可</w:t>
      </w:r>
      <w:r>
        <w:rPr>
          <w:w w:val="100"/>
        </w:rPr>
        <w:t> </w:t>
      </w:r>
      <w:r>
        <w:rPr>
          <w:spacing w:val="-4"/>
        </w:rPr>
        <w:t>行权条件而被取消的除外，则将取消或结算作为加速可行权处理，立即确认原本在剩余等待</w:t>
      </w:r>
      <w:r>
        <w:rPr>
          <w:spacing w:val="-42"/>
        </w:rPr>
        <w:t> </w:t>
      </w:r>
      <w:r>
        <w:rPr>
          <w:spacing w:val="-42"/>
        </w:rPr>
      </w:r>
      <w:r>
        <w:rPr/>
        <w:t>期内确认的金额</w:t>
      </w:r>
    </w:p>
    <w:p>
      <w:pPr>
        <w:spacing w:line="436" w:lineRule="auto" w:before="54"/>
        <w:ind w:left="538" w:right="6368"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、收入</w:t>
      </w:r>
      <w:r>
        <w:rPr>
          <w:rFonts w:ascii="宋体" w:hAnsi="宋体" w:cs="宋体" w:eastAsia="宋体" w:hint="default"/>
          <w:b/>
          <w:bCs/>
          <w:w w:val="100"/>
          <w:sz w:val="21"/>
          <w:szCs w:val="21"/>
        </w:rPr>
        <w:t> </w:t>
      </w:r>
      <w:r>
        <w:rPr>
          <w:rFonts w:ascii="宋体" w:hAnsi="宋体" w:cs="宋体" w:eastAsia="宋体" w:hint="default"/>
          <w:spacing w:val="-2"/>
          <w:sz w:val="21"/>
          <w:szCs w:val="21"/>
        </w:rPr>
        <w:t>收入确认原则和计量方法：</w:t>
      </w:r>
    </w:p>
    <w:p>
      <w:pPr>
        <w:pStyle w:val="BodyText"/>
        <w:spacing w:line="439" w:lineRule="auto" w:before="52"/>
        <w:ind w:left="538" w:right="3555"/>
        <w:jc w:val="left"/>
      </w:pPr>
      <w:r>
        <w:rPr/>
        <w:t>（</w:t>
      </w:r>
      <w:r>
        <w:rPr>
          <w:rFonts w:ascii="宋体" w:hAnsi="宋体" w:cs="宋体" w:eastAsia="宋体" w:hint="default"/>
        </w:rPr>
        <w:t>1</w:t>
      </w:r>
      <w:r>
        <w:rPr/>
        <w:t>）商品销售收入</w:t>
      </w:r>
      <w:r>
        <w:rPr>
          <w:w w:val="100"/>
        </w:rPr>
        <w:t> </w:t>
      </w:r>
      <w:r>
        <w:rPr>
          <w:spacing w:val="-2"/>
        </w:rPr>
        <w:t>本公司商品销售收入同时满足下列条件时才能予以确认：</w:t>
      </w:r>
    </w:p>
    <w:p>
      <w:pPr>
        <w:pStyle w:val="BodyText"/>
        <w:spacing w:line="240" w:lineRule="auto" w:before="50"/>
        <w:ind w:left="538" w:right="1928"/>
        <w:jc w:val="left"/>
      </w:pPr>
      <w:r>
        <w:rPr/>
        <w:t>①本公司已将商品所有权上的主要风险和报酬转移给购货方；</w:t>
      </w:r>
    </w:p>
    <w:p>
      <w:pPr>
        <w:spacing w:line="240" w:lineRule="auto" w:before="2"/>
        <w:rPr>
          <w:rFonts w:ascii="宋体" w:hAnsi="宋体" w:cs="宋体" w:eastAsia="宋体" w:hint="default"/>
          <w:sz w:val="17"/>
          <w:szCs w:val="17"/>
        </w:rPr>
      </w:pPr>
    </w:p>
    <w:p>
      <w:pPr>
        <w:pStyle w:val="BodyText"/>
        <w:spacing w:line="439" w:lineRule="auto"/>
        <w:ind w:right="1789" w:firstLine="419"/>
        <w:jc w:val="both"/>
      </w:pPr>
      <w:r>
        <w:rPr>
          <w:spacing w:val="-4"/>
          <w:w w:val="100"/>
        </w:rPr>
        <w:t>②本公司既没有保留通常与所有权相联系的继续管理权，也没有对已售出的商品实施有</w:t>
      </w:r>
      <w:r>
        <w:rPr>
          <w:w w:val="100"/>
        </w:rPr>
        <w:t> </w:t>
      </w:r>
      <w:r>
        <w:rPr/>
        <w:t>效控制；</w:t>
      </w:r>
    </w:p>
    <w:p>
      <w:pPr>
        <w:pStyle w:val="BodyText"/>
        <w:spacing w:line="240" w:lineRule="auto" w:before="50"/>
        <w:ind w:left="538" w:right="1928"/>
        <w:jc w:val="left"/>
      </w:pPr>
      <w:r>
        <w:rPr/>
        <w:t>③收入的金额能够可靠地计量；</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④相关的经济利益很可能流入企业；</w:t>
      </w:r>
    </w:p>
    <w:p>
      <w:pPr>
        <w:spacing w:line="240" w:lineRule="auto" w:before="4"/>
        <w:rPr>
          <w:rFonts w:ascii="宋体" w:hAnsi="宋体" w:cs="宋体" w:eastAsia="宋体" w:hint="default"/>
          <w:sz w:val="17"/>
          <w:szCs w:val="17"/>
        </w:rPr>
      </w:pPr>
    </w:p>
    <w:p>
      <w:pPr>
        <w:pStyle w:val="BodyText"/>
        <w:spacing w:line="240" w:lineRule="auto"/>
        <w:ind w:left="538" w:right="1928"/>
        <w:jc w:val="left"/>
      </w:pPr>
      <w:r>
        <w:rPr/>
        <w:t>⑤相关的已发生或将发生的成本能够可靠地计量。</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w:t>
      </w:r>
      <w:r>
        <w:rPr>
          <w:rFonts w:ascii="宋体" w:hAnsi="宋体" w:cs="宋体" w:eastAsia="宋体" w:hint="default"/>
        </w:rPr>
        <w:t>2</w:t>
      </w:r>
      <w:r>
        <w:rPr/>
        <w:t>）提供劳务</w:t>
      </w:r>
    </w:p>
    <w:p>
      <w:pPr>
        <w:spacing w:line="240" w:lineRule="auto" w:before="3"/>
        <w:rPr>
          <w:rFonts w:ascii="宋体" w:hAnsi="宋体" w:cs="宋体" w:eastAsia="宋体" w:hint="default"/>
          <w:sz w:val="17"/>
          <w:szCs w:val="17"/>
        </w:rPr>
      </w:pPr>
    </w:p>
    <w:p>
      <w:pPr>
        <w:pStyle w:val="BodyText"/>
        <w:spacing w:line="439" w:lineRule="auto"/>
        <w:ind w:right="1702" w:firstLine="419"/>
        <w:jc w:val="both"/>
      </w:pPr>
      <w:r>
        <w:rPr>
          <w:spacing w:val="-4"/>
          <w:w w:val="100"/>
        </w:rPr>
        <w:t>①本公司在资产负债表日提供劳务交易的结果能够可靠估计的，采用完工百分比法确认</w:t>
      </w:r>
      <w:r>
        <w:rPr>
          <w:w w:val="100"/>
        </w:rPr>
        <w:t> </w:t>
      </w:r>
      <w:r>
        <w:rPr>
          <w:spacing w:val="-2"/>
        </w:rPr>
        <w:t>提供劳务收入。完工百分比法，是指按照提供劳务交易的完工进度确认收入与费用的方法。</w:t>
      </w:r>
    </w:p>
    <w:p>
      <w:pPr>
        <w:pStyle w:val="BodyText"/>
        <w:spacing w:line="436" w:lineRule="auto" w:before="50"/>
        <w:ind w:left="538" w:right="3555"/>
        <w:jc w:val="left"/>
      </w:pPr>
      <w:r>
        <w:rPr>
          <w:spacing w:val="-2"/>
        </w:rPr>
        <w:t>提供劳务交易的结果能够可靠估计，是指同时满足下列条件：</w:t>
      </w:r>
      <w:r>
        <w:rPr>
          <w:spacing w:val="-52"/>
        </w:rPr>
        <w:t> </w:t>
      </w:r>
      <w:r>
        <w:rPr>
          <w:spacing w:val="-52"/>
        </w:rPr>
      </w:r>
      <w:r>
        <w:rPr>
          <w:rFonts w:ascii="宋体" w:hAnsi="宋体" w:cs="宋体" w:eastAsia="宋体" w:hint="default"/>
        </w:rPr>
        <w:t>a</w:t>
      </w:r>
      <w:r>
        <w:rPr/>
        <w:t>、收入的金额能够可靠地计量；</w:t>
      </w:r>
      <w:r>
        <w:rPr>
          <w:w w:val="100"/>
        </w:rPr>
        <w:t> </w:t>
      </w:r>
      <w:r>
        <w:rPr>
          <w:rFonts w:ascii="宋体" w:hAnsi="宋体" w:cs="宋体" w:eastAsia="宋体" w:hint="default"/>
        </w:rPr>
        <w:t>b</w:t>
      </w:r>
      <w:r>
        <w:rPr/>
        <w:t>、相关的经济利益很可能流入企业；</w:t>
      </w:r>
    </w:p>
    <w:p>
      <w:pPr>
        <w:spacing w:after="0" w:line="436"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left="538" w:right="1928"/>
        <w:jc w:val="left"/>
      </w:pPr>
      <w:r>
        <w:rPr>
          <w:rFonts w:ascii="宋体" w:hAnsi="宋体" w:cs="宋体" w:eastAsia="宋体" w:hint="default"/>
        </w:rPr>
        <w:t>c</w:t>
      </w:r>
      <w:r>
        <w:rPr/>
        <w:t>、交易的完工进度能够可靠地确定；</w:t>
      </w:r>
      <w:r>
        <w:rPr>
          <w:w w:val="100"/>
        </w:rPr>
        <w:t> </w:t>
      </w:r>
      <w:r>
        <w:rPr>
          <w:rFonts w:ascii="宋体" w:hAnsi="宋体" w:cs="宋体" w:eastAsia="宋体" w:hint="default"/>
          <w:spacing w:val="-2"/>
        </w:rPr>
        <w:t>d</w:t>
      </w:r>
      <w:r>
        <w:rPr>
          <w:spacing w:val="-2"/>
        </w:rPr>
        <w:t>、交易中已发生和将发生的成本能够可靠地计量。</w:t>
      </w:r>
    </w:p>
    <w:p>
      <w:pPr>
        <w:pStyle w:val="BodyText"/>
        <w:spacing w:line="436" w:lineRule="auto" w:before="54"/>
        <w:ind w:left="538" w:right="0"/>
        <w:jc w:val="left"/>
      </w:pPr>
      <w:r>
        <w:rPr/>
        <w:t>②提供劳务交易的结果在资产负债表日不能够可靠估计的，分别下列情况处理：</w:t>
      </w:r>
      <w:r>
        <w:rPr>
          <w:w w:val="100"/>
        </w:rPr>
        <w:t> </w:t>
      </w:r>
      <w:r>
        <w:rPr>
          <w:rFonts w:ascii="宋体" w:hAnsi="宋体" w:cs="宋体" w:eastAsia="宋体" w:hint="default"/>
          <w:spacing w:val="-1"/>
        </w:rPr>
        <w:t>a</w:t>
      </w:r>
      <w:r>
        <w:rPr>
          <w:spacing w:val="-1"/>
        </w:rPr>
        <w:t>、已经发生的劳务成本预计能够得到补偿，按已经发生的劳务成本金额确认提供劳务</w:t>
      </w:r>
    </w:p>
    <w:p>
      <w:pPr>
        <w:pStyle w:val="BodyText"/>
        <w:spacing w:line="439" w:lineRule="auto" w:before="52"/>
        <w:ind w:left="538" w:right="0" w:hanging="420"/>
        <w:jc w:val="left"/>
      </w:pPr>
      <w:r>
        <w:rPr/>
        <w:t>收入，并按相同金额结转劳务成本；</w:t>
      </w:r>
      <w:r>
        <w:rPr>
          <w:w w:val="100"/>
        </w:rPr>
        <w:t> </w:t>
      </w:r>
      <w:r>
        <w:rPr>
          <w:rFonts w:ascii="宋体" w:hAnsi="宋体" w:cs="宋体" w:eastAsia="宋体" w:hint="default"/>
          <w:spacing w:val="-1"/>
        </w:rPr>
        <w:t>b</w:t>
      </w:r>
      <w:r>
        <w:rPr>
          <w:spacing w:val="-1"/>
        </w:rPr>
        <w:t>、已经发生的劳务成本预计不能够得到补偿，将已经发生的劳务成本计入当期损益不</w:t>
      </w:r>
    </w:p>
    <w:p>
      <w:pPr>
        <w:pStyle w:val="BodyText"/>
        <w:spacing w:line="240" w:lineRule="auto" w:before="50"/>
        <w:ind w:right="1928"/>
        <w:jc w:val="left"/>
      </w:pPr>
      <w:r>
        <w:rPr/>
        <w:t>确认劳务收入。</w:t>
      </w:r>
    </w:p>
    <w:p>
      <w:pPr>
        <w:spacing w:line="240" w:lineRule="auto" w:before="2"/>
        <w:rPr>
          <w:rFonts w:ascii="宋体" w:hAnsi="宋体" w:cs="宋体" w:eastAsia="宋体" w:hint="default"/>
          <w:sz w:val="17"/>
          <w:szCs w:val="17"/>
        </w:rPr>
      </w:pPr>
    </w:p>
    <w:p>
      <w:pPr>
        <w:pStyle w:val="BodyText"/>
        <w:spacing w:line="439" w:lineRule="auto"/>
        <w:ind w:left="538" w:right="0"/>
        <w:jc w:val="left"/>
      </w:pPr>
      <w:r>
        <w:rPr/>
        <w:t>（</w:t>
      </w:r>
      <w:r>
        <w:rPr>
          <w:rFonts w:ascii="宋体" w:hAnsi="宋体" w:cs="宋体" w:eastAsia="宋体" w:hint="default"/>
        </w:rPr>
        <w:t>3</w:t>
      </w:r>
      <w:r>
        <w:rPr/>
        <w:t>）让渡资产使用权</w:t>
      </w:r>
      <w:r>
        <w:rPr>
          <w:w w:val="100"/>
        </w:rPr>
        <w:t> </w:t>
      </w:r>
      <w:r>
        <w:rPr>
          <w:spacing w:val="-2"/>
        </w:rPr>
        <w:t>让渡资产使用权收入包括利息收入、使用费收入等，在同时满足以下条件时予以确认：</w:t>
      </w:r>
    </w:p>
    <w:p>
      <w:pPr>
        <w:pStyle w:val="BodyText"/>
        <w:spacing w:line="240" w:lineRule="auto" w:before="50"/>
        <w:ind w:left="538" w:right="1928"/>
        <w:jc w:val="left"/>
      </w:pPr>
      <w:r>
        <w:rPr/>
        <w:t>①与交易相关的经济利益能够流入企业公司；</w:t>
      </w:r>
    </w:p>
    <w:p>
      <w:pPr>
        <w:spacing w:line="240" w:lineRule="auto" w:before="2"/>
        <w:rPr>
          <w:rFonts w:ascii="宋体" w:hAnsi="宋体" w:cs="宋体" w:eastAsia="宋体" w:hint="default"/>
          <w:sz w:val="17"/>
          <w:szCs w:val="17"/>
        </w:rPr>
      </w:pPr>
    </w:p>
    <w:p>
      <w:pPr>
        <w:pStyle w:val="BodyText"/>
        <w:spacing w:line="436" w:lineRule="auto"/>
        <w:ind w:left="538" w:right="1928"/>
        <w:jc w:val="left"/>
        <w:rPr>
          <w:rFonts w:ascii="宋体" w:hAnsi="宋体" w:cs="宋体" w:eastAsia="宋体" w:hint="default"/>
        </w:rPr>
      </w:pPr>
      <w:r>
        <w:rPr/>
        <w:t>②收入的金额能够可靠地计量。</w:t>
      </w:r>
      <w:r>
        <w:rPr>
          <w:w w:val="100"/>
        </w:rPr>
        <w:t> </w:t>
      </w:r>
      <w:r>
        <w:rPr>
          <w:spacing w:val="-2"/>
        </w:rPr>
        <w:t>利息收入金额，按照他人使用本企业货币资金的时间和实际利率计算确定。</w:t>
      </w:r>
      <w:r>
        <w:rPr>
          <w:spacing w:val="-42"/>
        </w:rPr>
        <w:t> </w:t>
      </w:r>
      <w:r>
        <w:rPr>
          <w:spacing w:val="-42"/>
        </w:rPr>
      </w:r>
      <w:r>
        <w:rPr/>
        <w:t>使用费收入金额，按照有关合同或协议约定的收费时间和方法计算确定。</w:t>
      </w:r>
      <w:r>
        <w:rPr>
          <w:w w:val="100"/>
        </w:rPr>
        <w:t> </w:t>
      </w:r>
      <w:r>
        <w:rPr>
          <w:rFonts w:ascii="宋体" w:hAnsi="宋体" w:cs="宋体" w:eastAsia="宋体" w:hint="default"/>
          <w:b/>
          <w:bCs/>
        </w:rPr>
        <w:t>22</w:t>
      </w:r>
      <w:r>
        <w:rPr>
          <w:rFonts w:ascii="宋体" w:hAnsi="宋体" w:cs="宋体" w:eastAsia="宋体" w:hint="default"/>
          <w:b/>
          <w:bCs/>
        </w:rPr>
        <w:t>、政府补助</w:t>
      </w:r>
      <w:r>
        <w:rPr>
          <w:rFonts w:ascii="宋体" w:hAnsi="宋体" w:cs="宋体" w:eastAsia="宋体" w:hint="default"/>
        </w:rPr>
      </w:r>
    </w:p>
    <w:p>
      <w:pPr>
        <w:pStyle w:val="BodyText"/>
        <w:spacing w:line="240" w:lineRule="auto" w:before="54"/>
        <w:ind w:left="538" w:right="1928"/>
        <w:jc w:val="left"/>
      </w:pPr>
      <w:r>
        <w:rPr/>
        <w:t>（</w:t>
      </w:r>
      <w:r>
        <w:rPr>
          <w:rFonts w:ascii="宋体" w:hAnsi="宋体" w:cs="宋体" w:eastAsia="宋体" w:hint="default"/>
        </w:rPr>
        <w:t>1</w:t>
      </w:r>
      <w:r>
        <w:rPr/>
        <w:t>）政府补助的确认条件</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①企业能够满足政府补助所附条件；</w:t>
      </w:r>
    </w:p>
    <w:p>
      <w:pPr>
        <w:spacing w:line="240" w:lineRule="auto" w:before="2"/>
        <w:rPr>
          <w:rFonts w:ascii="宋体" w:hAnsi="宋体" w:cs="宋体" w:eastAsia="宋体" w:hint="default"/>
          <w:sz w:val="17"/>
          <w:szCs w:val="17"/>
        </w:rPr>
      </w:pPr>
    </w:p>
    <w:p>
      <w:pPr>
        <w:pStyle w:val="BodyText"/>
        <w:spacing w:line="240" w:lineRule="auto"/>
        <w:ind w:left="538" w:right="1928"/>
        <w:jc w:val="left"/>
      </w:pPr>
      <w:r>
        <w:rPr/>
        <w:t>②企业能够收到政府补助。</w:t>
      </w:r>
    </w:p>
    <w:p>
      <w:pPr>
        <w:spacing w:line="240" w:lineRule="auto" w:before="4"/>
        <w:rPr>
          <w:rFonts w:ascii="宋体" w:hAnsi="宋体" w:cs="宋体" w:eastAsia="宋体" w:hint="default"/>
          <w:sz w:val="17"/>
          <w:szCs w:val="17"/>
        </w:rPr>
      </w:pPr>
    </w:p>
    <w:p>
      <w:pPr>
        <w:pStyle w:val="BodyText"/>
        <w:spacing w:line="240" w:lineRule="auto"/>
        <w:ind w:left="205" w:right="6096"/>
        <w:jc w:val="center"/>
      </w:pPr>
      <w:r>
        <w:rPr/>
        <w:t>（</w:t>
      </w:r>
      <w:r>
        <w:rPr>
          <w:rFonts w:ascii="宋体" w:hAnsi="宋体" w:cs="宋体" w:eastAsia="宋体" w:hint="default"/>
        </w:rPr>
        <w:t>2</w:t>
      </w:r>
      <w:r>
        <w:rPr/>
        <w:t>）政府补助的类型及会计处理方法</w:t>
      </w:r>
    </w:p>
    <w:p>
      <w:pPr>
        <w:spacing w:line="240" w:lineRule="auto" w:before="2"/>
        <w:rPr>
          <w:rFonts w:ascii="宋体" w:hAnsi="宋体" w:cs="宋体" w:eastAsia="宋体" w:hint="default"/>
          <w:sz w:val="17"/>
          <w:szCs w:val="17"/>
        </w:rPr>
      </w:pPr>
    </w:p>
    <w:p>
      <w:pPr>
        <w:pStyle w:val="BodyText"/>
        <w:spacing w:line="436" w:lineRule="auto"/>
        <w:ind w:right="1789" w:firstLine="419"/>
        <w:jc w:val="both"/>
      </w:pPr>
      <w:r>
        <w:rPr>
          <w:spacing w:val="-4"/>
        </w:rPr>
        <w:t>①与资产相关的政府补助，公司取得时确认为递延收益，自相关资产达到预定可使用状</w:t>
      </w:r>
      <w:r>
        <w:rPr>
          <w:w w:val="100"/>
        </w:rPr>
        <w:t> </w:t>
      </w:r>
      <w:r>
        <w:rPr>
          <w:spacing w:val="-4"/>
        </w:rPr>
        <w:t>态时，在该资产使用寿命内平均分配，分次计入以后各期的损益。相关资产在使用寿命结束</w:t>
      </w:r>
      <w:r>
        <w:rPr>
          <w:spacing w:val="-44"/>
        </w:rPr>
        <w:t> </w:t>
      </w:r>
      <w:r>
        <w:rPr>
          <w:spacing w:val="-44"/>
        </w:rPr>
      </w:r>
      <w:r>
        <w:rPr>
          <w:spacing w:val="-4"/>
        </w:rPr>
        <w:t>前被出售、转让、报废或发生毁损的，将尚未分配的递延收益余额一次性转入资产处置当期</w:t>
      </w:r>
      <w:r>
        <w:rPr>
          <w:spacing w:val="-41"/>
        </w:rPr>
        <w:t> </w:t>
      </w:r>
      <w:r>
        <w:rPr>
          <w:spacing w:val="-41"/>
        </w:rPr>
      </w:r>
      <w:r>
        <w:rPr/>
        <w:t>的损益。</w:t>
      </w:r>
    </w:p>
    <w:p>
      <w:pPr>
        <w:pStyle w:val="BodyText"/>
        <w:spacing w:line="436" w:lineRule="auto" w:before="52"/>
        <w:ind w:right="0" w:firstLine="419"/>
        <w:jc w:val="left"/>
      </w:pPr>
      <w:r>
        <w:rPr>
          <w:spacing w:val="-4"/>
        </w:rPr>
        <w:t>②与收益相关的政府补助，用于补偿公司以后期间的相关费用或损失的，取得时确认为</w:t>
      </w:r>
      <w:r>
        <w:rPr>
          <w:w w:val="100"/>
        </w:rPr>
        <w:t> </w:t>
      </w:r>
      <w:r>
        <w:rPr>
          <w:spacing w:val="-7"/>
          <w:w w:val="100"/>
        </w:rPr>
        <w:t>递延收益，在确认相关费用的期间计入当期损益；用于补偿公司已发生的相关费用或损失的，</w:t>
      </w:r>
      <w:r>
        <w:rPr>
          <w:spacing w:val="-69"/>
          <w:w w:val="100"/>
        </w:rPr>
        <w:t> </w:t>
      </w:r>
      <w:r>
        <w:rPr>
          <w:spacing w:val="-69"/>
          <w:w w:val="100"/>
        </w:rPr>
      </w:r>
      <w:r>
        <w:rPr/>
        <w:t>取得时直接计入当期损益。</w:t>
      </w:r>
    </w:p>
    <w:p>
      <w:pPr>
        <w:pStyle w:val="BodyText"/>
        <w:spacing w:line="439" w:lineRule="auto" w:before="52"/>
        <w:ind w:left="538" w:right="0"/>
        <w:jc w:val="left"/>
      </w:pPr>
      <w:r>
        <w:rPr/>
        <w:t>（</w:t>
      </w:r>
      <w:r>
        <w:rPr>
          <w:rFonts w:ascii="宋体" w:hAnsi="宋体" w:cs="宋体" w:eastAsia="宋体" w:hint="default"/>
        </w:rPr>
        <w:t>3</w:t>
      </w:r>
      <w:r>
        <w:rPr/>
        <w:t>）政府补助的计量</w:t>
      </w:r>
      <w:r>
        <w:rPr>
          <w:w w:val="100"/>
        </w:rPr>
        <w:t> </w:t>
      </w:r>
      <w:r>
        <w:rPr>
          <w:spacing w:val="-2"/>
        </w:rPr>
        <w:t>政府补助为货币性资产的，按照收到或应收的金额计量。政府补助为非货币性资产的，</w:t>
      </w:r>
    </w:p>
    <w:p>
      <w:pPr>
        <w:spacing w:after="0" w:line="439"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right="1928"/>
        <w:jc w:val="left"/>
      </w:pPr>
      <w:r>
        <w:rPr/>
        <w:t>按照公允价值计量；公允价值不能可靠取得的，按照名义金额计量。</w:t>
      </w:r>
    </w:p>
    <w:p>
      <w:pPr>
        <w:spacing w:line="240" w:lineRule="auto" w:before="2"/>
        <w:rPr>
          <w:rFonts w:ascii="宋体" w:hAnsi="宋体" w:cs="宋体" w:eastAsia="宋体" w:hint="default"/>
          <w:sz w:val="17"/>
          <w:szCs w:val="17"/>
        </w:rPr>
      </w:pPr>
    </w:p>
    <w:p>
      <w:pPr>
        <w:pStyle w:val="BodyText"/>
        <w:spacing w:line="240" w:lineRule="auto"/>
        <w:ind w:left="432" w:right="1928"/>
        <w:jc w:val="left"/>
      </w:pPr>
      <w:r>
        <w:rPr/>
        <w:t>（</w:t>
      </w:r>
      <w:r>
        <w:rPr>
          <w:rFonts w:ascii="宋体" w:hAnsi="宋体" w:cs="宋体" w:eastAsia="宋体" w:hint="default"/>
        </w:rPr>
        <w:t>4</w:t>
      </w:r>
      <w:r>
        <w:rPr/>
        <w:t>）已确认的政府补助需要返还的，分别下列情况处理：</w:t>
      </w:r>
    </w:p>
    <w:p>
      <w:pPr>
        <w:spacing w:line="240" w:lineRule="auto" w:before="4"/>
        <w:rPr>
          <w:rFonts w:ascii="宋体" w:hAnsi="宋体" w:cs="宋体" w:eastAsia="宋体" w:hint="default"/>
          <w:sz w:val="17"/>
          <w:szCs w:val="17"/>
        </w:rPr>
      </w:pPr>
    </w:p>
    <w:p>
      <w:pPr>
        <w:pStyle w:val="BodyText"/>
        <w:spacing w:line="240" w:lineRule="auto"/>
        <w:ind w:left="538" w:right="1928"/>
        <w:jc w:val="left"/>
      </w:pPr>
      <w:r>
        <w:rPr/>
        <w:t>①存在相关递延收益的，冲减相关递延收益账面余额，超出部分计入当期损益。</w:t>
      </w:r>
    </w:p>
    <w:p>
      <w:pPr>
        <w:spacing w:line="240" w:lineRule="auto" w:before="2"/>
        <w:rPr>
          <w:rFonts w:ascii="宋体" w:hAnsi="宋体" w:cs="宋体" w:eastAsia="宋体" w:hint="default"/>
          <w:sz w:val="17"/>
          <w:szCs w:val="17"/>
        </w:rPr>
      </w:pPr>
    </w:p>
    <w:p>
      <w:pPr>
        <w:pStyle w:val="BodyText"/>
        <w:spacing w:line="436" w:lineRule="auto"/>
        <w:ind w:left="538" w:right="1790"/>
        <w:jc w:val="left"/>
      </w:pPr>
      <w:r>
        <w:rPr/>
        <w:t>②不存在相关递延收益的，直接计入当期损益。</w:t>
      </w:r>
      <w:r>
        <w:rPr>
          <w:w w:val="100"/>
        </w:rPr>
        <w:t> </w:t>
      </w:r>
      <w:r>
        <w:rPr>
          <w:rFonts w:ascii="宋体" w:hAnsi="宋体" w:cs="宋体" w:eastAsia="宋体" w:hint="default"/>
          <w:b/>
          <w:bCs/>
        </w:rPr>
        <w:t>23</w:t>
      </w:r>
      <w:r>
        <w:rPr>
          <w:rFonts w:ascii="宋体" w:hAnsi="宋体" w:cs="宋体" w:eastAsia="宋体" w:hint="default"/>
          <w:b/>
          <w:bCs/>
        </w:rPr>
        <w:t>、递延所得税资产和递延所得税负债</w:t>
      </w:r>
      <w:r>
        <w:rPr>
          <w:rFonts w:ascii="宋体" w:hAnsi="宋体" w:cs="宋体" w:eastAsia="宋体" w:hint="default"/>
          <w:b/>
          <w:bCs/>
          <w:spacing w:val="-104"/>
        </w:rPr>
        <w:t> </w:t>
      </w:r>
      <w:r>
        <w:rPr>
          <w:rFonts w:ascii="宋体" w:hAnsi="宋体" w:cs="宋体" w:eastAsia="宋体" w:hint="default"/>
          <w:b/>
          <w:bCs/>
          <w:spacing w:val="-104"/>
        </w:rPr>
      </w:r>
      <w:r>
        <w:rPr/>
        <w:t>本公司采用资产负债表债务法对企业所得税进行核算。</w:t>
      </w:r>
      <w:r>
        <w:rPr>
          <w:w w:val="100"/>
        </w:rPr>
        <w:t> </w:t>
      </w:r>
      <w:r>
        <w:rPr>
          <w:spacing w:val="-4"/>
        </w:rPr>
        <w:t>本公司根据资产、负债的账面价值与其计税基础之间的差额，按照预期收回该资产或清</w:t>
      </w:r>
    </w:p>
    <w:p>
      <w:pPr>
        <w:pStyle w:val="BodyText"/>
        <w:spacing w:line="240" w:lineRule="auto" w:before="52"/>
        <w:ind w:right="1928"/>
        <w:jc w:val="left"/>
      </w:pPr>
      <w:r>
        <w:rPr/>
        <w:t>偿该负债期间的适用税率计算确认递延所得税资产或递延所得税负债。</w:t>
      </w:r>
    </w:p>
    <w:p>
      <w:pPr>
        <w:spacing w:line="240" w:lineRule="auto" w:before="5"/>
        <w:rPr>
          <w:rFonts w:ascii="宋体" w:hAnsi="宋体" w:cs="宋体" w:eastAsia="宋体" w:hint="default"/>
          <w:sz w:val="17"/>
          <w:szCs w:val="17"/>
        </w:rPr>
      </w:pPr>
    </w:p>
    <w:p>
      <w:pPr>
        <w:pStyle w:val="BodyText"/>
        <w:spacing w:line="240" w:lineRule="auto"/>
        <w:ind w:left="538" w:right="1928"/>
        <w:jc w:val="left"/>
      </w:pPr>
      <w:r>
        <w:rPr/>
        <w:t>（</w:t>
      </w:r>
      <w:r>
        <w:rPr>
          <w:rFonts w:ascii="宋体" w:hAnsi="宋体" w:cs="宋体" w:eastAsia="宋体" w:hint="default"/>
        </w:rPr>
        <w:t>1</w:t>
      </w:r>
      <w:r>
        <w:rPr/>
        <w:t>）递延所得税资产的确认依据</w:t>
      </w:r>
    </w:p>
    <w:p>
      <w:pPr>
        <w:spacing w:line="240" w:lineRule="auto" w:before="2"/>
        <w:rPr>
          <w:rFonts w:ascii="宋体" w:hAnsi="宋体" w:cs="宋体" w:eastAsia="宋体" w:hint="default"/>
          <w:sz w:val="17"/>
          <w:szCs w:val="17"/>
        </w:rPr>
      </w:pPr>
    </w:p>
    <w:p>
      <w:pPr>
        <w:pStyle w:val="BodyText"/>
        <w:spacing w:line="436" w:lineRule="auto"/>
        <w:ind w:right="1790" w:firstLine="419"/>
        <w:jc w:val="both"/>
      </w:pPr>
      <w:r>
        <w:rPr>
          <w:spacing w:val="-4"/>
          <w:w w:val="100"/>
        </w:rPr>
        <w:t>①本公司以很可能取得用来抵扣可抵扣暂时性差异的应纳税所得额为限，确认由可抵扣</w:t>
      </w:r>
      <w:r>
        <w:rPr>
          <w:w w:val="100"/>
        </w:rPr>
        <w:t> </w:t>
      </w:r>
      <w:r>
        <w:rPr>
          <w:spacing w:val="-4"/>
          <w:w w:val="100"/>
        </w:rPr>
        <w:t>暂时性差异产生的递延所得税资产。但是同时具有下列特征的交易中因资产或负债的初始确</w:t>
      </w:r>
      <w:r>
        <w:rPr>
          <w:spacing w:val="-89"/>
          <w:w w:val="100"/>
        </w:rPr>
        <w:t> </w:t>
      </w:r>
      <w:r>
        <w:rPr>
          <w:spacing w:val="-89"/>
          <w:w w:val="100"/>
        </w:rPr>
      </w:r>
      <w:r>
        <w:rPr/>
        <w:t>认所产生的递延所得税资产不予确认：</w:t>
      </w:r>
    </w:p>
    <w:p>
      <w:pPr>
        <w:pStyle w:val="BodyText"/>
        <w:spacing w:line="436" w:lineRule="auto" w:before="52"/>
        <w:ind w:left="538" w:right="1928"/>
        <w:jc w:val="left"/>
      </w:pPr>
      <w:r>
        <w:rPr>
          <w:rFonts w:ascii="宋体" w:hAnsi="宋体" w:cs="宋体" w:eastAsia="宋体" w:hint="default"/>
        </w:rPr>
        <w:t>a</w:t>
      </w:r>
      <w:r>
        <w:rPr/>
        <w:t>、该项交易不是企业合并；</w:t>
      </w:r>
      <w:r>
        <w:rPr>
          <w:w w:val="100"/>
        </w:rPr>
        <w:t> </w:t>
      </w:r>
      <w:r>
        <w:rPr>
          <w:rFonts w:ascii="宋体" w:hAnsi="宋体" w:cs="宋体" w:eastAsia="宋体" w:hint="default"/>
          <w:spacing w:val="-2"/>
        </w:rPr>
        <w:t>b</w:t>
      </w:r>
      <w:r>
        <w:rPr>
          <w:spacing w:val="-2"/>
        </w:rPr>
        <w:t>、交易发生时既不影响会计利润也不影响应纳税所得额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w:t>
      </w:r>
    </w:p>
    <w:p>
      <w:pPr>
        <w:pStyle w:val="BodyText"/>
        <w:spacing w:line="436" w:lineRule="auto" w:before="54"/>
        <w:ind w:right="1789" w:firstLine="419"/>
        <w:jc w:val="both"/>
      </w:pPr>
      <w:r>
        <w:rPr>
          <w:spacing w:val="-4"/>
        </w:rPr>
        <w:t>②本公司对与子公司、联营公司及合营企业投资相关的可抵扣暂时性差异，同时满足下</w:t>
      </w:r>
      <w:r>
        <w:rPr>
          <w:w w:val="100"/>
        </w:rPr>
        <w:t> </w:t>
      </w:r>
      <w:r>
        <w:rPr/>
        <w:t>列条件的，确认相应的递延所得税资产：</w:t>
      </w:r>
    </w:p>
    <w:p>
      <w:pPr>
        <w:pStyle w:val="BodyText"/>
        <w:spacing w:line="439" w:lineRule="auto" w:before="52"/>
        <w:ind w:left="538" w:right="1928"/>
        <w:jc w:val="left"/>
      </w:pPr>
      <w:r>
        <w:rPr>
          <w:rFonts w:ascii="宋体" w:hAnsi="宋体" w:cs="宋体" w:eastAsia="宋体" w:hint="default"/>
        </w:rPr>
        <w:t>a</w:t>
      </w:r>
      <w:r>
        <w:rPr/>
        <w:t>、暂时性差异在可预见的未来很可能转回；</w:t>
      </w:r>
      <w:r>
        <w:rPr>
          <w:w w:val="100"/>
        </w:rPr>
        <w:t> </w:t>
      </w:r>
      <w:r>
        <w:rPr>
          <w:rFonts w:ascii="宋体" w:hAnsi="宋体" w:cs="宋体" w:eastAsia="宋体" w:hint="default"/>
          <w:spacing w:val="-2"/>
        </w:rPr>
        <w:t>b</w:t>
      </w:r>
      <w:r>
        <w:rPr>
          <w:spacing w:val="-2"/>
        </w:rPr>
        <w:t>、未来很可能获得用来抵扣暂时性差异的应纳税所得额。</w:t>
      </w:r>
    </w:p>
    <w:p>
      <w:pPr>
        <w:pStyle w:val="BodyText"/>
        <w:spacing w:line="436" w:lineRule="auto" w:before="50"/>
        <w:ind w:right="1790" w:firstLine="419"/>
        <w:jc w:val="both"/>
      </w:pPr>
      <w:r>
        <w:rPr>
          <w:spacing w:val="-4"/>
          <w:w w:val="100"/>
        </w:rPr>
        <w:t>③本公司对于能够结转以后年度的可抵扣亏损和税款抵减，以很可能获得用来抵扣可抵</w:t>
      </w:r>
      <w:r>
        <w:rPr>
          <w:w w:val="100"/>
        </w:rPr>
        <w:t> </w:t>
      </w:r>
      <w:r>
        <w:rPr/>
        <w:t>扣亏损和税款抵减的未来应纳税所得额为限，确认相应的递延所得税资产。</w:t>
      </w:r>
    </w:p>
    <w:p>
      <w:pPr>
        <w:pStyle w:val="BodyText"/>
        <w:spacing w:line="436" w:lineRule="auto" w:before="54"/>
        <w:ind w:left="538" w:right="0"/>
        <w:jc w:val="left"/>
      </w:pPr>
      <w:r>
        <w:rPr/>
        <w:t>（</w:t>
      </w:r>
      <w:r>
        <w:rPr>
          <w:rFonts w:ascii="宋体" w:hAnsi="宋体" w:cs="宋体" w:eastAsia="宋体" w:hint="default"/>
        </w:rPr>
        <w:t>2</w:t>
      </w:r>
      <w:r>
        <w:rPr/>
        <w:t>）递延所得税负债的确认</w:t>
      </w:r>
      <w:r>
        <w:rPr>
          <w:w w:val="100"/>
        </w:rPr>
        <w:t> </w:t>
      </w:r>
      <w:r>
        <w:rPr>
          <w:spacing w:val="-4"/>
          <w:w w:val="100"/>
        </w:rPr>
        <w:t>除下列情况产生的递延所得税负债以外，本公司确认所有应纳税暂时性差异产生的递延</w:t>
      </w:r>
    </w:p>
    <w:p>
      <w:pPr>
        <w:pStyle w:val="BodyText"/>
        <w:spacing w:line="240" w:lineRule="auto" w:before="52"/>
        <w:ind w:right="1928"/>
        <w:jc w:val="left"/>
      </w:pPr>
      <w:r>
        <w:rPr/>
        <w:t>所得税负债：</w:t>
      </w:r>
    </w:p>
    <w:p>
      <w:pPr>
        <w:spacing w:line="240" w:lineRule="auto" w:before="4"/>
        <w:rPr>
          <w:rFonts w:ascii="宋体" w:hAnsi="宋体" w:cs="宋体" w:eastAsia="宋体" w:hint="default"/>
          <w:sz w:val="17"/>
          <w:szCs w:val="17"/>
        </w:rPr>
      </w:pPr>
    </w:p>
    <w:p>
      <w:pPr>
        <w:pStyle w:val="BodyText"/>
        <w:spacing w:line="240" w:lineRule="auto"/>
        <w:ind w:left="538" w:right="1928"/>
        <w:jc w:val="left"/>
      </w:pPr>
      <w:r>
        <w:rPr/>
        <w:t>①商誉的初始确认；</w:t>
      </w:r>
    </w:p>
    <w:p>
      <w:pPr>
        <w:spacing w:line="240" w:lineRule="auto" w:before="2"/>
        <w:rPr>
          <w:rFonts w:ascii="宋体" w:hAnsi="宋体" w:cs="宋体" w:eastAsia="宋体" w:hint="default"/>
          <w:sz w:val="17"/>
          <w:szCs w:val="17"/>
        </w:rPr>
      </w:pPr>
    </w:p>
    <w:p>
      <w:pPr>
        <w:pStyle w:val="BodyText"/>
        <w:spacing w:line="436" w:lineRule="auto"/>
        <w:ind w:left="538" w:right="1928"/>
        <w:jc w:val="left"/>
      </w:pPr>
      <w:r>
        <w:rPr/>
        <w:t>②同时满足具有下列特征的交易中产生的资产或负债的初始确认：</w:t>
      </w:r>
      <w:r>
        <w:rPr>
          <w:w w:val="100"/>
        </w:rPr>
        <w:t> </w:t>
      </w:r>
      <w:r>
        <w:rPr>
          <w:rFonts w:ascii="宋体" w:hAnsi="宋体" w:cs="宋体" w:eastAsia="宋体" w:hint="default"/>
        </w:rPr>
        <w:t>a</w:t>
      </w:r>
      <w:r>
        <w:rPr/>
        <w:t>、该项交易不是企业合并；</w:t>
      </w:r>
      <w:r>
        <w:rPr>
          <w:w w:val="100"/>
        </w:rPr>
        <w:t> </w:t>
      </w:r>
      <w:r>
        <w:rPr>
          <w:rFonts w:ascii="宋体" w:hAnsi="宋体" w:cs="宋体" w:eastAsia="宋体" w:hint="default"/>
          <w:spacing w:val="-2"/>
        </w:rPr>
        <w:t>b</w:t>
      </w:r>
      <w:r>
        <w:rPr>
          <w:spacing w:val="-2"/>
        </w:rPr>
        <w:t>、交易发生时既不影响会计利润也不影响应纳税所得额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w:t>
      </w:r>
    </w:p>
    <w:p>
      <w:pPr>
        <w:spacing w:after="0" w:line="436"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right="1788" w:firstLine="419"/>
        <w:jc w:val="both"/>
      </w:pPr>
      <w:r>
        <w:rPr>
          <w:spacing w:val="-4"/>
        </w:rPr>
        <w:t>③本公司对与子公司、联营公司及合营企业投资产生相关的应纳税暂时性差异，同时满</w:t>
      </w:r>
      <w:r>
        <w:rPr>
          <w:w w:val="100"/>
        </w:rPr>
        <w:t> </w:t>
      </w:r>
      <w:r>
        <w:rPr/>
        <w:t>足下列条件的：</w:t>
      </w:r>
    </w:p>
    <w:p>
      <w:pPr>
        <w:pStyle w:val="BodyText"/>
        <w:spacing w:line="436" w:lineRule="auto" w:before="54"/>
        <w:ind w:left="538" w:right="1928"/>
        <w:jc w:val="left"/>
      </w:pPr>
      <w:r>
        <w:rPr>
          <w:rFonts w:ascii="宋体" w:hAnsi="宋体" w:cs="宋体" w:eastAsia="宋体" w:hint="default"/>
        </w:rPr>
        <w:t>a</w:t>
      </w:r>
      <w:r>
        <w:rPr/>
        <w:t>、投资企业能够控制暂时性差异的转回的时间；</w:t>
      </w:r>
      <w:r>
        <w:rPr>
          <w:w w:val="100"/>
        </w:rPr>
        <w:t> </w:t>
      </w:r>
      <w:r>
        <w:rPr>
          <w:rFonts w:ascii="宋体" w:hAnsi="宋体" w:cs="宋体" w:eastAsia="宋体" w:hint="default"/>
          <w:spacing w:val="-2"/>
        </w:rPr>
        <w:t>b</w:t>
      </w:r>
      <w:r>
        <w:rPr>
          <w:spacing w:val="-2"/>
        </w:rPr>
        <w:t>、该暂时性差异在可预见的未来很可能不会转回。</w:t>
      </w:r>
    </w:p>
    <w:p>
      <w:pPr>
        <w:pStyle w:val="BodyText"/>
        <w:spacing w:line="436" w:lineRule="auto" w:before="52"/>
        <w:ind w:right="1789" w:firstLine="419"/>
        <w:jc w:val="both"/>
      </w:pPr>
      <w:r>
        <w:rPr>
          <w:spacing w:val="-1"/>
        </w:rPr>
        <w:t>（</w:t>
      </w:r>
      <w:r>
        <w:rPr>
          <w:rFonts w:ascii="宋体" w:hAnsi="宋体" w:cs="宋体" w:eastAsia="宋体" w:hint="default"/>
          <w:spacing w:val="-1"/>
        </w:rPr>
        <w:t>3</w:t>
      </w:r>
      <w:r>
        <w:rPr>
          <w:spacing w:val="-1"/>
        </w:rPr>
        <w:t>）资产负债表日，对递延所得税资产的账面价值进行复核，如果未来期间很可能无</w:t>
      </w:r>
      <w:r>
        <w:rPr>
          <w:w w:val="100"/>
        </w:rPr>
        <w:t> </w:t>
      </w:r>
      <w:r>
        <w:rPr>
          <w:spacing w:val="-4"/>
          <w:w w:val="100"/>
        </w:rPr>
        <w:t>法获得足够的应纳税所得额用以抵扣递延所得税资产的利益，则减记递延所得税资产的账面</w:t>
      </w:r>
      <w:r>
        <w:rPr>
          <w:spacing w:val="-89"/>
          <w:w w:val="100"/>
        </w:rPr>
        <w:t> </w:t>
      </w:r>
      <w:r>
        <w:rPr>
          <w:spacing w:val="-89"/>
          <w:w w:val="100"/>
        </w:rPr>
      </w:r>
      <w:r>
        <w:rPr/>
        <w:t>价值。在很可能获得足够的应纳税所得额时，转回减记的金额。</w:t>
      </w:r>
    </w:p>
    <w:p>
      <w:pPr>
        <w:spacing w:line="436" w:lineRule="auto" w:before="52"/>
        <w:ind w:left="538" w:right="4586" w:firstLine="2"/>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本报告期内公司无会计政策和重大会计估计变更事项。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25</w:t>
      </w:r>
      <w:r>
        <w:rPr>
          <w:rFonts w:ascii="宋体" w:hAnsi="宋体" w:cs="宋体" w:eastAsia="宋体" w:hint="default"/>
          <w:b/>
          <w:bCs/>
          <w:sz w:val="21"/>
          <w:szCs w:val="21"/>
        </w:rPr>
        <w:t>、前期会计差错</w:t>
      </w:r>
      <w:r>
        <w:rPr>
          <w:rFonts w:ascii="宋体" w:hAnsi="宋体" w:cs="宋体" w:eastAsia="宋体" w:hint="default"/>
          <w:b/>
          <w:bCs/>
          <w:spacing w:val="-104"/>
          <w:sz w:val="21"/>
          <w:szCs w:val="21"/>
        </w:rPr>
        <w:t> </w:t>
      </w:r>
      <w:r>
        <w:rPr>
          <w:rFonts w:ascii="宋体" w:hAnsi="宋体" w:cs="宋体" w:eastAsia="宋体" w:hint="default"/>
          <w:sz w:val="21"/>
          <w:szCs w:val="21"/>
        </w:rPr>
        <w:t>本报告期内公司无重大会计差错更正事项。</w:t>
      </w:r>
    </w:p>
    <w:p>
      <w:pPr>
        <w:spacing w:line="240" w:lineRule="auto" w:before="8"/>
        <w:rPr>
          <w:rFonts w:ascii="宋体" w:hAnsi="宋体" w:cs="宋体" w:eastAsia="宋体" w:hint="default"/>
          <w:sz w:val="25"/>
          <w:szCs w:val="25"/>
        </w:rPr>
      </w:pPr>
    </w:p>
    <w:p>
      <w:pPr>
        <w:spacing w:line="436" w:lineRule="auto" w:before="0"/>
        <w:ind w:left="538" w:right="5751" w:firstLine="2"/>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、公司适用的主要税种及税率如下：</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614"/>
        <w:gridCol w:w="2758"/>
        <w:gridCol w:w="1827"/>
        <w:gridCol w:w="1469"/>
      </w:tblGrid>
      <w:tr>
        <w:trPr>
          <w:trHeight w:val="386" w:hRule="exact"/>
        </w:trPr>
        <w:tc>
          <w:tcPr>
            <w:tcW w:w="2614" w:type="dxa"/>
            <w:tcBorders>
              <w:top w:val="single" w:sz="12" w:space="0" w:color="000000"/>
              <w:left w:val="nil" w:sz="6" w:space="0" w:color="auto"/>
              <w:bottom w:val="single" w:sz="4" w:space="0" w:color="000000"/>
              <w:right w:val="single" w:sz="4" w:space="0" w:color="000000"/>
            </w:tcBorders>
          </w:tcPr>
          <w:p>
            <w:pPr>
              <w:pStyle w:val="TableParagraph"/>
              <w:tabs>
                <w:tab w:pos="565" w:val="left" w:leader="none"/>
              </w:tabs>
              <w:spacing w:line="240" w:lineRule="auto" w:before="37"/>
              <w:ind w:left="20" w:right="0"/>
              <w:jc w:val="center"/>
              <w:rPr>
                <w:rFonts w:ascii="宋体" w:hAnsi="宋体" w:cs="宋体" w:eastAsia="宋体" w:hint="default"/>
                <w:sz w:val="18"/>
                <w:szCs w:val="18"/>
              </w:rPr>
            </w:pPr>
            <w:r>
              <w:rPr>
                <w:rFonts w:ascii="宋体" w:hAnsi="宋体" w:cs="宋体" w:eastAsia="宋体" w:hint="default"/>
                <w:b/>
                <w:bCs/>
                <w:w w:val="95"/>
                <w:sz w:val="18"/>
                <w:szCs w:val="18"/>
              </w:rPr>
              <w:t>税</w:t>
              <w:tab/>
            </w:r>
            <w:r>
              <w:rPr>
                <w:rFonts w:ascii="宋体" w:hAnsi="宋体" w:cs="宋体" w:eastAsia="宋体" w:hint="default"/>
                <w:b/>
                <w:bCs/>
                <w:sz w:val="18"/>
                <w:szCs w:val="18"/>
              </w:rPr>
              <w:t>种</w:t>
            </w:r>
            <w:r>
              <w:rPr>
                <w:rFonts w:ascii="宋体" w:hAnsi="宋体" w:cs="宋体" w:eastAsia="宋体" w:hint="default"/>
                <w:sz w:val="18"/>
                <w:szCs w:val="18"/>
              </w:rPr>
            </w:r>
          </w:p>
        </w:tc>
        <w:tc>
          <w:tcPr>
            <w:tcW w:w="2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18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14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98" w:hRule="exact"/>
        </w:trPr>
        <w:tc>
          <w:tcPr>
            <w:tcW w:w="2614"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产品、原材料销售取得的增值额</w:t>
            </w:r>
          </w:p>
        </w:tc>
        <w:tc>
          <w:tcPr>
            <w:tcW w:w="18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或</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1469" w:type="dxa"/>
            <w:tcBorders>
              <w:top w:val="single" w:sz="4" w:space="0" w:color="000000"/>
              <w:left w:val="single" w:sz="4" w:space="0" w:color="000000"/>
              <w:bottom w:val="nil" w:sz="6" w:space="0" w:color="auto"/>
              <w:right w:val="nil" w:sz="6" w:space="0" w:color="auto"/>
            </w:tcBorders>
          </w:tcPr>
          <w:p>
            <w:pPr>
              <w:pStyle w:val="TableParagraph"/>
              <w:spacing w:line="240" w:lineRule="auto" w:before="4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95" w:hRule="exact"/>
        </w:trPr>
        <w:tc>
          <w:tcPr>
            <w:tcW w:w="2614"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应缴纳的增值税额</w:t>
            </w: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3"/>
              <w:jc w:val="center"/>
              <w:rPr>
                <w:rFonts w:ascii="Times New Roman" w:hAnsi="Times New Roman" w:cs="Times New Roman" w:eastAsia="Times New Roman" w:hint="default"/>
                <w:sz w:val="18"/>
                <w:szCs w:val="18"/>
              </w:rPr>
            </w:pPr>
            <w:r>
              <w:rPr>
                <w:rFonts w:ascii="Times New Roman"/>
                <w:sz w:val="18"/>
              </w:rPr>
              <w:t>7%</w:t>
            </w:r>
          </w:p>
        </w:tc>
        <w:tc>
          <w:tcPr>
            <w:tcW w:w="1469"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614"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应缴纳的增值税额</w:t>
            </w: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469"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396" w:hRule="exact"/>
        </w:trPr>
        <w:tc>
          <w:tcPr>
            <w:tcW w:w="261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469"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97" w:hRule="exact"/>
        </w:trPr>
        <w:tc>
          <w:tcPr>
            <w:tcW w:w="261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5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房产原值扣除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后的余值</w:t>
            </w:r>
          </w:p>
        </w:tc>
        <w:tc>
          <w:tcPr>
            <w:tcW w:w="1827"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5"/>
              <w:jc w:val="center"/>
              <w:rPr>
                <w:rFonts w:ascii="Times New Roman" w:hAnsi="Times New Roman" w:cs="Times New Roman" w:eastAsia="Times New Roman" w:hint="default"/>
                <w:sz w:val="18"/>
                <w:szCs w:val="18"/>
              </w:rPr>
            </w:pPr>
            <w:r>
              <w:rPr>
                <w:rFonts w:ascii="Times New Roman"/>
                <w:sz w:val="18"/>
              </w:rPr>
              <w:t>1.20%</w:t>
            </w:r>
          </w:p>
        </w:tc>
        <w:tc>
          <w:tcPr>
            <w:tcW w:w="1469"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614" w:type="dxa"/>
            <w:tcBorders>
              <w:top w:val="nil" w:sz="6" w:space="0" w:color="auto"/>
              <w:left w:val="nil" w:sz="6" w:space="0" w:color="auto"/>
              <w:bottom w:val="single" w:sz="12"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土地使用面积</w:t>
            </w:r>
          </w:p>
        </w:tc>
        <w:tc>
          <w:tcPr>
            <w:tcW w:w="18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8"/>
              <w:ind w:right="5"/>
              <w:jc w:val="center"/>
              <w:rPr>
                <w:rFonts w:ascii="宋体" w:hAnsi="宋体" w:cs="宋体" w:eastAsia="宋体" w:hint="default"/>
                <w:sz w:val="18"/>
                <w:szCs w:val="18"/>
              </w:rPr>
            </w:pPr>
            <w:r>
              <w:rPr>
                <w:rFonts w:ascii="宋体" w:hAnsi="宋体" w:cs="宋体" w:eastAsia="宋体" w:hint="default"/>
                <w:sz w:val="18"/>
                <w:szCs w:val="18"/>
              </w:rPr>
              <w:t>单位税额</w:t>
            </w:r>
          </w:p>
        </w:tc>
        <w:tc>
          <w:tcPr>
            <w:tcW w:w="1469" w:type="dxa"/>
            <w:tcBorders>
              <w:top w:val="nil" w:sz="6" w:space="0" w:color="auto"/>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36" w:lineRule="auto" w:before="36"/>
        <w:ind w:right="1702" w:firstLine="419"/>
        <w:jc w:val="both"/>
      </w:pPr>
      <w:r>
        <w:rPr>
          <w:spacing w:val="-4"/>
        </w:rPr>
        <w:t>注</w:t>
      </w:r>
      <w:r>
        <w:rPr>
          <w:rFonts w:ascii="宋体" w:hAnsi="宋体" w:cs="宋体" w:eastAsia="宋体" w:hint="default"/>
          <w:spacing w:val="-4"/>
        </w:rPr>
        <w:t>1</w:t>
      </w:r>
      <w:r>
        <w:rPr>
          <w:spacing w:val="-4"/>
        </w:rPr>
        <w:t>、本公司一般产品按产品销售收入的</w:t>
      </w:r>
      <w:r>
        <w:rPr>
          <w:rFonts w:ascii="宋体" w:hAnsi="宋体" w:cs="宋体" w:eastAsia="宋体" w:hint="default"/>
          <w:spacing w:val="-4"/>
        </w:rPr>
        <w:t>17%</w:t>
      </w:r>
      <w:r>
        <w:rPr>
          <w:spacing w:val="-4"/>
        </w:rPr>
        <w:t>计算销项税，抵扣进项税后缴纳增值税。软</w:t>
      </w:r>
      <w:r>
        <w:rPr>
          <w:w w:val="100"/>
        </w:rPr>
        <w:t> </w:t>
      </w:r>
      <w:r>
        <w:rPr>
          <w:spacing w:val="-4"/>
          <w:w w:val="100"/>
        </w:rPr>
        <w:t>件产品根据财税</w:t>
      </w:r>
      <w:r>
        <w:rPr>
          <w:rFonts w:ascii="宋体" w:hAnsi="宋体" w:cs="宋体" w:eastAsia="宋体" w:hint="default"/>
          <w:spacing w:val="-4"/>
          <w:w w:val="100"/>
        </w:rPr>
        <w:t>[2000]25</w:t>
      </w:r>
      <w:r>
        <w:rPr>
          <w:spacing w:val="-4"/>
          <w:w w:val="100"/>
        </w:rPr>
        <w:t>号“关于鼓励软件产业和集成电路产业发展有关税收政策问题的通</w:t>
      </w:r>
      <w:r>
        <w:rPr>
          <w:spacing w:val="-72"/>
          <w:w w:val="100"/>
        </w:rPr>
        <w:t> </w:t>
      </w:r>
      <w:r>
        <w:rPr>
          <w:spacing w:val="-72"/>
          <w:w w:val="100"/>
        </w:rPr>
      </w:r>
      <w:r>
        <w:rPr>
          <w:spacing w:val="-2"/>
        </w:rPr>
        <w:t>知”对其入库税款实际税负超过</w:t>
      </w:r>
      <w:r>
        <w:rPr>
          <w:rFonts w:ascii="宋体" w:hAnsi="宋体" w:cs="宋体" w:eastAsia="宋体" w:hint="default"/>
          <w:spacing w:val="-2"/>
        </w:rPr>
        <w:t>3%</w:t>
      </w:r>
      <w:r>
        <w:rPr>
          <w:spacing w:val="-2"/>
        </w:rPr>
        <w:t>的部分经主管税务机关审核批准后，享受即征即退政策。</w:t>
      </w:r>
    </w:p>
    <w:p>
      <w:pPr>
        <w:pStyle w:val="BodyText"/>
        <w:spacing w:line="436" w:lineRule="auto" w:before="52"/>
        <w:ind w:right="1755" w:firstLine="419"/>
        <w:jc w:val="both"/>
      </w:pPr>
      <w:r>
        <w:rPr/>
        <w:t>注</w:t>
      </w:r>
      <w:r>
        <w:rPr>
          <w:spacing w:val="-6"/>
        </w:rPr>
        <w:t> </w:t>
      </w:r>
      <w:r>
        <w:rPr>
          <w:rFonts w:ascii="宋体" w:hAnsi="宋体" w:cs="宋体" w:eastAsia="宋体" w:hint="default"/>
          <w:spacing w:val="-2"/>
        </w:rPr>
        <w:t>2</w:t>
      </w:r>
      <w:r>
        <w:rPr>
          <w:spacing w:val="-2"/>
        </w:rPr>
        <w:t>、本公司控股子公司河北先河中翼环保运营服务有限公司为增值税小规模纳税人，</w:t>
      </w:r>
      <w:r>
        <w:rPr>
          <w:w w:val="100"/>
        </w:rPr>
        <w:t> </w:t>
      </w:r>
      <w:r>
        <w:rPr>
          <w:rFonts w:ascii="宋体" w:hAnsi="宋体" w:cs="宋体" w:eastAsia="宋体" w:hint="default"/>
        </w:rPr>
        <w:t>2010</w:t>
      </w:r>
      <w:r>
        <w:rPr>
          <w:rFonts w:ascii="宋体" w:hAnsi="宋体" w:cs="宋体" w:eastAsia="宋体" w:hint="default"/>
          <w:spacing w:val="-48"/>
        </w:rPr>
        <w:t> </w:t>
      </w:r>
      <w:r>
        <w:rPr/>
        <w:t>年增值税税率为</w:t>
      </w:r>
      <w:r>
        <w:rPr>
          <w:spacing w:val="-47"/>
        </w:rPr>
        <w:t> </w:t>
      </w:r>
      <w:r>
        <w:rPr>
          <w:rFonts w:ascii="宋体" w:hAnsi="宋体" w:cs="宋体" w:eastAsia="宋体" w:hint="default"/>
        </w:rPr>
        <w:t>3%</w:t>
      </w:r>
      <w:r>
        <w:rPr/>
        <w:t>；本公司控股子公司唐山市先河科技有限公司为增值税小规模纳税</w:t>
      </w:r>
      <w:r>
        <w:rPr>
          <w:w w:val="100"/>
        </w:rPr>
        <w:t> </w:t>
      </w:r>
      <w:r>
        <w:rPr>
          <w:spacing w:val="-1"/>
          <w:w w:val="100"/>
        </w:rPr>
        <w:t>人（</w:t>
      </w:r>
      <w:r>
        <w:rPr>
          <w:rFonts w:ascii="宋体" w:hAnsi="宋体" w:cs="宋体" w:eastAsia="宋体" w:hint="default"/>
          <w:spacing w:val="-1"/>
          <w:w w:val="100"/>
        </w:rPr>
        <w:t>2010</w:t>
      </w:r>
      <w:r>
        <w:rPr>
          <w:rFonts w:ascii="宋体" w:hAnsi="宋体" w:cs="宋体" w:eastAsia="宋体" w:hint="default"/>
          <w:spacing w:val="-49"/>
          <w:w w:val="100"/>
        </w:rPr>
        <w:t> </w:t>
      </w:r>
      <w:r>
        <w:rPr>
          <w:w w:val="100"/>
        </w:rPr>
        <w:t>年</w:t>
      </w:r>
      <w:r>
        <w:rPr>
          <w:spacing w:val="-52"/>
          <w:w w:val="100"/>
        </w:rPr>
        <w:t> </w:t>
      </w:r>
      <w:r>
        <w:rPr>
          <w:rFonts w:ascii="宋体" w:hAnsi="宋体" w:cs="宋体" w:eastAsia="宋体" w:hint="default"/>
          <w:w w:val="100"/>
        </w:rPr>
        <w:t>5</w:t>
      </w:r>
      <w:r>
        <w:rPr>
          <w:rFonts w:ascii="宋体" w:hAnsi="宋体" w:cs="宋体" w:eastAsia="宋体" w:hint="default"/>
          <w:spacing w:val="-49"/>
          <w:w w:val="100"/>
        </w:rPr>
        <w:t> </w:t>
      </w:r>
      <w:r>
        <w:rPr>
          <w:w w:val="100"/>
        </w:rPr>
        <w:t>月</w:t>
      </w:r>
      <w:r>
        <w:rPr>
          <w:spacing w:val="-49"/>
          <w:w w:val="100"/>
        </w:rPr>
        <w:t> </w:t>
      </w:r>
      <w:r>
        <w:rPr>
          <w:rFonts w:ascii="宋体" w:hAnsi="宋体" w:cs="宋体" w:eastAsia="宋体" w:hint="default"/>
          <w:w w:val="100"/>
        </w:rPr>
        <w:t>20</w:t>
      </w:r>
      <w:r>
        <w:rPr>
          <w:rFonts w:ascii="宋体" w:hAnsi="宋体" w:cs="宋体" w:eastAsia="宋体" w:hint="default"/>
          <w:spacing w:val="-52"/>
          <w:w w:val="100"/>
        </w:rPr>
        <w:t> </w:t>
      </w:r>
      <w:r>
        <w:rPr>
          <w:spacing w:val="-10"/>
          <w:w w:val="100"/>
        </w:rPr>
        <w:t>日已注销），增值税税率为</w:t>
      </w:r>
      <w:r>
        <w:rPr>
          <w:spacing w:val="-49"/>
          <w:w w:val="100"/>
        </w:rPr>
        <w:t> </w:t>
      </w:r>
      <w:r>
        <w:rPr>
          <w:rFonts w:ascii="宋体" w:hAnsi="宋体" w:cs="宋体" w:eastAsia="宋体" w:hint="default"/>
          <w:spacing w:val="-2"/>
          <w:w w:val="100"/>
        </w:rPr>
        <w:t>3%</w:t>
      </w:r>
      <w:r>
        <w:rPr>
          <w:spacing w:val="-2"/>
          <w:w w:val="100"/>
        </w:rPr>
        <w:t>；本公司控股子公司河北先河金瑞环保设</w:t>
      </w:r>
      <w:r>
        <w:rPr>
          <w:spacing w:val="-104"/>
          <w:w w:val="100"/>
        </w:rPr>
        <w:t> </w:t>
      </w:r>
      <w:r>
        <w:rPr>
          <w:spacing w:val="-104"/>
          <w:w w:val="100"/>
        </w:rPr>
      </w:r>
      <w:r>
        <w:rPr>
          <w:spacing w:val="-2"/>
        </w:rPr>
        <w:t>施运营服务有限公司为增值税小规模纳税人，增值税税率为</w:t>
      </w:r>
      <w:r>
        <w:rPr/>
        <w:t> </w:t>
      </w:r>
      <w:r>
        <w:rPr>
          <w:rFonts w:ascii="宋体" w:hAnsi="宋体" w:cs="宋体" w:eastAsia="宋体" w:hint="default"/>
          <w:spacing w:val="-1"/>
        </w:rPr>
        <w:t>3%</w:t>
      </w:r>
      <w:r>
        <w:rPr>
          <w:spacing w:val="-1"/>
        </w:rPr>
        <w:t>。</w:t>
      </w:r>
    </w:p>
    <w:p>
      <w:pPr>
        <w:pStyle w:val="BodyText"/>
        <w:spacing w:line="240" w:lineRule="auto" w:before="52"/>
        <w:ind w:left="538" w:right="0"/>
        <w:jc w:val="left"/>
      </w:pPr>
      <w:r>
        <w:rPr/>
        <w:t>注</w:t>
      </w:r>
      <w:r>
        <w:rPr>
          <w:rFonts w:ascii="宋体" w:hAnsi="宋体" w:cs="宋体" w:eastAsia="宋体" w:hint="default"/>
        </w:rPr>
        <w:t>3</w:t>
      </w:r>
      <w:r>
        <w:rPr/>
        <w:t>、本公司控股子公司北京先河中润科技有限公司教育费附加税率为</w:t>
      </w:r>
      <w:r>
        <w:rPr>
          <w:rFonts w:ascii="宋体" w:hAnsi="宋体" w:cs="宋体" w:eastAsia="宋体" w:hint="default"/>
        </w:rPr>
        <w:t>3%</w:t>
      </w:r>
      <w:r>
        <w:rPr/>
        <w:t>，公司本部及</w:t>
      </w:r>
    </w:p>
    <w:p>
      <w:pPr>
        <w:spacing w:after="0" w:line="240"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36" w:lineRule="auto" w:before="36"/>
        <w:ind w:left="538" w:right="1677" w:hanging="420"/>
        <w:jc w:val="left"/>
      </w:pPr>
      <w:r>
        <w:rPr/>
        <w:t>其他控股子公司教育费附加税率</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w:t>
      </w:r>
      <w:r>
        <w:rPr/>
        <w:t>日之前为</w:t>
      </w:r>
      <w:r>
        <w:rPr>
          <w:rFonts w:ascii="宋体" w:hAnsi="宋体" w:cs="宋体" w:eastAsia="宋体" w:hint="default"/>
        </w:rPr>
        <w:t>4%</w:t>
      </w:r>
      <w:r>
        <w:rPr/>
        <w:t>，自</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w:t>
      </w:r>
      <w:r>
        <w:rPr/>
        <w:t>日起变更为</w:t>
      </w:r>
      <w:r>
        <w:rPr>
          <w:rFonts w:ascii="宋体" w:hAnsi="宋体" w:cs="宋体" w:eastAsia="宋体" w:hint="default"/>
        </w:rPr>
        <w:t>5%</w:t>
      </w:r>
      <w:r>
        <w:rPr/>
        <w:t>。</w:t>
      </w:r>
      <w:r>
        <w:rPr>
          <w:w w:val="100"/>
        </w:rPr>
        <w:t> </w:t>
      </w:r>
      <w:r>
        <w:rPr>
          <w:spacing w:val="-6"/>
          <w:w w:val="100"/>
        </w:rPr>
        <w:t>注</w:t>
      </w:r>
      <w:r>
        <w:rPr>
          <w:rFonts w:ascii="宋体" w:hAnsi="宋体" w:cs="宋体" w:eastAsia="宋体" w:hint="default"/>
          <w:spacing w:val="-6"/>
          <w:w w:val="100"/>
        </w:rPr>
        <w:t>4</w:t>
      </w:r>
      <w:r>
        <w:rPr>
          <w:spacing w:val="-6"/>
          <w:w w:val="100"/>
        </w:rPr>
        <w:t>、本公司所得税税率为</w:t>
      </w:r>
      <w:r>
        <w:rPr>
          <w:rFonts w:ascii="宋体" w:hAnsi="宋体" w:cs="宋体" w:eastAsia="宋体" w:hint="default"/>
          <w:spacing w:val="-6"/>
          <w:w w:val="100"/>
        </w:rPr>
        <w:t>15%</w:t>
      </w:r>
      <w:r>
        <w:rPr>
          <w:spacing w:val="-6"/>
          <w:w w:val="100"/>
        </w:rPr>
        <w:t>；本公司控股子公司河北先河中翼环保运营服务有限公司、</w:t>
      </w:r>
    </w:p>
    <w:p>
      <w:pPr>
        <w:pStyle w:val="BodyText"/>
        <w:spacing w:line="436" w:lineRule="auto" w:before="54"/>
        <w:ind w:right="0"/>
        <w:jc w:val="left"/>
      </w:pPr>
      <w:r>
        <w:rPr>
          <w:spacing w:val="-4"/>
        </w:rPr>
        <w:t>北京先河中润科技有限公司、唐山市先河科技有限公司、河北先河金瑞环保设施运营服务有</w:t>
      </w:r>
      <w:r>
        <w:rPr>
          <w:spacing w:val="-41"/>
        </w:rPr>
        <w:t> </w:t>
      </w:r>
      <w:r>
        <w:rPr>
          <w:spacing w:val="-41"/>
        </w:rPr>
      </w:r>
      <w:r>
        <w:rPr/>
        <w:t>限公司所得税税率为</w:t>
      </w:r>
      <w:r>
        <w:rPr>
          <w:rFonts w:ascii="宋体" w:hAnsi="宋体" w:cs="宋体" w:eastAsia="宋体" w:hint="default"/>
        </w:rPr>
        <w:t>25%</w:t>
      </w:r>
      <w:r>
        <w:rPr/>
        <w:t>。</w:t>
      </w:r>
    </w:p>
    <w:p>
      <w:pPr>
        <w:pStyle w:val="BodyText"/>
        <w:spacing w:line="240" w:lineRule="auto" w:before="52"/>
        <w:ind w:left="538" w:right="1928"/>
        <w:jc w:val="left"/>
      </w:pPr>
      <w:r>
        <w:rPr>
          <w:rFonts w:ascii="宋体" w:hAnsi="宋体" w:cs="宋体" w:eastAsia="宋体" w:hint="default"/>
        </w:rPr>
        <w:t>2</w:t>
      </w:r>
      <w:r>
        <w:rPr/>
        <w:t>、税收优惠及批文</w:t>
      </w:r>
    </w:p>
    <w:p>
      <w:pPr>
        <w:spacing w:line="240" w:lineRule="auto" w:before="4"/>
        <w:rPr>
          <w:rFonts w:ascii="宋体" w:hAnsi="宋体" w:cs="宋体" w:eastAsia="宋体" w:hint="default"/>
          <w:sz w:val="17"/>
          <w:szCs w:val="17"/>
        </w:rPr>
      </w:pPr>
    </w:p>
    <w:p>
      <w:pPr>
        <w:pStyle w:val="BodyText"/>
        <w:spacing w:line="436" w:lineRule="auto"/>
        <w:ind w:right="1789" w:firstLine="419"/>
        <w:jc w:val="both"/>
      </w:pPr>
      <w:r>
        <w:rPr/>
        <w:t>本公司软件产品根据财税</w:t>
      </w:r>
      <w:r>
        <w:rPr>
          <w:rFonts w:ascii="宋体" w:hAnsi="宋体" w:cs="宋体" w:eastAsia="宋体" w:hint="default"/>
        </w:rPr>
        <w:t>[2000]25</w:t>
      </w:r>
      <w:r>
        <w:rPr>
          <w:rFonts w:ascii="宋体" w:hAnsi="宋体" w:cs="宋体" w:eastAsia="宋体" w:hint="default"/>
          <w:spacing w:val="12"/>
        </w:rPr>
        <w:t> </w:t>
      </w:r>
      <w:r>
        <w:rPr/>
        <w:t>号“关于鼓励软件产业和集成电路产业发展有关税</w:t>
      </w:r>
      <w:r>
        <w:rPr>
          <w:w w:val="100"/>
        </w:rPr>
        <w:t> </w:t>
      </w:r>
      <w:r>
        <w:rPr/>
        <w:t>收政策问题的通知”对其入库税款实际税负超过</w:t>
      </w:r>
      <w:r>
        <w:rPr>
          <w:spacing w:val="13"/>
        </w:rPr>
        <w:t> </w:t>
      </w:r>
      <w:r>
        <w:rPr>
          <w:rFonts w:ascii="宋体" w:hAnsi="宋体" w:cs="宋体" w:eastAsia="宋体" w:hint="default"/>
        </w:rPr>
        <w:t>3%</w:t>
      </w:r>
      <w:r>
        <w:rPr/>
        <w:t>的部分经主管税务机关审核批准后，享</w:t>
      </w:r>
      <w:r>
        <w:rPr>
          <w:w w:val="100"/>
        </w:rPr>
        <w:t> </w:t>
      </w:r>
      <w:r>
        <w:rPr/>
        <w:t>受即征即退政策。</w:t>
      </w:r>
    </w:p>
    <w:p>
      <w:pPr>
        <w:pStyle w:val="BodyText"/>
        <w:spacing w:line="240" w:lineRule="auto" w:before="55"/>
        <w:ind w:left="538" w:right="0"/>
        <w:jc w:val="left"/>
      </w:pPr>
      <w:r>
        <w:rPr/>
        <w:t>本公司</w:t>
      </w:r>
      <w:r>
        <w:rPr>
          <w:spacing w:val="-39"/>
        </w:rPr>
        <w:t> </w:t>
      </w:r>
      <w:r>
        <w:rPr>
          <w:rFonts w:ascii="宋体" w:hAnsi="宋体" w:cs="宋体" w:eastAsia="宋体" w:hint="default"/>
        </w:rPr>
        <w:t>2008</w:t>
      </w:r>
      <w:r>
        <w:rPr>
          <w:rFonts w:ascii="宋体" w:hAnsi="宋体" w:cs="宋体" w:eastAsia="宋体" w:hint="default"/>
          <w:spacing w:val="-42"/>
        </w:rPr>
        <w:t> </w:t>
      </w:r>
      <w:r>
        <w:rPr/>
        <w:t>年至</w:t>
      </w:r>
      <w:r>
        <w:rPr>
          <w:spacing w:val="-41"/>
        </w:rPr>
        <w:t> </w:t>
      </w:r>
      <w:r>
        <w:rPr>
          <w:rFonts w:ascii="宋体" w:hAnsi="宋体" w:cs="宋体" w:eastAsia="宋体" w:hint="default"/>
        </w:rPr>
        <w:t>2010</w:t>
      </w:r>
      <w:r>
        <w:rPr>
          <w:rFonts w:ascii="宋体" w:hAnsi="宋体" w:cs="宋体" w:eastAsia="宋体" w:hint="default"/>
          <w:spacing w:val="-39"/>
        </w:rPr>
        <w:t> </w:t>
      </w:r>
      <w:r>
        <w:rPr/>
        <w:t>年被认定为高新技术企业，证书编号为</w:t>
      </w:r>
      <w:r>
        <w:rPr>
          <w:spacing w:val="-39"/>
        </w:rPr>
        <w:t> </w:t>
      </w:r>
      <w:r>
        <w:rPr>
          <w:rFonts w:ascii="宋体" w:hAnsi="宋体" w:cs="宋体" w:eastAsia="宋体" w:hint="default"/>
        </w:rPr>
        <w:t>GR200813000148</w:t>
      </w:r>
      <w:r>
        <w:rPr/>
        <w:t>，根据</w:t>
      </w:r>
    </w:p>
    <w:p>
      <w:pPr>
        <w:spacing w:line="240" w:lineRule="auto" w:before="2"/>
        <w:rPr>
          <w:rFonts w:ascii="宋体" w:hAnsi="宋体" w:cs="宋体" w:eastAsia="宋体" w:hint="default"/>
          <w:sz w:val="17"/>
          <w:szCs w:val="17"/>
        </w:rPr>
      </w:pPr>
    </w:p>
    <w:p>
      <w:pPr>
        <w:pStyle w:val="BodyText"/>
        <w:spacing w:line="240" w:lineRule="auto"/>
        <w:ind w:right="1928"/>
        <w:jc w:val="left"/>
      </w:pPr>
      <w:r>
        <w:rPr/>
        <w:t>《中华人民共和国企业所得税法》的规定所得税税率为</w:t>
      </w:r>
      <w:r>
        <w:rPr>
          <w:spacing w:val="-56"/>
        </w:rPr>
        <w:t> </w:t>
      </w:r>
      <w:r>
        <w:rPr>
          <w:rFonts w:ascii="宋体" w:hAnsi="宋体" w:cs="宋体" w:eastAsia="宋体" w:hint="default"/>
        </w:rPr>
        <w:t>15%</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7"/>
        <w:spacing w:line="240" w:lineRule="auto" w:before="0"/>
        <w:ind w:left="540" w:right="1928"/>
        <w:jc w:val="left"/>
        <w:rPr>
          <w:b w:val="0"/>
          <w:bCs w:val="0"/>
        </w:rPr>
      </w:pPr>
      <w:r>
        <w:rPr/>
        <w:t>四、企业合并及合并财务报表</w:t>
      </w:r>
      <w:r>
        <w:rPr>
          <w:b w:val="0"/>
          <w:bCs w:val="0"/>
        </w:rPr>
      </w:r>
    </w:p>
    <w:p>
      <w:pPr>
        <w:spacing w:line="240" w:lineRule="auto" w:before="2"/>
        <w:rPr>
          <w:rFonts w:ascii="宋体" w:hAnsi="宋体" w:cs="宋体" w:eastAsia="宋体" w:hint="default"/>
          <w:b/>
          <w:bCs/>
          <w:sz w:val="17"/>
          <w:szCs w:val="17"/>
        </w:rPr>
      </w:pPr>
    </w:p>
    <w:p>
      <w:pPr>
        <w:pStyle w:val="Heading7"/>
        <w:spacing w:line="240" w:lineRule="auto" w:before="0"/>
        <w:ind w:left="540" w:right="1928"/>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2"/>
        <w:rPr>
          <w:rFonts w:ascii="宋体" w:hAnsi="宋体" w:cs="宋体" w:eastAsia="宋体" w:hint="default"/>
          <w:b/>
          <w:bCs/>
          <w:sz w:val="16"/>
          <w:szCs w:val="16"/>
        </w:rPr>
      </w:pPr>
    </w:p>
    <w:p>
      <w:pPr>
        <w:pStyle w:val="BodyText"/>
        <w:spacing w:line="240" w:lineRule="auto"/>
        <w:ind w:left="538" w:right="1928"/>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634"/>
        <w:gridCol w:w="1081"/>
        <w:gridCol w:w="1080"/>
        <w:gridCol w:w="1280"/>
        <w:gridCol w:w="1402"/>
        <w:gridCol w:w="1520"/>
        <w:gridCol w:w="1640"/>
      </w:tblGrid>
      <w:tr>
        <w:trPr>
          <w:trHeight w:val="644" w:hRule="exact"/>
        </w:trPr>
        <w:tc>
          <w:tcPr>
            <w:tcW w:w="16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8"/>
              <w:ind w:left="444" w:right="174" w:hanging="272"/>
              <w:jc w:val="left"/>
              <w:rPr>
                <w:rFonts w:ascii="宋体" w:hAnsi="宋体" w:cs="宋体" w:eastAsia="宋体" w:hint="default"/>
                <w:sz w:val="18"/>
                <w:szCs w:val="18"/>
              </w:rPr>
            </w:pPr>
            <w:r>
              <w:rPr>
                <w:rFonts w:ascii="宋体" w:hAnsi="宋体" w:cs="宋体" w:eastAsia="宋体" w:hint="default"/>
                <w:b/>
                <w:bCs/>
                <w:sz w:val="18"/>
                <w:szCs w:val="18"/>
              </w:rPr>
              <w:t>子公司类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8"/>
              <w:ind w:left="513" w:right="154" w:hanging="363"/>
              <w:jc w:val="left"/>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520"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8"/>
              <w:ind w:left="663" w:right="123" w:hanging="543"/>
              <w:jc w:val="left"/>
              <w:rPr>
                <w:rFonts w:ascii="宋体" w:hAnsi="宋体" w:cs="宋体" w:eastAsia="宋体" w:hint="default"/>
                <w:sz w:val="18"/>
                <w:szCs w:val="18"/>
              </w:rPr>
            </w:pPr>
            <w:r>
              <w:rPr>
                <w:rFonts w:ascii="宋体" w:hAnsi="宋体" w:cs="宋体" w:eastAsia="宋体" w:hint="default"/>
                <w:b/>
                <w:bCs/>
                <w:sz w:val="18"/>
                <w:szCs w:val="18"/>
              </w:rPr>
              <w:t>期末实际投资金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6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939" w:hRule="exact"/>
        </w:trPr>
        <w:tc>
          <w:tcPr>
            <w:tcW w:w="1634"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77"/>
              <w:jc w:val="both"/>
              <w:rPr>
                <w:rFonts w:ascii="宋体" w:hAnsi="宋体" w:cs="宋体" w:eastAsia="宋体" w:hint="default"/>
                <w:sz w:val="18"/>
                <w:szCs w:val="18"/>
              </w:rPr>
            </w:pPr>
            <w:r>
              <w:rPr>
                <w:rFonts w:ascii="宋体" w:hAnsi="宋体" w:cs="宋体" w:eastAsia="宋体" w:hint="default"/>
                <w:spacing w:val="20"/>
                <w:sz w:val="18"/>
                <w:szCs w:val="18"/>
              </w:rPr>
              <w:t>河北先河中翼环</w:t>
            </w:r>
            <w:r>
              <w:rPr>
                <w:rFonts w:ascii="宋体" w:hAnsi="宋体" w:cs="宋体" w:eastAsia="宋体" w:hint="default"/>
                <w:spacing w:val="-87"/>
                <w:sz w:val="18"/>
                <w:szCs w:val="18"/>
              </w:rPr>
              <w:t> </w:t>
            </w:r>
            <w:r>
              <w:rPr>
                <w:rFonts w:ascii="宋体" w:hAnsi="宋体" w:cs="宋体" w:eastAsia="宋体" w:hint="default"/>
                <w:spacing w:val="20"/>
                <w:sz w:val="18"/>
                <w:szCs w:val="18"/>
              </w:rPr>
              <w:t>保运营服务有限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10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44" w:right="173"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2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73" w:right="183" w:hanging="89"/>
              <w:jc w:val="left"/>
              <w:rPr>
                <w:rFonts w:ascii="宋体" w:hAnsi="宋体" w:cs="宋体" w:eastAsia="宋体" w:hint="default"/>
                <w:sz w:val="18"/>
                <w:szCs w:val="18"/>
              </w:rPr>
            </w:pPr>
            <w:r>
              <w:rPr>
                <w:rFonts w:ascii="宋体" w:hAnsi="宋体" w:cs="宋体" w:eastAsia="宋体" w:hint="default"/>
                <w:sz w:val="18"/>
                <w:szCs w:val="18"/>
              </w:rPr>
              <w:t>环保设备的 安装调试</w:t>
            </w:r>
          </w:p>
        </w:tc>
        <w:tc>
          <w:tcPr>
            <w:tcW w:w="14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300</w:t>
            </w:r>
          </w:p>
        </w:tc>
        <w:tc>
          <w:tcPr>
            <w:tcW w:w="152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300</w:t>
            </w:r>
          </w:p>
        </w:tc>
        <w:tc>
          <w:tcPr>
            <w:tcW w:w="1640" w:type="dxa"/>
            <w:tcBorders>
              <w:top w:val="single" w:sz="4" w:space="0" w:color="000000"/>
              <w:left w:val="single" w:sz="4" w:space="0" w:color="000000"/>
              <w:bottom w:val="nil" w:sz="6" w:space="0" w:color="auto"/>
              <w:right w:val="nil" w:sz="6" w:space="0" w:color="auto"/>
            </w:tcBorders>
          </w:tcPr>
          <w:p>
            <w:pPr>
              <w:pStyle w:val="TableParagraph"/>
              <w:spacing w:line="316" w:lineRule="auto" w:before="8"/>
              <w:ind w:left="103" w:right="106"/>
              <w:jc w:val="center"/>
              <w:rPr>
                <w:rFonts w:ascii="宋体" w:hAnsi="宋体" w:cs="宋体" w:eastAsia="宋体" w:hint="default"/>
                <w:sz w:val="18"/>
                <w:szCs w:val="18"/>
              </w:rPr>
            </w:pPr>
            <w:r>
              <w:rPr>
                <w:rFonts w:ascii="宋体" w:hAnsi="宋体" w:cs="宋体" w:eastAsia="宋体" w:hint="default"/>
                <w:spacing w:val="-3"/>
                <w:sz w:val="18"/>
                <w:szCs w:val="18"/>
              </w:rPr>
              <w:t>环境监测仪器、环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保设备的安装调 试服务等</w:t>
            </w:r>
          </w:p>
        </w:tc>
      </w:tr>
      <w:tr>
        <w:trPr>
          <w:trHeight w:val="624" w:hRule="exact"/>
        </w:trPr>
        <w:tc>
          <w:tcPr>
            <w:tcW w:w="163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北京先河中润科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444" w:right="173"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80"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w:t>
            </w:r>
          </w:p>
        </w:tc>
        <w:tc>
          <w:tcPr>
            <w:tcW w:w="1640"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633" w:right="106" w:hanging="531"/>
              <w:jc w:val="left"/>
              <w:rPr>
                <w:rFonts w:ascii="宋体" w:hAnsi="宋体" w:cs="宋体" w:eastAsia="宋体" w:hint="default"/>
                <w:sz w:val="18"/>
                <w:szCs w:val="18"/>
              </w:rPr>
            </w:pPr>
            <w:r>
              <w:rPr>
                <w:rFonts w:ascii="宋体" w:hAnsi="宋体" w:cs="宋体" w:eastAsia="宋体" w:hint="default"/>
                <w:spacing w:val="-3"/>
                <w:sz w:val="18"/>
                <w:szCs w:val="18"/>
              </w:rPr>
              <w:t>按法律、法规规定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经营</w:t>
            </w:r>
          </w:p>
        </w:tc>
      </w:tr>
      <w:tr>
        <w:trPr>
          <w:trHeight w:val="1560" w:hRule="exact"/>
        </w:trPr>
        <w:tc>
          <w:tcPr>
            <w:tcW w:w="1634"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22" w:right="77"/>
              <w:jc w:val="left"/>
              <w:rPr>
                <w:rFonts w:ascii="宋体" w:hAnsi="宋体" w:cs="宋体" w:eastAsia="宋体" w:hint="default"/>
                <w:sz w:val="18"/>
                <w:szCs w:val="18"/>
              </w:rPr>
            </w:pPr>
            <w:r>
              <w:rPr>
                <w:rFonts w:ascii="宋体" w:hAnsi="宋体" w:cs="宋体" w:eastAsia="宋体" w:hint="default"/>
                <w:spacing w:val="20"/>
                <w:sz w:val="18"/>
                <w:szCs w:val="18"/>
              </w:rPr>
              <w:t>唐山市先河科技</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44" w:right="173"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唐山市</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hanging="1"/>
              <w:jc w:val="center"/>
              <w:rPr>
                <w:rFonts w:ascii="宋体" w:hAnsi="宋体" w:cs="宋体" w:eastAsia="宋体" w:hint="default"/>
                <w:sz w:val="18"/>
                <w:szCs w:val="18"/>
              </w:rPr>
            </w:pPr>
            <w:r>
              <w:rPr>
                <w:rFonts w:ascii="宋体" w:hAnsi="宋体" w:cs="宋体" w:eastAsia="宋体" w:hint="default"/>
                <w:sz w:val="18"/>
                <w:szCs w:val="18"/>
              </w:rPr>
              <w:t>环保专用设 </w:t>
            </w:r>
            <w:r>
              <w:rPr>
                <w:rFonts w:ascii="宋体" w:hAnsi="宋体" w:cs="宋体" w:eastAsia="宋体" w:hint="default"/>
                <w:spacing w:val="-3"/>
                <w:sz w:val="18"/>
                <w:szCs w:val="18"/>
              </w:rPr>
              <w:t>备的开发、技</w:t>
            </w:r>
            <w:r>
              <w:rPr>
                <w:rFonts w:ascii="宋体" w:hAnsi="宋体" w:cs="宋体" w:eastAsia="宋体" w:hint="default"/>
                <w:sz w:val="18"/>
                <w:szCs w:val="18"/>
              </w:rPr>
              <w:t> 术咨询、销 售、安装</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1640" w:type="dxa"/>
            <w:tcBorders>
              <w:top w:val="nil" w:sz="6" w:space="0" w:color="auto"/>
              <w:left w:val="single" w:sz="4" w:space="0" w:color="000000"/>
              <w:bottom w:val="nil" w:sz="6" w:space="0" w:color="auto"/>
              <w:right w:val="nil" w:sz="6" w:space="0" w:color="auto"/>
            </w:tcBorders>
          </w:tcPr>
          <w:p>
            <w:pPr>
              <w:pStyle w:val="TableParagraph"/>
              <w:spacing w:line="316" w:lineRule="auto" w:before="10"/>
              <w:ind w:left="103" w:right="104" w:hanging="3"/>
              <w:jc w:val="center"/>
              <w:rPr>
                <w:rFonts w:ascii="宋体" w:hAnsi="宋体" w:cs="宋体" w:eastAsia="宋体" w:hint="default"/>
                <w:sz w:val="18"/>
                <w:szCs w:val="18"/>
              </w:rPr>
            </w:pPr>
            <w:r>
              <w:rPr>
                <w:rFonts w:ascii="宋体" w:hAnsi="宋体" w:cs="宋体" w:eastAsia="宋体" w:hint="default"/>
                <w:spacing w:val="-3"/>
                <w:sz w:val="18"/>
                <w:szCs w:val="18"/>
              </w:rPr>
              <w:t>环保专用设备、仪</w:t>
            </w:r>
            <w:r>
              <w:rPr>
                <w:rFonts w:ascii="宋体" w:hAnsi="宋体" w:cs="宋体" w:eastAsia="宋体" w:hint="default"/>
                <w:sz w:val="18"/>
                <w:szCs w:val="18"/>
              </w:rPr>
              <w:t> 器仪表及配件等 的开发及技术咨 </w:t>
            </w:r>
            <w:r>
              <w:rPr>
                <w:rFonts w:ascii="宋体" w:hAnsi="宋体" w:cs="宋体" w:eastAsia="宋体" w:hint="default"/>
                <w:spacing w:val="-2"/>
                <w:sz w:val="18"/>
                <w:szCs w:val="18"/>
              </w:rPr>
              <w:t>询、销售；环保专</w:t>
            </w:r>
            <w:r>
              <w:rPr>
                <w:rFonts w:ascii="宋体" w:hAnsi="宋体" w:cs="宋体" w:eastAsia="宋体" w:hint="default"/>
                <w:sz w:val="18"/>
                <w:szCs w:val="18"/>
              </w:rPr>
              <w:t> 用设备安装等</w:t>
            </w:r>
          </w:p>
        </w:tc>
      </w:tr>
      <w:tr>
        <w:trPr>
          <w:trHeight w:val="1891" w:hRule="exact"/>
        </w:trPr>
        <w:tc>
          <w:tcPr>
            <w:tcW w:w="1634"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22" w:right="77"/>
              <w:jc w:val="both"/>
              <w:rPr>
                <w:rFonts w:ascii="宋体" w:hAnsi="宋体" w:cs="宋体" w:eastAsia="宋体" w:hint="default"/>
                <w:sz w:val="18"/>
                <w:szCs w:val="18"/>
              </w:rPr>
            </w:pPr>
            <w:r>
              <w:rPr>
                <w:rFonts w:ascii="宋体" w:hAnsi="宋体" w:cs="宋体" w:eastAsia="宋体" w:hint="default"/>
                <w:spacing w:val="20"/>
                <w:sz w:val="18"/>
                <w:szCs w:val="18"/>
              </w:rPr>
              <w:t>河北先河金瑞环</w:t>
            </w:r>
            <w:r>
              <w:rPr>
                <w:rFonts w:ascii="宋体" w:hAnsi="宋体" w:cs="宋体" w:eastAsia="宋体" w:hint="default"/>
                <w:spacing w:val="-87"/>
                <w:sz w:val="18"/>
                <w:szCs w:val="18"/>
              </w:rPr>
              <w:t> </w:t>
            </w:r>
            <w:r>
              <w:rPr>
                <w:rFonts w:ascii="宋体" w:hAnsi="宋体" w:cs="宋体" w:eastAsia="宋体" w:hint="default"/>
                <w:spacing w:val="20"/>
                <w:sz w:val="18"/>
                <w:szCs w:val="18"/>
              </w:rPr>
              <w:t>保设施运营服务</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81"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44" w:right="173"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108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2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01" w:hanging="1"/>
              <w:jc w:val="center"/>
              <w:rPr>
                <w:rFonts w:ascii="宋体" w:hAnsi="宋体" w:cs="宋体" w:eastAsia="宋体" w:hint="default"/>
                <w:sz w:val="18"/>
                <w:szCs w:val="18"/>
              </w:rPr>
            </w:pPr>
            <w:r>
              <w:rPr>
                <w:rFonts w:ascii="宋体" w:hAnsi="宋体" w:cs="宋体" w:eastAsia="宋体" w:hint="default"/>
                <w:sz w:val="18"/>
                <w:szCs w:val="18"/>
              </w:rPr>
              <w:t>环保专用设 </w:t>
            </w:r>
            <w:r>
              <w:rPr>
                <w:rFonts w:ascii="宋体" w:hAnsi="宋体" w:cs="宋体" w:eastAsia="宋体" w:hint="default"/>
                <w:spacing w:val="-3"/>
                <w:sz w:val="18"/>
                <w:szCs w:val="18"/>
              </w:rPr>
              <w:t>备的安装、维</w:t>
            </w:r>
            <w:r>
              <w:rPr>
                <w:rFonts w:ascii="宋体" w:hAnsi="宋体" w:cs="宋体" w:eastAsia="宋体" w:hint="default"/>
                <w:sz w:val="18"/>
                <w:szCs w:val="18"/>
              </w:rPr>
              <w:t> 修及技术咨 询服务</w:t>
            </w:r>
          </w:p>
        </w:tc>
        <w:tc>
          <w:tcPr>
            <w:tcW w:w="140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300</w:t>
            </w:r>
          </w:p>
        </w:tc>
        <w:tc>
          <w:tcPr>
            <w:tcW w:w="152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225</w:t>
            </w:r>
          </w:p>
        </w:tc>
        <w:tc>
          <w:tcPr>
            <w:tcW w:w="1640" w:type="dxa"/>
            <w:tcBorders>
              <w:top w:val="nil" w:sz="6" w:space="0" w:color="auto"/>
              <w:left w:val="single" w:sz="4" w:space="0" w:color="000000"/>
              <w:bottom w:val="single" w:sz="12" w:space="0" w:color="000000"/>
              <w:right w:val="nil" w:sz="6" w:space="0" w:color="auto"/>
            </w:tcBorders>
          </w:tcPr>
          <w:p>
            <w:pPr>
              <w:pStyle w:val="TableParagraph"/>
              <w:spacing w:line="316" w:lineRule="auto" w:before="10"/>
              <w:ind w:left="103" w:right="104" w:hanging="3"/>
              <w:jc w:val="center"/>
              <w:rPr>
                <w:rFonts w:ascii="宋体" w:hAnsi="宋体" w:cs="宋体" w:eastAsia="宋体" w:hint="default"/>
                <w:sz w:val="18"/>
                <w:szCs w:val="18"/>
              </w:rPr>
            </w:pPr>
            <w:r>
              <w:rPr>
                <w:rFonts w:ascii="宋体" w:hAnsi="宋体" w:cs="宋体" w:eastAsia="宋体" w:hint="default"/>
                <w:spacing w:val="-3"/>
                <w:sz w:val="18"/>
                <w:szCs w:val="18"/>
              </w:rPr>
              <w:t>环境监测仪器、环</w:t>
            </w:r>
            <w:r>
              <w:rPr>
                <w:rFonts w:ascii="宋体" w:hAnsi="宋体" w:cs="宋体" w:eastAsia="宋体" w:hint="default"/>
                <w:sz w:val="18"/>
                <w:szCs w:val="18"/>
              </w:rPr>
              <w:t> 保设备的安装调 </w:t>
            </w:r>
            <w:r>
              <w:rPr>
                <w:rFonts w:ascii="宋体" w:hAnsi="宋体" w:cs="宋体" w:eastAsia="宋体" w:hint="default"/>
                <w:spacing w:val="-3"/>
                <w:sz w:val="18"/>
                <w:szCs w:val="18"/>
              </w:rPr>
              <w:t>试服务、日常运营</w:t>
            </w:r>
            <w:r>
              <w:rPr>
                <w:rFonts w:ascii="宋体" w:hAnsi="宋体" w:cs="宋体" w:eastAsia="宋体" w:hint="default"/>
                <w:sz w:val="18"/>
                <w:szCs w:val="18"/>
              </w:rPr>
              <w:t> </w:t>
            </w:r>
            <w:r>
              <w:rPr>
                <w:rFonts w:ascii="宋体" w:hAnsi="宋体" w:cs="宋体" w:eastAsia="宋体" w:hint="default"/>
                <w:spacing w:val="-3"/>
                <w:sz w:val="18"/>
                <w:szCs w:val="18"/>
              </w:rPr>
              <w:t>管理服务、维修服</w:t>
            </w:r>
            <w:r>
              <w:rPr>
                <w:rFonts w:ascii="宋体" w:hAnsi="宋体" w:cs="宋体" w:eastAsia="宋体" w:hint="default"/>
                <w:sz w:val="18"/>
                <w:szCs w:val="18"/>
              </w:rPr>
              <w:t> </w:t>
            </w:r>
            <w:r>
              <w:rPr>
                <w:rFonts w:ascii="宋体" w:hAnsi="宋体" w:cs="宋体" w:eastAsia="宋体" w:hint="default"/>
                <w:spacing w:val="-2"/>
                <w:sz w:val="18"/>
                <w:szCs w:val="18"/>
              </w:rPr>
              <w:t>务、技术咨询、技</w:t>
            </w:r>
            <w:r>
              <w:rPr>
                <w:rFonts w:ascii="宋体" w:hAnsi="宋体" w:cs="宋体" w:eastAsia="宋体" w:hint="default"/>
                <w:sz w:val="18"/>
                <w:szCs w:val="18"/>
              </w:rPr>
              <w:t> 术服务</w:t>
            </w:r>
          </w:p>
        </w:tc>
      </w:tr>
    </w:tbl>
    <w:p>
      <w:pPr>
        <w:spacing w:line="240" w:lineRule="auto" w:before="2"/>
        <w:rPr>
          <w:rFonts w:ascii="宋体" w:hAnsi="宋体" w:cs="宋体" w:eastAsia="宋体" w:hint="default"/>
          <w:sz w:val="9"/>
          <w:szCs w:val="9"/>
        </w:rPr>
      </w:pPr>
    </w:p>
    <w:p>
      <w:pPr>
        <w:pStyle w:val="BodyText"/>
        <w:spacing w:line="240" w:lineRule="auto" w:before="36"/>
        <w:ind w:left="538" w:right="1928"/>
        <w:jc w:val="left"/>
      </w:pPr>
      <w:r>
        <w:rPr/>
        <w:t>续表：</w:t>
      </w:r>
    </w:p>
    <w:p>
      <w:pPr>
        <w:spacing w:after="0" w:line="240" w:lineRule="auto"/>
        <w:jc w:val="left"/>
        <w:sectPr>
          <w:footerReference w:type="default" r:id="rId25"/>
          <w:pgSz w:w="11910" w:h="16840"/>
          <w:pgMar w:footer="1186" w:header="890" w:top="1080" w:bottom="1380" w:left="1680" w:right="0"/>
          <w:pgNumType w:start="110"/>
        </w:sectPr>
      </w:pPr>
    </w:p>
    <w:p>
      <w:pPr>
        <w:spacing w:line="240" w:lineRule="auto" w:before="10"/>
        <w:rPr>
          <w:rFonts w:ascii="宋体" w:hAnsi="宋体" w:cs="宋体" w:eastAsia="宋体" w:hint="default"/>
          <w:sz w:val="26"/>
          <w:szCs w:val="26"/>
        </w:rPr>
      </w:pPr>
    </w:p>
    <w:tbl>
      <w:tblPr>
        <w:tblW w:w="0" w:type="auto"/>
        <w:jc w:val="left"/>
        <w:tblInd w:w="223" w:type="dxa"/>
        <w:tblLayout w:type="fixed"/>
        <w:tblCellMar>
          <w:top w:w="0" w:type="dxa"/>
          <w:left w:w="0" w:type="dxa"/>
          <w:bottom w:w="0" w:type="dxa"/>
          <w:right w:w="0" w:type="dxa"/>
        </w:tblCellMar>
        <w:tblLook w:val="01E0"/>
      </w:tblPr>
      <w:tblGrid>
        <w:gridCol w:w="1634"/>
        <w:gridCol w:w="1081"/>
        <w:gridCol w:w="1080"/>
        <w:gridCol w:w="1280"/>
        <w:gridCol w:w="1402"/>
        <w:gridCol w:w="1520"/>
        <w:gridCol w:w="1640"/>
      </w:tblGrid>
      <w:tr>
        <w:trPr>
          <w:trHeight w:val="1580" w:hRule="exact"/>
        </w:trPr>
        <w:tc>
          <w:tcPr>
            <w:tcW w:w="1634"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7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172" w:right="174"/>
              <w:jc w:val="both"/>
              <w:rPr>
                <w:rFonts w:ascii="宋体" w:hAnsi="宋体" w:cs="宋体" w:eastAsia="宋体" w:hint="default"/>
                <w:sz w:val="18"/>
                <w:szCs w:val="18"/>
              </w:rPr>
            </w:pPr>
            <w:r>
              <w:rPr>
                <w:rFonts w:ascii="宋体" w:hAnsi="宋体" w:cs="宋体" w:eastAsia="宋体" w:hint="default"/>
                <w:b/>
                <w:bCs/>
                <w:sz w:val="18"/>
                <w:szCs w:val="18"/>
              </w:rPr>
              <w:t>实质上构</w:t>
            </w:r>
            <w:r>
              <w:rPr>
                <w:rFonts w:ascii="宋体" w:hAnsi="宋体" w:cs="宋体" w:eastAsia="宋体" w:hint="default"/>
                <w:b/>
                <w:bCs/>
                <w:w w:val="99"/>
                <w:sz w:val="18"/>
                <w:szCs w:val="18"/>
              </w:rPr>
              <w:t> </w:t>
            </w:r>
            <w:r>
              <w:rPr>
                <w:rFonts w:ascii="宋体" w:hAnsi="宋体" w:cs="宋体" w:eastAsia="宋体" w:hint="default"/>
                <w:b/>
                <w:bCs/>
                <w:sz w:val="18"/>
                <w:szCs w:val="18"/>
              </w:rPr>
              <w:t>成对子公</w:t>
            </w:r>
            <w:r>
              <w:rPr>
                <w:rFonts w:ascii="宋体" w:hAnsi="宋体" w:cs="宋体" w:eastAsia="宋体" w:hint="default"/>
                <w:b/>
                <w:bCs/>
                <w:w w:val="99"/>
                <w:sz w:val="18"/>
                <w:szCs w:val="18"/>
              </w:rPr>
              <w:t> </w:t>
            </w:r>
            <w:r>
              <w:rPr>
                <w:rFonts w:ascii="宋体" w:hAnsi="宋体" w:cs="宋体" w:eastAsia="宋体" w:hint="default"/>
                <w:b/>
                <w:bCs/>
                <w:sz w:val="18"/>
                <w:szCs w:val="18"/>
              </w:rPr>
              <w:t>司净投资</w:t>
            </w:r>
            <w:r>
              <w:rPr>
                <w:rFonts w:ascii="宋体" w:hAnsi="宋体" w:cs="宋体" w:eastAsia="宋体" w:hint="default"/>
                <w:b/>
                <w:bCs/>
                <w:w w:val="99"/>
                <w:sz w:val="18"/>
                <w:szCs w:val="18"/>
              </w:rPr>
              <w:t> </w:t>
            </w:r>
            <w:r>
              <w:rPr>
                <w:rFonts w:ascii="宋体" w:hAnsi="宋体" w:cs="宋体" w:eastAsia="宋体" w:hint="default"/>
                <w:b/>
                <w:bCs/>
                <w:sz w:val="18"/>
                <w:szCs w:val="18"/>
              </w:rPr>
              <w:t>的其他项</w:t>
            </w:r>
            <w:r>
              <w:rPr>
                <w:rFonts w:ascii="宋体" w:hAnsi="宋体" w:cs="宋体" w:eastAsia="宋体" w:hint="default"/>
                <w:b/>
                <w:bCs/>
                <w:w w:val="99"/>
                <w:sz w:val="18"/>
                <w:szCs w:val="18"/>
              </w:rPr>
              <w:t> </w:t>
            </w:r>
            <w:r>
              <w:rPr>
                <w:rFonts w:ascii="宋体" w:hAnsi="宋体" w:cs="宋体" w:eastAsia="宋体" w:hint="default"/>
                <w:b/>
                <w:bCs/>
                <w:sz w:val="18"/>
                <w:szCs w:val="18"/>
              </w:rPr>
              <w:t>目余额</w:t>
            </w:r>
            <w:r>
              <w:rPr>
                <w:rFonts w:ascii="宋体" w:hAnsi="宋体" w:cs="宋体" w:eastAsia="宋体" w:hint="default"/>
                <w:sz w:val="18"/>
                <w:szCs w:val="18"/>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left="26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76"/>
              <w:ind w:right="5"/>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3"/>
              <w:jc w:val="center"/>
              <w:rPr>
                <w:rFonts w:ascii="宋体" w:hAnsi="宋体" w:cs="宋体" w:eastAsia="宋体" w:hint="default"/>
                <w:sz w:val="18"/>
                <w:szCs w:val="18"/>
              </w:rPr>
            </w:pPr>
            <w:r>
              <w:rPr>
                <w:rFonts w:ascii="宋体" w:hAnsi="宋体" w:cs="宋体" w:eastAsia="宋体" w:hint="default"/>
                <w:b/>
                <w:bCs/>
                <w:sz w:val="18"/>
                <w:szCs w:val="18"/>
              </w:rPr>
              <w:t>是否合并报表</w:t>
            </w:r>
            <w:r>
              <w:rPr>
                <w:rFonts w:ascii="宋体" w:hAnsi="宋体" w:cs="宋体" w:eastAsia="宋体" w:hint="default"/>
                <w:sz w:val="18"/>
                <w:szCs w:val="18"/>
              </w:rPr>
            </w:r>
          </w:p>
        </w:tc>
        <w:tc>
          <w:tcPr>
            <w:tcW w:w="1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0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82" w:right="186"/>
              <w:jc w:val="both"/>
              <w:rPr>
                <w:rFonts w:ascii="宋体" w:hAnsi="宋体" w:cs="宋体" w:eastAsia="宋体" w:hint="default"/>
                <w:sz w:val="18"/>
                <w:szCs w:val="18"/>
              </w:rPr>
            </w:pPr>
            <w:r>
              <w:rPr>
                <w:rFonts w:ascii="宋体" w:hAnsi="宋体" w:cs="宋体" w:eastAsia="宋体" w:hint="default"/>
                <w:b/>
                <w:bCs/>
                <w:sz w:val="18"/>
                <w:szCs w:val="18"/>
              </w:rPr>
              <w:t>少数股东权益中</w:t>
            </w:r>
            <w:r>
              <w:rPr>
                <w:rFonts w:ascii="宋体" w:hAnsi="宋体" w:cs="宋体" w:eastAsia="宋体" w:hint="default"/>
                <w:b/>
                <w:bCs/>
                <w:w w:val="99"/>
                <w:sz w:val="18"/>
                <w:szCs w:val="18"/>
              </w:rPr>
              <w:t> </w:t>
            </w:r>
            <w:r>
              <w:rPr>
                <w:rFonts w:ascii="宋体" w:hAnsi="宋体" w:cs="宋体" w:eastAsia="宋体" w:hint="default"/>
                <w:b/>
                <w:bCs/>
                <w:sz w:val="18"/>
                <w:szCs w:val="18"/>
              </w:rPr>
              <w:t>用于冲减少数股</w:t>
            </w:r>
            <w:r>
              <w:rPr>
                <w:rFonts w:ascii="宋体" w:hAnsi="宋体" w:cs="宋体" w:eastAsia="宋体" w:hint="default"/>
                <w:b/>
                <w:bCs/>
                <w:w w:val="99"/>
                <w:sz w:val="18"/>
                <w:szCs w:val="18"/>
              </w:rPr>
              <w:t> </w:t>
            </w:r>
            <w:r>
              <w:rPr>
                <w:rFonts w:ascii="宋体" w:hAnsi="宋体" w:cs="宋体" w:eastAsia="宋体" w:hint="default"/>
                <w:b/>
                <w:bCs/>
                <w:sz w:val="18"/>
                <w:szCs w:val="18"/>
              </w:rPr>
              <w:t>东损益的金额</w:t>
            </w:r>
            <w:r>
              <w:rPr>
                <w:rFonts w:ascii="宋体" w:hAnsi="宋体" w:cs="宋体" w:eastAsia="宋体" w:hint="default"/>
                <w:sz w:val="18"/>
                <w:szCs w:val="18"/>
              </w:rPr>
            </w:r>
          </w:p>
        </w:tc>
      </w:tr>
      <w:tr>
        <w:trPr>
          <w:trHeight w:val="941" w:hRule="exact"/>
        </w:trPr>
        <w:tc>
          <w:tcPr>
            <w:tcW w:w="1634" w:type="dxa"/>
            <w:tcBorders>
              <w:top w:val="single" w:sz="4" w:space="0" w:color="000000"/>
              <w:left w:val="nil" w:sz="6" w:space="0" w:color="auto"/>
              <w:bottom w:val="nil" w:sz="6" w:space="0" w:color="auto"/>
              <w:right w:val="single" w:sz="4" w:space="0" w:color="000000"/>
            </w:tcBorders>
          </w:tcPr>
          <w:p>
            <w:pPr>
              <w:pStyle w:val="TableParagraph"/>
              <w:spacing w:line="316" w:lineRule="auto" w:before="10"/>
              <w:ind w:left="122" w:right="77"/>
              <w:jc w:val="both"/>
              <w:rPr>
                <w:rFonts w:ascii="宋体" w:hAnsi="宋体" w:cs="宋体" w:eastAsia="宋体" w:hint="default"/>
                <w:sz w:val="18"/>
                <w:szCs w:val="18"/>
              </w:rPr>
            </w:pPr>
            <w:r>
              <w:rPr>
                <w:rFonts w:ascii="宋体" w:hAnsi="宋体" w:cs="宋体" w:eastAsia="宋体" w:hint="default"/>
                <w:spacing w:val="20"/>
                <w:sz w:val="18"/>
                <w:szCs w:val="18"/>
              </w:rPr>
              <w:t>河北先河中翼环</w:t>
            </w:r>
            <w:r>
              <w:rPr>
                <w:rFonts w:ascii="宋体" w:hAnsi="宋体" w:cs="宋体" w:eastAsia="宋体" w:hint="default"/>
                <w:spacing w:val="-87"/>
                <w:sz w:val="18"/>
                <w:szCs w:val="18"/>
              </w:rPr>
              <w:t> </w:t>
            </w:r>
            <w:r>
              <w:rPr>
                <w:rFonts w:ascii="宋体" w:hAnsi="宋体" w:cs="宋体" w:eastAsia="宋体" w:hint="default"/>
                <w:spacing w:val="20"/>
                <w:sz w:val="18"/>
                <w:szCs w:val="18"/>
              </w:rPr>
              <w:t>保运营服务有限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1081" w:type="dxa"/>
            <w:vMerge w:val="restart"/>
            <w:tcBorders>
              <w:top w:val="single" w:sz="4" w:space="0" w:color="000000"/>
              <w:left w:val="single" w:sz="4" w:space="0" w:color="000000"/>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98" w:right="0"/>
              <w:jc w:val="left"/>
              <w:rPr>
                <w:rFonts w:ascii="Times New Roman" w:hAnsi="Times New Roman" w:cs="Times New Roman" w:eastAsia="Times New Roman" w:hint="default"/>
                <w:sz w:val="18"/>
                <w:szCs w:val="18"/>
              </w:rPr>
            </w:pPr>
            <w:r>
              <w:rPr>
                <w:rFonts w:ascii="Times New Roman"/>
                <w:sz w:val="18"/>
              </w:rPr>
              <w:t>100</w:t>
            </w:r>
          </w:p>
        </w:tc>
        <w:tc>
          <w:tcPr>
            <w:tcW w:w="12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9" w:right="0"/>
              <w:jc w:val="left"/>
              <w:rPr>
                <w:rFonts w:ascii="Times New Roman" w:hAnsi="Times New Roman" w:cs="Times New Roman" w:eastAsia="Times New Roman" w:hint="default"/>
                <w:sz w:val="18"/>
                <w:szCs w:val="18"/>
              </w:rPr>
            </w:pPr>
            <w:r>
              <w:rPr>
                <w:rFonts w:ascii="Times New Roman"/>
                <w:sz w:val="18"/>
              </w:rPr>
              <w:t>100</w:t>
            </w:r>
          </w:p>
        </w:tc>
        <w:tc>
          <w:tcPr>
            <w:tcW w:w="1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478,202.59</w:t>
            </w:r>
          </w:p>
        </w:tc>
        <w:tc>
          <w:tcPr>
            <w:tcW w:w="1640" w:type="dxa"/>
            <w:vMerge w:val="restart"/>
            <w:tcBorders>
              <w:top w:val="single" w:sz="4" w:space="0" w:color="000000"/>
              <w:left w:val="single" w:sz="4" w:space="0" w:color="000000"/>
              <w:right w:val="nil" w:sz="6" w:space="0" w:color="auto"/>
            </w:tcBorders>
          </w:tcPr>
          <w:p>
            <w:pPr/>
          </w:p>
        </w:tc>
      </w:tr>
      <w:tr>
        <w:trPr>
          <w:trHeight w:val="624" w:hRule="exact"/>
        </w:trPr>
        <w:tc>
          <w:tcPr>
            <w:tcW w:w="163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北京先河中润科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1081"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100</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vMerge/>
            <w:tcBorders>
              <w:left w:val="single" w:sz="4" w:space="0" w:color="000000"/>
              <w:right w:val="single" w:sz="4" w:space="0" w:color="000000"/>
            </w:tcBorders>
          </w:tcPr>
          <w:p>
            <w:pPr/>
          </w:p>
        </w:tc>
        <w:tc>
          <w:tcPr>
            <w:tcW w:w="1640" w:type="dxa"/>
            <w:vMerge/>
            <w:tcBorders>
              <w:left w:val="single" w:sz="4" w:space="0" w:color="000000"/>
              <w:right w:val="nil" w:sz="6" w:space="0" w:color="auto"/>
            </w:tcBorders>
          </w:tcPr>
          <w:p>
            <w:pPr/>
          </w:p>
        </w:tc>
      </w:tr>
      <w:tr>
        <w:trPr>
          <w:trHeight w:val="624" w:hRule="exact"/>
        </w:trPr>
        <w:tc>
          <w:tcPr>
            <w:tcW w:w="163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唐山市先河科技</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81" w:type="dxa"/>
            <w:vMerge/>
            <w:tcBorders>
              <w:left w:val="single" w:sz="4" w:space="0" w:color="000000"/>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100</w:t>
            </w:r>
          </w:p>
        </w:tc>
        <w:tc>
          <w:tcPr>
            <w:tcW w:w="14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vMerge/>
            <w:tcBorders>
              <w:left w:val="single" w:sz="4" w:space="0" w:color="000000"/>
              <w:right w:val="single" w:sz="4" w:space="0" w:color="000000"/>
            </w:tcBorders>
          </w:tcPr>
          <w:p>
            <w:pPr/>
          </w:p>
        </w:tc>
        <w:tc>
          <w:tcPr>
            <w:tcW w:w="1640" w:type="dxa"/>
            <w:vMerge/>
            <w:tcBorders>
              <w:left w:val="single" w:sz="4" w:space="0" w:color="000000"/>
              <w:right w:val="nil" w:sz="6" w:space="0" w:color="auto"/>
            </w:tcBorders>
          </w:tcPr>
          <w:p>
            <w:pPr/>
          </w:p>
        </w:tc>
      </w:tr>
      <w:tr>
        <w:trPr>
          <w:trHeight w:val="953" w:hRule="exact"/>
        </w:trPr>
        <w:tc>
          <w:tcPr>
            <w:tcW w:w="1634" w:type="dxa"/>
            <w:tcBorders>
              <w:top w:val="nil" w:sz="6" w:space="0" w:color="auto"/>
              <w:left w:val="nil" w:sz="6" w:space="0" w:color="auto"/>
              <w:bottom w:val="single" w:sz="12" w:space="0" w:color="000000"/>
              <w:right w:val="single" w:sz="4" w:space="0" w:color="000000"/>
            </w:tcBorders>
          </w:tcPr>
          <w:p>
            <w:pPr>
              <w:pStyle w:val="TableParagraph"/>
              <w:spacing w:line="316" w:lineRule="auto" w:before="10"/>
              <w:ind w:left="122" w:right="77"/>
              <w:jc w:val="both"/>
              <w:rPr>
                <w:rFonts w:ascii="宋体" w:hAnsi="宋体" w:cs="宋体" w:eastAsia="宋体" w:hint="default"/>
                <w:sz w:val="18"/>
                <w:szCs w:val="18"/>
              </w:rPr>
            </w:pPr>
            <w:r>
              <w:rPr>
                <w:rFonts w:ascii="宋体" w:hAnsi="宋体" w:cs="宋体" w:eastAsia="宋体" w:hint="default"/>
                <w:spacing w:val="20"/>
                <w:sz w:val="18"/>
                <w:szCs w:val="18"/>
              </w:rPr>
              <w:t>河北先河金瑞环</w:t>
            </w:r>
            <w:r>
              <w:rPr>
                <w:rFonts w:ascii="宋体" w:hAnsi="宋体" w:cs="宋体" w:eastAsia="宋体" w:hint="default"/>
                <w:spacing w:val="-87"/>
                <w:sz w:val="18"/>
                <w:szCs w:val="18"/>
              </w:rPr>
              <w:t> </w:t>
            </w:r>
            <w:r>
              <w:rPr>
                <w:rFonts w:ascii="宋体" w:hAnsi="宋体" w:cs="宋体" w:eastAsia="宋体" w:hint="default"/>
                <w:spacing w:val="20"/>
                <w:sz w:val="18"/>
                <w:szCs w:val="18"/>
              </w:rPr>
              <w:t>保设施运营服务</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81" w:type="dxa"/>
            <w:vMerge/>
            <w:tcBorders>
              <w:left w:val="single" w:sz="4" w:space="0" w:color="000000"/>
              <w:bottom w:val="single" w:sz="12" w:space="0" w:color="000000"/>
              <w:right w:val="single" w:sz="4" w:space="0" w:color="000000"/>
            </w:tcBorders>
          </w:tcPr>
          <w:p>
            <w:pPr/>
          </w:p>
        </w:tc>
        <w:tc>
          <w:tcPr>
            <w:tcW w:w="108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3" w:right="0"/>
              <w:jc w:val="left"/>
              <w:rPr>
                <w:rFonts w:ascii="Times New Roman" w:hAnsi="Times New Roman" w:cs="Times New Roman" w:eastAsia="Times New Roman" w:hint="default"/>
                <w:sz w:val="18"/>
                <w:szCs w:val="18"/>
              </w:rPr>
            </w:pPr>
            <w:r>
              <w:rPr>
                <w:rFonts w:ascii="Times New Roman"/>
                <w:sz w:val="18"/>
              </w:rPr>
              <w:t>75</w:t>
            </w:r>
          </w:p>
        </w:tc>
        <w:tc>
          <w:tcPr>
            <w:tcW w:w="1280"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44" w:right="0"/>
              <w:jc w:val="left"/>
              <w:rPr>
                <w:rFonts w:ascii="Times New Roman" w:hAnsi="Times New Roman" w:cs="Times New Roman" w:eastAsia="Times New Roman" w:hint="default"/>
                <w:sz w:val="18"/>
                <w:szCs w:val="18"/>
              </w:rPr>
            </w:pPr>
            <w:r>
              <w:rPr>
                <w:rFonts w:ascii="Times New Roman"/>
                <w:sz w:val="18"/>
              </w:rPr>
              <w:t>75</w:t>
            </w:r>
          </w:p>
        </w:tc>
        <w:tc>
          <w:tcPr>
            <w:tcW w:w="14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vMerge/>
            <w:tcBorders>
              <w:left w:val="single" w:sz="4" w:space="0" w:color="000000"/>
              <w:bottom w:val="single" w:sz="12" w:space="0" w:color="000000"/>
              <w:right w:val="single" w:sz="4" w:space="0" w:color="000000"/>
            </w:tcBorders>
          </w:tcPr>
          <w:p>
            <w:pPr/>
          </w:p>
        </w:tc>
        <w:tc>
          <w:tcPr>
            <w:tcW w:w="1640" w:type="dxa"/>
            <w:vMerge/>
            <w:tcBorders>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12" w:lineRule="auto" w:before="36"/>
        <w:ind w:left="238" w:right="1452" w:firstLine="419"/>
        <w:jc w:val="left"/>
      </w:pPr>
      <w:r>
        <w:rPr>
          <w:spacing w:val="-4"/>
        </w:rPr>
        <w:t>（</w:t>
      </w:r>
      <w:r>
        <w:rPr>
          <w:rFonts w:ascii="Times New Roman" w:hAnsi="Times New Roman" w:cs="Times New Roman" w:eastAsia="Times New Roman" w:hint="default"/>
          <w:spacing w:val="-4"/>
        </w:rPr>
        <w:t>1</w:t>
      </w:r>
      <w:r>
        <w:rPr>
          <w:spacing w:val="-4"/>
        </w:rPr>
        <w:t>）河北先河中翼环保运营服务有限公司于</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spacing w:val="-6"/>
        </w:rPr>
        <w:t>日由本公司出资设立。根据</w:t>
      </w:r>
      <w:r>
        <w:rPr>
          <w:w w:val="100"/>
        </w:rPr>
        <w:t> </w:t>
      </w:r>
      <w:r>
        <w:rPr/>
        <w:t>相关公司章程、协议的规定，本公司以货币出资 </w:t>
      </w:r>
      <w:r>
        <w:rPr>
          <w:rFonts w:ascii="Times New Roman" w:hAnsi="Times New Roman" w:cs="Times New Roman" w:eastAsia="Times New Roman" w:hint="default"/>
        </w:rPr>
        <w:t>300 </w:t>
      </w:r>
      <w:r>
        <w:rPr/>
        <w:t>万元，占注册资本的</w:t>
      </w:r>
      <w:r>
        <w:rPr>
          <w:spacing w:val="-64"/>
        </w:rPr>
        <w:t> </w:t>
      </w:r>
      <w:r>
        <w:rPr>
          <w:rFonts w:ascii="Times New Roman" w:hAnsi="Times New Roman" w:cs="Times New Roman" w:eastAsia="Times New Roman" w:hint="default"/>
        </w:rPr>
        <w:t>100%</w:t>
      </w:r>
      <w:r>
        <w:rPr/>
        <w:t>。</w:t>
      </w:r>
    </w:p>
    <w:p>
      <w:pPr>
        <w:spacing w:line="240" w:lineRule="auto" w:before="8"/>
        <w:rPr>
          <w:rFonts w:ascii="宋体" w:hAnsi="宋体" w:cs="宋体" w:eastAsia="宋体" w:hint="default"/>
          <w:sz w:val="24"/>
          <w:szCs w:val="24"/>
        </w:rPr>
      </w:pPr>
    </w:p>
    <w:p>
      <w:pPr>
        <w:pStyle w:val="BodyText"/>
        <w:spacing w:line="240" w:lineRule="auto"/>
        <w:ind w:left="552" w:right="1452"/>
        <w:jc w:val="left"/>
      </w:pPr>
      <w:r>
        <w:rPr>
          <w:spacing w:val="-5"/>
        </w:rPr>
        <w:t>（</w:t>
      </w:r>
      <w:r>
        <w:rPr>
          <w:rFonts w:ascii="Times New Roman" w:hAnsi="Times New Roman" w:cs="Times New Roman" w:eastAsia="Times New Roman" w:hint="default"/>
          <w:spacing w:val="-5"/>
        </w:rPr>
        <w:t>2</w:t>
      </w:r>
      <w:r>
        <w:rPr>
          <w:spacing w:val="-5"/>
        </w:rPr>
        <w:t>）北京先河中润科技有限公司</w:t>
      </w:r>
      <w:r>
        <w:rPr>
          <w:spacing w:val="-4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spacing w:val="-4"/>
        </w:rPr>
        <w:t>日由本公司出资设立。根据相关公司章</w:t>
      </w:r>
    </w:p>
    <w:p>
      <w:pPr>
        <w:spacing w:line="240" w:lineRule="auto" w:before="2"/>
        <w:rPr>
          <w:rFonts w:ascii="宋体" w:hAnsi="宋体" w:cs="宋体" w:eastAsia="宋体" w:hint="default"/>
          <w:sz w:val="16"/>
          <w:szCs w:val="16"/>
        </w:rPr>
      </w:pPr>
    </w:p>
    <w:p>
      <w:pPr>
        <w:pStyle w:val="BodyText"/>
        <w:spacing w:line="412" w:lineRule="auto"/>
        <w:ind w:left="238" w:right="1889"/>
        <w:jc w:val="left"/>
      </w:pPr>
      <w:r>
        <w:rPr/>
        <w:t>程、协议的规定，本公司以货币出资</w:t>
      </w:r>
      <w:r>
        <w:rPr>
          <w:spacing w:val="-54"/>
        </w:rPr>
        <w:t> </w:t>
      </w:r>
      <w:r>
        <w:rPr>
          <w:rFonts w:ascii="Times New Roman" w:hAnsi="Times New Roman" w:cs="Times New Roman" w:eastAsia="Times New Roman" w:hint="default"/>
        </w:rPr>
        <w:t>60</w:t>
      </w:r>
      <w:r>
        <w:rPr>
          <w:rFonts w:ascii="Times New Roman" w:hAnsi="Times New Roman" w:cs="Times New Roman" w:eastAsia="Times New Roman" w:hint="default"/>
          <w:spacing w:val="50"/>
        </w:rPr>
        <w:t> </w:t>
      </w:r>
      <w:r>
        <w:rPr/>
        <w:t>万元、以知识产权</w:t>
      </w:r>
      <w:r>
        <w:rPr>
          <w:rFonts w:ascii="Times New Roman" w:hAnsi="Times New Roman" w:cs="Times New Roman" w:eastAsia="Times New Roman" w:hint="default"/>
        </w:rPr>
        <w:t>-</w:t>
      </w:r>
      <w:r>
        <w:rPr/>
        <w:t>非专利技术出资</w:t>
      </w:r>
      <w:r>
        <w:rPr>
          <w:spacing w:val="-56"/>
        </w:rPr>
        <w:t> </w:t>
      </w:r>
      <w:r>
        <w:rPr>
          <w:rFonts w:ascii="Times New Roman" w:hAnsi="Times New Roman" w:cs="Times New Roman" w:eastAsia="Times New Roman" w:hint="default"/>
        </w:rPr>
        <w:t>140</w:t>
      </w:r>
      <w:r>
        <w:rPr>
          <w:rFonts w:ascii="Times New Roman" w:hAnsi="Times New Roman" w:cs="Times New Roman" w:eastAsia="Times New Roman" w:hint="default"/>
          <w:spacing w:val="-1"/>
        </w:rPr>
        <w:t> </w:t>
      </w:r>
      <w:r>
        <w:rPr/>
        <w:t>万元，占</w:t>
      </w:r>
      <w:r>
        <w:rPr>
          <w:w w:val="100"/>
        </w:rPr>
        <w:t> </w:t>
      </w:r>
      <w:r>
        <w:rPr/>
        <w:t>注册资本的</w:t>
      </w:r>
      <w:r>
        <w:rPr>
          <w:spacing w:val="-53"/>
        </w:rPr>
        <w:t> </w:t>
      </w:r>
      <w:r>
        <w:rPr>
          <w:rFonts w:ascii="Times New Roman" w:hAnsi="Times New Roman" w:cs="Times New Roman" w:eastAsia="Times New Roman" w:hint="default"/>
        </w:rPr>
        <w:t>100%</w:t>
      </w:r>
      <w:r>
        <w:rPr/>
        <w:t>。</w:t>
      </w:r>
    </w:p>
    <w:p>
      <w:pPr>
        <w:pStyle w:val="BodyText"/>
        <w:spacing w:line="240" w:lineRule="auto" w:before="41"/>
        <w:ind w:left="552" w:right="1452"/>
        <w:jc w:val="left"/>
      </w:pPr>
      <w:r>
        <w:rPr>
          <w:w w:val="100"/>
        </w:rPr>
        <w:t>（</w:t>
      </w:r>
      <w:r>
        <w:rPr>
          <w:rFonts w:ascii="Times New Roman" w:hAnsi="Times New Roman" w:cs="Times New Roman" w:eastAsia="Times New Roman" w:hint="default"/>
          <w:w w:val="100"/>
        </w:rPr>
        <w:t>3</w:t>
      </w:r>
      <w:r>
        <w:rPr>
          <w:spacing w:val="-99"/>
          <w:w w:val="100"/>
        </w:rPr>
        <w:t>）</w:t>
      </w:r>
      <w:r>
        <w:rPr>
          <w:w w:val="100"/>
        </w:rPr>
        <w:t>唐</w:t>
      </w:r>
      <w:r>
        <w:rPr>
          <w:spacing w:val="-3"/>
          <w:w w:val="100"/>
        </w:rPr>
        <w:t>山</w:t>
      </w:r>
      <w:r>
        <w:rPr>
          <w:w w:val="100"/>
        </w:rPr>
        <w:t>市</w:t>
      </w:r>
      <w:r>
        <w:rPr>
          <w:spacing w:val="-3"/>
          <w:w w:val="100"/>
        </w:rPr>
        <w:t>先</w:t>
      </w:r>
      <w:r>
        <w:rPr>
          <w:w w:val="100"/>
        </w:rPr>
        <w:t>河</w:t>
      </w:r>
      <w:r>
        <w:rPr>
          <w:spacing w:val="-3"/>
          <w:w w:val="100"/>
        </w:rPr>
        <w:t>科</w:t>
      </w:r>
      <w:r>
        <w:rPr>
          <w:w w:val="100"/>
        </w:rPr>
        <w:t>技</w:t>
      </w:r>
      <w:r>
        <w:rPr>
          <w:spacing w:val="-3"/>
          <w:w w:val="100"/>
        </w:rPr>
        <w:t>有限</w:t>
      </w:r>
      <w:r>
        <w:rPr>
          <w:w w:val="100"/>
        </w:rPr>
        <w:t>公司</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2"/>
        </w:rPr>
        <w:t> </w:t>
      </w:r>
      <w:r>
        <w:rPr>
          <w:w w:val="100"/>
        </w:rPr>
        <w:t>日</w:t>
      </w:r>
      <w:r>
        <w:rPr>
          <w:spacing w:val="-3"/>
          <w:w w:val="100"/>
        </w:rPr>
        <w:t>由</w:t>
      </w:r>
      <w:r>
        <w:rPr>
          <w:w w:val="100"/>
        </w:rPr>
        <w:t>本公</w:t>
      </w:r>
      <w:r>
        <w:rPr>
          <w:spacing w:val="-3"/>
          <w:w w:val="100"/>
        </w:rPr>
        <w:t>司</w:t>
      </w:r>
      <w:r>
        <w:rPr>
          <w:w w:val="100"/>
        </w:rPr>
        <w:t>出</w:t>
      </w:r>
      <w:r>
        <w:rPr>
          <w:spacing w:val="-3"/>
          <w:w w:val="100"/>
        </w:rPr>
        <w:t>资</w:t>
      </w:r>
      <w:r>
        <w:rPr>
          <w:w w:val="100"/>
        </w:rPr>
        <w:t>设</w:t>
      </w:r>
      <w:r>
        <w:rPr>
          <w:spacing w:val="-3"/>
          <w:w w:val="100"/>
        </w:rPr>
        <w:t>立</w:t>
      </w:r>
      <w:r>
        <w:rPr>
          <w:spacing w:val="-99"/>
          <w:w w:val="100"/>
        </w:rPr>
        <w:t>。</w:t>
      </w:r>
      <w:r>
        <w:rPr>
          <w:w w:val="100"/>
        </w:rPr>
        <w:t>根</w:t>
      </w:r>
      <w:r>
        <w:rPr>
          <w:spacing w:val="-3"/>
          <w:w w:val="100"/>
        </w:rPr>
        <w:t>据</w:t>
      </w:r>
      <w:r>
        <w:rPr>
          <w:w w:val="100"/>
        </w:rPr>
        <w:t>相</w:t>
      </w:r>
      <w:r>
        <w:rPr>
          <w:spacing w:val="-3"/>
          <w:w w:val="100"/>
        </w:rPr>
        <w:t>关</w:t>
      </w:r>
      <w:r>
        <w:rPr>
          <w:w w:val="100"/>
        </w:rPr>
        <w:t>公司</w:t>
      </w:r>
      <w:r>
        <w:rPr>
          <w:spacing w:val="-3"/>
          <w:w w:val="100"/>
        </w:rPr>
        <w:t>章</w:t>
      </w:r>
      <w:r>
        <w:rPr>
          <w:w w:val="100"/>
        </w:rPr>
        <w:t>程、</w:t>
      </w:r>
    </w:p>
    <w:p>
      <w:pPr>
        <w:spacing w:line="240" w:lineRule="auto" w:before="2"/>
        <w:rPr>
          <w:rFonts w:ascii="宋体" w:hAnsi="宋体" w:cs="宋体" w:eastAsia="宋体" w:hint="default"/>
          <w:sz w:val="16"/>
          <w:szCs w:val="16"/>
        </w:rPr>
      </w:pPr>
    </w:p>
    <w:p>
      <w:pPr>
        <w:pStyle w:val="BodyText"/>
        <w:spacing w:line="240" w:lineRule="auto"/>
        <w:ind w:left="238" w:right="1452"/>
        <w:jc w:val="left"/>
      </w:pPr>
      <w:r>
        <w:rPr/>
        <w:t>协议的规定，本公司以货币出资</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49"/>
        </w:rPr>
        <w:t> </w:t>
      </w:r>
      <w:r>
        <w:rPr/>
        <w:t>万元，占注册资本的</w:t>
      </w:r>
      <w:r>
        <w:rPr>
          <w:spacing w:val="-54"/>
        </w:rPr>
        <w:t> </w:t>
      </w:r>
      <w:r>
        <w:rPr>
          <w:rFonts w:ascii="Times New Roman" w:hAnsi="Times New Roman" w:cs="Times New Roman" w:eastAsia="Times New Roman" w:hint="default"/>
        </w:rPr>
        <w:t>100%</w:t>
      </w:r>
      <w:r>
        <w:rPr/>
        <w:t>，该公司已于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p>
    <w:p>
      <w:pPr>
        <w:spacing w:line="240" w:lineRule="auto" w:before="12"/>
        <w:rPr>
          <w:rFonts w:ascii="宋体" w:hAnsi="宋体" w:cs="宋体" w:eastAsia="宋体" w:hint="default"/>
          <w:sz w:val="15"/>
          <w:szCs w:val="15"/>
        </w:rPr>
      </w:pPr>
    </w:p>
    <w:p>
      <w:pPr>
        <w:pStyle w:val="BodyText"/>
        <w:spacing w:line="240" w:lineRule="auto"/>
        <w:ind w:left="238" w:right="1452"/>
        <w:jc w:val="left"/>
      </w:pPr>
      <w:r>
        <w:rPr>
          <w:rFonts w:ascii="Times New Roman" w:hAnsi="Times New Roman" w:cs="Times New Roman" w:eastAsia="Times New Roman" w:hint="default"/>
        </w:rPr>
        <w:t>20 </w:t>
      </w:r>
      <w:r>
        <w:rPr/>
        <w:t>日注销。</w:t>
      </w:r>
    </w:p>
    <w:p>
      <w:pPr>
        <w:spacing w:line="240" w:lineRule="auto" w:before="12"/>
        <w:rPr>
          <w:rFonts w:ascii="宋体" w:hAnsi="宋体" w:cs="宋体" w:eastAsia="宋体" w:hint="default"/>
          <w:sz w:val="15"/>
          <w:szCs w:val="15"/>
        </w:rPr>
      </w:pPr>
    </w:p>
    <w:p>
      <w:pPr>
        <w:pStyle w:val="BodyText"/>
        <w:spacing w:line="420" w:lineRule="auto"/>
        <w:ind w:left="238" w:right="1788" w:firstLine="314"/>
        <w:jc w:val="both"/>
      </w:pPr>
      <w:r>
        <w:rPr>
          <w:spacing w:val="-6"/>
          <w:w w:val="100"/>
        </w:rPr>
        <w:t>（</w:t>
      </w:r>
      <w:r>
        <w:rPr>
          <w:rFonts w:ascii="Times New Roman" w:hAnsi="Times New Roman" w:cs="Times New Roman" w:eastAsia="Times New Roman" w:hint="default"/>
          <w:spacing w:val="-6"/>
          <w:w w:val="100"/>
        </w:rPr>
        <w:t>4</w:t>
      </w:r>
      <w:r>
        <w:rPr>
          <w:spacing w:val="-6"/>
          <w:w w:val="100"/>
        </w:rPr>
        <w:t>）河北先河金瑞环保设施运营服务有限公司于</w:t>
      </w:r>
      <w:r>
        <w:rPr>
          <w:spacing w:val="-49"/>
          <w:w w:val="100"/>
        </w:rPr>
        <w:t> </w:t>
      </w:r>
      <w:r>
        <w:rPr>
          <w:rFonts w:ascii="Times New Roman" w:hAnsi="Times New Roman" w:cs="Times New Roman" w:eastAsia="Times New Roman" w:hint="default"/>
          <w:spacing w:val="-2"/>
          <w:w w:val="100"/>
        </w:rPr>
        <w:t>2009</w:t>
      </w:r>
      <w:r>
        <w:rPr>
          <w:rFonts w:ascii="Times New Roman" w:hAnsi="Times New Roman" w:cs="Times New Roman" w:eastAsia="Times New Roman" w:hint="default"/>
          <w:spacing w:val="4"/>
          <w:w w:val="100"/>
        </w:rPr>
        <w:t> </w:t>
      </w:r>
      <w:r>
        <w:rPr>
          <w:w w:val="100"/>
        </w:rPr>
        <w:t>年</w:t>
      </w:r>
      <w:r>
        <w:rPr>
          <w:spacing w:val="-52"/>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4"/>
          <w:w w:val="100"/>
        </w:rPr>
        <w:t> </w:t>
      </w:r>
      <w:r>
        <w:rPr>
          <w:w w:val="100"/>
        </w:rPr>
        <w:t>月</w:t>
      </w:r>
      <w:r>
        <w:rPr>
          <w:spacing w:val="-50"/>
          <w:w w:val="100"/>
        </w:rPr>
        <w:t> </w:t>
      </w:r>
      <w:r>
        <w:rPr>
          <w:rFonts w:ascii="Times New Roman" w:hAnsi="Times New Roman" w:cs="Times New Roman" w:eastAsia="Times New Roman" w:hint="default"/>
          <w:spacing w:val="-2"/>
          <w:w w:val="100"/>
        </w:rPr>
        <w:t>14</w:t>
      </w:r>
      <w:r>
        <w:rPr>
          <w:rFonts w:ascii="Times New Roman" w:hAnsi="Times New Roman" w:cs="Times New Roman" w:eastAsia="Times New Roman" w:hint="default"/>
          <w:spacing w:val="4"/>
          <w:w w:val="100"/>
        </w:rPr>
        <w:t> </w:t>
      </w:r>
      <w:r>
        <w:rPr>
          <w:spacing w:val="-2"/>
          <w:w w:val="100"/>
        </w:rPr>
        <w:t>日由本公司与河北金瑞</w:t>
      </w:r>
      <w:r>
        <w:rPr>
          <w:w w:val="100"/>
        </w:rPr>
        <w:t> </w:t>
      </w:r>
      <w:r>
        <w:rPr>
          <w:spacing w:val="-4"/>
        </w:rPr>
        <w:t>环保技术信息服务有限公司共同出资设立。根据相关公司章程、协议的规定，本公司以货币</w:t>
      </w:r>
      <w:r>
        <w:rPr>
          <w:spacing w:val="-44"/>
        </w:rPr>
        <w:t> </w:t>
      </w:r>
      <w:r>
        <w:rPr>
          <w:spacing w:val="-44"/>
        </w:rPr>
      </w:r>
      <w:r>
        <w:rPr/>
        <w:t>出资</w:t>
      </w:r>
      <w:r>
        <w:rPr>
          <w:spacing w:val="-55"/>
        </w:rPr>
        <w:t> </w:t>
      </w:r>
      <w:r>
        <w:rPr>
          <w:rFonts w:ascii="Times New Roman" w:hAnsi="Times New Roman" w:cs="Times New Roman" w:eastAsia="Times New Roman" w:hint="default"/>
        </w:rPr>
        <w:t>225</w:t>
      </w:r>
      <w:r>
        <w:rPr>
          <w:rFonts w:ascii="Times New Roman" w:hAnsi="Times New Roman" w:cs="Times New Roman" w:eastAsia="Times New Roman" w:hint="default"/>
          <w:spacing w:val="-2"/>
        </w:rPr>
        <w:t> </w:t>
      </w:r>
      <w:r>
        <w:rPr/>
        <w:t>万元，占注册资本的</w:t>
      </w:r>
      <w:r>
        <w:rPr>
          <w:spacing w:val="-54"/>
        </w:rPr>
        <w:t> </w:t>
      </w:r>
      <w:r>
        <w:rPr>
          <w:rFonts w:ascii="Times New Roman" w:hAnsi="Times New Roman" w:cs="Times New Roman" w:eastAsia="Times New Roman" w:hint="default"/>
        </w:rPr>
        <w:t>75%</w:t>
      </w:r>
      <w:r>
        <w:rPr/>
        <w:t>，河北金瑞环保技术信息服务有限公司以货币出资</w:t>
      </w:r>
      <w:r>
        <w:rPr>
          <w:spacing w:val="-54"/>
        </w:rPr>
        <w:t> </w:t>
      </w:r>
      <w:r>
        <w:rPr>
          <w:rFonts w:ascii="Times New Roman" w:hAnsi="Times New Roman" w:cs="Times New Roman" w:eastAsia="Times New Roman" w:hint="default"/>
        </w:rPr>
        <w:t>75</w:t>
      </w:r>
      <w:r>
        <w:rPr>
          <w:rFonts w:ascii="Times New Roman" w:hAnsi="Times New Roman" w:cs="Times New Roman" w:eastAsia="Times New Roman" w:hint="default"/>
          <w:spacing w:val="-2"/>
        </w:rPr>
        <w:t> </w:t>
      </w:r>
      <w:r>
        <w:rPr/>
        <w:t>万</w:t>
      </w:r>
      <w:r>
        <w:rPr>
          <w:w w:val="100"/>
        </w:rPr>
        <w:t> </w:t>
      </w:r>
      <w:r>
        <w:rPr/>
        <w:t>元，占注册资本的</w:t>
      </w:r>
      <w:r>
        <w:rPr>
          <w:spacing w:val="-53"/>
        </w:rPr>
        <w:t> </w:t>
      </w:r>
      <w:r>
        <w:rPr>
          <w:rFonts w:ascii="Times New Roman" w:hAnsi="Times New Roman" w:cs="Times New Roman" w:eastAsia="Times New Roman" w:hint="default"/>
        </w:rPr>
        <w:t>25%</w:t>
      </w:r>
      <w:r>
        <w:rPr/>
        <w:t>。</w:t>
      </w:r>
    </w:p>
    <w:p>
      <w:pPr>
        <w:pStyle w:val="Heading7"/>
        <w:spacing w:line="240" w:lineRule="auto" w:before="37"/>
        <w:ind w:right="1452"/>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12"/>
        <w:rPr>
          <w:rFonts w:ascii="宋体" w:hAnsi="宋体" w:cs="宋体" w:eastAsia="宋体" w:hint="default"/>
          <w:b/>
          <w:bCs/>
          <w:sz w:val="15"/>
          <w:szCs w:val="15"/>
        </w:rPr>
      </w:pPr>
    </w:p>
    <w:p>
      <w:pPr>
        <w:pStyle w:val="BodyText"/>
        <w:spacing w:line="240" w:lineRule="auto"/>
        <w:ind w:left="658" w:right="145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年合并范围与</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年合并范围相比未发生变更。</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7"/>
        <w:spacing w:line="436" w:lineRule="auto" w:before="0"/>
        <w:ind w:right="6728"/>
        <w:jc w:val="left"/>
        <w:rPr>
          <w:b w:val="0"/>
          <w:bCs w:val="0"/>
        </w:rPr>
      </w:pPr>
      <w:r>
        <w:rPr/>
        <w:pict>
          <v:shape style="position:absolute;margin-left:83.783997pt;margin-top:42.263676pt;width:427.15pt;height:20.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2962"/>
                    <w:gridCol w:w="2604"/>
                  </w:tblGrid>
                  <w:tr>
                    <w:trPr>
                      <w:trHeight w:val="386" w:hRule="exact"/>
                    </w:trPr>
                    <w:tc>
                      <w:tcPr>
                        <w:tcW w:w="2977" w:type="dxa"/>
                        <w:tcBorders>
                          <w:top w:val="single" w:sz="12"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37"/>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p>
              </w:txbxContent>
            </v:textbox>
            <w10:wrap type="none"/>
          </v:shape>
        </w:pict>
      </w:r>
      <w:r>
        <w:rPr>
          <w:spacing w:val="-1"/>
        </w:rPr>
        <w:t>五、合并财务报表主要项目注释</w:t>
      </w:r>
      <w:r>
        <w:rPr>
          <w:spacing w:val="-93"/>
        </w:rPr>
        <w:t> </w:t>
      </w:r>
      <w:r>
        <w:rPr>
          <w:spacing w:val="-93"/>
        </w:rPr>
      </w:r>
      <w:r>
        <w:rPr>
          <w:rFonts w:ascii="宋体" w:hAnsi="宋体" w:cs="宋体" w:eastAsia="宋体" w:hint="default"/>
        </w:rPr>
        <w:t>1</w:t>
      </w:r>
      <w:r>
        <w:rPr/>
        <w:t>、货币资金</w:t>
      </w:r>
      <w:r>
        <w:rPr>
          <w:b w:val="0"/>
          <w:bCs w:val="0"/>
        </w:rPr>
      </w:r>
    </w:p>
    <w:p>
      <w:pPr>
        <w:spacing w:after="0" w:line="436" w:lineRule="auto"/>
        <w:jc w:val="left"/>
        <w:sectPr>
          <w:pgSz w:w="11910" w:h="16840"/>
          <w:pgMar w:header="890" w:footer="1186" w:top="1080" w:bottom="1380" w:left="1560" w:right="0"/>
        </w:sectPr>
      </w:pPr>
    </w:p>
    <w:p>
      <w:pPr>
        <w:spacing w:line="240" w:lineRule="auto" w:before="10"/>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2977"/>
        <w:gridCol w:w="2962"/>
        <w:gridCol w:w="2604"/>
      </w:tblGrid>
      <w:tr>
        <w:trPr>
          <w:trHeight w:val="393" w:hRule="exact"/>
        </w:trPr>
        <w:tc>
          <w:tcPr>
            <w:tcW w:w="2977"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现</w:t>
            </w:r>
            <w:r>
              <w:rPr>
                <w:rFonts w:ascii="宋体" w:hAnsi="宋体" w:cs="宋体" w:eastAsia="宋体" w:hint="default"/>
                <w:spacing w:val="1"/>
                <w:sz w:val="18"/>
                <w:szCs w:val="18"/>
              </w:rPr>
              <w:t> </w:t>
            </w:r>
            <w:r>
              <w:rPr>
                <w:rFonts w:ascii="宋体" w:hAnsi="宋体" w:cs="宋体" w:eastAsia="宋体" w:hint="default"/>
                <w:sz w:val="18"/>
                <w:szCs w:val="18"/>
              </w:rPr>
              <w:t>金</w:t>
            </w:r>
          </w:p>
        </w:tc>
        <w:tc>
          <w:tcPr>
            <w:tcW w:w="296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136,236.88</w:t>
            </w:r>
          </w:p>
        </w:tc>
        <w:tc>
          <w:tcPr>
            <w:tcW w:w="2604"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107,637.16</w:t>
            </w:r>
          </w:p>
        </w:tc>
      </w:tr>
      <w:tr>
        <w:trPr>
          <w:trHeight w:val="389" w:hRule="exact"/>
        </w:trPr>
        <w:tc>
          <w:tcPr>
            <w:tcW w:w="2977"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96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682,044,783.59</w:t>
            </w:r>
          </w:p>
        </w:tc>
        <w:tc>
          <w:tcPr>
            <w:tcW w:w="260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89,854,537.79</w:t>
            </w:r>
          </w:p>
        </w:tc>
      </w:tr>
      <w:tr>
        <w:trPr>
          <w:trHeight w:val="404" w:hRule="exact"/>
        </w:trPr>
        <w:tc>
          <w:tcPr>
            <w:tcW w:w="2977"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962" w:type="dxa"/>
            <w:tcBorders>
              <w:top w:val="nil" w:sz="6" w:space="0" w:color="auto"/>
              <w:left w:val="single" w:sz="4" w:space="0" w:color="000000"/>
              <w:bottom w:val="single" w:sz="4" w:space="0" w:color="000000"/>
              <w:right w:val="single" w:sz="4" w:space="0" w:color="000000"/>
            </w:tcBorders>
          </w:tcPr>
          <w:p>
            <w:pPr/>
          </w:p>
        </w:tc>
        <w:tc>
          <w:tcPr>
            <w:tcW w:w="2604"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2977"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9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682,181,020.47</w:t>
            </w:r>
            <w:r>
              <w:rPr>
                <w:rFonts w:ascii="Times New Roman"/>
                <w:spacing w:val="-1"/>
                <w:sz w:val="18"/>
              </w:rPr>
            </w:r>
          </w:p>
        </w:tc>
        <w:tc>
          <w:tcPr>
            <w:tcW w:w="26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b/>
                <w:spacing w:val="-1"/>
                <w:sz w:val="18"/>
              </w:rPr>
              <w:t>89,962,174.95</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BodyText"/>
        <w:spacing w:line="412" w:lineRule="auto" w:before="36"/>
        <w:ind w:left="238" w:right="1788" w:firstLine="419"/>
        <w:jc w:val="both"/>
      </w:pPr>
      <w:r>
        <w:rPr/>
        <w:t>注（</w:t>
      </w:r>
      <w:r>
        <w:rPr>
          <w:rFonts w:ascii="宋体" w:hAnsi="宋体" w:cs="宋体" w:eastAsia="宋体" w:hint="default"/>
        </w:rPr>
        <w:t>1</w:t>
      </w:r>
      <w:r>
        <w:rPr/>
        <w:t>）货币资金期末余额较年初余额增加 </w:t>
      </w:r>
      <w:r>
        <w:rPr>
          <w:rFonts w:ascii="Times New Roman" w:hAnsi="Times New Roman" w:cs="Times New Roman" w:eastAsia="Times New Roman" w:hint="default"/>
        </w:rPr>
        <w:t>592,218,845.52 </w:t>
      </w:r>
      <w:r>
        <w:rPr/>
        <w:t>元，增幅为</w:t>
      </w:r>
      <w:r>
        <w:rPr>
          <w:spacing w:val="-59"/>
        </w:rPr>
        <w:t> </w:t>
      </w:r>
      <w:r>
        <w:rPr>
          <w:rFonts w:ascii="Times New Roman" w:hAnsi="Times New Roman" w:cs="Times New Roman" w:eastAsia="Times New Roman" w:hint="default"/>
        </w:rPr>
        <w:t>658.30%</w:t>
      </w:r>
      <w:r>
        <w:rPr/>
        <w:t>，主要</w:t>
      </w:r>
      <w:r>
        <w:rPr>
          <w:w w:val="100"/>
        </w:rPr>
        <w:t> </w:t>
      </w:r>
      <w:r>
        <w:rPr>
          <w:spacing w:val="-2"/>
          <w:w w:val="100"/>
        </w:rPr>
        <w:t>原因为公司</w:t>
      </w:r>
      <w:r>
        <w:rPr>
          <w:spacing w:val="-50"/>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3"/>
          <w:w w:val="100"/>
        </w:rPr>
        <w:t> </w:t>
      </w:r>
      <w:r>
        <w:rPr>
          <w:spacing w:val="-2"/>
          <w:w w:val="100"/>
        </w:rPr>
        <w:t>年向社会公开发行人民币普通股</w:t>
      </w:r>
      <w:r>
        <w:rPr>
          <w:spacing w:val="-49"/>
          <w:w w:val="100"/>
        </w:rPr>
        <w:t> </w:t>
      </w:r>
      <w:r>
        <w:rPr>
          <w:rFonts w:ascii="Times New Roman" w:hAnsi="Times New Roman" w:cs="Times New Roman" w:eastAsia="Times New Roman" w:hint="default"/>
          <w:spacing w:val="-2"/>
          <w:w w:val="100"/>
        </w:rPr>
        <w:t>3000</w:t>
      </w:r>
      <w:r>
        <w:rPr>
          <w:rFonts w:ascii="Times New Roman" w:hAnsi="Times New Roman" w:cs="Times New Roman" w:eastAsia="Times New Roman" w:hint="default"/>
          <w:spacing w:val="3"/>
          <w:w w:val="100"/>
        </w:rPr>
        <w:t> </w:t>
      </w:r>
      <w:r>
        <w:rPr>
          <w:spacing w:val="-7"/>
          <w:w w:val="100"/>
        </w:rPr>
        <w:t>万股，收到社会公众股东缴纳的款项</w:t>
      </w:r>
      <w:r>
        <w:rPr>
          <w:w w:val="100"/>
        </w:rPr>
        <w:t> </w:t>
      </w:r>
      <w:r>
        <w:rPr/>
        <w:t>所致。</w:t>
      </w:r>
    </w:p>
    <w:p>
      <w:pPr>
        <w:pStyle w:val="BodyText"/>
        <w:spacing w:line="436" w:lineRule="auto" w:before="73"/>
        <w:ind w:left="238" w:right="1789" w:firstLine="419"/>
        <w:jc w:val="both"/>
      </w:pPr>
      <w:r>
        <w:rPr>
          <w:spacing w:val="-1"/>
        </w:rPr>
        <w:t>注（</w:t>
      </w:r>
      <w:r>
        <w:rPr>
          <w:rFonts w:ascii="宋体" w:hAnsi="宋体" w:cs="宋体" w:eastAsia="宋体" w:hint="default"/>
          <w:spacing w:val="-1"/>
        </w:rPr>
        <w:t>2</w:t>
      </w:r>
      <w:r>
        <w:rPr>
          <w:spacing w:val="-1"/>
        </w:rPr>
        <w:t>）货币资金期末余额，不存在抵押、冻结等对变现有限制或存放在境外、或有潜</w:t>
      </w:r>
      <w:r>
        <w:rPr>
          <w:w w:val="100"/>
        </w:rPr>
        <w:t> </w:t>
      </w:r>
      <w:r>
        <w:rPr/>
        <w:t>在回收风险的款项。</w:t>
      </w:r>
    </w:p>
    <w:p>
      <w:pPr>
        <w:pStyle w:val="Heading7"/>
        <w:spacing w:line="240" w:lineRule="auto" w:before="54"/>
        <w:ind w:right="1452"/>
        <w:jc w:val="left"/>
        <w:rPr>
          <w:b w:val="0"/>
          <w:bCs w:val="0"/>
        </w:rPr>
      </w:pPr>
      <w:r>
        <w:rPr>
          <w:rFonts w:ascii="宋体" w:hAnsi="宋体" w:cs="宋体" w:eastAsia="宋体" w:hint="default"/>
        </w:rPr>
        <w:t>2</w:t>
      </w:r>
      <w:r>
        <w:rPr/>
        <w:t>、应收账款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58" w:right="1452"/>
        <w:jc w:val="left"/>
      </w:pPr>
      <w:r>
        <w:rPr/>
        <w:t>（</w:t>
      </w:r>
      <w:r>
        <w:rPr>
          <w:rFonts w:ascii="宋体" w:hAnsi="宋体" w:cs="宋体" w:eastAsia="宋体" w:hint="default"/>
        </w:rPr>
        <w:t>1</w:t>
      </w:r>
      <w:r>
        <w:rPr/>
        <w:t>）应收账款按种类列示如下：</w:t>
      </w:r>
    </w:p>
    <w:p>
      <w:pPr>
        <w:spacing w:line="240" w:lineRule="auto" w:before="9"/>
        <w:rPr>
          <w:rFonts w:ascii="宋体" w:hAnsi="宋体" w:cs="宋体" w:eastAsia="宋体" w:hint="default"/>
          <w:sz w:val="26"/>
          <w:szCs w:val="26"/>
        </w:rPr>
      </w:pPr>
    </w:p>
    <w:tbl>
      <w:tblPr>
        <w:tblW w:w="0" w:type="auto"/>
        <w:jc w:val="left"/>
        <w:tblInd w:w="223" w:type="dxa"/>
        <w:tblLayout w:type="fixed"/>
        <w:tblCellMar>
          <w:top w:w="0" w:type="dxa"/>
          <w:left w:w="0" w:type="dxa"/>
          <w:bottom w:w="0" w:type="dxa"/>
          <w:right w:w="0" w:type="dxa"/>
        </w:tblCellMar>
        <w:tblLook w:val="01E0"/>
      </w:tblPr>
      <w:tblGrid>
        <w:gridCol w:w="2996"/>
        <w:gridCol w:w="1539"/>
        <w:gridCol w:w="1421"/>
        <w:gridCol w:w="1421"/>
        <w:gridCol w:w="1538"/>
      </w:tblGrid>
      <w:tr>
        <w:trPr>
          <w:trHeight w:val="439" w:hRule="exact"/>
        </w:trPr>
        <w:tc>
          <w:tcPr>
            <w:tcW w:w="29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tabs>
                <w:tab w:pos="558"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1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8"/>
              <w:jc w:val="center"/>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451" w:hRule="exact"/>
        </w:trPr>
        <w:tc>
          <w:tcPr>
            <w:tcW w:w="2996" w:type="dxa"/>
            <w:vMerge/>
            <w:tcBorders>
              <w:left w:val="nil" w:sz="6" w:space="0" w:color="auto"/>
              <w:right w:val="single" w:sz="4" w:space="0" w:color="000000"/>
            </w:tcBorders>
          </w:tcPr>
          <w:p>
            <w:pP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6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49" w:hRule="exact"/>
        </w:trPr>
        <w:tc>
          <w:tcPr>
            <w:tcW w:w="2996" w:type="dxa"/>
            <w:vMerge/>
            <w:tcBorders>
              <w:left w:val="nil" w:sz="6" w:space="0" w:color="auto"/>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91"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4"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31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93" w:hRule="exact"/>
        </w:trPr>
        <w:tc>
          <w:tcPr>
            <w:tcW w:w="2996" w:type="dxa"/>
            <w:tcBorders>
              <w:top w:val="single" w:sz="4" w:space="0" w:color="000000"/>
              <w:left w:val="nil" w:sz="6" w:space="0" w:color="auto"/>
              <w:bottom w:val="nil" w:sz="6" w:space="0" w:color="auto"/>
              <w:right w:val="single" w:sz="4" w:space="0" w:color="000000"/>
            </w:tcBorders>
          </w:tcPr>
          <w:p>
            <w:pPr>
              <w:pStyle w:val="TableParagraph"/>
              <w:spacing w:line="319" w:lineRule="auto" w:before="8"/>
              <w:ind w:left="122" w:right="96"/>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单项金额重大并单项计提坏帐准备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的应收账款</w:t>
            </w:r>
          </w:p>
        </w:tc>
        <w:tc>
          <w:tcPr>
            <w:tcW w:w="153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6,498,729.01</w:t>
            </w:r>
          </w:p>
        </w:tc>
        <w:tc>
          <w:tcPr>
            <w:tcW w:w="153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28" w:right="0"/>
              <w:jc w:val="left"/>
              <w:rPr>
                <w:rFonts w:ascii="Times New Roman" w:hAnsi="Times New Roman" w:cs="Times New Roman" w:eastAsia="Times New Roman" w:hint="default"/>
                <w:sz w:val="18"/>
                <w:szCs w:val="18"/>
              </w:rPr>
            </w:pPr>
            <w:r>
              <w:rPr>
                <w:rFonts w:ascii="Times New Roman"/>
                <w:sz w:val="18"/>
              </w:rPr>
              <w:t>100.00</w:t>
            </w:r>
          </w:p>
        </w:tc>
      </w:tr>
      <w:tr>
        <w:trPr>
          <w:trHeight w:val="497"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39"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21" w:type="dxa"/>
            <w:vMerge/>
            <w:tcBorders>
              <w:left w:val="single" w:sz="4" w:space="0" w:color="000000"/>
              <w:right w:val="single" w:sz="4" w:space="0" w:color="000000"/>
            </w:tcBorders>
          </w:tcPr>
          <w:p>
            <w:pPr/>
          </w:p>
        </w:tc>
        <w:tc>
          <w:tcPr>
            <w:tcW w:w="1538" w:type="dxa"/>
            <w:vMerge/>
            <w:tcBorders>
              <w:left w:val="single" w:sz="4" w:space="0" w:color="000000"/>
              <w:right w:val="nil" w:sz="6" w:space="0" w:color="auto"/>
            </w:tcBorders>
          </w:tcPr>
          <w:p>
            <w:pPr/>
          </w:p>
        </w:tc>
      </w:tr>
      <w:tr>
        <w:trPr>
          <w:trHeight w:val="514"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96,692,783.33</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21" w:type="dxa"/>
            <w:vMerge/>
            <w:tcBorders>
              <w:left w:val="single" w:sz="4" w:space="0" w:color="000000"/>
              <w:right w:val="single" w:sz="4" w:space="0" w:color="000000"/>
            </w:tcBorders>
          </w:tcPr>
          <w:p>
            <w:pPr/>
          </w:p>
        </w:tc>
        <w:tc>
          <w:tcPr>
            <w:tcW w:w="1538" w:type="dxa"/>
            <w:vMerge/>
            <w:tcBorders>
              <w:left w:val="single" w:sz="4" w:space="0" w:color="000000"/>
              <w:right w:val="nil" w:sz="6" w:space="0" w:color="auto"/>
            </w:tcBorders>
          </w:tcPr>
          <w:p>
            <w:pPr/>
          </w:p>
        </w:tc>
      </w:tr>
      <w:tr>
        <w:trPr>
          <w:trHeight w:val="695"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316" w:lineRule="auto" w:before="74"/>
              <w:ind w:left="122" w:right="346"/>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 账准备的应收账款</w:t>
            </w:r>
          </w:p>
        </w:tc>
        <w:tc>
          <w:tcPr>
            <w:tcW w:w="1539" w:type="dxa"/>
            <w:tcBorders>
              <w:top w:val="nil" w:sz="6" w:space="0" w:color="auto"/>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nil" w:sz="6" w:space="0" w:color="auto"/>
            </w:tcBorders>
          </w:tcPr>
          <w:p>
            <w:pPr/>
          </w:p>
        </w:tc>
      </w:tr>
      <w:tr>
        <w:trPr>
          <w:trHeight w:val="442"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b/>
                <w:spacing w:val="-1"/>
                <w:sz w:val="18"/>
              </w:rPr>
              <w:t>96,692,783.33</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62" w:right="0"/>
              <w:jc w:val="left"/>
              <w:rPr>
                <w:rFonts w:ascii="Times New Roman" w:hAnsi="Times New Roman" w:cs="Times New Roman" w:eastAsia="Times New Roman" w:hint="default"/>
                <w:sz w:val="18"/>
                <w:szCs w:val="18"/>
              </w:rPr>
            </w:pPr>
            <w:r>
              <w:rPr>
                <w:rFonts w:ascii="Times New Roman"/>
                <w:b/>
                <w:sz w:val="18"/>
              </w:rPr>
              <w:t>6,498,729.01</w:t>
            </w:r>
            <w:r>
              <w:rPr>
                <w:rFonts w:ascii="Times New Roman"/>
                <w:sz w:val="18"/>
              </w:rPr>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left="928"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238" w:type="dxa"/>
        <w:tblLayout w:type="fixed"/>
        <w:tblCellMar>
          <w:top w:w="0" w:type="dxa"/>
          <w:left w:w="0" w:type="dxa"/>
          <w:bottom w:w="0" w:type="dxa"/>
          <w:right w:w="0" w:type="dxa"/>
        </w:tblCellMar>
        <w:tblLook w:val="01E0"/>
      </w:tblPr>
      <w:tblGrid>
        <w:gridCol w:w="2981"/>
        <w:gridCol w:w="1539"/>
        <w:gridCol w:w="1421"/>
        <w:gridCol w:w="1421"/>
        <w:gridCol w:w="1538"/>
      </w:tblGrid>
      <w:tr>
        <w:trPr>
          <w:trHeight w:val="439" w:hRule="exact"/>
        </w:trPr>
        <w:tc>
          <w:tcPr>
            <w:tcW w:w="298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tabs>
                <w:tab w:pos="544" w:val="left" w:leader="none"/>
              </w:tabs>
              <w:spacing w:line="240" w:lineRule="auto"/>
              <w:ind w:left="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1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8"/>
              <w:jc w:val="center"/>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451" w:hRule="exact"/>
        </w:trPr>
        <w:tc>
          <w:tcPr>
            <w:tcW w:w="2981" w:type="dxa"/>
            <w:vMerge/>
            <w:tcBorders>
              <w:left w:val="nil" w:sz="6" w:space="0" w:color="auto"/>
              <w:right w:val="single" w:sz="4" w:space="0" w:color="000000"/>
            </w:tcBorders>
          </w:tcPr>
          <w:p>
            <w:pP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6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49" w:hRule="exact"/>
        </w:trPr>
        <w:tc>
          <w:tcPr>
            <w:tcW w:w="2981" w:type="dxa"/>
            <w:vMerge/>
            <w:tcBorders>
              <w:left w:val="nil" w:sz="6" w:space="0" w:color="auto"/>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91"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34"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31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55" w:hRule="exact"/>
        </w:trPr>
        <w:tc>
          <w:tcPr>
            <w:tcW w:w="2981" w:type="dxa"/>
            <w:tcBorders>
              <w:top w:val="single" w:sz="4" w:space="0" w:color="000000"/>
              <w:left w:val="nil" w:sz="6" w:space="0" w:color="auto"/>
              <w:bottom w:val="nil" w:sz="6" w:space="0" w:color="auto"/>
              <w:right w:val="single" w:sz="4" w:space="0" w:color="000000"/>
            </w:tcBorders>
          </w:tcPr>
          <w:p>
            <w:pPr>
              <w:pStyle w:val="TableParagraph"/>
              <w:spacing w:line="316" w:lineRule="auto" w:before="10"/>
              <w:ind w:left="108" w:right="96"/>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单项金额重大并单项计提坏帐准备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的应收账款</w:t>
            </w:r>
          </w:p>
        </w:tc>
        <w:tc>
          <w:tcPr>
            <w:tcW w:w="1539" w:type="dxa"/>
            <w:vMerge w:val="restart"/>
            <w:tcBorders>
              <w:top w:val="single" w:sz="4" w:space="0" w:color="000000"/>
              <w:left w:val="single" w:sz="4" w:space="0" w:color="000000"/>
              <w:right w:val="single" w:sz="4" w:space="0" w:color="000000"/>
            </w:tcBorders>
          </w:tcPr>
          <w:p>
            <w:pP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vMerge w:val="restart"/>
            <w:tcBorders>
              <w:top w:val="single" w:sz="4" w:space="0" w:color="000000"/>
              <w:left w:val="single" w:sz="4" w:space="0" w:color="000000"/>
              <w:right w:val="single" w:sz="4" w:space="0" w:color="000000"/>
            </w:tcBorders>
          </w:tcPr>
          <w:p>
            <w:pPr/>
          </w:p>
        </w:tc>
        <w:tc>
          <w:tcPr>
            <w:tcW w:w="1538" w:type="dxa"/>
            <w:vMerge w:val="restart"/>
            <w:tcBorders>
              <w:top w:val="single" w:sz="4" w:space="0" w:color="000000"/>
              <w:left w:val="single" w:sz="4" w:space="0" w:color="000000"/>
              <w:right w:val="nil" w:sz="6" w:space="0" w:color="auto"/>
            </w:tcBorders>
          </w:tcPr>
          <w:p>
            <w:pPr/>
          </w:p>
        </w:tc>
      </w:tr>
      <w:tr>
        <w:trPr>
          <w:trHeight w:val="396" w:hRule="exact"/>
        </w:trPr>
        <w:tc>
          <w:tcPr>
            <w:tcW w:w="298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39" w:type="dxa"/>
            <w:vMerge/>
            <w:tcBorders>
              <w:left w:val="single" w:sz="4" w:space="0" w:color="000000"/>
              <w:bottom w:val="nil" w:sz="6" w:space="0" w:color="auto"/>
              <w:right w:val="single" w:sz="4" w:space="0" w:color="000000"/>
            </w:tcBorders>
          </w:tcPr>
          <w:p>
            <w:pPr/>
          </w:p>
        </w:tc>
        <w:tc>
          <w:tcPr>
            <w:tcW w:w="1421" w:type="dxa"/>
            <w:vMerge/>
            <w:tcBorders>
              <w:left w:val="single" w:sz="4" w:space="0" w:color="000000"/>
              <w:bottom w:val="nil" w:sz="6" w:space="0" w:color="auto"/>
              <w:right w:val="single" w:sz="4" w:space="0" w:color="000000"/>
            </w:tcBorders>
          </w:tcPr>
          <w:p>
            <w:pPr/>
          </w:p>
        </w:tc>
        <w:tc>
          <w:tcPr>
            <w:tcW w:w="1421" w:type="dxa"/>
            <w:vMerge/>
            <w:tcBorders>
              <w:left w:val="single" w:sz="4" w:space="0" w:color="000000"/>
              <w:bottom w:val="nil" w:sz="6" w:space="0" w:color="auto"/>
              <w:right w:val="single" w:sz="4" w:space="0" w:color="000000"/>
            </w:tcBorders>
          </w:tcPr>
          <w:p>
            <w:pPr/>
          </w:p>
        </w:tc>
        <w:tc>
          <w:tcPr>
            <w:tcW w:w="1538" w:type="dxa"/>
            <w:vMerge/>
            <w:tcBorders>
              <w:left w:val="single" w:sz="4" w:space="0" w:color="000000"/>
              <w:bottom w:val="nil" w:sz="6" w:space="0" w:color="auto"/>
              <w:right w:val="nil" w:sz="6" w:space="0" w:color="auto"/>
            </w:tcBorders>
          </w:tcPr>
          <w:p>
            <w:pPr/>
          </w:p>
        </w:tc>
      </w:tr>
    </w:tbl>
    <w:p>
      <w:pPr>
        <w:spacing w:after="0"/>
        <w:sectPr>
          <w:pgSz w:w="11910" w:h="16840"/>
          <w:pgMar w:header="890" w:footer="1186" w:top="1080" w:bottom="1380" w:left="1560" w:right="0"/>
        </w:sectPr>
      </w:pPr>
    </w:p>
    <w:p>
      <w:pPr>
        <w:spacing w:line="240" w:lineRule="auto" w:before="10"/>
        <w:rPr>
          <w:rFonts w:ascii="宋体" w:hAnsi="宋体" w:cs="宋体" w:eastAsia="宋体" w:hint="default"/>
          <w:sz w:val="26"/>
          <w:szCs w:val="26"/>
        </w:rPr>
      </w:pPr>
    </w:p>
    <w:tbl>
      <w:tblPr>
        <w:tblW w:w="0" w:type="auto"/>
        <w:jc w:val="left"/>
        <w:tblInd w:w="223" w:type="dxa"/>
        <w:tblLayout w:type="fixed"/>
        <w:tblCellMar>
          <w:top w:w="0" w:type="dxa"/>
          <w:left w:w="0" w:type="dxa"/>
          <w:bottom w:w="0" w:type="dxa"/>
          <w:right w:w="0" w:type="dxa"/>
        </w:tblCellMar>
        <w:tblLook w:val="01E0"/>
      </w:tblPr>
      <w:tblGrid>
        <w:gridCol w:w="2996"/>
        <w:gridCol w:w="1539"/>
        <w:gridCol w:w="1421"/>
        <w:gridCol w:w="1421"/>
        <w:gridCol w:w="1538"/>
      </w:tblGrid>
      <w:tr>
        <w:trPr>
          <w:trHeight w:val="395"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539" w:type="dxa"/>
            <w:vMerge w:val="restart"/>
            <w:tcBorders>
              <w:top w:val="nil" w:sz="6" w:space="0" w:color="auto"/>
              <w:left w:val="single" w:sz="4" w:space="0" w:color="000000"/>
              <w:right w:val="single" w:sz="4" w:space="0" w:color="000000"/>
            </w:tcBorders>
          </w:tcPr>
          <w:p>
            <w:pPr>
              <w:pStyle w:val="TableParagraph"/>
              <w:spacing w:line="240" w:lineRule="auto" w:before="103"/>
              <w:ind w:left="391" w:right="0"/>
              <w:jc w:val="left"/>
              <w:rPr>
                <w:rFonts w:ascii="Times New Roman" w:hAnsi="Times New Roman" w:cs="Times New Roman" w:eastAsia="Times New Roman" w:hint="default"/>
                <w:sz w:val="18"/>
                <w:szCs w:val="18"/>
              </w:rPr>
            </w:pPr>
            <w:r>
              <w:rPr>
                <w:rFonts w:ascii="Times New Roman"/>
                <w:sz w:val="18"/>
              </w:rPr>
              <w:t>48,578,797.96</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21" w:type="dxa"/>
            <w:vMerge w:val="restart"/>
            <w:tcBorders>
              <w:top w:val="nil" w:sz="6" w:space="0" w:color="auto"/>
              <w:left w:val="single" w:sz="4" w:space="0" w:color="000000"/>
              <w:right w:val="single" w:sz="4" w:space="0" w:color="000000"/>
            </w:tcBorders>
          </w:tcPr>
          <w:p>
            <w:pPr>
              <w:pStyle w:val="TableParagraph"/>
              <w:spacing w:line="240" w:lineRule="auto" w:before="103"/>
              <w:ind w:left="362" w:right="0"/>
              <w:jc w:val="left"/>
              <w:rPr>
                <w:rFonts w:ascii="Times New Roman" w:hAnsi="Times New Roman" w:cs="Times New Roman" w:eastAsia="Times New Roman" w:hint="default"/>
                <w:sz w:val="18"/>
                <w:szCs w:val="18"/>
              </w:rPr>
            </w:pPr>
            <w:r>
              <w:rPr>
                <w:rFonts w:ascii="Times New Roman"/>
                <w:sz w:val="18"/>
              </w:rPr>
              <w:t>3,835,458.12</w:t>
            </w:r>
          </w:p>
        </w:tc>
        <w:tc>
          <w:tcPr>
            <w:tcW w:w="1538" w:type="dxa"/>
            <w:vMerge w:val="restart"/>
            <w:tcBorders>
              <w:top w:val="nil" w:sz="6" w:space="0" w:color="auto"/>
              <w:left w:val="single" w:sz="4" w:space="0" w:color="000000"/>
              <w:right w:val="nil" w:sz="6" w:space="0" w:color="auto"/>
            </w:tcBorders>
          </w:tcPr>
          <w:p>
            <w:pPr>
              <w:pStyle w:val="TableParagraph"/>
              <w:spacing w:line="240" w:lineRule="auto" w:before="103"/>
              <w:ind w:left="931" w:right="0"/>
              <w:jc w:val="left"/>
              <w:rPr>
                <w:rFonts w:ascii="Times New Roman" w:hAnsi="Times New Roman" w:cs="Times New Roman" w:eastAsia="Times New Roman" w:hint="default"/>
                <w:sz w:val="18"/>
                <w:szCs w:val="18"/>
              </w:rPr>
            </w:pPr>
            <w:r>
              <w:rPr>
                <w:rFonts w:ascii="Times New Roman"/>
                <w:sz w:val="18"/>
              </w:rPr>
              <w:t>100.00</w:t>
            </w:r>
          </w:p>
        </w:tc>
      </w:tr>
      <w:tr>
        <w:trPr>
          <w:trHeight w:val="654"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316" w:lineRule="auto" w:before="33"/>
              <w:ind w:left="122" w:right="346"/>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 账准备的应收账款</w:t>
            </w:r>
          </w:p>
        </w:tc>
        <w:tc>
          <w:tcPr>
            <w:tcW w:w="1539" w:type="dxa"/>
            <w:vMerge/>
            <w:tcBorders>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vMerge/>
            <w:tcBorders>
              <w:left w:val="single" w:sz="4" w:space="0" w:color="000000"/>
              <w:bottom w:val="single" w:sz="4" w:space="0" w:color="000000"/>
              <w:right w:val="single" w:sz="4" w:space="0" w:color="000000"/>
            </w:tcBorders>
          </w:tcPr>
          <w:p>
            <w:pPr/>
          </w:p>
        </w:tc>
        <w:tc>
          <w:tcPr>
            <w:tcW w:w="1538" w:type="dxa"/>
            <w:vMerge/>
            <w:tcBorders>
              <w:left w:val="single" w:sz="4" w:space="0" w:color="000000"/>
              <w:bottom w:val="single" w:sz="4" w:space="0" w:color="000000"/>
              <w:right w:val="nil" w:sz="6" w:space="0" w:color="auto"/>
            </w:tcBorders>
          </w:tcPr>
          <w:p>
            <w:pPr/>
          </w:p>
        </w:tc>
      </w:tr>
      <w:tr>
        <w:trPr>
          <w:trHeight w:val="442"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b/>
                <w:sz w:val="18"/>
              </w:rPr>
              <w:t>48,578,797.96</w:t>
            </w:r>
            <w:r>
              <w:rPr>
                <w:rFonts w:ascii="Times New Roman"/>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62" w:right="0"/>
              <w:jc w:val="left"/>
              <w:rPr>
                <w:rFonts w:ascii="Times New Roman" w:hAnsi="Times New Roman" w:cs="Times New Roman" w:eastAsia="Times New Roman" w:hint="default"/>
                <w:sz w:val="18"/>
                <w:szCs w:val="18"/>
              </w:rPr>
            </w:pPr>
            <w:r>
              <w:rPr>
                <w:rFonts w:ascii="Times New Roman"/>
                <w:b/>
                <w:sz w:val="18"/>
              </w:rPr>
              <w:t>3,835,458.12</w:t>
            </w:r>
            <w:r>
              <w:rPr>
                <w:rFonts w:ascii="Times New Roman"/>
                <w:sz w:val="18"/>
              </w:rPr>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left="928"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t>（</w:t>
      </w:r>
      <w:r>
        <w:rPr>
          <w:rFonts w:ascii="宋体" w:hAnsi="宋体" w:cs="宋体" w:eastAsia="宋体" w:hint="default"/>
        </w:rPr>
        <w:t>2</w:t>
      </w:r>
      <w:r>
        <w:rPr/>
        <w:t>）组合中，采用账龄分析法计提坏账准备的应收账款：</w:t>
      </w:r>
    </w:p>
    <w:p>
      <w:pPr>
        <w:spacing w:line="240" w:lineRule="auto" w:before="9"/>
        <w:rPr>
          <w:rFonts w:ascii="宋体" w:hAnsi="宋体" w:cs="宋体" w:eastAsia="宋体" w:hint="default"/>
          <w:sz w:val="26"/>
          <w:szCs w:val="26"/>
        </w:rPr>
      </w:pPr>
    </w:p>
    <w:tbl>
      <w:tblPr>
        <w:tblW w:w="0" w:type="auto"/>
        <w:jc w:val="left"/>
        <w:tblInd w:w="223" w:type="dxa"/>
        <w:tblLayout w:type="fixed"/>
        <w:tblCellMar>
          <w:top w:w="0" w:type="dxa"/>
          <w:left w:w="0" w:type="dxa"/>
          <w:bottom w:w="0" w:type="dxa"/>
          <w:right w:w="0" w:type="dxa"/>
        </w:tblCellMar>
        <w:tblLook w:val="01E0"/>
      </w:tblPr>
      <w:tblGrid>
        <w:gridCol w:w="2996"/>
        <w:gridCol w:w="1539"/>
        <w:gridCol w:w="1421"/>
        <w:gridCol w:w="1421"/>
        <w:gridCol w:w="1538"/>
      </w:tblGrid>
      <w:tr>
        <w:trPr>
          <w:trHeight w:val="386" w:hRule="exact"/>
        </w:trPr>
        <w:tc>
          <w:tcPr>
            <w:tcW w:w="2996"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591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6" w:hRule="exact"/>
        </w:trPr>
        <w:tc>
          <w:tcPr>
            <w:tcW w:w="2996" w:type="dxa"/>
            <w:vMerge/>
            <w:tcBorders>
              <w:left w:val="nil" w:sz="6" w:space="0" w:color="auto"/>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91"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4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99" w:hRule="exact"/>
        </w:trPr>
        <w:tc>
          <w:tcPr>
            <w:tcW w:w="2996"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77,233,885.30</w:t>
            </w:r>
          </w:p>
        </w:tc>
        <w:tc>
          <w:tcPr>
            <w:tcW w:w="14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79.87</w:t>
            </w:r>
          </w:p>
        </w:tc>
        <w:tc>
          <w:tcPr>
            <w:tcW w:w="14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3,861,694.27</w:t>
            </w:r>
          </w:p>
        </w:tc>
        <w:tc>
          <w:tcPr>
            <w:tcW w:w="1538"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73,372,191.03</w:t>
            </w:r>
          </w:p>
        </w:tc>
      </w:tr>
      <w:tr>
        <w:trPr>
          <w:trHeight w:val="395"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17,452,835.30</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18.05</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1,745,283.53</w:t>
            </w:r>
          </w:p>
        </w:tc>
        <w:tc>
          <w:tcPr>
            <w:tcW w:w="153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15,707,551.77</w:t>
            </w:r>
          </w:p>
        </w:tc>
      </w:tr>
      <w:tr>
        <w:trPr>
          <w:trHeight w:val="396"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1,591,873.60</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1.65</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477,562.08</w:t>
            </w:r>
          </w:p>
        </w:tc>
        <w:tc>
          <w:tcPr>
            <w:tcW w:w="1538"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1,114,311.52</w:t>
            </w:r>
          </w:p>
        </w:tc>
      </w:tr>
      <w:tr>
        <w:trPr>
          <w:trHeight w:val="399"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414,189.13</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0.43</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414,189.13</w:t>
            </w:r>
          </w:p>
        </w:tc>
        <w:tc>
          <w:tcPr>
            <w:tcW w:w="1538"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b/>
                <w:spacing w:val="-1"/>
                <w:sz w:val="18"/>
              </w:rPr>
              <w:t>96,692,783.33</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6,498,729.01</w:t>
            </w:r>
            <w:r>
              <w:rPr>
                <w:rFonts w:ascii="Times New Roman"/>
                <w:spacing w:val="-1"/>
                <w:sz w:val="18"/>
              </w:rPr>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b/>
                <w:spacing w:val="-1"/>
                <w:sz w:val="18"/>
              </w:rPr>
              <w:t>90,194,054.32</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223" w:type="dxa"/>
        <w:tblLayout w:type="fixed"/>
        <w:tblCellMar>
          <w:top w:w="0" w:type="dxa"/>
          <w:left w:w="0" w:type="dxa"/>
          <w:bottom w:w="0" w:type="dxa"/>
          <w:right w:w="0" w:type="dxa"/>
        </w:tblCellMar>
        <w:tblLook w:val="01E0"/>
      </w:tblPr>
      <w:tblGrid>
        <w:gridCol w:w="2996"/>
        <w:gridCol w:w="1539"/>
        <w:gridCol w:w="1421"/>
        <w:gridCol w:w="1421"/>
        <w:gridCol w:w="1538"/>
      </w:tblGrid>
      <w:tr>
        <w:trPr>
          <w:trHeight w:val="389" w:hRule="exact"/>
        </w:trPr>
        <w:tc>
          <w:tcPr>
            <w:tcW w:w="299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591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6" w:hRule="exact"/>
        </w:trPr>
        <w:tc>
          <w:tcPr>
            <w:tcW w:w="2996" w:type="dxa"/>
            <w:vMerge/>
            <w:tcBorders>
              <w:left w:val="nil" w:sz="6" w:space="0" w:color="auto"/>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1"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97" w:hRule="exact"/>
        </w:trPr>
        <w:tc>
          <w:tcPr>
            <w:tcW w:w="2996"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43,072,612.00</w:t>
            </w:r>
          </w:p>
        </w:tc>
        <w:tc>
          <w:tcPr>
            <w:tcW w:w="14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88.67</w:t>
            </w:r>
          </w:p>
        </w:tc>
        <w:tc>
          <w:tcPr>
            <w:tcW w:w="14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2,153,630.60</w:t>
            </w:r>
          </w:p>
        </w:tc>
        <w:tc>
          <w:tcPr>
            <w:tcW w:w="1538"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40,918,981.40</w:t>
            </w:r>
          </w:p>
        </w:tc>
      </w:tr>
      <w:tr>
        <w:trPr>
          <w:trHeight w:val="394"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3,698,594.81</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7.61</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369,859.48</w:t>
            </w:r>
          </w:p>
        </w:tc>
        <w:tc>
          <w:tcPr>
            <w:tcW w:w="1538"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3,328,735.33</w:t>
            </w:r>
          </w:p>
        </w:tc>
      </w:tr>
      <w:tr>
        <w:trPr>
          <w:trHeight w:val="397"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708,033.02</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1.46</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212,409.91</w:t>
            </w:r>
          </w:p>
        </w:tc>
        <w:tc>
          <w:tcPr>
            <w:tcW w:w="1538"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495,623.11</w:t>
            </w:r>
          </w:p>
        </w:tc>
      </w:tr>
      <w:tr>
        <w:trPr>
          <w:trHeight w:val="401"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1,099,558.13</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1,099,558.13</w:t>
            </w:r>
          </w:p>
        </w:tc>
        <w:tc>
          <w:tcPr>
            <w:tcW w:w="1538"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b/>
                <w:spacing w:val="-1"/>
                <w:sz w:val="18"/>
              </w:rPr>
              <w:t>48,578,797.96</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b/>
                <w:spacing w:val="-1"/>
                <w:sz w:val="18"/>
              </w:rPr>
              <w:t>3,835,458.12</w:t>
            </w:r>
            <w:r>
              <w:rPr>
                <w:rFonts w:ascii="Times New Roman"/>
                <w:spacing w:val="-1"/>
                <w:sz w:val="18"/>
              </w:rPr>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b/>
                <w:spacing w:val="-1"/>
                <w:sz w:val="18"/>
              </w:rPr>
              <w:t>44,743,339.84</w:t>
            </w:r>
            <w:r>
              <w:rPr>
                <w:rFonts w:ascii="Times New Roman"/>
                <w:spacing w:val="-1"/>
                <w:sz w:val="18"/>
              </w:rPr>
            </w:r>
          </w:p>
        </w:tc>
      </w:tr>
    </w:tbl>
    <w:p>
      <w:pPr>
        <w:spacing w:line="240" w:lineRule="auto" w:before="6"/>
        <w:rPr>
          <w:rFonts w:ascii="宋体" w:hAnsi="宋体" w:cs="宋体" w:eastAsia="宋体" w:hint="default"/>
          <w:sz w:val="5"/>
          <w:szCs w:val="5"/>
        </w:rPr>
      </w:pPr>
    </w:p>
    <w:p>
      <w:pPr>
        <w:pStyle w:val="BodyText"/>
        <w:spacing w:line="362" w:lineRule="auto" w:before="36"/>
        <w:ind w:left="238" w:right="1452" w:firstLine="419"/>
        <w:jc w:val="left"/>
      </w:pPr>
      <w:r>
        <w:rPr>
          <w:spacing w:val="-4"/>
        </w:rPr>
        <w:t>（</w:t>
      </w:r>
      <w:r>
        <w:rPr>
          <w:rFonts w:ascii="Times New Roman" w:hAnsi="Times New Roman" w:cs="Times New Roman" w:eastAsia="Times New Roman" w:hint="default"/>
          <w:spacing w:val="-4"/>
        </w:rPr>
        <w:t>2</w:t>
      </w:r>
      <w:r>
        <w:rPr>
          <w:spacing w:val="-4"/>
        </w:rPr>
        <w:t>）应收账款期末余额较年初余额增加 </w:t>
      </w:r>
      <w:r>
        <w:rPr>
          <w:rFonts w:ascii="Times New Roman" w:hAnsi="Times New Roman" w:cs="Times New Roman" w:eastAsia="Times New Roman" w:hint="default"/>
        </w:rPr>
        <w:t>48,113,985.37 </w:t>
      </w:r>
      <w:r>
        <w:rPr>
          <w:spacing w:val="-10"/>
        </w:rPr>
        <w:t>元，增幅</w:t>
      </w:r>
      <w:r>
        <w:rPr>
          <w:spacing w:val="-58"/>
        </w:rPr>
        <w:t> </w:t>
      </w:r>
      <w:r>
        <w:rPr>
          <w:rFonts w:ascii="Times New Roman" w:hAnsi="Times New Roman" w:cs="Times New Roman" w:eastAsia="Times New Roman" w:hint="default"/>
          <w:spacing w:val="-4"/>
        </w:rPr>
        <w:t>99.04%</w:t>
      </w:r>
      <w:r>
        <w:rPr>
          <w:spacing w:val="-4"/>
        </w:rPr>
        <w:t>，主要原因是销</w:t>
      </w:r>
      <w:r>
        <w:rPr>
          <w:w w:val="100"/>
        </w:rPr>
        <w:t> </w:t>
      </w:r>
      <w:r>
        <w:rPr/>
        <w:t>售额增加，赊销增多。</w:t>
      </w:r>
    </w:p>
    <w:p>
      <w:pPr>
        <w:spacing w:line="240" w:lineRule="auto" w:before="11"/>
        <w:rPr>
          <w:rFonts w:ascii="宋体" w:hAnsi="宋体" w:cs="宋体" w:eastAsia="宋体" w:hint="default"/>
          <w:sz w:val="25"/>
          <w:szCs w:val="25"/>
        </w:rPr>
      </w:pPr>
    </w:p>
    <w:p>
      <w:pPr>
        <w:pStyle w:val="BodyText"/>
        <w:spacing w:line="362" w:lineRule="auto"/>
        <w:ind w:left="238" w:right="1783" w:firstLine="419"/>
        <w:jc w:val="left"/>
      </w:pPr>
      <w:r>
        <w:rPr/>
        <w:t>（</w:t>
      </w:r>
      <w:r>
        <w:rPr>
          <w:rFonts w:ascii="Times New Roman" w:hAnsi="Times New Roman" w:cs="Times New Roman" w:eastAsia="Times New Roman" w:hint="default"/>
        </w:rPr>
        <w:t>3</w:t>
      </w:r>
      <w:r>
        <w:rPr/>
        <w:t>）期末余额中无应收持有公司</w:t>
      </w:r>
      <w:r>
        <w:rPr>
          <w:spacing w:val="-58"/>
        </w:rPr>
        <w:t> </w:t>
      </w:r>
      <w:r>
        <w:rPr>
          <w:rFonts w:ascii="Times New Roman" w:hAnsi="Times New Roman" w:cs="Times New Roman" w:eastAsia="Times New Roman" w:hint="default"/>
          <w:spacing w:val="-3"/>
        </w:rPr>
        <w:t>5%</w:t>
      </w:r>
      <w:r>
        <w:rPr>
          <w:spacing w:val="-3"/>
        </w:rPr>
        <w:t>（含</w:t>
      </w:r>
      <w:r>
        <w:rPr>
          <w:spacing w:val="-59"/>
        </w:rPr>
        <w:t> </w:t>
      </w:r>
      <w:r>
        <w:rPr>
          <w:rFonts w:ascii="Times New Roman" w:hAnsi="Times New Roman" w:cs="Times New Roman" w:eastAsia="Times New Roman" w:hint="default"/>
        </w:rPr>
        <w:t>5%</w:t>
      </w:r>
      <w:r>
        <w:rPr/>
        <w:t>）以上表决权股份的股东单位款项及关联</w:t>
      </w:r>
      <w:r>
        <w:rPr>
          <w:w w:val="100"/>
        </w:rPr>
        <w:t> </w:t>
      </w:r>
      <w:r>
        <w:rPr/>
        <w:t>方款项。</w:t>
      </w:r>
    </w:p>
    <w:p>
      <w:pPr>
        <w:pStyle w:val="BodyText"/>
        <w:spacing w:line="240" w:lineRule="auto" w:before="60"/>
        <w:ind w:left="658" w:right="1452"/>
        <w:jc w:val="left"/>
      </w:pPr>
      <w:r>
        <w:rPr/>
        <w:t>（</w:t>
      </w:r>
      <w:r>
        <w:rPr>
          <w:rFonts w:ascii="Times New Roman" w:hAnsi="Times New Roman" w:cs="Times New Roman" w:eastAsia="Times New Roman" w:hint="default"/>
        </w:rPr>
        <w:t>4</w:t>
      </w:r>
      <w:r>
        <w:rPr/>
        <w:t>）期末应收账款欠款金额前五名明细：</w:t>
      </w: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655"/>
        <w:gridCol w:w="1260"/>
        <w:gridCol w:w="1212"/>
        <w:gridCol w:w="938"/>
        <w:gridCol w:w="2477"/>
      </w:tblGrid>
      <w:tr>
        <w:trPr>
          <w:trHeight w:val="386" w:hRule="exact"/>
        </w:trPr>
        <w:tc>
          <w:tcPr>
            <w:tcW w:w="26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39"/>
              <w:jc w:val="center"/>
              <w:rPr>
                <w:rFonts w:ascii="宋体" w:hAnsi="宋体" w:cs="宋体" w:eastAsia="宋体" w:hint="default"/>
                <w:sz w:val="18"/>
                <w:szCs w:val="18"/>
              </w:rPr>
            </w:pPr>
            <w:r>
              <w:rPr>
                <w:rFonts w:ascii="宋体" w:hAnsi="宋体" w:cs="宋体" w:eastAsia="宋体" w:hint="default"/>
                <w:b/>
                <w:bCs/>
                <w:sz w:val="18"/>
                <w:szCs w:val="18"/>
              </w:rPr>
              <w:t>与本公司关</w:t>
            </w:r>
            <w:r>
              <w:rPr>
                <w:rFonts w:ascii="宋体" w:hAnsi="宋体" w:cs="宋体" w:eastAsia="宋体" w:hint="default"/>
                <w:sz w:val="18"/>
                <w:szCs w:val="18"/>
              </w:rPr>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b/>
                <w:bCs/>
                <w:sz w:val="20"/>
                <w:szCs w:val="20"/>
              </w:rPr>
              <w:t>账</w:t>
            </w:r>
            <w:r>
              <w:rPr>
                <w:rFonts w:ascii="宋体" w:hAnsi="宋体" w:cs="宋体" w:eastAsia="宋体" w:hint="default"/>
                <w:b/>
                <w:bCs/>
                <w:spacing w:val="-2"/>
                <w:sz w:val="20"/>
                <w:szCs w:val="20"/>
              </w:rPr>
              <w:t> </w:t>
            </w:r>
            <w:r>
              <w:rPr>
                <w:rFonts w:ascii="宋体" w:hAnsi="宋体" w:cs="宋体" w:eastAsia="宋体" w:hint="default"/>
                <w:b/>
                <w:bCs/>
                <w:sz w:val="20"/>
                <w:szCs w:val="20"/>
              </w:rPr>
              <w:t>龄</w:t>
            </w:r>
            <w:r>
              <w:rPr>
                <w:rFonts w:ascii="宋体" w:hAnsi="宋体" w:cs="宋体" w:eastAsia="宋体" w:hint="default"/>
                <w:sz w:val="20"/>
                <w:szCs w:val="20"/>
              </w:rPr>
            </w:r>
          </w:p>
        </w:tc>
        <w:tc>
          <w:tcPr>
            <w:tcW w:w="24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21"/>
              <w:jc w:val="right"/>
              <w:rPr>
                <w:rFonts w:ascii="宋体" w:hAnsi="宋体" w:cs="宋体" w:eastAsia="宋体" w:hint="default"/>
                <w:sz w:val="18"/>
                <w:szCs w:val="18"/>
              </w:rPr>
            </w:pPr>
            <w:r>
              <w:rPr>
                <w:rFonts w:ascii="宋体" w:hAnsi="宋体" w:cs="宋体" w:eastAsia="宋体" w:hint="default"/>
                <w:b/>
                <w:bCs/>
                <w:w w:val="95"/>
                <w:sz w:val="18"/>
                <w:szCs w:val="18"/>
              </w:rPr>
              <w:t>占应收账款总额的比例（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06" w:hRule="exact"/>
        </w:trPr>
        <w:tc>
          <w:tcPr>
            <w:tcW w:w="26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9,527,799.98</w:t>
            </w:r>
          </w:p>
        </w:tc>
        <w:tc>
          <w:tcPr>
            <w:tcW w:w="938" w:type="dxa"/>
            <w:tcBorders>
              <w:top w:val="single" w:sz="4" w:space="0" w:color="000000"/>
              <w:left w:val="single" w:sz="4" w:space="0" w:color="000000"/>
              <w:bottom w:val="single" w:sz="12" w:space="0" w:color="000000"/>
              <w:right w:val="single" w:sz="4" w:space="0" w:color="000000"/>
            </w:tcBorders>
          </w:tcPr>
          <w:p>
            <w:pPr>
              <w:pStyle w:val="TableParagraph"/>
              <w:spacing w:line="269" w:lineRule="exact"/>
              <w:ind w:right="18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w:t>
            </w:r>
          </w:p>
        </w:tc>
        <w:tc>
          <w:tcPr>
            <w:tcW w:w="2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9.85</w:t>
            </w:r>
          </w:p>
        </w:tc>
      </w:tr>
      <w:tr>
        <w:trPr>
          <w:trHeight w:val="368" w:hRule="exact"/>
        </w:trPr>
        <w:tc>
          <w:tcPr>
            <w:tcW w:w="2655" w:type="dxa"/>
            <w:tcBorders>
              <w:top w:val="single" w:sz="12" w:space="0" w:color="000000"/>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唐山市环境保护局</w:t>
            </w:r>
          </w:p>
        </w:tc>
        <w:tc>
          <w:tcPr>
            <w:tcW w:w="12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21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3,601,000.00</w:t>
            </w:r>
          </w:p>
        </w:tc>
        <w:tc>
          <w:tcPr>
            <w:tcW w:w="938" w:type="dxa"/>
            <w:tcBorders>
              <w:top w:val="single" w:sz="12" w:space="0" w:color="000000"/>
              <w:left w:val="single" w:sz="4" w:space="0" w:color="000000"/>
              <w:bottom w:val="nil" w:sz="6" w:space="0" w:color="auto"/>
              <w:right w:val="single" w:sz="4" w:space="0" w:color="000000"/>
            </w:tcBorders>
          </w:tcPr>
          <w:p>
            <w:pPr>
              <w:pStyle w:val="TableParagraph"/>
              <w:spacing w:line="271" w:lineRule="exact"/>
              <w:ind w:right="18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w:t>
            </w:r>
          </w:p>
        </w:tc>
        <w:tc>
          <w:tcPr>
            <w:tcW w:w="2477" w:type="dxa"/>
            <w:tcBorders>
              <w:top w:val="single" w:sz="12" w:space="0" w:color="000000"/>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3.72</w:t>
            </w:r>
          </w:p>
        </w:tc>
      </w:tr>
      <w:tr>
        <w:trPr>
          <w:trHeight w:val="389" w:hRule="exact"/>
        </w:trPr>
        <w:tc>
          <w:tcPr>
            <w:tcW w:w="2655"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北京神舟茂华环保科技有限公</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18"/>
                <w:szCs w:val="18"/>
              </w:rPr>
            </w:pPr>
            <w:r>
              <w:rPr>
                <w:rFonts w:ascii="Times New Roman"/>
                <w:sz w:val="18"/>
              </w:rPr>
              <w:t>3,500,000.00</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8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3.62</w:t>
            </w:r>
          </w:p>
        </w:tc>
      </w:tr>
      <w:tr>
        <w:trPr>
          <w:trHeight w:val="398" w:hRule="exact"/>
        </w:trPr>
        <w:tc>
          <w:tcPr>
            <w:tcW w:w="2655"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沈阳莱恩仪器设备有限公司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3,008,000.00</w:t>
            </w: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8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w:t>
            </w:r>
          </w:p>
        </w:tc>
        <w:tc>
          <w:tcPr>
            <w:tcW w:w="2477"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2"/>
                <w:w w:val="95"/>
                <w:sz w:val="18"/>
              </w:rPr>
              <w:t>3.11</w:t>
            </w:r>
          </w:p>
        </w:tc>
      </w:tr>
      <w:tr>
        <w:trPr>
          <w:trHeight w:val="424" w:hRule="exact"/>
        </w:trPr>
        <w:tc>
          <w:tcPr>
            <w:tcW w:w="2655" w:type="dxa"/>
            <w:tcBorders>
              <w:top w:val="nil" w:sz="6" w:space="0" w:color="auto"/>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z w:val="18"/>
                <w:szCs w:val="18"/>
              </w:rPr>
              <w:t>四川省环境监测中心站</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2,520,000.00</w:t>
            </w:r>
          </w:p>
        </w:tc>
        <w:tc>
          <w:tcPr>
            <w:tcW w:w="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18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年以</w:t>
            </w:r>
          </w:p>
        </w:tc>
        <w:tc>
          <w:tcPr>
            <w:tcW w:w="2477" w:type="dxa"/>
            <w:tcBorders>
              <w:top w:val="nil" w:sz="6" w:space="0" w:color="auto"/>
              <w:left w:val="single" w:sz="4" w:space="0" w:color="000000"/>
              <w:bottom w:val="single" w:sz="4" w:space="0" w:color="000000"/>
              <w:right w:val="nil" w:sz="6" w:space="0" w:color="auto"/>
            </w:tcBorders>
          </w:tcPr>
          <w:p>
            <w:pPr>
              <w:pStyle w:val="TableParagraph"/>
              <w:spacing w:line="240" w:lineRule="auto" w:before="114"/>
              <w:ind w:right="105"/>
              <w:jc w:val="right"/>
              <w:rPr>
                <w:rFonts w:ascii="Times New Roman" w:hAnsi="Times New Roman" w:cs="Times New Roman" w:eastAsia="Times New Roman" w:hint="default"/>
                <w:sz w:val="18"/>
                <w:szCs w:val="18"/>
              </w:rPr>
            </w:pPr>
            <w:r>
              <w:rPr>
                <w:rFonts w:ascii="Times New Roman"/>
                <w:spacing w:val="-1"/>
                <w:sz w:val="18"/>
              </w:rPr>
              <w:t>2.61</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10"/>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2655"/>
        <w:gridCol w:w="1260"/>
        <w:gridCol w:w="1212"/>
        <w:gridCol w:w="938"/>
        <w:gridCol w:w="2477"/>
      </w:tblGrid>
      <w:tr>
        <w:trPr>
          <w:trHeight w:val="408" w:hRule="exact"/>
        </w:trPr>
        <w:tc>
          <w:tcPr>
            <w:tcW w:w="2655" w:type="dxa"/>
            <w:tcBorders>
              <w:top w:val="single" w:sz="4" w:space="0" w:color="000000"/>
              <w:left w:val="nil" w:sz="6" w:space="0" w:color="auto"/>
              <w:bottom w:val="single" w:sz="12" w:space="0" w:color="000000"/>
              <w:right w:val="single" w:sz="4" w:space="0" w:color="000000"/>
            </w:tcBorders>
          </w:tcPr>
          <w:p>
            <w:pPr>
              <w:pStyle w:val="TableParagraph"/>
              <w:tabs>
                <w:tab w:pos="825" w:val="left" w:leader="none"/>
              </w:tabs>
              <w:spacing w:line="240" w:lineRule="auto" w:before="30"/>
              <w:ind w:left="122"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260" w:type="dxa"/>
            <w:tcBorders>
              <w:top w:val="single" w:sz="4" w:space="0" w:color="000000"/>
              <w:left w:val="single" w:sz="4" w:space="0" w:color="000000"/>
              <w:bottom w:val="single" w:sz="12" w:space="0" w:color="000000"/>
              <w:right w:val="single" w:sz="4" w:space="0" w:color="000000"/>
            </w:tcBorders>
          </w:tcPr>
          <w:p>
            <w:pP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153" w:right="0"/>
              <w:jc w:val="left"/>
              <w:rPr>
                <w:rFonts w:ascii="Times New Roman" w:hAnsi="Times New Roman" w:cs="Times New Roman" w:eastAsia="Times New Roman" w:hint="default"/>
                <w:sz w:val="18"/>
                <w:szCs w:val="18"/>
              </w:rPr>
            </w:pPr>
            <w:r>
              <w:rPr>
                <w:rFonts w:ascii="Times New Roman"/>
                <w:b/>
                <w:sz w:val="18"/>
              </w:rPr>
              <w:t>22,156,799.9</w:t>
            </w:r>
            <w:r>
              <w:rPr>
                <w:rFonts w:ascii="Times New Roman"/>
                <w:sz w:val="18"/>
              </w:rPr>
            </w:r>
          </w:p>
        </w:tc>
        <w:tc>
          <w:tcPr>
            <w:tcW w:w="938" w:type="dxa"/>
            <w:tcBorders>
              <w:top w:val="single" w:sz="4" w:space="0" w:color="000000"/>
              <w:left w:val="single" w:sz="4" w:space="0" w:color="000000"/>
              <w:bottom w:val="single" w:sz="12" w:space="0" w:color="000000"/>
              <w:right w:val="single" w:sz="4" w:space="0" w:color="000000"/>
            </w:tcBorders>
          </w:tcPr>
          <w:p>
            <w:pPr/>
          </w:p>
        </w:tc>
        <w:tc>
          <w:tcPr>
            <w:tcW w:w="24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20"/>
                <w:szCs w:val="20"/>
              </w:rPr>
            </w:pPr>
            <w:r>
              <w:rPr>
                <w:rFonts w:ascii="Times New Roman"/>
                <w:b/>
                <w:sz w:val="20"/>
              </w:rPr>
              <w:t>22.91</w:t>
            </w:r>
            <w:r>
              <w:rPr>
                <w:rFonts w:ascii="Times New Roman"/>
                <w:sz w:val="20"/>
              </w:rPr>
            </w: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3</w:t>
      </w:r>
      <w:r>
        <w:rPr/>
        <w:t>、预付款项</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449" w:right="1452"/>
        <w:jc w:val="left"/>
      </w:pPr>
      <w:r>
        <w:rPr/>
        <w:t>（</w:t>
      </w:r>
      <w:r>
        <w:rPr>
          <w:rFonts w:ascii="宋体" w:hAnsi="宋体" w:cs="宋体" w:eastAsia="宋体" w:hint="default"/>
        </w:rPr>
        <w:t>1</w:t>
      </w:r>
      <w:r>
        <w:rPr/>
        <w:t>）预付款项按账龄结构分析如下：</w:t>
      </w:r>
    </w:p>
    <w:p>
      <w:pPr>
        <w:spacing w:line="240" w:lineRule="auto" w:before="9"/>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1421"/>
        <w:gridCol w:w="1839"/>
        <w:gridCol w:w="1659"/>
        <w:gridCol w:w="1867"/>
        <w:gridCol w:w="1757"/>
      </w:tblGrid>
      <w:tr>
        <w:trPr>
          <w:trHeight w:val="386" w:hRule="exact"/>
        </w:trPr>
        <w:tc>
          <w:tcPr>
            <w:tcW w:w="1421"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818" w:val="left" w:leader="none"/>
              </w:tabs>
              <w:spacing w:line="240" w:lineRule="auto"/>
              <w:ind w:left="415" w:right="0"/>
              <w:jc w:val="left"/>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349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362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8" w:hRule="exact"/>
        </w:trPr>
        <w:tc>
          <w:tcPr>
            <w:tcW w:w="1421" w:type="dxa"/>
            <w:vMerge/>
            <w:tcBorders>
              <w:left w:val="nil" w:sz="6" w:space="0" w:color="auto"/>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19"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37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97" w:hRule="exact"/>
        </w:trPr>
        <w:tc>
          <w:tcPr>
            <w:tcW w:w="1421"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11,951,829.62</w:t>
            </w:r>
          </w:p>
        </w:tc>
        <w:tc>
          <w:tcPr>
            <w:tcW w:w="16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t>65.47</w:t>
            </w:r>
          </w:p>
        </w:tc>
        <w:tc>
          <w:tcPr>
            <w:tcW w:w="18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9,128,363.80</w:t>
            </w:r>
          </w:p>
        </w:tc>
        <w:tc>
          <w:tcPr>
            <w:tcW w:w="1757"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49.37</w:t>
            </w:r>
          </w:p>
        </w:tc>
      </w:tr>
      <w:tr>
        <w:trPr>
          <w:trHeight w:val="394" w:hRule="exact"/>
        </w:trPr>
        <w:tc>
          <w:tcPr>
            <w:tcW w:w="1421"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3,732,905.93</w:t>
            </w:r>
          </w:p>
        </w:tc>
        <w:tc>
          <w:tcPr>
            <w:tcW w:w="165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t>20.45</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2,377,732.19</w:t>
            </w:r>
          </w:p>
        </w:tc>
        <w:tc>
          <w:tcPr>
            <w:tcW w:w="175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z w:val="18"/>
              </w:rPr>
              <w:t>12.86</w:t>
            </w:r>
          </w:p>
        </w:tc>
      </w:tr>
      <w:tr>
        <w:trPr>
          <w:trHeight w:val="398" w:hRule="exact"/>
        </w:trPr>
        <w:tc>
          <w:tcPr>
            <w:tcW w:w="142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370,914.39</w:t>
            </w:r>
          </w:p>
        </w:tc>
        <w:tc>
          <w:tcPr>
            <w:tcW w:w="165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2.03</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6,984,986.00</w:t>
            </w:r>
          </w:p>
        </w:tc>
        <w:tc>
          <w:tcPr>
            <w:tcW w:w="175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37.77</w:t>
            </w:r>
          </w:p>
        </w:tc>
      </w:tr>
      <w:tr>
        <w:trPr>
          <w:trHeight w:val="398" w:hRule="exact"/>
        </w:trPr>
        <w:tc>
          <w:tcPr>
            <w:tcW w:w="1421"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2,199,546.00</w:t>
            </w:r>
          </w:p>
        </w:tc>
        <w:tc>
          <w:tcPr>
            <w:tcW w:w="16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12.05</w:t>
            </w:r>
          </w:p>
        </w:tc>
        <w:tc>
          <w:tcPr>
            <w:tcW w:w="1867" w:type="dxa"/>
            <w:tcBorders>
              <w:top w:val="nil" w:sz="6" w:space="0" w:color="auto"/>
              <w:left w:val="single" w:sz="4" w:space="0" w:color="000000"/>
              <w:bottom w:val="single" w:sz="4" w:space="0" w:color="000000"/>
              <w:right w:val="single" w:sz="4" w:space="0" w:color="000000"/>
            </w:tcBorders>
          </w:tcPr>
          <w:p>
            <w:pPr/>
          </w:p>
        </w:tc>
        <w:tc>
          <w:tcPr>
            <w:tcW w:w="1757"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14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44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b/>
                <w:spacing w:val="-1"/>
                <w:sz w:val="18"/>
              </w:rPr>
              <w:t>18,255,195.94</w:t>
            </w:r>
            <w:r>
              <w:rPr>
                <w:rFonts w:ascii="Times New Roman"/>
                <w:spacing w:val="-1"/>
                <w:sz w:val="18"/>
              </w:rPr>
            </w:r>
          </w:p>
        </w:tc>
        <w:tc>
          <w:tcPr>
            <w:tcW w:w="16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8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b/>
                <w:spacing w:val="-1"/>
                <w:sz w:val="18"/>
              </w:rPr>
              <w:t>18,491,081.99</w:t>
            </w:r>
            <w:r>
              <w:rPr>
                <w:rFonts w:ascii="Times New Roman"/>
                <w:spacing w:val="-1"/>
                <w:sz w:val="18"/>
              </w:rPr>
            </w:r>
          </w:p>
        </w:tc>
        <w:tc>
          <w:tcPr>
            <w:tcW w:w="17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439" w:lineRule="auto" w:before="36"/>
        <w:ind w:left="238" w:right="1784" w:firstLine="419"/>
        <w:jc w:val="left"/>
      </w:pPr>
      <w:r>
        <w:rPr/>
        <w:t>（</w:t>
      </w:r>
      <w:r>
        <w:rPr>
          <w:rFonts w:ascii="宋体" w:hAnsi="宋体" w:cs="宋体" w:eastAsia="宋体" w:hint="default"/>
        </w:rPr>
        <w:t>2</w:t>
      </w:r>
      <w:r>
        <w:rPr/>
        <w:t>）账龄超过</w:t>
      </w:r>
      <w:r>
        <w:rPr>
          <w:spacing w:val="-48"/>
        </w:rPr>
        <w:t> </w:t>
      </w:r>
      <w:r>
        <w:rPr>
          <w:rFonts w:ascii="宋体" w:hAnsi="宋体" w:cs="宋体" w:eastAsia="宋体" w:hint="default"/>
        </w:rPr>
        <w:t>1</w:t>
      </w:r>
      <w:r>
        <w:rPr>
          <w:rFonts w:ascii="宋体" w:hAnsi="宋体" w:cs="宋体" w:eastAsia="宋体" w:hint="default"/>
          <w:spacing w:val="-47"/>
        </w:rPr>
        <w:t> </w:t>
      </w:r>
      <w:r>
        <w:rPr/>
        <w:t>年的预付账款未收回的原因为预付部分客户的结算尾款及部分手续不</w:t>
      </w:r>
      <w:r>
        <w:rPr>
          <w:w w:val="100"/>
        </w:rPr>
        <w:t> </w:t>
      </w:r>
      <w:r>
        <w:rPr/>
        <w:t>全（对方未开发票）造成。</w:t>
      </w:r>
    </w:p>
    <w:p>
      <w:pPr>
        <w:pStyle w:val="BodyText"/>
        <w:spacing w:line="240" w:lineRule="auto" w:before="38"/>
        <w:ind w:left="552" w:right="1452"/>
        <w:jc w:val="left"/>
      </w:pPr>
      <w:r>
        <w:rPr>
          <w:rFonts w:ascii="宋体" w:hAnsi="宋体" w:cs="宋体" w:eastAsia="宋体" w:hint="default"/>
        </w:rPr>
        <w:t>(3)</w:t>
      </w:r>
      <w:r>
        <w:rPr/>
        <w:t>期末预付款项金额前五名单位明细</w:t>
      </w:r>
    </w:p>
    <w:p>
      <w:pPr>
        <w:spacing w:line="240" w:lineRule="auto" w:before="9"/>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2840"/>
        <w:gridCol w:w="1411"/>
        <w:gridCol w:w="1541"/>
        <w:gridCol w:w="1205"/>
        <w:gridCol w:w="1546"/>
      </w:tblGrid>
      <w:tr>
        <w:trPr>
          <w:trHeight w:val="386" w:hRule="exact"/>
        </w:trPr>
        <w:tc>
          <w:tcPr>
            <w:tcW w:w="28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08"/>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b/>
                <w:bCs/>
                <w:sz w:val="20"/>
                <w:szCs w:val="20"/>
              </w:rPr>
              <w:t>账</w:t>
            </w:r>
            <w:r>
              <w:rPr>
                <w:rFonts w:ascii="宋体" w:hAnsi="宋体" w:cs="宋体" w:eastAsia="宋体" w:hint="default"/>
                <w:b/>
                <w:bCs/>
                <w:spacing w:val="-2"/>
                <w:sz w:val="20"/>
                <w:szCs w:val="20"/>
              </w:rPr>
              <w:t> </w:t>
            </w:r>
            <w:r>
              <w:rPr>
                <w:rFonts w:ascii="宋体" w:hAnsi="宋体" w:cs="宋体" w:eastAsia="宋体" w:hint="default"/>
                <w:b/>
                <w:bCs/>
                <w:sz w:val="20"/>
                <w:szCs w:val="20"/>
              </w:rPr>
              <w:t>龄</w:t>
            </w:r>
            <w:r>
              <w:rPr>
                <w:rFonts w:ascii="宋体" w:hAnsi="宋体" w:cs="宋体" w:eastAsia="宋体" w:hint="default"/>
                <w:sz w:val="20"/>
                <w:szCs w:val="20"/>
              </w:rPr>
            </w:r>
          </w:p>
        </w:tc>
        <w:tc>
          <w:tcPr>
            <w:tcW w:w="15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99" w:hRule="exact"/>
        </w:trPr>
        <w:tc>
          <w:tcPr>
            <w:tcW w:w="284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北京中天高科特种车辆有限公司</w:t>
            </w:r>
          </w:p>
        </w:tc>
        <w:tc>
          <w:tcPr>
            <w:tcW w:w="1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2,898,530.00</w:t>
            </w:r>
          </w:p>
        </w:tc>
        <w:tc>
          <w:tcPr>
            <w:tcW w:w="12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single" w:sz="4" w:space="0" w:color="000000"/>
              <w:left w:val="single" w:sz="4" w:space="0" w:color="000000"/>
              <w:bottom w:val="nil" w:sz="6" w:space="0" w:color="auto"/>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sz w:val="18"/>
                <w:szCs w:val="18"/>
              </w:rPr>
              <w:t>预付监测车款</w:t>
            </w:r>
          </w:p>
        </w:tc>
      </w:tr>
      <w:tr>
        <w:trPr>
          <w:trHeight w:val="395" w:hRule="exact"/>
        </w:trPr>
        <w:tc>
          <w:tcPr>
            <w:tcW w:w="2840"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sz w:val="18"/>
              </w:rPr>
              <w:t>Ecotech Pty</w:t>
            </w:r>
            <w:r>
              <w:rPr>
                <w:rFonts w:ascii="宋体"/>
                <w:spacing w:val="-4"/>
                <w:sz w:val="18"/>
              </w:rPr>
              <w:t> </w:t>
            </w:r>
            <w:r>
              <w:rPr>
                <w:rFonts w:ascii="宋体"/>
                <w:sz w:val="18"/>
              </w:rPr>
              <w:t>Ltd</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2,514,566.53</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96" w:hRule="exact"/>
        </w:trPr>
        <w:tc>
          <w:tcPr>
            <w:tcW w:w="2840"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北京怡孚和融科技有限公司</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1,633,500.00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397" w:hRule="exact"/>
        </w:trPr>
        <w:tc>
          <w:tcPr>
            <w:tcW w:w="2840"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sz w:val="18"/>
              </w:rPr>
              <w:t>Met One</w:t>
            </w:r>
            <w:r>
              <w:rPr>
                <w:rFonts w:ascii="宋体"/>
                <w:spacing w:val="-8"/>
                <w:sz w:val="18"/>
              </w:rPr>
              <w:t> </w:t>
            </w:r>
            <w:r>
              <w:rPr>
                <w:rFonts w:ascii="宋体"/>
                <w:sz w:val="18"/>
              </w:rPr>
              <w:t>Instruments,Inc</w:t>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862,092.57</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1" w:hRule="exact"/>
        </w:trPr>
        <w:tc>
          <w:tcPr>
            <w:tcW w:w="2840"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石家庄市世盛汽车销售有限公司</w:t>
            </w:r>
          </w:p>
        </w:tc>
        <w:tc>
          <w:tcPr>
            <w:tcW w:w="1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5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687,000.00</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6" w:type="dxa"/>
            <w:tcBorders>
              <w:top w:val="nil" w:sz="6" w:space="0" w:color="auto"/>
              <w:left w:val="single" w:sz="4" w:space="0" w:color="000000"/>
              <w:bottom w:val="single" w:sz="4" w:space="0" w:color="000000"/>
              <w:right w:val="nil" w:sz="6" w:space="0" w:color="auto"/>
            </w:tcBorders>
          </w:tcPr>
          <w:p>
            <w:pPr>
              <w:pStyle w:val="TableParagraph"/>
              <w:spacing w:line="240" w:lineRule="auto" w:before="48"/>
              <w:ind w:right="4"/>
              <w:jc w:val="center"/>
              <w:rPr>
                <w:rFonts w:ascii="宋体" w:hAnsi="宋体" w:cs="宋体" w:eastAsia="宋体" w:hint="default"/>
                <w:sz w:val="18"/>
                <w:szCs w:val="18"/>
              </w:rPr>
            </w:pPr>
            <w:r>
              <w:rPr>
                <w:rFonts w:ascii="宋体" w:hAnsi="宋体" w:cs="宋体" w:eastAsia="宋体" w:hint="default"/>
                <w:sz w:val="18"/>
                <w:szCs w:val="18"/>
              </w:rPr>
              <w:t>预付购车款</w:t>
            </w:r>
          </w:p>
        </w:tc>
      </w:tr>
      <w:tr>
        <w:trPr>
          <w:trHeight w:val="406" w:hRule="exact"/>
        </w:trPr>
        <w:tc>
          <w:tcPr>
            <w:tcW w:w="2840" w:type="dxa"/>
            <w:tcBorders>
              <w:top w:val="single" w:sz="4" w:space="0" w:color="000000"/>
              <w:left w:val="nil" w:sz="6" w:space="0" w:color="auto"/>
              <w:bottom w:val="single" w:sz="12" w:space="0" w:color="000000"/>
              <w:right w:val="single" w:sz="4" w:space="0" w:color="000000"/>
            </w:tcBorders>
          </w:tcPr>
          <w:p>
            <w:pPr>
              <w:pStyle w:val="TableParagraph"/>
              <w:tabs>
                <w:tab w:pos="626" w:val="left" w:leader="none"/>
              </w:tabs>
              <w:spacing w:line="240" w:lineRule="auto" w:before="28"/>
              <w:ind w:left="122"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411" w:type="dxa"/>
            <w:tcBorders>
              <w:top w:val="single" w:sz="4" w:space="0" w:color="000000"/>
              <w:left w:val="single" w:sz="4" w:space="0" w:color="000000"/>
              <w:bottom w:val="single" w:sz="12" w:space="0" w:color="000000"/>
              <w:right w:val="single" w:sz="4" w:space="0" w:color="000000"/>
            </w:tcBorders>
          </w:tcPr>
          <w:p>
            <w:pPr/>
          </w:p>
        </w:tc>
        <w:tc>
          <w:tcPr>
            <w:tcW w:w="15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b/>
                <w:spacing w:val="-1"/>
                <w:sz w:val="18"/>
              </w:rPr>
              <w:t>8,595,689.10</w:t>
            </w:r>
            <w:r>
              <w:rPr>
                <w:rFonts w:ascii="Times New Roman"/>
                <w:spacing w:val="-1"/>
                <w:sz w:val="18"/>
              </w:rPr>
            </w:r>
          </w:p>
        </w:tc>
        <w:tc>
          <w:tcPr>
            <w:tcW w:w="1205" w:type="dxa"/>
            <w:tcBorders>
              <w:top w:val="single" w:sz="4" w:space="0" w:color="000000"/>
              <w:left w:val="single" w:sz="4" w:space="0" w:color="000000"/>
              <w:bottom w:val="single" w:sz="12" w:space="0" w:color="000000"/>
              <w:right w:val="single" w:sz="4" w:space="0" w:color="000000"/>
            </w:tcBorders>
          </w:tcPr>
          <w:p>
            <w:pPr/>
          </w:p>
        </w:tc>
        <w:tc>
          <w:tcPr>
            <w:tcW w:w="154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pStyle w:val="BodyText"/>
        <w:spacing w:line="273" w:lineRule="auto" w:before="36"/>
        <w:ind w:left="238" w:right="1452" w:firstLine="211"/>
        <w:jc w:val="left"/>
      </w:pPr>
      <w:r>
        <w:rPr>
          <w:spacing w:val="-1"/>
        </w:rPr>
        <w:t>（</w:t>
      </w:r>
      <w:r>
        <w:rPr>
          <w:rFonts w:ascii="宋体" w:hAnsi="宋体" w:cs="宋体" w:eastAsia="宋体" w:hint="default"/>
          <w:spacing w:val="-1"/>
        </w:rPr>
        <w:t>4</w:t>
      </w:r>
      <w:r>
        <w:rPr>
          <w:spacing w:val="-1"/>
        </w:rPr>
        <w:t>）期末预付款项中无持公司</w:t>
      </w:r>
      <w:r>
        <w:rPr>
          <w:rFonts w:ascii="宋体" w:hAnsi="宋体" w:cs="宋体" w:eastAsia="宋体" w:hint="default"/>
          <w:spacing w:val="-1"/>
        </w:rPr>
        <w:t>5</w:t>
      </w:r>
      <w:r>
        <w:rPr>
          <w:spacing w:val="-1"/>
        </w:rPr>
        <w:t>％（含</w:t>
      </w:r>
      <w:r>
        <w:rPr>
          <w:rFonts w:ascii="宋体" w:hAnsi="宋体" w:cs="宋体" w:eastAsia="宋体" w:hint="default"/>
          <w:spacing w:val="-1"/>
        </w:rPr>
        <w:t>5</w:t>
      </w:r>
      <w:r>
        <w:rPr>
          <w:spacing w:val="-1"/>
        </w:rPr>
        <w:t>％）以上表决权股份的股东单位欠款及关联方款</w:t>
      </w:r>
      <w:r>
        <w:rPr>
          <w:w w:val="100"/>
        </w:rPr>
        <w:t> </w:t>
      </w:r>
      <w:r>
        <w:rPr/>
        <w:t>项。</w:t>
      </w:r>
    </w:p>
    <w:p>
      <w:pPr>
        <w:spacing w:line="240" w:lineRule="auto" w:before="5"/>
        <w:rPr>
          <w:rFonts w:ascii="宋体" w:hAnsi="宋体" w:cs="宋体" w:eastAsia="宋体" w:hint="default"/>
          <w:sz w:val="25"/>
          <w:szCs w:val="25"/>
        </w:rPr>
      </w:pPr>
    </w:p>
    <w:p>
      <w:pPr>
        <w:pStyle w:val="Heading7"/>
        <w:spacing w:line="240" w:lineRule="auto" w:before="0"/>
        <w:ind w:right="1452"/>
        <w:jc w:val="left"/>
        <w:rPr>
          <w:b w:val="0"/>
          <w:bCs w:val="0"/>
        </w:rPr>
      </w:pPr>
      <w:r>
        <w:rPr>
          <w:rFonts w:ascii="宋体" w:hAnsi="宋体" w:cs="宋体" w:eastAsia="宋体" w:hint="default"/>
        </w:rPr>
        <w:t>4</w:t>
      </w:r>
      <w:r>
        <w:rPr/>
        <w:t>、应收利息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58" w:right="1452"/>
        <w:jc w:val="left"/>
      </w:pPr>
      <w:r>
        <w:rPr/>
        <w:t>（</w:t>
      </w:r>
      <w:r>
        <w:rPr>
          <w:rFonts w:ascii="宋体" w:hAnsi="宋体" w:cs="宋体" w:eastAsia="宋体" w:hint="default"/>
        </w:rPr>
        <w:t>1</w:t>
      </w:r>
      <w:r>
        <w:rPr/>
        <w:t>）明细情况</w:t>
      </w:r>
    </w:p>
    <w:p>
      <w:pPr>
        <w:spacing w:line="240" w:lineRule="auto" w:before="10"/>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1262"/>
        <w:gridCol w:w="1916"/>
        <w:gridCol w:w="1683"/>
        <w:gridCol w:w="2002"/>
        <w:gridCol w:w="1680"/>
      </w:tblGrid>
      <w:tr>
        <w:trPr>
          <w:trHeight w:val="389" w:hRule="exact"/>
        </w:trPr>
        <w:tc>
          <w:tcPr>
            <w:tcW w:w="12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59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47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63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4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6"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定期存款利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2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12" w:space="0" w:color="000000"/>
              <w:right w:val="single" w:sz="4" w:space="0" w:color="000000"/>
            </w:tcBorders>
          </w:tcPr>
          <w:p>
            <w:pPr/>
          </w:p>
        </w:tc>
        <w:tc>
          <w:tcPr>
            <w:tcW w:w="1683" w:type="dxa"/>
            <w:tcBorders>
              <w:top w:val="single" w:sz="4" w:space="0" w:color="000000"/>
              <w:left w:val="single" w:sz="4" w:space="0" w:color="000000"/>
              <w:bottom w:val="single" w:sz="12" w:space="0" w:color="000000"/>
              <w:right w:val="single" w:sz="4" w:space="0" w:color="000000"/>
            </w:tcBorders>
          </w:tcPr>
          <w:p>
            <w:pPr/>
          </w:p>
        </w:tc>
        <w:tc>
          <w:tcPr>
            <w:tcW w:w="2002" w:type="dxa"/>
            <w:tcBorders>
              <w:top w:val="single" w:sz="4" w:space="0" w:color="000000"/>
              <w:left w:val="single" w:sz="4" w:space="0" w:color="000000"/>
              <w:bottom w:val="single" w:sz="12" w:space="0" w:color="000000"/>
              <w:right w:val="single" w:sz="4" w:space="0" w:color="000000"/>
            </w:tcBorders>
          </w:tcPr>
          <w:p>
            <w:pPr/>
          </w:p>
        </w:tc>
        <w:tc>
          <w:tcPr>
            <w:tcW w:w="168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15" w:lineRule="auto" w:before="36"/>
        <w:ind w:left="238" w:right="1787" w:firstLine="419"/>
        <w:jc w:val="left"/>
      </w:pPr>
      <w:r>
        <w:rPr/>
        <w:t>（</w:t>
      </w:r>
      <w:r>
        <w:rPr>
          <w:rFonts w:ascii="宋体" w:hAnsi="宋体" w:cs="宋体" w:eastAsia="宋体" w:hint="default"/>
        </w:rPr>
        <w:t>2</w:t>
      </w:r>
      <w:r>
        <w:rPr/>
        <w:t>）期末余额较年初余额增加 </w:t>
      </w:r>
      <w:r>
        <w:rPr>
          <w:rFonts w:ascii="Times New Roman" w:hAnsi="Times New Roman" w:cs="Times New Roman" w:eastAsia="Times New Roman" w:hint="default"/>
        </w:rPr>
        <w:t>371,225.17 </w:t>
      </w:r>
      <w:r>
        <w:rPr/>
        <w:t>元，增幅为</w:t>
      </w:r>
      <w:r>
        <w:rPr>
          <w:spacing w:val="-33"/>
        </w:rPr>
        <w:t> </w:t>
      </w:r>
      <w:r>
        <w:rPr>
          <w:rFonts w:ascii="Times New Roman" w:hAnsi="Times New Roman" w:cs="Times New Roman" w:eastAsia="Times New Roman" w:hint="default"/>
        </w:rPr>
        <w:t>100.00%</w:t>
      </w:r>
      <w:r>
        <w:rPr>
          <w:sz w:val="18"/>
          <w:szCs w:val="18"/>
        </w:rPr>
        <w:t>，</w:t>
      </w:r>
      <w:r>
        <w:rPr/>
        <w:t>增加原因为定期存款</w:t>
      </w:r>
      <w:r>
        <w:rPr>
          <w:w w:val="100"/>
        </w:rPr>
        <w:t> </w:t>
      </w:r>
      <w:r>
        <w:rPr/>
        <w:t>的应收利息增加。</w:t>
      </w:r>
    </w:p>
    <w:p>
      <w:pPr>
        <w:spacing w:after="0" w:line="415" w:lineRule="auto"/>
        <w:jc w:val="left"/>
        <w:sectPr>
          <w:pgSz w:w="11910" w:h="16840"/>
          <w:pgMar w:header="890" w:footer="1186" w:top="1080" w:bottom="1380" w:left="15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7"/>
        <w:spacing w:line="240" w:lineRule="auto"/>
        <w:ind w:right="1452"/>
        <w:jc w:val="left"/>
        <w:rPr>
          <w:b w:val="0"/>
          <w:bCs w:val="0"/>
        </w:rPr>
      </w:pPr>
      <w:r>
        <w:rPr>
          <w:rFonts w:ascii="宋体" w:hAnsi="宋体" w:cs="宋体" w:eastAsia="宋体" w:hint="default"/>
        </w:rPr>
        <w:t>5</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58" w:right="1452"/>
        <w:jc w:val="left"/>
      </w:pPr>
      <w:r>
        <w:rPr/>
        <w:t>（</w:t>
      </w:r>
      <w:r>
        <w:rPr>
          <w:rFonts w:ascii="宋体" w:hAnsi="宋体" w:cs="宋体" w:eastAsia="宋体" w:hint="default"/>
        </w:rPr>
        <w:t>1</w:t>
      </w:r>
      <w:r>
        <w:rPr/>
        <w:t>）其他应收款按种类列示如下：</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2849"/>
        <w:gridCol w:w="1502"/>
        <w:gridCol w:w="1364"/>
        <w:gridCol w:w="1366"/>
        <w:gridCol w:w="1462"/>
      </w:tblGrid>
      <w:tr>
        <w:trPr>
          <w:trHeight w:val="442" w:hRule="exact"/>
        </w:trPr>
        <w:tc>
          <w:tcPr>
            <w:tcW w:w="28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tabs>
                <w:tab w:pos="623" w:val="left" w:leader="none"/>
              </w:tabs>
              <w:spacing w:line="240" w:lineRule="auto"/>
              <w:ind w:left="18"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69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449" w:hRule="exact"/>
        </w:trPr>
        <w:tc>
          <w:tcPr>
            <w:tcW w:w="2849" w:type="dxa"/>
            <w:vMerge/>
            <w:tcBorders>
              <w:left w:val="nil" w:sz="6" w:space="0" w:color="auto"/>
              <w:right w:val="single" w:sz="4" w:space="0" w:color="000000"/>
            </w:tcBorders>
          </w:tcPr>
          <w:p>
            <w:pP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82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3"/>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1" w:hRule="exact"/>
        </w:trPr>
        <w:tc>
          <w:tcPr>
            <w:tcW w:w="2849" w:type="dxa"/>
            <w:vMerge/>
            <w:tcBorders>
              <w:left w:val="nil" w:sz="6" w:space="0" w:color="auto"/>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tabs>
                <w:tab w:pos="847" w:val="left" w:leader="none"/>
              </w:tabs>
              <w:spacing w:line="240" w:lineRule="auto" w:before="66"/>
              <w:ind w:left="443"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3"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tabs>
                <w:tab w:pos="779" w:val="left" w:leader="none"/>
              </w:tabs>
              <w:spacing w:line="240" w:lineRule="auto" w:before="66"/>
              <w:ind w:left="376"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55"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31" w:hRule="exact"/>
        </w:trPr>
        <w:tc>
          <w:tcPr>
            <w:tcW w:w="2849"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02"/>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单项金额重大并单项计提坏帐准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备的其他应收款</w:t>
            </w:r>
          </w:p>
        </w:tc>
        <w:tc>
          <w:tcPr>
            <w:tcW w:w="150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1,611,481.17</w:t>
            </w:r>
          </w:p>
        </w:tc>
        <w:tc>
          <w:tcPr>
            <w:tcW w:w="146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100.00</w:t>
            </w:r>
          </w:p>
        </w:tc>
      </w:tr>
      <w:tr>
        <w:trPr>
          <w:trHeight w:val="688"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319" w:lineRule="auto" w:before="5"/>
              <w:ind w:left="122" w:right="102"/>
              <w:jc w:val="left"/>
              <w:rPr>
                <w:rFonts w:ascii="宋体" w:hAnsi="宋体" w:cs="宋体" w:eastAsia="宋体" w:hint="default"/>
                <w:sz w:val="18"/>
                <w:szCs w:val="18"/>
              </w:rPr>
            </w:pPr>
            <w:r>
              <w:rPr>
                <w:rFonts w:ascii="宋体" w:hAnsi="宋体" w:cs="宋体" w:eastAsia="宋体" w:hint="default"/>
                <w:spacing w:val="6"/>
                <w:sz w:val="18"/>
                <w:szCs w:val="18"/>
              </w:rPr>
              <w:t>按组合计提坏账准备的其他应收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款：</w:t>
            </w:r>
          </w:p>
        </w:tc>
        <w:tc>
          <w:tcPr>
            <w:tcW w:w="1502"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462" w:type="dxa"/>
            <w:vMerge/>
            <w:tcBorders>
              <w:left w:val="single" w:sz="4" w:space="0" w:color="000000"/>
              <w:right w:val="nil" w:sz="6" w:space="0" w:color="auto"/>
            </w:tcBorders>
          </w:tcPr>
          <w:p>
            <w:pPr/>
          </w:p>
        </w:tc>
      </w:tr>
      <w:tr>
        <w:trPr>
          <w:trHeight w:val="453" w:hRule="exact"/>
        </w:trPr>
        <w:tc>
          <w:tcPr>
            <w:tcW w:w="2849"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5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8,466,367.71</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462" w:type="dxa"/>
            <w:vMerge/>
            <w:tcBorders>
              <w:left w:val="single" w:sz="4" w:space="0" w:color="000000"/>
              <w:right w:val="nil" w:sz="6" w:space="0" w:color="auto"/>
            </w:tcBorders>
          </w:tcPr>
          <w:p>
            <w:pPr/>
          </w:p>
        </w:tc>
      </w:tr>
      <w:tr>
        <w:trPr>
          <w:trHeight w:val="693" w:hRule="exact"/>
        </w:trPr>
        <w:tc>
          <w:tcPr>
            <w:tcW w:w="2849" w:type="dxa"/>
            <w:tcBorders>
              <w:top w:val="nil" w:sz="6" w:space="0" w:color="auto"/>
              <w:left w:val="nil" w:sz="6" w:space="0" w:color="auto"/>
              <w:bottom w:val="single" w:sz="4" w:space="0" w:color="000000"/>
              <w:right w:val="single" w:sz="4" w:space="0" w:color="000000"/>
            </w:tcBorders>
          </w:tcPr>
          <w:p>
            <w:pPr>
              <w:pStyle w:val="TableParagraph"/>
              <w:spacing w:line="316" w:lineRule="auto" w:before="72"/>
              <w:ind w:left="122" w:right="102"/>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账准备的其他应收款</w:t>
            </w:r>
          </w:p>
        </w:tc>
        <w:tc>
          <w:tcPr>
            <w:tcW w:w="1502"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nil" w:sz="6" w:space="0" w:color="auto"/>
            </w:tcBorders>
          </w:tcPr>
          <w:p>
            <w:pPr/>
          </w:p>
        </w:tc>
      </w:tr>
      <w:tr>
        <w:trPr>
          <w:trHeight w:val="442"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8"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b/>
                <w:spacing w:val="-1"/>
                <w:sz w:val="18"/>
              </w:rPr>
              <w:t>8,466,367.71</w:t>
            </w:r>
            <w:r>
              <w:rPr>
                <w:rFonts w:ascii="Times New Roman"/>
                <w:spacing w:val="-1"/>
                <w:sz w:val="18"/>
              </w:rPr>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07" w:right="0"/>
              <w:jc w:val="left"/>
              <w:rPr>
                <w:rFonts w:ascii="Times New Roman" w:hAnsi="Times New Roman" w:cs="Times New Roman" w:eastAsia="Times New Roman" w:hint="default"/>
                <w:sz w:val="18"/>
                <w:szCs w:val="18"/>
              </w:rPr>
            </w:pPr>
            <w:r>
              <w:rPr>
                <w:rFonts w:ascii="Times New Roman"/>
                <w:b/>
                <w:sz w:val="18"/>
              </w:rPr>
              <w:t>1,611,481.17</w:t>
            </w:r>
            <w:r>
              <w:rPr>
                <w:rFonts w:ascii="Times New Roman"/>
                <w:sz w:val="18"/>
              </w:rPr>
            </w:r>
          </w:p>
        </w:tc>
        <w:tc>
          <w:tcPr>
            <w:tcW w:w="14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left="852"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871"/>
        <w:gridCol w:w="1476"/>
        <w:gridCol w:w="1361"/>
        <w:gridCol w:w="1361"/>
        <w:gridCol w:w="1474"/>
      </w:tblGrid>
      <w:tr>
        <w:trPr>
          <w:trHeight w:val="442" w:hRule="exact"/>
        </w:trPr>
        <w:tc>
          <w:tcPr>
            <w:tcW w:w="287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tabs>
                <w:tab w:pos="620" w:val="left" w:leader="none"/>
              </w:tabs>
              <w:spacing w:line="240" w:lineRule="auto"/>
              <w:ind w:left="16"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67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9" w:hRule="exact"/>
        </w:trPr>
        <w:tc>
          <w:tcPr>
            <w:tcW w:w="2871" w:type="dxa"/>
            <w:vMerge/>
            <w:tcBorders>
              <w:left w:val="nil" w:sz="6" w:space="0" w:color="auto"/>
              <w:right w:val="single" w:sz="4" w:space="0" w:color="000000"/>
            </w:tcBorders>
          </w:tcPr>
          <w:p>
            <w:pP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8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1" w:hRule="exact"/>
        </w:trPr>
        <w:tc>
          <w:tcPr>
            <w:tcW w:w="2871"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tabs>
                <w:tab w:pos="835" w:val="left" w:leader="none"/>
              </w:tabs>
              <w:spacing w:line="240" w:lineRule="auto" w:before="66"/>
              <w:ind w:left="431"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1"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tabs>
                <w:tab w:pos="775" w:val="left" w:leader="none"/>
              </w:tabs>
              <w:spacing w:line="240" w:lineRule="auto" w:before="66"/>
              <w:ind w:left="371"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262"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31" w:hRule="exact"/>
        </w:trPr>
        <w:tc>
          <w:tcPr>
            <w:tcW w:w="2871"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93"/>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单项金额重大并单项计提坏帐准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备的其他应收款</w:t>
            </w:r>
          </w:p>
        </w:tc>
        <w:tc>
          <w:tcPr>
            <w:tcW w:w="1476"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1,460,412.58</w:t>
            </w:r>
          </w:p>
        </w:tc>
        <w:tc>
          <w:tcPr>
            <w:tcW w:w="147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100.00</w:t>
            </w:r>
          </w:p>
        </w:tc>
      </w:tr>
      <w:tr>
        <w:trPr>
          <w:trHeight w:val="687" w:hRule="exact"/>
        </w:trPr>
        <w:tc>
          <w:tcPr>
            <w:tcW w:w="2871" w:type="dxa"/>
            <w:tcBorders>
              <w:top w:val="nil" w:sz="6" w:space="0" w:color="auto"/>
              <w:left w:val="nil" w:sz="6" w:space="0" w:color="auto"/>
              <w:bottom w:val="nil" w:sz="6" w:space="0" w:color="auto"/>
              <w:right w:val="single" w:sz="4" w:space="0" w:color="000000"/>
            </w:tcBorders>
          </w:tcPr>
          <w:p>
            <w:pPr>
              <w:pStyle w:val="TableParagraph"/>
              <w:spacing w:line="316" w:lineRule="auto" w:before="5"/>
              <w:ind w:left="122" w:right="93"/>
              <w:jc w:val="left"/>
              <w:rPr>
                <w:rFonts w:ascii="宋体" w:hAnsi="宋体" w:cs="宋体" w:eastAsia="宋体" w:hint="default"/>
                <w:sz w:val="18"/>
                <w:szCs w:val="18"/>
              </w:rPr>
            </w:pPr>
            <w:r>
              <w:rPr>
                <w:rFonts w:ascii="宋体" w:hAnsi="宋体" w:cs="宋体" w:eastAsia="宋体" w:hint="default"/>
                <w:spacing w:val="8"/>
                <w:sz w:val="18"/>
                <w:szCs w:val="18"/>
              </w:rPr>
              <w:t>按组合计提坏账准备的其他应收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tcBorders>
              <w:top w:val="nil" w:sz="6" w:space="0" w:color="auto"/>
              <w:left w:val="single" w:sz="4" w:space="0" w:color="000000"/>
              <w:bottom w:val="nil" w:sz="6" w:space="0" w:color="auto"/>
              <w:right w:val="single" w:sz="4" w:space="0" w:color="000000"/>
            </w:tcBorders>
          </w:tcPr>
          <w:p>
            <w:pPr/>
          </w:p>
        </w:tc>
        <w:tc>
          <w:tcPr>
            <w:tcW w:w="1361" w:type="dxa"/>
            <w:vMerge/>
            <w:tcBorders>
              <w:left w:val="single" w:sz="4" w:space="0" w:color="000000"/>
              <w:right w:val="single" w:sz="4" w:space="0" w:color="000000"/>
            </w:tcBorders>
          </w:tcPr>
          <w:p>
            <w:pPr/>
          </w:p>
        </w:tc>
        <w:tc>
          <w:tcPr>
            <w:tcW w:w="1474" w:type="dxa"/>
            <w:vMerge/>
            <w:tcBorders>
              <w:left w:val="single" w:sz="4" w:space="0" w:color="000000"/>
              <w:right w:val="nil" w:sz="6" w:space="0" w:color="auto"/>
            </w:tcBorders>
          </w:tcPr>
          <w:p>
            <w:pPr/>
          </w:p>
        </w:tc>
      </w:tr>
      <w:tr>
        <w:trPr>
          <w:trHeight w:val="453" w:hRule="exact"/>
        </w:trPr>
        <w:tc>
          <w:tcPr>
            <w:tcW w:w="2871"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7,622,869.54</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361" w:type="dxa"/>
            <w:vMerge/>
            <w:tcBorders>
              <w:left w:val="single" w:sz="4" w:space="0" w:color="000000"/>
              <w:right w:val="single" w:sz="4" w:space="0" w:color="000000"/>
            </w:tcBorders>
          </w:tcPr>
          <w:p>
            <w:pPr/>
          </w:p>
        </w:tc>
        <w:tc>
          <w:tcPr>
            <w:tcW w:w="1474" w:type="dxa"/>
            <w:vMerge/>
            <w:tcBorders>
              <w:left w:val="single" w:sz="4" w:space="0" w:color="000000"/>
              <w:right w:val="nil" w:sz="6" w:space="0" w:color="auto"/>
            </w:tcBorders>
          </w:tcPr>
          <w:p>
            <w:pPr/>
          </w:p>
        </w:tc>
      </w:tr>
      <w:tr>
        <w:trPr>
          <w:trHeight w:val="693" w:hRule="exact"/>
        </w:trPr>
        <w:tc>
          <w:tcPr>
            <w:tcW w:w="2871" w:type="dxa"/>
            <w:tcBorders>
              <w:top w:val="nil" w:sz="6" w:space="0" w:color="auto"/>
              <w:left w:val="nil" w:sz="6" w:space="0" w:color="auto"/>
              <w:bottom w:val="single" w:sz="4" w:space="0" w:color="000000"/>
              <w:right w:val="single" w:sz="4" w:space="0" w:color="000000"/>
            </w:tcBorders>
          </w:tcPr>
          <w:p>
            <w:pPr>
              <w:pStyle w:val="TableParagraph"/>
              <w:spacing w:line="316" w:lineRule="auto" w:before="72"/>
              <w:ind w:left="122" w:right="22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 账准备的其他应收款</w:t>
            </w:r>
          </w:p>
        </w:tc>
        <w:tc>
          <w:tcPr>
            <w:tcW w:w="1476"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1"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nil" w:sz="6" w:space="0" w:color="auto"/>
            </w:tcBorders>
          </w:tcPr>
          <w:p>
            <w:pPr/>
          </w:p>
        </w:tc>
      </w:tr>
      <w:tr>
        <w:trPr>
          <w:trHeight w:val="442" w:hRule="exact"/>
        </w:trPr>
        <w:tc>
          <w:tcPr>
            <w:tcW w:w="28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b/>
                <w:spacing w:val="-1"/>
                <w:sz w:val="18"/>
              </w:rPr>
              <w:t>7,622,869.54</w:t>
            </w:r>
            <w:r>
              <w:rPr>
                <w:rFonts w:ascii="Times New Roman"/>
                <w:spacing w:val="-1"/>
                <w:sz w:val="18"/>
              </w:rPr>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299" w:right="0"/>
              <w:jc w:val="left"/>
              <w:rPr>
                <w:rFonts w:ascii="Times New Roman" w:hAnsi="Times New Roman" w:cs="Times New Roman" w:eastAsia="Times New Roman" w:hint="default"/>
                <w:sz w:val="18"/>
                <w:szCs w:val="18"/>
              </w:rPr>
            </w:pPr>
            <w:r>
              <w:rPr>
                <w:rFonts w:ascii="Times New Roman"/>
                <w:b/>
                <w:sz w:val="18"/>
              </w:rPr>
              <w:t>1,460,412.58</w:t>
            </w:r>
            <w:r>
              <w:rPr>
                <w:rFonts w:ascii="Times New Roman"/>
                <w:sz w:val="18"/>
              </w:rPr>
            </w:r>
          </w:p>
        </w:tc>
        <w:tc>
          <w:tcPr>
            <w:tcW w:w="14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left="866"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t>（</w:t>
      </w:r>
      <w:r>
        <w:rPr>
          <w:rFonts w:ascii="宋体" w:hAnsi="宋体" w:cs="宋体" w:eastAsia="宋体" w:hint="default"/>
        </w:rPr>
        <w:t>2</w:t>
      </w:r>
      <w:r>
        <w:rPr/>
        <w:t>）组合中，采用账龄分析法计提坏账准备的其他应收账款</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870"/>
        <w:gridCol w:w="1801"/>
        <w:gridCol w:w="1637"/>
        <w:gridCol w:w="1637"/>
        <w:gridCol w:w="1599"/>
      </w:tblGrid>
      <w:tr>
        <w:trPr>
          <w:trHeight w:val="389" w:hRule="exact"/>
        </w:trPr>
        <w:tc>
          <w:tcPr>
            <w:tcW w:w="1870"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422" w:val="left" w:leader="none"/>
              </w:tabs>
              <w:spacing w:line="240" w:lineRule="auto"/>
              <w:ind w:left="19" w:right="0"/>
              <w:jc w:val="center"/>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667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396" w:hRule="exact"/>
        </w:trPr>
        <w:tc>
          <w:tcPr>
            <w:tcW w:w="1870" w:type="dxa"/>
            <w:vMerge/>
            <w:tcBorders>
              <w:left w:val="nil" w:sz="6" w:space="0" w:color="auto"/>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tabs>
                <w:tab w:pos="996" w:val="left" w:leader="none"/>
              </w:tabs>
              <w:spacing w:line="240" w:lineRule="auto" w:before="40"/>
              <w:ind w:left="593"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8"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0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left="39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97" w:hRule="exact"/>
        </w:trPr>
        <w:tc>
          <w:tcPr>
            <w:tcW w:w="187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4,763,844.04</w:t>
            </w:r>
          </w:p>
        </w:tc>
        <w:tc>
          <w:tcPr>
            <w:tcW w:w="16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56.27</w:t>
            </w:r>
          </w:p>
        </w:tc>
        <w:tc>
          <w:tcPr>
            <w:tcW w:w="16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238,192.20</w:t>
            </w:r>
          </w:p>
        </w:tc>
        <w:tc>
          <w:tcPr>
            <w:tcW w:w="1599"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4,525,651.84</w:t>
            </w:r>
          </w:p>
        </w:tc>
      </w:tr>
      <w:tr>
        <w:trPr>
          <w:trHeight w:val="395" w:hRule="exact"/>
        </w:trPr>
        <w:tc>
          <w:tcPr>
            <w:tcW w:w="187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2,426,316.78</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z w:val="18"/>
              </w:rPr>
              <w:t>28.65</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z w:val="18"/>
              </w:rPr>
              <w:t>242,631.68</w:t>
            </w:r>
          </w:p>
        </w:tc>
        <w:tc>
          <w:tcPr>
            <w:tcW w:w="1599"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2,183,685.10</w:t>
            </w:r>
          </w:p>
        </w:tc>
      </w:tr>
      <w:tr>
        <w:trPr>
          <w:trHeight w:val="410" w:hRule="exact"/>
        </w:trPr>
        <w:tc>
          <w:tcPr>
            <w:tcW w:w="1870" w:type="dxa"/>
            <w:tcBorders>
              <w:top w:val="nil" w:sz="6" w:space="0" w:color="auto"/>
              <w:left w:val="nil" w:sz="6" w:space="0" w:color="auto"/>
              <w:bottom w:val="single" w:sz="12"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0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207,928.00</w:t>
            </w:r>
          </w:p>
        </w:tc>
        <w:tc>
          <w:tcPr>
            <w:tcW w:w="16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2.46</w:t>
            </w:r>
          </w:p>
        </w:tc>
        <w:tc>
          <w:tcPr>
            <w:tcW w:w="163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62,378.40</w:t>
            </w:r>
          </w:p>
        </w:tc>
        <w:tc>
          <w:tcPr>
            <w:tcW w:w="1599" w:type="dxa"/>
            <w:tcBorders>
              <w:top w:val="nil" w:sz="6" w:space="0" w:color="auto"/>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145,549.60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10"/>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1870"/>
        <w:gridCol w:w="1801"/>
        <w:gridCol w:w="1637"/>
        <w:gridCol w:w="1637"/>
        <w:gridCol w:w="1599"/>
      </w:tblGrid>
      <w:tr>
        <w:trPr>
          <w:trHeight w:val="387" w:hRule="exact"/>
        </w:trPr>
        <w:tc>
          <w:tcPr>
            <w:tcW w:w="18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1,068,278.89</w:t>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12.62</w:t>
            </w:r>
          </w:p>
        </w:tc>
        <w:tc>
          <w:tcPr>
            <w:tcW w:w="1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18"/>
                <w:szCs w:val="18"/>
              </w:rPr>
            </w:pPr>
            <w:r>
              <w:rPr>
                <w:rFonts w:ascii="Times New Roman"/>
                <w:spacing w:val="-1"/>
                <w:sz w:val="18"/>
              </w:rPr>
              <w:t>1,068,278.89</w:t>
            </w:r>
          </w:p>
        </w:tc>
        <w:tc>
          <w:tcPr>
            <w:tcW w:w="1599" w:type="dxa"/>
            <w:tcBorders>
              <w:top w:val="single" w:sz="12" w:space="0" w:color="000000"/>
              <w:left w:val="single" w:sz="4" w:space="0" w:color="000000"/>
              <w:bottom w:val="single" w:sz="4" w:space="0" w:color="000000"/>
              <w:right w:val="nil" w:sz="6" w:space="0" w:color="auto"/>
            </w:tcBorders>
          </w:tcPr>
          <w:p>
            <w:pPr/>
          </w:p>
        </w:tc>
      </w:tr>
      <w:tr>
        <w:trPr>
          <w:trHeight w:val="408" w:hRule="exact"/>
        </w:trPr>
        <w:tc>
          <w:tcPr>
            <w:tcW w:w="18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8,466,367.71</w:t>
            </w:r>
            <w:r>
              <w:rPr>
                <w:rFonts w:ascii="Times New Roman"/>
                <w:spacing w:val="-1"/>
                <w:sz w:val="18"/>
              </w:rPr>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1,611,481.17</w:t>
            </w:r>
            <w:r>
              <w:rPr>
                <w:rFonts w:ascii="Times New Roman"/>
                <w:spacing w:val="-1"/>
                <w:sz w:val="18"/>
              </w:rPr>
            </w:r>
          </w:p>
        </w:tc>
        <w:tc>
          <w:tcPr>
            <w:tcW w:w="159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540" w:right="0"/>
              <w:jc w:val="left"/>
              <w:rPr>
                <w:rFonts w:ascii="Times New Roman" w:hAnsi="Times New Roman" w:cs="Times New Roman" w:eastAsia="Times New Roman" w:hint="default"/>
                <w:sz w:val="18"/>
                <w:szCs w:val="18"/>
              </w:rPr>
            </w:pPr>
            <w:r>
              <w:rPr>
                <w:rFonts w:ascii="Times New Roman"/>
                <w:b/>
                <w:sz w:val="18"/>
              </w:rPr>
              <w:t>6,854,886.54</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898"/>
        <w:gridCol w:w="1772"/>
        <w:gridCol w:w="1500"/>
        <w:gridCol w:w="1776"/>
        <w:gridCol w:w="1596"/>
      </w:tblGrid>
      <w:tr>
        <w:trPr>
          <w:trHeight w:val="442" w:hRule="exact"/>
        </w:trPr>
        <w:tc>
          <w:tcPr>
            <w:tcW w:w="1898"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422" w:val="left" w:leader="none"/>
              </w:tabs>
              <w:spacing w:line="240" w:lineRule="auto"/>
              <w:ind w:left="19" w:right="0"/>
              <w:jc w:val="center"/>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6645"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9" w:hRule="exact"/>
        </w:trPr>
        <w:tc>
          <w:tcPr>
            <w:tcW w:w="1898" w:type="dxa"/>
            <w:vMerge/>
            <w:tcBorders>
              <w:left w:val="nil" w:sz="6" w:space="0" w:color="auto"/>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tabs>
                <w:tab w:pos="979" w:val="left" w:leader="none"/>
              </w:tabs>
              <w:spacing w:line="240" w:lineRule="auto" w:before="66"/>
              <w:ind w:left="576"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73"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7"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389"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429" w:hRule="exact"/>
        </w:trPr>
        <w:tc>
          <w:tcPr>
            <w:tcW w:w="1898"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6,011,790.60</w:t>
            </w:r>
          </w:p>
        </w:tc>
        <w:tc>
          <w:tcPr>
            <w:tcW w:w="15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78.86</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1"/>
                <w:sz w:val="18"/>
              </w:rPr>
              <w:t>300,589.53</w:t>
            </w:r>
          </w:p>
        </w:tc>
        <w:tc>
          <w:tcPr>
            <w:tcW w:w="1596" w:type="dxa"/>
            <w:tcBorders>
              <w:top w:val="single" w:sz="4" w:space="0" w:color="000000"/>
              <w:left w:val="single" w:sz="4" w:space="0" w:color="000000"/>
              <w:bottom w:val="nil" w:sz="6" w:space="0" w:color="auto"/>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spacing w:val="-1"/>
                <w:sz w:val="18"/>
              </w:rPr>
              <w:t>5,711,201.07</w:t>
            </w:r>
          </w:p>
        </w:tc>
      </w:tr>
      <w:tr>
        <w:trPr>
          <w:trHeight w:val="420" w:hRule="exact"/>
        </w:trPr>
        <w:tc>
          <w:tcPr>
            <w:tcW w:w="1898"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8"/>
                <w:szCs w:val="18"/>
              </w:rPr>
            </w:pPr>
            <w:r>
              <w:rPr>
                <w:rFonts w:ascii="Times New Roman"/>
                <w:spacing w:val="-1"/>
                <w:sz w:val="18"/>
              </w:rPr>
              <w:t>284,958.00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pacing w:val="-1"/>
                <w:sz w:val="18"/>
              </w:rPr>
              <w:t>3.74</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28,495.80</w:t>
            </w:r>
          </w:p>
        </w:tc>
        <w:tc>
          <w:tcPr>
            <w:tcW w:w="159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256,462.20</w:t>
            </w:r>
          </w:p>
        </w:tc>
      </w:tr>
      <w:tr>
        <w:trPr>
          <w:trHeight w:val="472" w:hRule="exact"/>
        </w:trPr>
        <w:tc>
          <w:tcPr>
            <w:tcW w:w="1898"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8"/>
                <w:szCs w:val="18"/>
              </w:rPr>
            </w:pPr>
            <w:r>
              <w:rPr>
                <w:rFonts w:ascii="Times New Roman"/>
                <w:spacing w:val="-1"/>
                <w:sz w:val="18"/>
              </w:rPr>
              <w:t>278,276.70</w:t>
            </w: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pacing w:val="-1"/>
                <w:sz w:val="18"/>
              </w:rPr>
              <w:t>3.65</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83,483.01</w:t>
            </w:r>
          </w:p>
        </w:tc>
        <w:tc>
          <w:tcPr>
            <w:tcW w:w="159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194,793.69</w:t>
            </w:r>
          </w:p>
        </w:tc>
      </w:tr>
      <w:tr>
        <w:trPr>
          <w:trHeight w:val="573" w:hRule="exact"/>
        </w:trPr>
        <w:tc>
          <w:tcPr>
            <w:tcW w:w="1898" w:type="dxa"/>
            <w:tcBorders>
              <w:top w:val="nil" w:sz="6" w:space="0" w:color="auto"/>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7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18"/>
                <w:szCs w:val="18"/>
              </w:rPr>
            </w:pPr>
            <w:r>
              <w:rPr>
                <w:rFonts w:ascii="Times New Roman"/>
                <w:spacing w:val="-1"/>
                <w:sz w:val="18"/>
              </w:rPr>
              <w:t>1,047,844.24</w:t>
            </w:r>
          </w:p>
        </w:tc>
        <w:tc>
          <w:tcPr>
            <w:tcW w:w="1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z w:val="18"/>
              </w:rPr>
              <w:t>13.75</w:t>
            </w: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03"/>
              <w:jc w:val="right"/>
              <w:rPr>
                <w:rFonts w:ascii="Times New Roman" w:hAnsi="Times New Roman" w:cs="Times New Roman" w:eastAsia="Times New Roman" w:hint="default"/>
                <w:sz w:val="18"/>
                <w:szCs w:val="18"/>
              </w:rPr>
            </w:pPr>
            <w:r>
              <w:rPr>
                <w:rFonts w:ascii="Times New Roman"/>
                <w:spacing w:val="-1"/>
                <w:sz w:val="18"/>
              </w:rPr>
              <w:t>1,047,844.24</w:t>
            </w:r>
          </w:p>
        </w:tc>
        <w:tc>
          <w:tcPr>
            <w:tcW w:w="1596" w:type="dxa"/>
            <w:tcBorders>
              <w:top w:val="nil" w:sz="6" w:space="0" w:color="auto"/>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2" w:hRule="exact"/>
        </w:trPr>
        <w:tc>
          <w:tcPr>
            <w:tcW w:w="1898" w:type="dxa"/>
            <w:tcBorders>
              <w:top w:val="single" w:sz="4" w:space="0" w:color="000000"/>
              <w:left w:val="nil" w:sz="6" w:space="0" w:color="auto"/>
              <w:bottom w:val="single" w:sz="12" w:space="0" w:color="000000"/>
              <w:right w:val="single" w:sz="4" w:space="0" w:color="000000"/>
            </w:tcBorders>
          </w:tcPr>
          <w:p>
            <w:pPr>
              <w:pStyle w:val="TableParagraph"/>
              <w:tabs>
                <w:tab w:pos="422" w:val="left" w:leader="none"/>
              </w:tabs>
              <w:spacing w:line="240" w:lineRule="auto" w:before="47"/>
              <w:ind w:left="19"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b/>
                <w:spacing w:val="-1"/>
                <w:sz w:val="18"/>
              </w:rPr>
              <w:t>7,622,869.54</w:t>
            </w:r>
            <w:r>
              <w:rPr>
                <w:rFonts w:ascii="Times New Roman"/>
                <w:spacing w:val="-1"/>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b/>
                <w:spacing w:val="-1"/>
                <w:sz w:val="18"/>
              </w:rPr>
              <w:t>1,460,412.58</w:t>
            </w:r>
            <w:r>
              <w:rPr>
                <w:rFonts w:ascii="Times New Roman"/>
                <w:spacing w:val="-1"/>
                <w:sz w:val="18"/>
              </w:rPr>
            </w:r>
          </w:p>
        </w:tc>
        <w:tc>
          <w:tcPr>
            <w:tcW w:w="15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pacing w:val="-1"/>
                <w:sz w:val="18"/>
              </w:rPr>
              <w:t>6,162,456.96</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436" w:lineRule="auto" w:before="36"/>
        <w:ind w:left="238" w:right="1452" w:firstLine="419"/>
        <w:jc w:val="left"/>
      </w:pPr>
      <w:r>
        <w:rPr>
          <w:spacing w:val="-8"/>
          <w:w w:val="100"/>
        </w:rPr>
        <w:t>（</w:t>
      </w:r>
      <w:r>
        <w:rPr>
          <w:rFonts w:ascii="宋体" w:hAnsi="宋体" w:cs="宋体" w:eastAsia="宋体" w:hint="default"/>
          <w:spacing w:val="-8"/>
          <w:w w:val="100"/>
        </w:rPr>
        <w:t>3</w:t>
      </w:r>
      <w:r>
        <w:rPr>
          <w:spacing w:val="-8"/>
          <w:w w:val="100"/>
        </w:rPr>
        <w:t>）期末余额中无应收持有公司</w:t>
      </w:r>
      <w:r>
        <w:rPr>
          <w:w w:val="100"/>
        </w:rPr>
        <w:t> </w:t>
      </w:r>
      <w:r>
        <w:rPr>
          <w:rFonts w:ascii="宋体" w:hAnsi="宋体" w:cs="宋体" w:eastAsia="宋体" w:hint="default"/>
          <w:spacing w:val="-1"/>
          <w:w w:val="100"/>
        </w:rPr>
        <w:t>5%(</w:t>
      </w:r>
      <w:r>
        <w:rPr>
          <w:spacing w:val="-1"/>
          <w:w w:val="100"/>
        </w:rPr>
        <w:t>含</w:t>
      </w:r>
      <w:r>
        <w:rPr>
          <w:spacing w:val="-85"/>
          <w:w w:val="100"/>
        </w:rPr>
        <w:t> </w:t>
      </w:r>
      <w:r>
        <w:rPr>
          <w:rFonts w:ascii="宋体" w:hAnsi="宋体" w:cs="宋体" w:eastAsia="宋体" w:hint="default"/>
          <w:spacing w:val="-2"/>
          <w:w w:val="100"/>
        </w:rPr>
        <w:t>5%)</w:t>
      </w:r>
      <w:r>
        <w:rPr>
          <w:spacing w:val="-2"/>
          <w:w w:val="100"/>
        </w:rPr>
        <w:t>以上表决权股份的股东单位款项及关联方款</w:t>
      </w:r>
      <w:r>
        <w:rPr>
          <w:w w:val="100"/>
        </w:rPr>
        <w:t> </w:t>
      </w:r>
      <w:r>
        <w:rPr/>
        <w:t>项。</w:t>
      </w:r>
    </w:p>
    <w:p>
      <w:pPr>
        <w:spacing w:line="240" w:lineRule="auto" w:before="6"/>
        <w:rPr>
          <w:rFonts w:ascii="宋体" w:hAnsi="宋体" w:cs="宋体" w:eastAsia="宋体" w:hint="default"/>
          <w:sz w:val="25"/>
          <w:szCs w:val="25"/>
        </w:rPr>
      </w:pPr>
    </w:p>
    <w:p>
      <w:pPr>
        <w:pStyle w:val="BodyText"/>
        <w:spacing w:line="240" w:lineRule="auto"/>
        <w:ind w:left="658" w:right="1452"/>
        <w:jc w:val="left"/>
      </w:pPr>
      <w:r>
        <w:rPr/>
        <w:t>（</w:t>
      </w:r>
      <w:r>
        <w:rPr>
          <w:rFonts w:ascii="宋体" w:hAnsi="宋体" w:cs="宋体" w:eastAsia="宋体" w:hint="default"/>
        </w:rPr>
        <w:t>4</w:t>
      </w:r>
      <w:r>
        <w:rPr/>
        <w:t>）期末其他应收款金额前五名明细：</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764"/>
        <w:gridCol w:w="1493"/>
        <w:gridCol w:w="1366"/>
        <w:gridCol w:w="1776"/>
        <w:gridCol w:w="2184"/>
      </w:tblGrid>
      <w:tr>
        <w:trPr>
          <w:trHeight w:val="425" w:hRule="exact"/>
        </w:trPr>
        <w:tc>
          <w:tcPr>
            <w:tcW w:w="17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7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1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0"/>
              <w:ind w:right="19"/>
              <w:jc w:val="right"/>
              <w:rPr>
                <w:rFonts w:ascii="宋体" w:hAnsi="宋体" w:cs="宋体" w:eastAsia="宋体" w:hint="default"/>
                <w:sz w:val="18"/>
                <w:szCs w:val="18"/>
              </w:rPr>
            </w:pPr>
            <w:r>
              <w:rPr>
                <w:rFonts w:ascii="宋体" w:hAnsi="宋体" w:cs="宋体" w:eastAsia="宋体" w:hint="default"/>
                <w:b/>
                <w:bCs/>
                <w:spacing w:val="2"/>
                <w:w w:val="99"/>
                <w:sz w:val="20"/>
                <w:szCs w:val="20"/>
              </w:rPr>
              <w:t>占其他</w:t>
            </w:r>
            <w:r>
              <w:rPr>
                <w:rFonts w:ascii="宋体" w:hAnsi="宋体" w:cs="宋体" w:eastAsia="宋体" w:hint="default"/>
                <w:b/>
                <w:bCs/>
                <w:w w:val="99"/>
                <w:sz w:val="20"/>
                <w:szCs w:val="20"/>
              </w:rPr>
              <w:t>应</w:t>
            </w:r>
            <w:r>
              <w:rPr>
                <w:rFonts w:ascii="宋体" w:hAnsi="宋体" w:cs="宋体" w:eastAsia="宋体" w:hint="default"/>
                <w:b/>
                <w:bCs/>
                <w:spacing w:val="2"/>
                <w:w w:val="99"/>
                <w:sz w:val="20"/>
                <w:szCs w:val="20"/>
              </w:rPr>
              <w:t>收款</w:t>
            </w:r>
            <w:r>
              <w:rPr>
                <w:rFonts w:ascii="宋体" w:hAnsi="宋体" w:cs="宋体" w:eastAsia="宋体" w:hint="default"/>
                <w:b/>
                <w:bCs/>
                <w:w w:val="99"/>
                <w:sz w:val="20"/>
                <w:szCs w:val="20"/>
              </w:rPr>
              <w:t>比</w:t>
            </w:r>
            <w:r>
              <w:rPr>
                <w:rFonts w:ascii="宋体" w:hAnsi="宋体" w:cs="宋体" w:eastAsia="宋体" w:hint="default"/>
                <w:b/>
                <w:bCs/>
                <w:spacing w:val="-88"/>
                <w:w w:val="99"/>
                <w:sz w:val="20"/>
                <w:szCs w:val="20"/>
              </w:rPr>
              <w:t>例</w:t>
            </w:r>
            <w:r>
              <w:rPr>
                <w:rFonts w:ascii="宋体" w:hAnsi="宋体" w:cs="宋体" w:eastAsia="宋体" w:hint="default"/>
                <w:b/>
                <w:bCs/>
                <w:spacing w:val="2"/>
                <w:w w:val="99"/>
                <w:sz w:val="18"/>
                <w:szCs w:val="18"/>
              </w:rPr>
              <w:t>（</w:t>
            </w:r>
            <w:r>
              <w:rPr>
                <w:rFonts w:ascii="Times New Roman" w:hAnsi="Times New Roman" w:cs="Times New Roman" w:eastAsia="Times New Roman" w:hint="default"/>
                <w:b/>
                <w:bCs/>
                <w:spacing w:val="-5"/>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409" w:hRule="exact"/>
        </w:trPr>
        <w:tc>
          <w:tcPr>
            <w:tcW w:w="1764"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河南省环境保护局</w:t>
            </w:r>
          </w:p>
        </w:tc>
        <w:tc>
          <w:tcPr>
            <w:tcW w:w="14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质保金</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1,536,470.00</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184" w:type="dxa"/>
            <w:tcBorders>
              <w:top w:val="single" w:sz="4" w:space="0" w:color="000000"/>
              <w:left w:val="single" w:sz="4" w:space="0" w:color="000000"/>
              <w:bottom w:val="nil" w:sz="6" w:space="0" w:color="auto"/>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18.15</w:t>
            </w:r>
          </w:p>
        </w:tc>
      </w:tr>
      <w:tr>
        <w:trPr>
          <w:trHeight w:val="402" w:hRule="exact"/>
        </w:trPr>
        <w:tc>
          <w:tcPr>
            <w:tcW w:w="176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销售一部</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949,647.92</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2"/>
                <w:sz w:val="18"/>
              </w:rPr>
              <w:t>11.22</w:t>
            </w:r>
          </w:p>
        </w:tc>
      </w:tr>
      <w:tr>
        <w:trPr>
          <w:trHeight w:val="402" w:hRule="exact"/>
        </w:trPr>
        <w:tc>
          <w:tcPr>
            <w:tcW w:w="1764"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销售二部</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595,449.65</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4"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7.03</w:t>
            </w:r>
          </w:p>
        </w:tc>
      </w:tr>
      <w:tr>
        <w:trPr>
          <w:trHeight w:val="402" w:hRule="exact"/>
        </w:trPr>
        <w:tc>
          <w:tcPr>
            <w:tcW w:w="176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技术服务部</w:t>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541,349.91</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6.40</w:t>
            </w:r>
            <w:r>
              <w:rPr>
                <w:rFonts w:ascii="Times New Roman"/>
                <w:sz w:val="18"/>
              </w:rPr>
            </w:r>
          </w:p>
        </w:tc>
      </w:tr>
      <w:tr>
        <w:trPr>
          <w:trHeight w:val="404" w:hRule="exact"/>
        </w:trPr>
        <w:tc>
          <w:tcPr>
            <w:tcW w:w="1764" w:type="dxa"/>
            <w:tcBorders>
              <w:top w:val="nil" w:sz="6" w:space="0" w:color="auto"/>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销售三部</w:t>
            </w:r>
          </w:p>
        </w:tc>
        <w:tc>
          <w:tcPr>
            <w:tcW w:w="14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415,194.35</w:t>
            </w: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4" w:type="dxa"/>
            <w:tcBorders>
              <w:top w:val="nil" w:sz="6" w:space="0" w:color="auto"/>
              <w:left w:val="single" w:sz="4" w:space="0" w:color="000000"/>
              <w:bottom w:val="single" w:sz="4" w:space="0" w:color="000000"/>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4.90</w:t>
            </w:r>
          </w:p>
        </w:tc>
      </w:tr>
      <w:tr>
        <w:trPr>
          <w:trHeight w:val="422" w:hRule="exact"/>
        </w:trPr>
        <w:tc>
          <w:tcPr>
            <w:tcW w:w="17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3"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b/>
                <w:spacing w:val="-2"/>
                <w:sz w:val="18"/>
              </w:rPr>
              <w:t>4,038,111.83</w:t>
            </w:r>
            <w:r>
              <w:rPr>
                <w:rFonts w:ascii="Times New Roman"/>
                <w:spacing w:val="-2"/>
                <w:sz w:val="18"/>
              </w:rPr>
            </w:r>
          </w:p>
        </w:tc>
        <w:tc>
          <w:tcPr>
            <w:tcW w:w="1776" w:type="dxa"/>
            <w:tcBorders>
              <w:top w:val="single" w:sz="4" w:space="0" w:color="000000"/>
              <w:left w:val="single" w:sz="4" w:space="0" w:color="000000"/>
              <w:bottom w:val="single" w:sz="12" w:space="0" w:color="000000"/>
              <w:right w:val="single" w:sz="4" w:space="0" w:color="000000"/>
            </w:tcBorders>
          </w:tcPr>
          <w:p>
            <w:pPr/>
          </w:p>
        </w:tc>
        <w:tc>
          <w:tcPr>
            <w:tcW w:w="21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b/>
                <w:sz w:val="18"/>
              </w:rPr>
              <w:t>47.70</w:t>
            </w:r>
            <w:r>
              <w:rPr>
                <w:rFonts w:ascii="Times New Roman"/>
                <w:sz w:val="18"/>
              </w:rPr>
            </w:r>
          </w:p>
        </w:tc>
      </w:tr>
    </w:tbl>
    <w:p>
      <w:pPr>
        <w:spacing w:line="240" w:lineRule="auto" w:before="2"/>
        <w:rPr>
          <w:rFonts w:ascii="宋体" w:hAnsi="宋体" w:cs="宋体" w:eastAsia="宋体" w:hint="default"/>
          <w:sz w:val="9"/>
          <w:szCs w:val="9"/>
        </w:rPr>
      </w:pPr>
    </w:p>
    <w:p>
      <w:pPr>
        <w:pStyle w:val="BodyText"/>
        <w:spacing w:line="415" w:lineRule="auto" w:before="36"/>
        <w:ind w:left="238" w:right="1452" w:firstLine="419"/>
        <w:jc w:val="left"/>
      </w:pPr>
      <w:r>
        <w:rPr>
          <w:spacing w:val="-4"/>
        </w:rPr>
        <w:t>（</w:t>
      </w:r>
      <w:r>
        <w:rPr>
          <w:rFonts w:ascii="宋体" w:hAnsi="宋体" w:cs="宋体" w:eastAsia="宋体" w:hint="default"/>
          <w:spacing w:val="-4"/>
        </w:rPr>
        <w:t>5</w:t>
      </w:r>
      <w:r>
        <w:rPr>
          <w:spacing w:val="-4"/>
        </w:rPr>
        <w:t>）年末其他应收款中无持本公司 </w:t>
      </w:r>
      <w:r>
        <w:rPr>
          <w:rFonts w:ascii="Times New Roman" w:hAnsi="Times New Roman" w:cs="Times New Roman" w:eastAsia="Times New Roman" w:hint="default"/>
          <w:spacing w:val="-7"/>
        </w:rPr>
        <w:t>5</w:t>
      </w:r>
      <w:r>
        <w:rPr>
          <w:spacing w:val="-7"/>
        </w:rPr>
        <w:t>％以上（含</w:t>
      </w:r>
      <w:r>
        <w:rPr>
          <w:spacing w:val="-40"/>
        </w:rPr>
        <w:t> </w:t>
      </w:r>
      <w:r>
        <w:rPr>
          <w:rFonts w:ascii="Times New Roman" w:hAnsi="Times New Roman" w:cs="Times New Roman" w:eastAsia="Times New Roman" w:hint="default"/>
          <w:spacing w:val="-4"/>
        </w:rPr>
        <w:t>5</w:t>
      </w:r>
      <w:r>
        <w:rPr>
          <w:spacing w:val="-4"/>
        </w:rPr>
        <w:t>％）表决权股份的股东单位欠款及关</w:t>
      </w:r>
      <w:r>
        <w:rPr>
          <w:spacing w:val="-3"/>
          <w:w w:val="100"/>
        </w:rPr>
        <w:t> </w:t>
      </w:r>
      <w:r>
        <w:rPr/>
        <w:t>联方应收款项。</w:t>
      </w:r>
    </w:p>
    <w:p>
      <w:pPr>
        <w:spacing w:line="240" w:lineRule="auto" w:before="12"/>
        <w:rPr>
          <w:rFonts w:ascii="宋体" w:hAnsi="宋体" w:cs="宋体" w:eastAsia="宋体" w:hint="default"/>
          <w:sz w:val="26"/>
          <w:szCs w:val="26"/>
        </w:rPr>
      </w:pPr>
    </w:p>
    <w:p>
      <w:pPr>
        <w:pStyle w:val="Heading7"/>
        <w:spacing w:line="240" w:lineRule="auto" w:before="0"/>
        <w:ind w:right="1452"/>
        <w:jc w:val="left"/>
        <w:rPr>
          <w:b w:val="0"/>
          <w:bCs w:val="0"/>
        </w:rPr>
      </w:pPr>
      <w:r>
        <w:rPr>
          <w:rFonts w:ascii="宋体" w:hAnsi="宋体" w:cs="宋体" w:eastAsia="宋体" w:hint="default"/>
        </w:rPr>
        <w:t>6</w:t>
      </w:r>
      <w:r>
        <w:rPr/>
        <w:t>、存货</w:t>
      </w:r>
      <w:r>
        <w:rPr>
          <w:b w:val="0"/>
          <w:bCs w:val="0"/>
        </w:rPr>
      </w:r>
    </w:p>
    <w:p>
      <w:pPr>
        <w:spacing w:line="240" w:lineRule="auto" w:before="9"/>
        <w:rPr>
          <w:rFonts w:ascii="宋体" w:hAnsi="宋体" w:cs="宋体" w:eastAsia="宋体" w:hint="default"/>
          <w:b/>
          <w:bCs/>
          <w:sz w:val="26"/>
          <w:szCs w:val="26"/>
        </w:rPr>
      </w:pPr>
    </w:p>
    <w:tbl>
      <w:tblPr>
        <w:tblW w:w="0" w:type="auto"/>
        <w:jc w:val="left"/>
        <w:tblInd w:w="238" w:type="dxa"/>
        <w:tblLayout w:type="fixed"/>
        <w:tblCellMar>
          <w:top w:w="0" w:type="dxa"/>
          <w:left w:w="0" w:type="dxa"/>
          <w:bottom w:w="0" w:type="dxa"/>
          <w:right w:w="0" w:type="dxa"/>
        </w:tblCellMar>
        <w:tblLook w:val="01E0"/>
      </w:tblPr>
      <w:tblGrid>
        <w:gridCol w:w="1248"/>
        <w:gridCol w:w="1455"/>
        <w:gridCol w:w="1018"/>
        <w:gridCol w:w="1457"/>
        <w:gridCol w:w="1531"/>
        <w:gridCol w:w="1073"/>
        <w:gridCol w:w="1524"/>
      </w:tblGrid>
      <w:tr>
        <w:trPr>
          <w:trHeight w:val="386" w:hRule="exact"/>
        </w:trPr>
        <w:tc>
          <w:tcPr>
            <w:tcW w:w="1248"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93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1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8" w:hRule="exact"/>
        </w:trPr>
        <w:tc>
          <w:tcPr>
            <w:tcW w:w="1248" w:type="dxa"/>
            <w:vMerge/>
            <w:tcBorders>
              <w:left w:val="nil" w:sz="6" w:space="0" w:color="auto"/>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41"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5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39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96" w:hRule="exact"/>
        </w:trPr>
        <w:tc>
          <w:tcPr>
            <w:tcW w:w="1248"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spacing w:val="-1"/>
                <w:sz w:val="18"/>
              </w:rPr>
              <w:t>18,449,485.42</w:t>
            </w:r>
          </w:p>
        </w:tc>
        <w:tc>
          <w:tcPr>
            <w:tcW w:w="1018" w:type="dxa"/>
            <w:vMerge w:val="restart"/>
            <w:tcBorders>
              <w:top w:val="single" w:sz="4" w:space="0" w:color="000000"/>
              <w:left w:val="single" w:sz="4" w:space="0" w:color="000000"/>
              <w:right w:val="single" w:sz="4" w:space="0" w:color="000000"/>
            </w:tcBorders>
          </w:tcPr>
          <w:p>
            <w:pP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18,449,485.42</w:t>
            </w:r>
          </w:p>
        </w:tc>
        <w:tc>
          <w:tcPr>
            <w:tcW w:w="1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31,326,771.29</w:t>
            </w:r>
          </w:p>
        </w:tc>
        <w:tc>
          <w:tcPr>
            <w:tcW w:w="1073" w:type="dxa"/>
            <w:vMerge w:val="restart"/>
            <w:tcBorders>
              <w:top w:val="single" w:sz="4" w:space="0" w:color="000000"/>
              <w:left w:val="single" w:sz="4" w:space="0" w:color="000000"/>
              <w:right w:val="single" w:sz="4" w:space="0" w:color="000000"/>
            </w:tcBorders>
          </w:tcPr>
          <w:p>
            <w:pPr/>
          </w:p>
        </w:tc>
        <w:tc>
          <w:tcPr>
            <w:tcW w:w="1524" w:type="dxa"/>
            <w:tcBorders>
              <w:top w:val="single" w:sz="4" w:space="0" w:color="000000"/>
              <w:left w:val="single" w:sz="4" w:space="0" w:color="000000"/>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pacing w:val="-1"/>
                <w:sz w:val="18"/>
              </w:rPr>
              <w:t>31,326,771.29</w:t>
            </w:r>
          </w:p>
        </w:tc>
      </w:tr>
      <w:tr>
        <w:trPr>
          <w:trHeight w:val="395" w:hRule="exact"/>
        </w:trPr>
        <w:tc>
          <w:tcPr>
            <w:tcW w:w="1248"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6,131,024.04</w:t>
            </w:r>
          </w:p>
        </w:tc>
        <w:tc>
          <w:tcPr>
            <w:tcW w:w="1018" w:type="dxa"/>
            <w:vMerge/>
            <w:tcBorders>
              <w:left w:val="single" w:sz="4" w:space="0" w:color="000000"/>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6,131,024.04</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3,020,950.93</w:t>
            </w:r>
          </w:p>
        </w:tc>
        <w:tc>
          <w:tcPr>
            <w:tcW w:w="1073" w:type="dxa"/>
            <w:vMerge/>
            <w:tcBorders>
              <w:left w:val="single" w:sz="4" w:space="0" w:color="000000"/>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3,020,950.93</w:t>
            </w:r>
          </w:p>
        </w:tc>
      </w:tr>
      <w:tr>
        <w:trPr>
          <w:trHeight w:val="395" w:hRule="exact"/>
        </w:trPr>
        <w:tc>
          <w:tcPr>
            <w:tcW w:w="1248"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17,695,933.93</w:t>
            </w:r>
          </w:p>
        </w:tc>
        <w:tc>
          <w:tcPr>
            <w:tcW w:w="1018" w:type="dxa"/>
            <w:vMerge/>
            <w:tcBorders>
              <w:left w:val="single" w:sz="4" w:space="0" w:color="000000"/>
              <w:bottom w:val="nil" w:sz="6" w:space="0" w:color="auto"/>
              <w:right w:val="single" w:sz="4" w:space="0" w:color="000000"/>
            </w:tcBorders>
          </w:tcPr>
          <w:p>
            <w:pPr/>
          </w:p>
        </w:tc>
        <w:tc>
          <w:tcPr>
            <w:tcW w:w="1457"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17,695,933.93</w:t>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24,635,699.90</w:t>
            </w:r>
          </w:p>
        </w:tc>
        <w:tc>
          <w:tcPr>
            <w:tcW w:w="1073" w:type="dxa"/>
            <w:vMerge/>
            <w:tcBorders>
              <w:left w:val="single" w:sz="4" w:space="0" w:color="000000"/>
              <w:bottom w:val="nil" w:sz="6" w:space="0" w:color="auto"/>
              <w:right w:val="single" w:sz="4" w:space="0" w:color="000000"/>
            </w:tcBorders>
          </w:tcPr>
          <w:p>
            <w:pPr/>
          </w:p>
        </w:tc>
        <w:tc>
          <w:tcPr>
            <w:tcW w:w="1524"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10"/>
              <w:jc w:val="right"/>
              <w:rPr>
                <w:rFonts w:ascii="Times New Roman" w:hAnsi="Times New Roman" w:cs="Times New Roman" w:eastAsia="Times New Roman" w:hint="default"/>
                <w:sz w:val="18"/>
                <w:szCs w:val="18"/>
              </w:rPr>
            </w:pPr>
            <w:r>
              <w:rPr>
                <w:rFonts w:ascii="Times New Roman"/>
                <w:spacing w:val="-1"/>
                <w:sz w:val="18"/>
              </w:rPr>
              <w:t>24,635,699.90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10"/>
        <w:rPr>
          <w:rFonts w:ascii="宋体" w:hAnsi="宋体" w:cs="宋体" w:eastAsia="宋体" w:hint="default"/>
          <w:b/>
          <w:bCs/>
          <w:sz w:val="26"/>
          <w:szCs w:val="26"/>
        </w:rPr>
      </w:pPr>
    </w:p>
    <w:tbl>
      <w:tblPr>
        <w:tblW w:w="0" w:type="auto"/>
        <w:jc w:val="left"/>
        <w:tblInd w:w="189" w:type="dxa"/>
        <w:tblLayout w:type="fixed"/>
        <w:tblCellMar>
          <w:top w:w="0" w:type="dxa"/>
          <w:left w:w="0" w:type="dxa"/>
          <w:bottom w:w="0" w:type="dxa"/>
          <w:right w:w="0" w:type="dxa"/>
        </w:tblCellMar>
        <w:tblLook w:val="01E0"/>
      </w:tblPr>
      <w:tblGrid>
        <w:gridCol w:w="1262"/>
        <w:gridCol w:w="1455"/>
        <w:gridCol w:w="1018"/>
        <w:gridCol w:w="1457"/>
        <w:gridCol w:w="1531"/>
        <w:gridCol w:w="1073"/>
        <w:gridCol w:w="1524"/>
      </w:tblGrid>
      <w:tr>
        <w:trPr>
          <w:trHeight w:val="401" w:hRule="exact"/>
        </w:trPr>
        <w:tc>
          <w:tcPr>
            <w:tcW w:w="1262"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55" w:type="dxa"/>
            <w:tcBorders>
              <w:top w:val="nil" w:sz="6" w:space="0" w:color="auto"/>
              <w:left w:val="single" w:sz="4" w:space="0" w:color="000000"/>
              <w:bottom w:val="single" w:sz="4" w:space="0" w:color="000000"/>
              <w:right w:val="single" w:sz="4" w:space="0" w:color="000000"/>
            </w:tcBorders>
          </w:tcPr>
          <w:p>
            <w:pPr/>
          </w:p>
        </w:tc>
        <w:tc>
          <w:tcPr>
            <w:tcW w:w="1018" w:type="dxa"/>
            <w:tcBorders>
              <w:top w:val="nil" w:sz="6" w:space="0" w:color="auto"/>
              <w:left w:val="single" w:sz="4" w:space="0" w:color="000000"/>
              <w:bottom w:val="single" w:sz="4" w:space="0" w:color="000000"/>
              <w:right w:val="single" w:sz="4" w:space="0" w:color="000000"/>
            </w:tcBorders>
          </w:tcPr>
          <w:p>
            <w:pPr/>
          </w:p>
        </w:tc>
        <w:tc>
          <w:tcPr>
            <w:tcW w:w="1457" w:type="dxa"/>
            <w:tcBorders>
              <w:top w:val="nil" w:sz="6" w:space="0" w:color="auto"/>
              <w:left w:val="single" w:sz="4"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12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b/>
                <w:sz w:val="18"/>
              </w:rPr>
              <w:t>42,276,443.39</w:t>
            </w:r>
            <w:r>
              <w:rPr>
                <w:rFonts w:ascii="Times New Roman"/>
                <w:sz w:val="18"/>
              </w:rPr>
            </w:r>
          </w:p>
        </w:tc>
        <w:tc>
          <w:tcPr>
            <w:tcW w:w="1018" w:type="dxa"/>
            <w:tcBorders>
              <w:top w:val="single" w:sz="4" w:space="0" w:color="000000"/>
              <w:left w:val="single" w:sz="4" w:space="0" w:color="000000"/>
              <w:bottom w:val="single" w:sz="12" w:space="0" w:color="000000"/>
              <w:right w:val="single" w:sz="4" w:space="0" w:color="000000"/>
            </w:tcBorders>
          </w:tcPr>
          <w:p>
            <w:pP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304" w:right="0"/>
              <w:jc w:val="left"/>
              <w:rPr>
                <w:rFonts w:ascii="Times New Roman" w:hAnsi="Times New Roman" w:cs="Times New Roman" w:eastAsia="Times New Roman" w:hint="default"/>
                <w:sz w:val="18"/>
                <w:szCs w:val="18"/>
              </w:rPr>
            </w:pPr>
            <w:r>
              <w:rPr>
                <w:rFonts w:ascii="Times New Roman"/>
                <w:b/>
                <w:sz w:val="18"/>
              </w:rPr>
              <w:t>42,276,443.39</w:t>
            </w:r>
            <w:r>
              <w:rPr>
                <w:rFonts w:ascii="Times New Roman"/>
                <w:sz w:val="18"/>
              </w:rPr>
            </w:r>
          </w:p>
        </w:tc>
        <w:tc>
          <w:tcPr>
            <w:tcW w:w="1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379" w:right="0"/>
              <w:jc w:val="left"/>
              <w:rPr>
                <w:rFonts w:ascii="Times New Roman" w:hAnsi="Times New Roman" w:cs="Times New Roman" w:eastAsia="Times New Roman" w:hint="default"/>
                <w:sz w:val="18"/>
                <w:szCs w:val="18"/>
              </w:rPr>
            </w:pPr>
            <w:r>
              <w:rPr>
                <w:rFonts w:ascii="Times New Roman"/>
                <w:b/>
                <w:sz w:val="18"/>
              </w:rPr>
              <w:t>58,983,422.12</w:t>
            </w:r>
            <w:r>
              <w:rPr>
                <w:rFonts w:ascii="Times New Roman"/>
                <w:sz w:val="18"/>
              </w:rPr>
            </w:r>
          </w:p>
        </w:tc>
        <w:tc>
          <w:tcPr>
            <w:tcW w:w="1073" w:type="dxa"/>
            <w:tcBorders>
              <w:top w:val="single" w:sz="4" w:space="0" w:color="000000"/>
              <w:left w:val="single" w:sz="4" w:space="0" w:color="000000"/>
              <w:bottom w:val="single" w:sz="12" w:space="0" w:color="000000"/>
              <w:right w:val="single" w:sz="4" w:space="0" w:color="000000"/>
            </w:tcBorders>
          </w:tcPr>
          <w:p>
            <w:pPr/>
          </w:p>
        </w:tc>
        <w:tc>
          <w:tcPr>
            <w:tcW w:w="15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371" w:right="0"/>
              <w:jc w:val="left"/>
              <w:rPr>
                <w:rFonts w:ascii="Times New Roman" w:hAnsi="Times New Roman" w:cs="Times New Roman" w:eastAsia="Times New Roman" w:hint="default"/>
                <w:sz w:val="18"/>
                <w:szCs w:val="18"/>
              </w:rPr>
            </w:pPr>
            <w:r>
              <w:rPr>
                <w:rFonts w:ascii="Times New Roman"/>
                <w:b/>
                <w:sz w:val="18"/>
              </w:rPr>
              <w:t>58,983,422.12</w:t>
            </w:r>
            <w:r>
              <w:rPr>
                <w:rFonts w:ascii="Times New Roman"/>
                <w:sz w:val="18"/>
              </w:rPr>
            </w:r>
          </w:p>
        </w:tc>
      </w:tr>
    </w:tbl>
    <w:p>
      <w:pPr>
        <w:spacing w:line="240" w:lineRule="auto" w:before="2"/>
        <w:rPr>
          <w:rFonts w:ascii="宋体" w:hAnsi="宋体" w:cs="宋体" w:eastAsia="宋体" w:hint="default"/>
          <w:b/>
          <w:bCs/>
          <w:sz w:val="9"/>
          <w:szCs w:val="9"/>
        </w:rPr>
      </w:pPr>
    </w:p>
    <w:p>
      <w:pPr>
        <w:spacing w:line="573" w:lineRule="auto" w:before="36"/>
        <w:ind w:left="638" w:right="8102" w:firstLine="2"/>
        <w:jc w:val="left"/>
        <w:rPr>
          <w:rFonts w:ascii="宋体" w:hAnsi="宋体" w:cs="宋体" w:eastAsia="宋体" w:hint="default"/>
          <w:sz w:val="21"/>
          <w:szCs w:val="21"/>
        </w:rPr>
      </w:pPr>
      <w:r>
        <w:rPr/>
        <w:pict>
          <v:shape style="position:absolute;margin-left:84.503998pt;margin-top:59.663685pt;width:426.45pt;height:584.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1"/>
                    <w:gridCol w:w="1584"/>
                    <w:gridCol w:w="1647"/>
                    <w:gridCol w:w="1118"/>
                    <w:gridCol w:w="1498"/>
                  </w:tblGrid>
                  <w:tr>
                    <w:trPr>
                      <w:trHeight w:val="394" w:hRule="exact"/>
                    </w:trPr>
                    <w:tc>
                      <w:tcPr>
                        <w:tcW w:w="26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42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45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18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3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3" w:hRule="exact"/>
                    </w:trPr>
                    <w:tc>
                      <w:tcPr>
                        <w:tcW w:w="2681"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一、固定资产原值合计</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46,851,721.89</w:t>
                        </w:r>
                      </w:p>
                    </w:tc>
                    <w:tc>
                      <w:tcPr>
                        <w:tcW w:w="16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3,796,156.83</w:t>
                        </w:r>
                      </w:p>
                    </w:tc>
                    <w:tc>
                      <w:tcPr>
                        <w:tcW w:w="111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50,647,878.72</w:t>
                        </w:r>
                      </w:p>
                    </w:tc>
                  </w:tr>
                  <w:tr>
                    <w:trPr>
                      <w:trHeight w:val="401"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34,542,445.34</w:t>
                        </w:r>
                      </w:p>
                    </w:tc>
                    <w:tc>
                      <w:tcPr>
                        <w:tcW w:w="1647" w:type="dxa"/>
                        <w:tcBorders>
                          <w:top w:val="nil" w:sz="6" w:space="0" w:color="auto"/>
                          <w:left w:val="single" w:sz="4" w:space="0" w:color="000000"/>
                          <w:bottom w:val="nil" w:sz="6" w:space="0" w:color="auto"/>
                          <w:right w:val="single" w:sz="4" w:space="0" w:color="000000"/>
                        </w:tcBorders>
                      </w:tcPr>
                      <w:p>
                        <w:pP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34,542,445.34</w:t>
                        </w:r>
                      </w:p>
                    </w:tc>
                  </w:tr>
                  <w:tr>
                    <w:trPr>
                      <w:trHeight w:val="404"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5,969,667.01</w:t>
                        </w:r>
                      </w:p>
                    </w:tc>
                    <w:tc>
                      <w:tcPr>
                        <w:tcW w:w="164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5,672.50</w:t>
                        </w: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5,975,339.51</w:t>
                        </w:r>
                      </w:p>
                    </w:tc>
                  </w:tr>
                  <w:tr>
                    <w:trPr>
                      <w:trHeight w:val="403"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1,880,834.21</w:t>
                        </w:r>
                      </w:p>
                    </w:tc>
                    <w:tc>
                      <w:tcPr>
                        <w:tcW w:w="164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57,079.41</w:t>
                        </w: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1,937,913.62</w:t>
                        </w:r>
                      </w:p>
                    </w:tc>
                  </w:tr>
                  <w:tr>
                    <w:trPr>
                      <w:trHeight w:val="402"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4,020,965.00</w:t>
                        </w:r>
                      </w:p>
                    </w:tc>
                    <w:tc>
                      <w:tcPr>
                        <w:tcW w:w="164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3,633,966.92</w:t>
                        </w: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7,654,931.92</w:t>
                        </w:r>
                      </w:p>
                    </w:tc>
                  </w:tr>
                  <w:tr>
                    <w:trPr>
                      <w:trHeight w:val="404" w:hRule="exact"/>
                    </w:trPr>
                    <w:tc>
                      <w:tcPr>
                        <w:tcW w:w="2681" w:type="dxa"/>
                        <w:tcBorders>
                          <w:top w:val="nil" w:sz="6" w:space="0" w:color="auto"/>
                          <w:left w:val="nil" w:sz="6" w:space="0" w:color="auto"/>
                          <w:bottom w:val="single" w:sz="4" w:space="0" w:color="000000"/>
                          <w:right w:val="single" w:sz="4" w:space="0" w:color="000000"/>
                        </w:tcBorders>
                      </w:tcPr>
                      <w:p>
                        <w:pPr>
                          <w:pStyle w:val="TableParagraph"/>
                          <w:tabs>
                            <w:tab w:pos="604" w:val="left" w:leader="none"/>
                          </w:tabs>
                          <w:spacing w:line="240" w:lineRule="auto" w:before="50"/>
                          <w:ind w:left="64"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437,810.33</w:t>
                        </w:r>
                      </w:p>
                    </w:tc>
                    <w:tc>
                      <w:tcPr>
                        <w:tcW w:w="16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99,438.00</w:t>
                        </w:r>
                      </w:p>
                    </w:tc>
                    <w:tc>
                      <w:tcPr>
                        <w:tcW w:w="111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537,248.33</w:t>
                        </w:r>
                      </w:p>
                    </w:tc>
                  </w:tr>
                  <w:tr>
                    <w:trPr>
                      <w:trHeight w:val="403"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8,717,262.51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2,196,070.34</w:t>
                        </w:r>
                      </w:p>
                    </w:tc>
                    <w:tc>
                      <w:tcPr>
                        <w:tcW w:w="111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10,913,332.85</w:t>
                        </w:r>
                      </w:p>
                    </w:tc>
                  </w:tr>
                  <w:tr>
                    <w:trPr>
                      <w:trHeight w:val="403" w:hRule="exact"/>
                    </w:trPr>
                    <w:tc>
                      <w:tcPr>
                        <w:tcW w:w="2681"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1,815,410.85</w:t>
                        </w:r>
                      </w:p>
                    </w:tc>
                    <w:tc>
                      <w:tcPr>
                        <w:tcW w:w="16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895,051.20</w:t>
                        </w:r>
                      </w:p>
                    </w:tc>
                    <w:tc>
                      <w:tcPr>
                        <w:tcW w:w="111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2,710,462.05</w:t>
                        </w:r>
                      </w:p>
                    </w:tc>
                  </w:tr>
                  <w:tr>
                    <w:trPr>
                      <w:trHeight w:val="401"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2,216,830.31</w:t>
                        </w:r>
                      </w:p>
                    </w:tc>
                    <w:tc>
                      <w:tcPr>
                        <w:tcW w:w="164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413,513.69</w:t>
                        </w: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2,630,344.00</w:t>
                        </w:r>
                      </w:p>
                    </w:tc>
                  </w:tr>
                  <w:tr>
                    <w:trPr>
                      <w:trHeight w:val="403"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1,179,239.96</w:t>
                        </w:r>
                      </w:p>
                    </w:tc>
                    <w:tc>
                      <w:tcPr>
                        <w:tcW w:w="164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250,830.67</w:t>
                        </w: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1,430,070.63</w:t>
                        </w:r>
                      </w:p>
                    </w:tc>
                  </w:tr>
                  <w:tr>
                    <w:trPr>
                      <w:trHeight w:val="403"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3,141,087.73</w:t>
                        </w:r>
                      </w:p>
                    </w:tc>
                    <w:tc>
                      <w:tcPr>
                        <w:tcW w:w="1647"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603,621.12</w:t>
                        </w: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3,744,708.85</w:t>
                        </w:r>
                      </w:p>
                    </w:tc>
                  </w:tr>
                  <w:tr>
                    <w:trPr>
                      <w:trHeight w:val="405" w:hRule="exact"/>
                    </w:trPr>
                    <w:tc>
                      <w:tcPr>
                        <w:tcW w:w="2681" w:type="dxa"/>
                        <w:tcBorders>
                          <w:top w:val="nil" w:sz="6" w:space="0" w:color="auto"/>
                          <w:left w:val="nil" w:sz="6" w:space="0" w:color="auto"/>
                          <w:bottom w:val="single" w:sz="4" w:space="0" w:color="000000"/>
                          <w:right w:val="single" w:sz="4" w:space="0" w:color="000000"/>
                        </w:tcBorders>
                      </w:tcPr>
                      <w:p>
                        <w:pPr>
                          <w:pStyle w:val="TableParagraph"/>
                          <w:tabs>
                            <w:tab w:pos="604" w:val="left" w:leader="none"/>
                          </w:tabs>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364,693.66</w:t>
                        </w:r>
                      </w:p>
                    </w:tc>
                    <w:tc>
                      <w:tcPr>
                        <w:tcW w:w="16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33,053.66</w:t>
                        </w:r>
                      </w:p>
                    </w:tc>
                    <w:tc>
                      <w:tcPr>
                        <w:tcW w:w="111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397,747.32</w:t>
                        </w:r>
                      </w:p>
                    </w:tc>
                  </w:tr>
                  <w:tr>
                    <w:trPr>
                      <w:trHeight w:val="404"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38,134,459.38</w:t>
                        </w:r>
                      </w:p>
                    </w:tc>
                    <w:tc>
                      <w:tcPr>
                        <w:tcW w:w="164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39,734,545.87</w:t>
                        </w:r>
                      </w:p>
                    </w:tc>
                  </w:tr>
                  <w:tr>
                    <w:trPr>
                      <w:trHeight w:val="403" w:hRule="exact"/>
                    </w:trPr>
                    <w:tc>
                      <w:tcPr>
                        <w:tcW w:w="2681"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32,727,034.49</w:t>
                        </w:r>
                      </w:p>
                    </w:tc>
                    <w:tc>
                      <w:tcPr>
                        <w:tcW w:w="1647"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31,831,983.29</w:t>
                        </w:r>
                      </w:p>
                    </w:tc>
                  </w:tr>
                  <w:tr>
                    <w:trPr>
                      <w:trHeight w:val="401"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3,752,836.70</w:t>
                        </w:r>
                      </w:p>
                    </w:tc>
                    <w:tc>
                      <w:tcPr>
                        <w:tcW w:w="1647"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3,344,995.51</w:t>
                        </w:r>
                      </w:p>
                    </w:tc>
                  </w:tr>
                  <w:tr>
                    <w:trPr>
                      <w:trHeight w:val="403"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701,594.25</w:t>
                        </w:r>
                      </w:p>
                    </w:tc>
                    <w:tc>
                      <w:tcPr>
                        <w:tcW w:w="1647"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507,842.99</w:t>
                        </w:r>
                      </w:p>
                    </w:tc>
                  </w:tr>
                  <w:tr>
                    <w:trPr>
                      <w:trHeight w:val="402"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879,877.27</w:t>
                        </w:r>
                      </w:p>
                    </w:tc>
                    <w:tc>
                      <w:tcPr>
                        <w:tcW w:w="1647"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3,910,223.07</w:t>
                        </w:r>
                      </w:p>
                    </w:tc>
                  </w:tr>
                  <w:tr>
                    <w:trPr>
                      <w:trHeight w:val="404" w:hRule="exact"/>
                    </w:trPr>
                    <w:tc>
                      <w:tcPr>
                        <w:tcW w:w="2681" w:type="dxa"/>
                        <w:tcBorders>
                          <w:top w:val="nil" w:sz="6" w:space="0" w:color="auto"/>
                          <w:left w:val="nil" w:sz="6" w:space="0" w:color="auto"/>
                          <w:bottom w:val="single" w:sz="4" w:space="0" w:color="000000"/>
                          <w:right w:val="single" w:sz="4" w:space="0" w:color="000000"/>
                        </w:tcBorders>
                      </w:tcPr>
                      <w:p>
                        <w:pPr>
                          <w:pStyle w:val="TableParagraph"/>
                          <w:tabs>
                            <w:tab w:pos="604" w:val="left" w:leader="none"/>
                          </w:tabs>
                          <w:spacing w:line="240" w:lineRule="auto" w:before="50"/>
                          <w:ind w:left="64"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73,116.67</w:t>
                        </w:r>
                      </w:p>
                    </w:tc>
                    <w:tc>
                      <w:tcPr>
                        <w:tcW w:w="1647"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139,501.01</w:t>
                        </w:r>
                      </w:p>
                    </w:tc>
                  </w:tr>
                  <w:tr>
                    <w:trPr>
                      <w:trHeight w:val="403"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
                    </w:tc>
                  </w:tr>
                  <w:tr>
                    <w:trPr>
                      <w:trHeight w:val="399" w:hRule="exact"/>
                    </w:trPr>
                    <w:tc>
                      <w:tcPr>
                        <w:tcW w:w="2681"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4" w:type="dxa"/>
                        <w:vMerge w:val="restart"/>
                        <w:tcBorders>
                          <w:top w:val="single" w:sz="4" w:space="0" w:color="000000"/>
                          <w:left w:val="single" w:sz="4" w:space="0" w:color="000000"/>
                          <w:right w:val="single" w:sz="4" w:space="0" w:color="000000"/>
                        </w:tcBorders>
                      </w:tcPr>
                      <w:p>
                        <w:pPr/>
                      </w:p>
                    </w:tc>
                    <w:tc>
                      <w:tcPr>
                        <w:tcW w:w="1647"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nil" w:sz="6" w:space="0" w:color="auto"/>
                        </w:tcBorders>
                      </w:tcPr>
                      <w:p>
                        <w:pPr/>
                      </w:p>
                    </w:tc>
                  </w:tr>
                  <w:tr>
                    <w:trPr>
                      <w:trHeight w:val="401"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84" w:type="dxa"/>
                        <w:vMerge/>
                        <w:tcBorders>
                          <w:left w:val="single" w:sz="4" w:space="0" w:color="000000"/>
                          <w:right w:val="single" w:sz="4" w:space="0" w:color="000000"/>
                        </w:tcBorders>
                      </w:tcPr>
                      <w:p>
                        <w:pPr/>
                      </w:p>
                    </w:tc>
                    <w:tc>
                      <w:tcPr>
                        <w:tcW w:w="1647"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498" w:type="dxa"/>
                        <w:vMerge/>
                        <w:tcBorders>
                          <w:left w:val="single" w:sz="4" w:space="0" w:color="000000"/>
                          <w:right w:val="nil" w:sz="6" w:space="0" w:color="auto"/>
                        </w:tcBorders>
                      </w:tcPr>
                      <w:p>
                        <w:pPr/>
                      </w:p>
                    </w:tc>
                  </w:tr>
                  <w:tr>
                    <w:trPr>
                      <w:trHeight w:val="404"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64"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4" w:type="dxa"/>
                        <w:vMerge/>
                        <w:tcBorders>
                          <w:left w:val="single" w:sz="4" w:space="0" w:color="000000"/>
                          <w:right w:val="single" w:sz="4" w:space="0" w:color="000000"/>
                        </w:tcBorders>
                      </w:tcPr>
                      <w:p>
                        <w:pPr/>
                      </w:p>
                    </w:tc>
                    <w:tc>
                      <w:tcPr>
                        <w:tcW w:w="1647"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498" w:type="dxa"/>
                        <w:vMerge/>
                        <w:tcBorders>
                          <w:left w:val="single" w:sz="4" w:space="0" w:color="000000"/>
                          <w:right w:val="nil" w:sz="6" w:space="0" w:color="auto"/>
                        </w:tcBorders>
                      </w:tcPr>
                      <w:p>
                        <w:pPr/>
                      </w:p>
                    </w:tc>
                  </w:tr>
                  <w:tr>
                    <w:trPr>
                      <w:trHeight w:val="403"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64"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4" w:type="dxa"/>
                        <w:vMerge/>
                        <w:tcBorders>
                          <w:left w:val="single" w:sz="4" w:space="0" w:color="000000"/>
                          <w:right w:val="single" w:sz="4" w:space="0" w:color="000000"/>
                        </w:tcBorders>
                      </w:tcPr>
                      <w:p>
                        <w:pPr/>
                      </w:p>
                    </w:tc>
                    <w:tc>
                      <w:tcPr>
                        <w:tcW w:w="1647"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498" w:type="dxa"/>
                        <w:vMerge/>
                        <w:tcBorders>
                          <w:left w:val="single" w:sz="4" w:space="0" w:color="000000"/>
                          <w:right w:val="nil" w:sz="6" w:space="0" w:color="auto"/>
                        </w:tcBorders>
                      </w:tcPr>
                      <w:p>
                        <w:pPr/>
                      </w:p>
                    </w:tc>
                  </w:tr>
                  <w:tr>
                    <w:trPr>
                      <w:trHeight w:val="410" w:hRule="exact"/>
                    </w:trPr>
                    <w:tc>
                      <w:tcPr>
                        <w:tcW w:w="2681" w:type="dxa"/>
                        <w:tcBorders>
                          <w:top w:val="nil" w:sz="6" w:space="0" w:color="auto"/>
                          <w:left w:val="nil" w:sz="6" w:space="0" w:color="auto"/>
                          <w:bottom w:val="single" w:sz="4" w:space="0" w:color="000000"/>
                          <w:right w:val="single" w:sz="4" w:space="0" w:color="000000"/>
                        </w:tcBorders>
                      </w:tcPr>
                      <w:p>
                        <w:pPr>
                          <w:pStyle w:val="TableParagraph"/>
                          <w:tabs>
                            <w:tab w:pos="604" w:val="left" w:leader="none"/>
                          </w:tabs>
                          <w:spacing w:line="240" w:lineRule="auto" w:before="56"/>
                          <w:ind w:left="64"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4" w:type="dxa"/>
                        <w:vMerge/>
                        <w:tcBorders>
                          <w:left w:val="single" w:sz="4" w:space="0" w:color="000000"/>
                          <w:bottom w:val="single" w:sz="4" w:space="0" w:color="000000"/>
                          <w:right w:val="single" w:sz="4" w:space="0" w:color="000000"/>
                        </w:tcBorders>
                      </w:tcPr>
                      <w:p>
                        <w:pPr/>
                      </w:p>
                    </w:tc>
                    <w:tc>
                      <w:tcPr>
                        <w:tcW w:w="1647"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nil" w:sz="6" w:space="0" w:color="auto"/>
                        </w:tcBorders>
                      </w:tcPr>
                      <w:p>
                        <w:pPr/>
                      </w:p>
                    </w:tc>
                  </w:tr>
                  <w:tr>
                    <w:trPr>
                      <w:trHeight w:val="403" w:hRule="exact"/>
                    </w:trPr>
                    <w:tc>
                      <w:tcPr>
                        <w:tcW w:w="26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b/>
                            <w:bCs/>
                            <w:sz w:val="18"/>
                            <w:szCs w:val="18"/>
                          </w:rPr>
                          <w:t>五、固定资产账面价值合计</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b/>
                            <w:spacing w:val="-1"/>
                            <w:sz w:val="18"/>
                          </w:rPr>
                          <w:t>38,134,459.38</w:t>
                        </w:r>
                        <w:r>
                          <w:rPr>
                            <w:rFonts w:ascii="Times New Roman"/>
                            <w:spacing w:val="-1"/>
                            <w:sz w:val="18"/>
                          </w:rPr>
                        </w:r>
                      </w:p>
                    </w:tc>
                    <w:tc>
                      <w:tcPr>
                        <w:tcW w:w="164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b/>
                            <w:spacing w:val="-1"/>
                            <w:sz w:val="18"/>
                          </w:rPr>
                          <w:t>39,734,545.87</w:t>
                        </w:r>
                        <w:r>
                          <w:rPr>
                            <w:rFonts w:ascii="Times New Roman"/>
                            <w:spacing w:val="-1"/>
                            <w:sz w:val="18"/>
                          </w:rPr>
                        </w:r>
                      </w:p>
                    </w:tc>
                  </w:tr>
                  <w:tr>
                    <w:trPr>
                      <w:trHeight w:val="403" w:hRule="exact"/>
                    </w:trPr>
                    <w:tc>
                      <w:tcPr>
                        <w:tcW w:w="2681"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32,727,034.49</w:t>
                        </w:r>
                      </w:p>
                    </w:tc>
                    <w:tc>
                      <w:tcPr>
                        <w:tcW w:w="1647"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31,831,983.29</w:t>
                        </w:r>
                      </w:p>
                    </w:tc>
                  </w:tr>
                  <w:tr>
                    <w:trPr>
                      <w:trHeight w:val="401"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3,752,836.70</w:t>
                        </w:r>
                      </w:p>
                    </w:tc>
                    <w:tc>
                      <w:tcPr>
                        <w:tcW w:w="1647"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3,344,995.51</w:t>
                        </w:r>
                      </w:p>
                    </w:tc>
                  </w:tr>
                  <w:tr>
                    <w:trPr>
                      <w:trHeight w:val="401" w:hRule="exact"/>
                    </w:trPr>
                    <w:tc>
                      <w:tcPr>
                        <w:tcW w:w="268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701,594.25</w:t>
                        </w:r>
                      </w:p>
                    </w:tc>
                    <w:tc>
                      <w:tcPr>
                        <w:tcW w:w="1647" w:type="dxa"/>
                        <w:vMerge/>
                        <w:tcBorders>
                          <w:left w:val="single" w:sz="4" w:space="0" w:color="000000"/>
                          <w:bottom w:val="nil" w:sz="6" w:space="0" w:color="auto"/>
                          <w:right w:val="single" w:sz="4" w:space="0" w:color="000000"/>
                        </w:tcBorders>
                      </w:tcPr>
                      <w:p>
                        <w:pPr/>
                      </w:p>
                    </w:tc>
                    <w:tc>
                      <w:tcPr>
                        <w:tcW w:w="1118" w:type="dxa"/>
                        <w:vMerge/>
                        <w:tcBorders>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507,842.99</w:t>
                        </w:r>
                      </w:p>
                    </w:tc>
                  </w:tr>
                </w:tbl>
                <w:p>
                  <w:pPr/>
                </w:p>
              </w:txbxContent>
            </v:textbox>
            <w10:wrap type="none"/>
          </v:shape>
        </w:pict>
      </w:r>
      <w:r>
        <w:rPr>
          <w:rFonts w:ascii="宋体" w:hAnsi="宋体" w:cs="宋体" w:eastAsia="宋体" w:hint="default"/>
          <w:b/>
          <w:bCs/>
          <w:sz w:val="21"/>
          <w:szCs w:val="21"/>
        </w:rPr>
        <w:t>7</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固定资产情况</w:t>
      </w:r>
    </w:p>
    <w:p>
      <w:pPr>
        <w:spacing w:after="0" w:line="573" w:lineRule="auto"/>
        <w:jc w:val="left"/>
        <w:rPr>
          <w:rFonts w:ascii="宋体" w:hAnsi="宋体" w:cs="宋体" w:eastAsia="宋体" w:hint="default"/>
          <w:sz w:val="21"/>
          <w:szCs w:val="21"/>
        </w:rPr>
        <w:sectPr>
          <w:pgSz w:w="11910" w:h="16840"/>
          <w:pgMar w:header="890" w:footer="1186" w:top="1080" w:bottom="1380" w:left="1580" w:right="0"/>
        </w:sectPr>
      </w:pPr>
    </w:p>
    <w:tbl>
      <w:tblPr>
        <w:tblW w:w="0" w:type="auto"/>
        <w:jc w:val="left"/>
        <w:tblInd w:w="115" w:type="dxa"/>
        <w:tblLayout w:type="fixed"/>
        <w:tblCellMar>
          <w:top w:w="0" w:type="dxa"/>
          <w:left w:w="0" w:type="dxa"/>
          <w:bottom w:w="0" w:type="dxa"/>
          <w:right w:w="0" w:type="dxa"/>
        </w:tblCellMar>
        <w:tblLook w:val="01E0"/>
      </w:tblPr>
      <w:tblGrid>
        <w:gridCol w:w="2696"/>
        <w:gridCol w:w="1584"/>
        <w:gridCol w:w="1647"/>
        <w:gridCol w:w="1118"/>
        <w:gridCol w:w="1498"/>
      </w:tblGrid>
      <w:tr>
        <w:trPr>
          <w:trHeight w:val="764" w:hRule="exact"/>
        </w:trPr>
        <w:tc>
          <w:tcPr>
            <w:tcW w:w="2696" w:type="dxa"/>
            <w:tcBorders>
              <w:top w:val="single" w:sz="6" w:space="0" w:color="006FC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944"/>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1584" w:type="dxa"/>
            <w:tcBorders>
              <w:top w:val="single" w:sz="6" w:space="0" w:color="006FC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879,877.27</w:t>
            </w:r>
          </w:p>
        </w:tc>
        <w:tc>
          <w:tcPr>
            <w:tcW w:w="1647" w:type="dxa"/>
            <w:tcBorders>
              <w:top w:val="single" w:sz="6" w:space="0" w:color="006FC0"/>
              <w:left w:val="single" w:sz="4" w:space="0" w:color="000000"/>
              <w:bottom w:val="nil" w:sz="6" w:space="0" w:color="auto"/>
              <w:right w:val="single" w:sz="4" w:space="0" w:color="000000"/>
            </w:tcBorders>
          </w:tcPr>
          <w:p>
            <w:pPr/>
          </w:p>
        </w:tc>
        <w:tc>
          <w:tcPr>
            <w:tcW w:w="1118" w:type="dxa"/>
            <w:tcBorders>
              <w:top w:val="single" w:sz="6" w:space="0" w:color="006FC0"/>
              <w:left w:val="single" w:sz="4" w:space="0" w:color="000000"/>
              <w:bottom w:val="nil" w:sz="6" w:space="0" w:color="auto"/>
              <w:right w:val="single" w:sz="4" w:space="0" w:color="000000"/>
            </w:tcBorders>
          </w:tcPr>
          <w:p>
            <w:pPr/>
          </w:p>
        </w:tc>
        <w:tc>
          <w:tcPr>
            <w:tcW w:w="1498" w:type="dxa"/>
            <w:tcBorders>
              <w:top w:val="single" w:sz="6" w:space="0" w:color="006FC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3,910,223.07</w:t>
            </w:r>
          </w:p>
        </w:tc>
      </w:tr>
      <w:tr>
        <w:trPr>
          <w:trHeight w:val="415" w:hRule="exact"/>
        </w:trPr>
        <w:tc>
          <w:tcPr>
            <w:tcW w:w="2696" w:type="dxa"/>
            <w:tcBorders>
              <w:top w:val="nil" w:sz="6" w:space="0" w:color="auto"/>
              <w:left w:val="nil" w:sz="6" w:space="0" w:color="auto"/>
              <w:bottom w:val="single" w:sz="12" w:space="0" w:color="000000"/>
              <w:right w:val="single" w:sz="4" w:space="0" w:color="000000"/>
            </w:tcBorders>
          </w:tcPr>
          <w:p>
            <w:pPr>
              <w:pStyle w:val="TableParagraph"/>
              <w:tabs>
                <w:tab w:pos="539" w:val="left" w:leader="none"/>
              </w:tabs>
              <w:spacing w:line="240" w:lineRule="auto" w:before="44"/>
              <w:ind w:right="944"/>
              <w:jc w:val="right"/>
              <w:rPr>
                <w:rFonts w:ascii="宋体" w:hAnsi="宋体" w:cs="宋体" w:eastAsia="宋体" w:hint="default"/>
                <w:sz w:val="18"/>
                <w:szCs w:val="18"/>
              </w:rPr>
            </w:pPr>
            <w:r>
              <w:rPr>
                <w:rFonts w:ascii="宋体" w:hAnsi="宋体" w:cs="宋体" w:eastAsia="宋体" w:hint="default"/>
                <w:sz w:val="18"/>
                <w:szCs w:val="18"/>
              </w:rPr>
              <w:t>其</w:t>
              <w:tab/>
              <w:t>他</w:t>
            </w:r>
          </w:p>
        </w:tc>
        <w:tc>
          <w:tcPr>
            <w:tcW w:w="158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73,116.67</w:t>
            </w:r>
          </w:p>
        </w:tc>
        <w:tc>
          <w:tcPr>
            <w:tcW w:w="1647" w:type="dxa"/>
            <w:tcBorders>
              <w:top w:val="nil" w:sz="6" w:space="0" w:color="auto"/>
              <w:left w:val="single" w:sz="4" w:space="0" w:color="000000"/>
              <w:bottom w:val="single" w:sz="12" w:space="0" w:color="000000"/>
              <w:right w:val="single" w:sz="4" w:space="0" w:color="000000"/>
            </w:tcBorders>
          </w:tcPr>
          <w:p>
            <w:pPr/>
          </w:p>
        </w:tc>
        <w:tc>
          <w:tcPr>
            <w:tcW w:w="1118" w:type="dxa"/>
            <w:tcBorders>
              <w:top w:val="nil" w:sz="6" w:space="0" w:color="auto"/>
              <w:left w:val="single" w:sz="4" w:space="0" w:color="000000"/>
              <w:bottom w:val="single" w:sz="12" w:space="0" w:color="000000"/>
              <w:right w:val="single" w:sz="4" w:space="0" w:color="000000"/>
            </w:tcBorders>
          </w:tcPr>
          <w:p>
            <w:pPr/>
          </w:p>
        </w:tc>
        <w:tc>
          <w:tcPr>
            <w:tcW w:w="1498" w:type="dxa"/>
            <w:tcBorders>
              <w:top w:val="nil" w:sz="6" w:space="0" w:color="auto"/>
              <w:left w:val="single" w:sz="4" w:space="0" w:color="000000"/>
              <w:bottom w:val="single" w:sz="12" w:space="0" w:color="000000"/>
              <w:right w:val="nil" w:sz="6" w:space="0" w:color="auto"/>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Times New Roman"/>
                <w:spacing w:val="-1"/>
                <w:sz w:val="18"/>
              </w:rPr>
              <w:t>139,501.01</w:t>
            </w:r>
          </w:p>
        </w:tc>
      </w:tr>
    </w:tbl>
    <w:p>
      <w:pPr>
        <w:spacing w:line="240" w:lineRule="auto" w:before="7"/>
        <w:rPr>
          <w:rFonts w:ascii="宋体" w:hAnsi="宋体" w:cs="宋体" w:eastAsia="宋体" w:hint="default"/>
          <w:sz w:val="8"/>
          <w:szCs w:val="8"/>
        </w:rPr>
      </w:pPr>
    </w:p>
    <w:p>
      <w:pPr>
        <w:pStyle w:val="BodyText"/>
        <w:spacing w:line="240" w:lineRule="auto" w:before="36"/>
        <w:ind w:left="658" w:right="1452"/>
        <w:jc w:val="left"/>
      </w:pPr>
      <w:r>
        <w:rPr/>
        <w:t>（</w:t>
      </w:r>
      <w:r>
        <w:rPr>
          <w:rFonts w:ascii="宋体" w:hAnsi="宋体" w:cs="宋体" w:eastAsia="宋体" w:hint="default"/>
        </w:rPr>
        <w:t>2</w:t>
      </w:r>
      <w:r>
        <w:rPr/>
        <w:t>）本期计提的折旧额为</w:t>
      </w:r>
      <w:r>
        <w:rPr>
          <w:spacing w:val="-53"/>
        </w:rPr>
        <w:t> </w:t>
      </w:r>
      <w:r>
        <w:rPr>
          <w:rFonts w:ascii="Times New Roman" w:hAnsi="Times New Roman" w:cs="Times New Roman" w:eastAsia="Times New Roman" w:hint="default"/>
        </w:rPr>
        <w:t>2,196,070.34</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16"/>
          <w:szCs w:val="16"/>
        </w:rPr>
      </w:pPr>
    </w:p>
    <w:p>
      <w:pPr>
        <w:pStyle w:val="BodyText"/>
        <w:spacing w:line="412" w:lineRule="auto"/>
        <w:ind w:left="660" w:right="3960" w:hanging="3"/>
        <w:jc w:val="left"/>
        <w:rPr>
          <w:rFonts w:ascii="宋体" w:hAnsi="宋体" w:cs="宋体" w:eastAsia="宋体" w:hint="default"/>
        </w:rPr>
      </w:pPr>
      <w:r>
        <w:rPr/>
        <w:t>（</w:t>
      </w:r>
      <w:r>
        <w:rPr>
          <w:rFonts w:ascii="宋体" w:hAnsi="宋体" w:cs="宋体" w:eastAsia="宋体" w:hint="default"/>
        </w:rPr>
        <w:t>3</w:t>
      </w:r>
      <w:r>
        <w:rPr/>
        <w:t>）已提足折旧仍在使用的固定资产原值为</w:t>
      </w:r>
      <w:r>
        <w:rPr>
          <w:spacing w:val="-58"/>
        </w:rPr>
        <w:t> </w:t>
      </w:r>
      <w:r>
        <w:rPr>
          <w:rFonts w:ascii="Times New Roman" w:hAnsi="Times New Roman" w:cs="Times New Roman" w:eastAsia="Times New Roman" w:hint="default"/>
        </w:rPr>
        <w:t>4,639,526.11</w:t>
      </w:r>
      <w:r>
        <w:rPr>
          <w:rFonts w:ascii="Times New Roman" w:hAnsi="Times New Roman" w:cs="Times New Roman" w:eastAsia="Times New Roman" w:hint="default"/>
          <w:spacing w:val="-8"/>
        </w:rPr>
        <w:t> </w:t>
      </w:r>
      <w:r>
        <w:rPr/>
        <w:t>元。</w:t>
      </w:r>
      <w:r>
        <w:rPr>
          <w:w w:val="100"/>
        </w:rPr>
        <w:t> </w:t>
      </w:r>
      <w:r>
        <w:rPr>
          <w:rFonts w:ascii="宋体" w:hAnsi="宋体" w:cs="宋体" w:eastAsia="宋体" w:hint="default"/>
          <w:b/>
          <w:bCs/>
        </w:rPr>
        <w:t>8</w:t>
      </w:r>
      <w:r>
        <w:rPr>
          <w:rFonts w:ascii="宋体" w:hAnsi="宋体" w:cs="宋体" w:eastAsia="宋体" w:hint="default"/>
          <w:b/>
          <w:bCs/>
        </w:rPr>
        <w:t>、无形资产</w:t>
      </w:r>
      <w:r>
        <w:rPr>
          <w:rFonts w:ascii="宋体" w:hAnsi="宋体" w:cs="宋体" w:eastAsia="宋体" w:hint="default"/>
        </w:rPr>
      </w:r>
    </w:p>
    <w:p>
      <w:pPr>
        <w:pStyle w:val="BodyText"/>
        <w:spacing w:line="240" w:lineRule="auto" w:before="73"/>
        <w:ind w:left="658" w:right="1452"/>
        <w:jc w:val="left"/>
      </w:pPr>
      <w:r>
        <w:rPr/>
        <w:t>（</w:t>
      </w:r>
      <w:r>
        <w:rPr>
          <w:rFonts w:ascii="宋体" w:hAnsi="宋体" w:cs="宋体" w:eastAsia="宋体" w:hint="default"/>
        </w:rPr>
        <w:t>1</w:t>
      </w:r>
      <w:r>
        <w:rPr/>
        <w:t>）无形资产情况</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2590"/>
        <w:gridCol w:w="1517"/>
        <w:gridCol w:w="1450"/>
        <w:gridCol w:w="1452"/>
        <w:gridCol w:w="1534"/>
      </w:tblGrid>
      <w:tr>
        <w:trPr>
          <w:trHeight w:val="389" w:hRule="exact"/>
        </w:trPr>
        <w:tc>
          <w:tcPr>
            <w:tcW w:w="25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9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5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5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4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8" w:hRule="exact"/>
        </w:trPr>
        <w:tc>
          <w:tcPr>
            <w:tcW w:w="259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5,028,747.09</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10,018,063.65</w:t>
            </w:r>
          </w:p>
        </w:tc>
        <w:tc>
          <w:tcPr>
            <w:tcW w:w="1452" w:type="dxa"/>
            <w:vMerge w:val="restart"/>
            <w:tcBorders>
              <w:top w:val="single" w:sz="4" w:space="0" w:color="000000"/>
              <w:left w:val="single" w:sz="4" w:space="0" w:color="000000"/>
              <w:right w:val="single" w:sz="4" w:space="0" w:color="000000"/>
            </w:tcBorders>
          </w:tcPr>
          <w:p>
            <w:pPr/>
          </w:p>
        </w:tc>
        <w:tc>
          <w:tcPr>
            <w:tcW w:w="1534"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15,046,810.74</w:t>
            </w:r>
          </w:p>
        </w:tc>
      </w:tr>
      <w:tr>
        <w:trPr>
          <w:trHeight w:val="394" w:hRule="exact"/>
        </w:trPr>
        <w:tc>
          <w:tcPr>
            <w:tcW w:w="259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4,922,747.09</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9,813,023.65</w:t>
            </w:r>
          </w:p>
        </w:tc>
        <w:tc>
          <w:tcPr>
            <w:tcW w:w="145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14,735,770.74</w:t>
            </w:r>
          </w:p>
        </w:tc>
      </w:tr>
      <w:tr>
        <w:trPr>
          <w:trHeight w:val="399" w:hRule="exact"/>
        </w:trPr>
        <w:tc>
          <w:tcPr>
            <w:tcW w:w="2590"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106,000.00</w:t>
            </w:r>
          </w:p>
        </w:tc>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205,040.00</w:t>
            </w:r>
          </w:p>
        </w:tc>
        <w:tc>
          <w:tcPr>
            <w:tcW w:w="1452" w:type="dxa"/>
            <w:vMerge/>
            <w:tcBorders>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311,040.00</w:t>
            </w:r>
          </w:p>
        </w:tc>
      </w:tr>
      <w:tr>
        <w:trPr>
          <w:trHeight w:val="397" w:hRule="exact"/>
        </w:trPr>
        <w:tc>
          <w:tcPr>
            <w:tcW w:w="259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297,924.30</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239,040.69</w:t>
            </w:r>
          </w:p>
        </w:tc>
        <w:tc>
          <w:tcPr>
            <w:tcW w:w="1452" w:type="dxa"/>
            <w:vMerge w:val="restart"/>
            <w:tcBorders>
              <w:top w:val="single" w:sz="4" w:space="0" w:color="000000"/>
              <w:left w:val="single" w:sz="4" w:space="0" w:color="000000"/>
              <w:right w:val="single" w:sz="4" w:space="0" w:color="000000"/>
            </w:tcBorders>
          </w:tcPr>
          <w:p>
            <w:pPr/>
          </w:p>
        </w:tc>
        <w:tc>
          <w:tcPr>
            <w:tcW w:w="1534"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536,964.99</w:t>
            </w:r>
          </w:p>
        </w:tc>
      </w:tr>
      <w:tr>
        <w:trPr>
          <w:trHeight w:val="395" w:hRule="exact"/>
        </w:trPr>
        <w:tc>
          <w:tcPr>
            <w:tcW w:w="259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224,424.24</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189,454.09</w:t>
            </w:r>
          </w:p>
        </w:tc>
        <w:tc>
          <w:tcPr>
            <w:tcW w:w="145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413,878.33</w:t>
            </w:r>
          </w:p>
        </w:tc>
      </w:tr>
      <w:tr>
        <w:trPr>
          <w:trHeight w:val="398" w:hRule="exact"/>
        </w:trPr>
        <w:tc>
          <w:tcPr>
            <w:tcW w:w="2590"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73,500.06</w:t>
            </w:r>
          </w:p>
        </w:tc>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49,586.60</w:t>
            </w:r>
          </w:p>
        </w:tc>
        <w:tc>
          <w:tcPr>
            <w:tcW w:w="1452" w:type="dxa"/>
            <w:vMerge/>
            <w:tcBorders>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123,086.66</w:t>
            </w:r>
          </w:p>
        </w:tc>
      </w:tr>
      <w:tr>
        <w:trPr>
          <w:trHeight w:val="397" w:hRule="exact"/>
        </w:trPr>
        <w:tc>
          <w:tcPr>
            <w:tcW w:w="259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4,730,822.79</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9,779,022.96</w:t>
            </w:r>
          </w:p>
        </w:tc>
        <w:tc>
          <w:tcPr>
            <w:tcW w:w="1452" w:type="dxa"/>
            <w:vMerge w:val="restart"/>
            <w:tcBorders>
              <w:top w:val="single" w:sz="4" w:space="0" w:color="000000"/>
              <w:left w:val="single" w:sz="4" w:space="0" w:color="000000"/>
              <w:right w:val="single" w:sz="4" w:space="0" w:color="000000"/>
            </w:tcBorders>
          </w:tcPr>
          <w:p>
            <w:pPr/>
          </w:p>
        </w:tc>
        <w:tc>
          <w:tcPr>
            <w:tcW w:w="1534"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14,509,845.75</w:t>
            </w:r>
          </w:p>
        </w:tc>
      </w:tr>
      <w:tr>
        <w:trPr>
          <w:trHeight w:val="395" w:hRule="exact"/>
        </w:trPr>
        <w:tc>
          <w:tcPr>
            <w:tcW w:w="259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4,698,322.85</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9,623,569.56</w:t>
            </w:r>
          </w:p>
        </w:tc>
        <w:tc>
          <w:tcPr>
            <w:tcW w:w="145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14,321,892.41</w:t>
            </w:r>
          </w:p>
        </w:tc>
      </w:tr>
      <w:tr>
        <w:trPr>
          <w:trHeight w:val="401" w:hRule="exact"/>
        </w:trPr>
        <w:tc>
          <w:tcPr>
            <w:tcW w:w="2590"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32,499.94</w:t>
            </w:r>
          </w:p>
        </w:tc>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155,453.40</w:t>
            </w:r>
          </w:p>
        </w:tc>
        <w:tc>
          <w:tcPr>
            <w:tcW w:w="1452" w:type="dxa"/>
            <w:vMerge/>
            <w:tcBorders>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187,953.34</w:t>
            </w:r>
          </w:p>
        </w:tc>
      </w:tr>
      <w:tr>
        <w:trPr>
          <w:trHeight w:val="392" w:hRule="exact"/>
        </w:trPr>
        <w:tc>
          <w:tcPr>
            <w:tcW w:w="2590"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17" w:type="dxa"/>
            <w:vMerge w:val="restart"/>
            <w:tcBorders>
              <w:top w:val="single" w:sz="4" w:space="0" w:color="000000"/>
              <w:left w:val="single" w:sz="4" w:space="0" w:color="000000"/>
              <w:right w:val="single" w:sz="4" w:space="0" w:color="000000"/>
            </w:tcBorders>
          </w:tcPr>
          <w:p>
            <w:pPr/>
          </w:p>
        </w:tc>
        <w:tc>
          <w:tcPr>
            <w:tcW w:w="1450" w:type="dxa"/>
            <w:vMerge w:val="restart"/>
            <w:tcBorders>
              <w:top w:val="single" w:sz="4" w:space="0" w:color="000000"/>
              <w:left w:val="single" w:sz="4" w:space="0" w:color="000000"/>
              <w:right w:val="single" w:sz="4" w:space="0" w:color="000000"/>
            </w:tcBorders>
          </w:tcPr>
          <w:p>
            <w:pPr/>
          </w:p>
        </w:tc>
        <w:tc>
          <w:tcPr>
            <w:tcW w:w="1452" w:type="dxa"/>
            <w:vMerge w:val="restart"/>
            <w:tcBorders>
              <w:top w:val="single" w:sz="4" w:space="0" w:color="000000"/>
              <w:left w:val="single" w:sz="4" w:space="0" w:color="000000"/>
              <w:right w:val="single" w:sz="4" w:space="0" w:color="000000"/>
            </w:tcBorders>
          </w:tcPr>
          <w:p>
            <w:pPr/>
          </w:p>
        </w:tc>
        <w:tc>
          <w:tcPr>
            <w:tcW w:w="1534" w:type="dxa"/>
            <w:vMerge w:val="restart"/>
            <w:tcBorders>
              <w:top w:val="single" w:sz="4" w:space="0" w:color="000000"/>
              <w:left w:val="single" w:sz="4" w:space="0" w:color="000000"/>
              <w:right w:val="nil" w:sz="6" w:space="0" w:color="auto"/>
            </w:tcBorders>
          </w:tcPr>
          <w:p>
            <w:pPr/>
          </w:p>
        </w:tc>
      </w:tr>
      <w:tr>
        <w:trPr>
          <w:trHeight w:val="395" w:hRule="exact"/>
        </w:trPr>
        <w:tc>
          <w:tcPr>
            <w:tcW w:w="259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7"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1452" w:type="dxa"/>
            <w:vMerge/>
            <w:tcBorders>
              <w:left w:val="single" w:sz="4" w:space="0" w:color="000000"/>
              <w:right w:val="single" w:sz="4" w:space="0" w:color="000000"/>
            </w:tcBorders>
          </w:tcPr>
          <w:p>
            <w:pPr/>
          </w:p>
        </w:tc>
        <w:tc>
          <w:tcPr>
            <w:tcW w:w="1534" w:type="dxa"/>
            <w:vMerge/>
            <w:tcBorders>
              <w:left w:val="single" w:sz="4" w:space="0" w:color="000000"/>
              <w:right w:val="nil" w:sz="6" w:space="0" w:color="auto"/>
            </w:tcBorders>
          </w:tcPr>
          <w:p>
            <w:pPr/>
          </w:p>
        </w:tc>
      </w:tr>
      <w:tr>
        <w:trPr>
          <w:trHeight w:val="404" w:hRule="exact"/>
        </w:trPr>
        <w:tc>
          <w:tcPr>
            <w:tcW w:w="2590"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7"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534" w:type="dxa"/>
            <w:vMerge/>
            <w:tcBorders>
              <w:left w:val="single" w:sz="4" w:space="0" w:color="000000"/>
              <w:bottom w:val="single" w:sz="4" w:space="0" w:color="000000"/>
              <w:right w:val="nil" w:sz="6" w:space="0" w:color="auto"/>
            </w:tcBorders>
          </w:tcPr>
          <w:p>
            <w:pPr/>
          </w:p>
        </w:tc>
      </w:tr>
      <w:tr>
        <w:trPr>
          <w:trHeight w:val="400" w:hRule="exact"/>
        </w:trPr>
        <w:tc>
          <w:tcPr>
            <w:tcW w:w="259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五、无形资产账面价值合计</w:t>
            </w:r>
            <w:r>
              <w:rPr>
                <w:rFonts w:ascii="宋体" w:hAnsi="宋体" w:cs="宋体" w:eastAsia="宋体" w:hint="default"/>
                <w:sz w:val="18"/>
                <w:szCs w:val="18"/>
              </w:rPr>
            </w:r>
          </w:p>
        </w:tc>
        <w:tc>
          <w:tcPr>
            <w:tcW w:w="1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4,730,822.79</w:t>
            </w:r>
            <w:r>
              <w:rPr>
                <w:rFonts w:ascii="Times New Roman"/>
                <w:spacing w:val="-1"/>
                <w:sz w:val="18"/>
              </w:rPr>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9,779,022.96</w:t>
            </w:r>
            <w:r>
              <w:rPr>
                <w:rFonts w:ascii="Times New Roman"/>
                <w:spacing w:val="-1"/>
                <w:sz w:val="18"/>
              </w:rPr>
            </w:r>
          </w:p>
        </w:tc>
        <w:tc>
          <w:tcPr>
            <w:tcW w:w="1452" w:type="dxa"/>
            <w:vMerge w:val="restart"/>
            <w:tcBorders>
              <w:top w:val="single" w:sz="4" w:space="0" w:color="000000"/>
              <w:left w:val="single" w:sz="4" w:space="0" w:color="000000"/>
              <w:right w:val="single" w:sz="4" w:space="0" w:color="000000"/>
            </w:tcBorders>
          </w:tcPr>
          <w:p>
            <w:pPr/>
          </w:p>
        </w:tc>
        <w:tc>
          <w:tcPr>
            <w:tcW w:w="1534" w:type="dxa"/>
            <w:tcBorders>
              <w:top w:val="single" w:sz="4" w:space="0" w:color="000000"/>
              <w:left w:val="single" w:sz="4" w:space="0" w:color="000000"/>
              <w:bottom w:val="nil" w:sz="6" w:space="0" w:color="auto"/>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b/>
                <w:spacing w:val="-1"/>
                <w:sz w:val="18"/>
              </w:rPr>
              <w:t>14,509,845.75</w:t>
            </w:r>
            <w:r>
              <w:rPr>
                <w:rFonts w:ascii="Times New Roman"/>
                <w:spacing w:val="-1"/>
                <w:sz w:val="18"/>
              </w:rPr>
            </w:r>
          </w:p>
        </w:tc>
      </w:tr>
      <w:tr>
        <w:trPr>
          <w:trHeight w:val="391" w:hRule="exact"/>
        </w:trPr>
        <w:tc>
          <w:tcPr>
            <w:tcW w:w="2590"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8"/>
                <w:szCs w:val="18"/>
              </w:rPr>
            </w:pPr>
            <w:r>
              <w:rPr>
                <w:rFonts w:ascii="Times New Roman"/>
                <w:spacing w:val="-1"/>
                <w:sz w:val="18"/>
              </w:rPr>
              <w:t>4,698,322.85</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8"/>
                <w:szCs w:val="18"/>
              </w:rPr>
            </w:pPr>
            <w:r>
              <w:rPr>
                <w:rFonts w:ascii="Times New Roman"/>
                <w:spacing w:val="-1"/>
                <w:sz w:val="18"/>
              </w:rPr>
              <w:t>9,623,569.56</w:t>
            </w:r>
          </w:p>
        </w:tc>
        <w:tc>
          <w:tcPr>
            <w:tcW w:w="145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7"/>
              <w:jc w:val="right"/>
              <w:rPr>
                <w:rFonts w:ascii="Times New Roman" w:hAnsi="Times New Roman" w:cs="Times New Roman" w:eastAsia="Times New Roman" w:hint="default"/>
                <w:sz w:val="18"/>
                <w:szCs w:val="18"/>
              </w:rPr>
            </w:pPr>
            <w:r>
              <w:rPr>
                <w:rFonts w:ascii="Times New Roman"/>
                <w:spacing w:val="-1"/>
                <w:sz w:val="18"/>
              </w:rPr>
              <w:t>14,321,892.41</w:t>
            </w:r>
          </w:p>
        </w:tc>
      </w:tr>
      <w:tr>
        <w:trPr>
          <w:trHeight w:val="411" w:hRule="exact"/>
        </w:trPr>
        <w:tc>
          <w:tcPr>
            <w:tcW w:w="2590"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32,499.94</w:t>
            </w:r>
          </w:p>
        </w:tc>
        <w:tc>
          <w:tcPr>
            <w:tcW w:w="14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155,453.40</w:t>
            </w:r>
          </w:p>
        </w:tc>
        <w:tc>
          <w:tcPr>
            <w:tcW w:w="1452" w:type="dxa"/>
            <w:vMerge/>
            <w:tcBorders>
              <w:left w:val="single" w:sz="4" w:space="0" w:color="000000"/>
              <w:bottom w:val="single" w:sz="12" w:space="0" w:color="000000"/>
              <w:right w:val="single" w:sz="4" w:space="0" w:color="000000"/>
            </w:tcBorders>
          </w:tcPr>
          <w:p>
            <w:pPr/>
          </w:p>
        </w:tc>
        <w:tc>
          <w:tcPr>
            <w:tcW w:w="1534" w:type="dxa"/>
            <w:tcBorders>
              <w:top w:val="nil" w:sz="6" w:space="0" w:color="auto"/>
              <w:left w:val="single" w:sz="4" w:space="0" w:color="000000"/>
              <w:bottom w:val="single" w:sz="12"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187,953.34</w:t>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t>（</w:t>
      </w:r>
      <w:r>
        <w:rPr>
          <w:rFonts w:ascii="宋体" w:hAnsi="宋体" w:cs="宋体" w:eastAsia="宋体" w:hint="default"/>
        </w:rPr>
        <w:t>2</w:t>
      </w:r>
      <w:r>
        <w:rPr/>
        <w:t>）土地使用权明细情况</w:t>
      </w:r>
    </w:p>
    <w:p>
      <w:pPr>
        <w:spacing w:line="240" w:lineRule="auto" w:before="9"/>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2237"/>
        <w:gridCol w:w="1956"/>
        <w:gridCol w:w="1193"/>
        <w:gridCol w:w="1159"/>
        <w:gridCol w:w="1997"/>
      </w:tblGrid>
      <w:tr>
        <w:trPr>
          <w:trHeight w:val="439" w:hRule="exact"/>
        </w:trPr>
        <w:tc>
          <w:tcPr>
            <w:tcW w:w="22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土地使用权证号</w:t>
            </w:r>
            <w:r>
              <w:rPr>
                <w:rFonts w:ascii="宋体" w:hAnsi="宋体" w:cs="宋体" w:eastAsia="宋体" w:hint="default"/>
                <w:sz w:val="18"/>
                <w:szCs w:val="18"/>
              </w:rPr>
            </w:r>
          </w:p>
        </w:tc>
        <w:tc>
          <w:tcPr>
            <w:tcW w:w="1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1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22"/>
              <w:jc w:val="right"/>
              <w:rPr>
                <w:rFonts w:ascii="宋体" w:hAnsi="宋体" w:cs="宋体" w:eastAsia="宋体" w:hint="default"/>
                <w:sz w:val="18"/>
                <w:szCs w:val="18"/>
              </w:rPr>
            </w:pPr>
            <w:r>
              <w:rPr>
                <w:rFonts w:ascii="宋体" w:hAnsi="宋体" w:cs="宋体" w:eastAsia="宋体" w:hint="default"/>
                <w:b/>
                <w:bCs/>
                <w:w w:val="95"/>
                <w:sz w:val="18"/>
                <w:szCs w:val="18"/>
              </w:rPr>
              <w:t>面积（</w:t>
            </w:r>
            <w:r>
              <w:rPr>
                <w:rFonts w:ascii="Times New Roman" w:hAnsi="Times New Roman" w:cs="Times New Roman" w:eastAsia="Times New Roman" w:hint="default"/>
                <w:w w:val="95"/>
                <w:sz w:val="21"/>
                <w:szCs w:val="21"/>
              </w:rPr>
              <w:t>m</w:t>
            </w:r>
            <w:r>
              <w:rPr>
                <w:rFonts w:ascii="Times New Roman" w:hAnsi="Times New Roman" w:cs="Times New Roman" w:eastAsia="Times New Roman" w:hint="default"/>
                <w:w w:val="95"/>
                <w:position w:val="10"/>
                <w:sz w:val="14"/>
                <w:szCs w:val="14"/>
              </w:rPr>
              <w:t>2</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1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原值</w:t>
            </w:r>
            <w:r>
              <w:rPr>
                <w:rFonts w:ascii="宋体" w:hAnsi="宋体" w:cs="宋体" w:eastAsia="宋体" w:hint="default"/>
                <w:sz w:val="18"/>
                <w:szCs w:val="18"/>
              </w:rPr>
            </w:r>
          </w:p>
        </w:tc>
        <w:tc>
          <w:tcPr>
            <w:tcW w:w="199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left="631" w:right="0"/>
              <w:jc w:val="left"/>
              <w:rPr>
                <w:rFonts w:ascii="宋体" w:hAnsi="宋体" w:cs="宋体" w:eastAsia="宋体" w:hint="default"/>
                <w:sz w:val="18"/>
                <w:szCs w:val="18"/>
              </w:rPr>
            </w:pPr>
            <w:r>
              <w:rPr>
                <w:rFonts w:ascii="宋体" w:hAnsi="宋体" w:cs="宋体" w:eastAsia="宋体" w:hint="default"/>
                <w:b/>
                <w:bCs/>
                <w:sz w:val="18"/>
                <w:szCs w:val="18"/>
              </w:rPr>
              <w:t>权利期限</w:t>
            </w:r>
            <w:r>
              <w:rPr>
                <w:rFonts w:ascii="宋体" w:hAnsi="宋体" w:cs="宋体" w:eastAsia="宋体" w:hint="default"/>
                <w:sz w:val="18"/>
                <w:szCs w:val="18"/>
              </w:rPr>
            </w:r>
          </w:p>
        </w:tc>
      </w:tr>
      <w:tr>
        <w:trPr>
          <w:trHeight w:val="716"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49"/>
              <w:ind w:left="122" w:right="125"/>
              <w:jc w:val="left"/>
              <w:rPr>
                <w:rFonts w:ascii="宋体" w:hAnsi="宋体" w:cs="宋体" w:eastAsia="宋体" w:hint="default"/>
                <w:sz w:val="18"/>
                <w:szCs w:val="18"/>
              </w:rPr>
            </w:pPr>
            <w:r>
              <w:rPr>
                <w:rFonts w:ascii="宋体" w:hAnsi="宋体" w:cs="宋体" w:eastAsia="宋体" w:hint="default"/>
                <w:sz w:val="18"/>
                <w:szCs w:val="18"/>
              </w:rPr>
              <w:t>石开（东）国用（</w:t>
            </w:r>
            <w:r>
              <w:rPr>
                <w:rFonts w:ascii="Times New Roman" w:hAnsi="Times New Roman" w:cs="Times New Roman" w:eastAsia="Times New Roman" w:hint="default"/>
                <w:sz w:val="18"/>
                <w:szCs w:val="18"/>
              </w:rPr>
              <w:t>2009</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号</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石家庄高新区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30,383.66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4,922,747.09</w:t>
            </w:r>
          </w:p>
        </w:tc>
        <w:tc>
          <w:tcPr>
            <w:tcW w:w="19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25" w:hRule="exact"/>
        </w:trPr>
        <w:tc>
          <w:tcPr>
            <w:tcW w:w="22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高新国用（</w:t>
            </w:r>
            <w:r>
              <w:rPr>
                <w:rFonts w:ascii="Times New Roman" w:hAnsi="Times New Roman" w:cs="Times New Roman" w:eastAsia="Times New Roman" w:hint="default"/>
                <w:spacing w:val="-11"/>
                <w:sz w:val="18"/>
                <w:szCs w:val="18"/>
              </w:rPr>
              <w:t>2010</w:t>
            </w:r>
            <w:r>
              <w:rPr>
                <w:rFonts w:ascii="宋体" w:hAnsi="宋体" w:cs="宋体" w:eastAsia="宋体" w:hint="default"/>
                <w:spacing w:val="-11"/>
                <w:sz w:val="18"/>
                <w:szCs w:val="18"/>
              </w:rPr>
              <w:t>）第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00037</w:t>
            </w:r>
          </w:p>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956" w:type="dxa"/>
            <w:tcBorders>
              <w:top w:val="single" w:sz="4" w:space="0" w:color="000000"/>
              <w:left w:val="single" w:sz="4" w:space="0" w:color="000000"/>
              <w:bottom w:val="single" w:sz="12" w:space="0" w:color="000000"/>
              <w:right w:val="single" w:sz="4" w:space="0" w:color="000000"/>
            </w:tcBorders>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石家庄高新区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 </w:t>
            </w:r>
            <w:r>
              <w:rPr>
                <w:rFonts w:ascii="宋体" w:hAnsi="宋体" w:cs="宋体" w:eastAsia="宋体" w:hint="default"/>
                <w:spacing w:val="-6"/>
                <w:sz w:val="18"/>
                <w:szCs w:val="18"/>
              </w:rPr>
              <w:t>燕山大街西、湘江道北</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15,041.90</w:t>
            </w:r>
          </w:p>
        </w:tc>
        <w:tc>
          <w:tcPr>
            <w:tcW w:w="1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9,813,023.65</w:t>
            </w:r>
          </w:p>
        </w:tc>
        <w:tc>
          <w:tcPr>
            <w:tcW w:w="19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日至</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line="240" w:lineRule="auto" w:before="2"/>
        <w:rPr>
          <w:rFonts w:ascii="宋体" w:hAnsi="宋体" w:cs="宋体" w:eastAsia="宋体" w:hint="default"/>
          <w:sz w:val="9"/>
          <w:szCs w:val="9"/>
        </w:rPr>
      </w:pPr>
    </w:p>
    <w:p>
      <w:pPr>
        <w:pStyle w:val="BodyText"/>
        <w:spacing w:line="415" w:lineRule="auto" w:before="36"/>
        <w:ind w:left="238" w:right="1789" w:firstLine="525"/>
        <w:jc w:val="left"/>
      </w:pPr>
      <w:r>
        <w:rPr>
          <w:rFonts w:ascii="宋体" w:hAnsi="宋体" w:cs="宋体" w:eastAsia="宋体" w:hint="default"/>
        </w:rPr>
        <w:t>(3)</w:t>
      </w:r>
      <w:r>
        <w:rPr/>
        <w:t>无形资产期末数较年初数增加 </w:t>
      </w:r>
      <w:r>
        <w:rPr>
          <w:rFonts w:ascii="Times New Roman" w:hAnsi="Times New Roman" w:cs="Times New Roman" w:eastAsia="Times New Roman" w:hint="default"/>
        </w:rPr>
        <w:t>9,779,022.96 </w:t>
      </w:r>
      <w:r>
        <w:rPr/>
        <w:t>元</w:t>
      </w:r>
      <w:r>
        <w:rPr>
          <w:rFonts w:ascii="Times New Roman" w:hAnsi="Times New Roman" w:cs="Times New Roman" w:eastAsia="Times New Roman" w:hint="default"/>
        </w:rPr>
        <w:t>,</w:t>
      </w:r>
      <w:r>
        <w:rPr/>
        <w:t>增加比例</w:t>
      </w:r>
      <w:r>
        <w:rPr>
          <w:spacing w:val="-60"/>
        </w:rPr>
        <w:t> </w:t>
      </w:r>
      <w:r>
        <w:rPr>
          <w:rFonts w:ascii="Times New Roman" w:hAnsi="Times New Roman" w:cs="Times New Roman" w:eastAsia="Times New Roman" w:hint="default"/>
        </w:rPr>
        <w:t>206.71%,</w:t>
      </w:r>
      <w:r>
        <w:rPr/>
        <w:t>增加原因为本年</w:t>
      </w:r>
      <w:r>
        <w:rPr>
          <w:w w:val="100"/>
        </w:rPr>
        <w:t> </w:t>
      </w:r>
      <w:r>
        <w:rPr/>
        <w:t>募集资金项目增加购入无形资产</w:t>
      </w:r>
      <w:r>
        <w:rPr>
          <w:rFonts w:ascii="宋体" w:hAnsi="宋体" w:cs="宋体" w:eastAsia="宋体" w:hint="default"/>
        </w:rPr>
        <w:t>-</w:t>
      </w:r>
      <w:r>
        <w:rPr/>
        <w:t>土地使用权所致。</w:t>
      </w:r>
    </w:p>
    <w:p>
      <w:pPr>
        <w:spacing w:line="240" w:lineRule="auto" w:before="3"/>
        <w:rPr>
          <w:rFonts w:ascii="宋体" w:hAnsi="宋体" w:cs="宋体" w:eastAsia="宋体" w:hint="default"/>
          <w:sz w:val="23"/>
          <w:szCs w:val="23"/>
        </w:rPr>
      </w:pPr>
    </w:p>
    <w:p>
      <w:pPr>
        <w:pStyle w:val="Heading7"/>
        <w:spacing w:line="240" w:lineRule="auto" w:before="0"/>
        <w:ind w:right="1452"/>
        <w:jc w:val="left"/>
        <w:rPr>
          <w:b w:val="0"/>
          <w:bCs w:val="0"/>
        </w:rPr>
      </w:pPr>
      <w:r>
        <w:rPr>
          <w:rFonts w:ascii="宋体" w:hAnsi="宋体" w:cs="宋体" w:eastAsia="宋体" w:hint="default"/>
        </w:rPr>
        <w:t>9</w:t>
      </w:r>
      <w:r>
        <w:rPr/>
        <w:t>、递延所得税资产</w:t>
      </w:r>
      <w:r>
        <w:rPr>
          <w:b w:val="0"/>
          <w:bCs w:val="0"/>
        </w:rPr>
      </w:r>
    </w:p>
    <w:p>
      <w:pPr>
        <w:spacing w:after="0" w:line="240" w:lineRule="auto"/>
        <w:jc w:val="left"/>
        <w:sectPr>
          <w:pgSz w:w="11910" w:h="16840"/>
          <w:pgMar w:header="890" w:footer="1186" w:top="1080" w:bottom="1380" w:left="1560" w:right="0"/>
        </w:sectPr>
      </w:pPr>
    </w:p>
    <w:p>
      <w:pPr>
        <w:spacing w:line="20" w:lineRule="exact"/>
        <w:ind w:left="250" w:right="0" w:firstLine="0"/>
        <w:rPr>
          <w:rFonts w:ascii="宋体" w:hAnsi="宋体" w:cs="宋体" w:eastAsia="宋体" w:hint="default"/>
          <w:sz w:val="2"/>
          <w:szCs w:val="2"/>
        </w:rPr>
      </w:pPr>
      <w:r>
        <w:rPr>
          <w:rFonts w:ascii="宋体" w:hAnsi="宋体" w:cs="宋体" w:eastAsia="宋体" w:hint="default"/>
          <w:sz w:val="2"/>
          <w:szCs w:val="2"/>
        </w:rPr>
        <w:pict>
          <v:group style="width:386.6pt;height:.75pt;mso-position-horizontal-relative:char;mso-position-vertical-relative:line" coordorigin="0,0" coordsize="7732,15">
            <v:group style="position:absolute;left:7;top:7;width:7718;height:2" coordorigin="7,7" coordsize="7718,2">
              <v:shape style="position:absolute;left:7;top:7;width:7718;height:2" coordorigin="7,7" coordsize="7718,0" path="m7,7l7725,7e" filled="false" stroked="true" strokeweight=".72pt" strokecolor="#006fc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before="36"/>
        <w:ind w:left="678" w:right="0"/>
        <w:jc w:val="left"/>
        <w:rPr>
          <w:rFonts w:ascii="宋体" w:hAnsi="宋体" w:cs="宋体" w:eastAsia="宋体" w:hint="default"/>
        </w:rPr>
      </w:pPr>
      <w:r>
        <w:rPr/>
        <w:t>（</w:t>
      </w:r>
      <w:r>
        <w:rPr>
          <w:rFonts w:ascii="宋体" w:hAnsi="宋体" w:cs="宋体" w:eastAsia="宋体" w:hint="default"/>
        </w:rPr>
        <w:t>1</w:t>
      </w:r>
      <w:r>
        <w:rPr/>
        <w:t>）已确认的递延所得税资产明细</w:t>
      </w:r>
      <w:r>
        <w:rPr>
          <w:rFonts w:ascii="宋体" w:hAnsi="宋体" w:cs="宋体" w:eastAsia="宋体" w:hint="default"/>
        </w:rPr>
        <w:t>:</w:t>
      </w:r>
    </w:p>
    <w:p>
      <w:pPr>
        <w:spacing w:line="240" w:lineRule="auto" w:before="9"/>
        <w:rPr>
          <w:rFonts w:ascii="宋体" w:hAnsi="宋体" w:cs="宋体" w:eastAsia="宋体" w:hint="default"/>
          <w:sz w:val="26"/>
          <w:szCs w:val="26"/>
        </w:rPr>
      </w:pPr>
    </w:p>
    <w:tbl>
      <w:tblPr>
        <w:tblW w:w="0" w:type="auto"/>
        <w:jc w:val="left"/>
        <w:tblInd w:w="121" w:type="dxa"/>
        <w:tblLayout w:type="fixed"/>
        <w:tblCellMar>
          <w:top w:w="0" w:type="dxa"/>
          <w:left w:w="0" w:type="dxa"/>
          <w:bottom w:w="0" w:type="dxa"/>
          <w:right w:w="0" w:type="dxa"/>
        </w:tblCellMar>
        <w:tblLook w:val="01E0"/>
      </w:tblPr>
      <w:tblGrid>
        <w:gridCol w:w="3281"/>
        <w:gridCol w:w="2801"/>
        <w:gridCol w:w="2460"/>
      </w:tblGrid>
      <w:tr>
        <w:trPr>
          <w:trHeight w:val="422" w:hRule="exact"/>
        </w:trPr>
        <w:tc>
          <w:tcPr>
            <w:tcW w:w="32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3"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1,179,863.00</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778,922.56</w:t>
            </w:r>
          </w:p>
        </w:tc>
      </w:tr>
      <w:tr>
        <w:trPr>
          <w:trHeight w:val="422" w:hRule="exact"/>
        </w:trPr>
        <w:tc>
          <w:tcPr>
            <w:tcW w:w="3281" w:type="dxa"/>
            <w:tcBorders>
              <w:top w:val="single" w:sz="4" w:space="0" w:color="000000"/>
              <w:left w:val="nil" w:sz="6" w:space="0" w:color="auto"/>
              <w:bottom w:val="single" w:sz="12" w:space="0" w:color="000000"/>
              <w:right w:val="single" w:sz="4" w:space="0" w:color="000000"/>
            </w:tcBorders>
          </w:tcPr>
          <w:p>
            <w:pPr>
              <w:pStyle w:val="TableParagraph"/>
              <w:tabs>
                <w:tab w:pos="1571" w:val="left" w:leader="none"/>
              </w:tabs>
              <w:spacing w:line="240" w:lineRule="auto" w:before="53"/>
              <w:ind w:left="935" w:right="0"/>
              <w:jc w:val="left"/>
              <w:rPr>
                <w:rFonts w:ascii="宋体" w:hAnsi="宋体" w:cs="宋体" w:eastAsia="宋体" w:hint="default"/>
                <w:sz w:val="18"/>
                <w:szCs w:val="18"/>
              </w:rPr>
            </w:pPr>
            <w:r>
              <w:rPr>
                <w:rFonts w:ascii="宋体" w:hAnsi="宋体" w:cs="宋体" w:eastAsia="宋体" w:hint="default"/>
                <w:b/>
                <w:bCs/>
                <w:w w:val="95"/>
                <w:sz w:val="18"/>
                <w:szCs w:val="18"/>
              </w:rPr>
              <w:t>小</w:t>
              <w:tab/>
            </w:r>
            <w:r>
              <w:rPr>
                <w:rFonts w:ascii="宋体" w:hAnsi="宋体" w:cs="宋体" w:eastAsia="宋体" w:hint="default"/>
                <w:b/>
                <w:bCs/>
                <w:sz w:val="18"/>
                <w:szCs w:val="18"/>
              </w:rPr>
              <w:t>计</w:t>
            </w:r>
            <w:r>
              <w:rPr>
                <w:rFonts w:ascii="宋体" w:hAnsi="宋体" w:cs="宋体" w:eastAsia="宋体" w:hint="default"/>
                <w:sz w:val="18"/>
                <w:szCs w:val="18"/>
              </w:rPr>
            </w:r>
          </w:p>
        </w:tc>
        <w:tc>
          <w:tcPr>
            <w:tcW w:w="28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b/>
                <w:spacing w:val="-1"/>
                <w:sz w:val="18"/>
              </w:rPr>
              <w:t>1,179,863.00</w:t>
            </w:r>
            <w:r>
              <w:rPr>
                <w:rFonts w:ascii="Times New Roman"/>
                <w:spacing w:val="-1"/>
                <w:sz w:val="18"/>
              </w:rPr>
            </w:r>
          </w:p>
        </w:tc>
        <w:tc>
          <w:tcPr>
            <w:tcW w:w="24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b/>
                <w:spacing w:val="-1"/>
                <w:sz w:val="18"/>
              </w:rPr>
              <w:t>778,922.56</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78" w:right="0"/>
        <w:jc w:val="left"/>
      </w:pPr>
      <w:r>
        <w:rPr/>
        <w:t>（</w:t>
      </w:r>
      <w:r>
        <w:rPr>
          <w:rFonts w:ascii="宋体" w:hAnsi="宋体" w:cs="宋体" w:eastAsia="宋体" w:hint="default"/>
        </w:rPr>
        <w:t>2</w:t>
      </w:r>
      <w:r>
        <w:rPr/>
        <w:t>）期末已确认递延所得税资产的暂时性差异项目</w:t>
      </w:r>
    </w:p>
    <w:p>
      <w:pPr>
        <w:spacing w:line="240" w:lineRule="auto" w:before="9"/>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601"/>
        <w:gridCol w:w="3548"/>
        <w:gridCol w:w="2445"/>
      </w:tblGrid>
      <w:tr>
        <w:trPr>
          <w:trHeight w:val="422" w:hRule="exact"/>
        </w:trPr>
        <w:tc>
          <w:tcPr>
            <w:tcW w:w="26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42" w:right="0"/>
              <w:jc w:val="center"/>
              <w:rPr>
                <w:rFonts w:ascii="宋体" w:hAnsi="宋体" w:cs="宋体" w:eastAsia="宋体" w:hint="default"/>
                <w:sz w:val="18"/>
                <w:szCs w:val="18"/>
              </w:rPr>
            </w:pPr>
            <w:r>
              <w:rPr>
                <w:rFonts w:ascii="宋体" w:hAnsi="宋体" w:cs="宋体" w:eastAsia="宋体" w:hint="default"/>
                <w:b/>
                <w:bCs/>
                <w:sz w:val="18"/>
                <w:szCs w:val="18"/>
              </w:rPr>
              <w:t>可抵扣暂时性差异项目</w:t>
            </w:r>
            <w:r>
              <w:rPr>
                <w:rFonts w:ascii="宋体" w:hAnsi="宋体" w:cs="宋体" w:eastAsia="宋体" w:hint="default"/>
                <w:sz w:val="18"/>
                <w:szCs w:val="18"/>
              </w:rPr>
            </w:r>
          </w:p>
        </w:tc>
        <w:tc>
          <w:tcPr>
            <w:tcW w:w="3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824" w:hRule="exact"/>
        </w:trPr>
        <w:tc>
          <w:tcPr>
            <w:tcW w:w="260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4"/>
              <w:ind w:left="147" w:right="106"/>
              <w:jc w:val="left"/>
              <w:rPr>
                <w:rFonts w:ascii="宋体" w:hAnsi="宋体" w:cs="宋体" w:eastAsia="宋体" w:hint="default"/>
                <w:sz w:val="18"/>
                <w:szCs w:val="18"/>
              </w:rPr>
            </w:pPr>
            <w:r>
              <w:rPr>
                <w:rFonts w:ascii="宋体" w:hAnsi="宋体" w:cs="宋体" w:eastAsia="宋体" w:hint="default"/>
                <w:sz w:val="18"/>
                <w:szCs w:val="18"/>
              </w:rPr>
              <w:t>计提资产减值准备产生的可抵 扣暂时性差异</w:t>
            </w:r>
          </w:p>
        </w:tc>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7,865,753.31</w:t>
            </w:r>
          </w:p>
        </w:tc>
        <w:tc>
          <w:tcPr>
            <w:tcW w:w="2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1"/>
                <w:sz w:val="18"/>
              </w:rPr>
              <w:t>5,192,817.04</w:t>
            </w:r>
          </w:p>
        </w:tc>
      </w:tr>
      <w:tr>
        <w:trPr>
          <w:trHeight w:val="422" w:hRule="exact"/>
        </w:trPr>
        <w:tc>
          <w:tcPr>
            <w:tcW w:w="2601" w:type="dxa"/>
            <w:tcBorders>
              <w:top w:val="single" w:sz="4" w:space="0" w:color="000000"/>
              <w:left w:val="nil" w:sz="6" w:space="0" w:color="auto"/>
              <w:bottom w:val="single" w:sz="12" w:space="0" w:color="000000"/>
              <w:right w:val="single" w:sz="4" w:space="0" w:color="000000"/>
            </w:tcBorders>
          </w:tcPr>
          <w:p>
            <w:pPr>
              <w:pStyle w:val="TableParagraph"/>
              <w:tabs>
                <w:tab w:pos="590" w:val="left" w:leader="none"/>
              </w:tabs>
              <w:spacing w:line="240" w:lineRule="auto" w:before="53"/>
              <w:ind w:left="45" w:right="0"/>
              <w:jc w:val="center"/>
              <w:rPr>
                <w:rFonts w:ascii="宋体" w:hAnsi="宋体" w:cs="宋体" w:eastAsia="宋体" w:hint="default"/>
                <w:sz w:val="18"/>
                <w:szCs w:val="18"/>
              </w:rPr>
            </w:pPr>
            <w:r>
              <w:rPr>
                <w:rFonts w:ascii="宋体" w:hAnsi="宋体" w:cs="宋体" w:eastAsia="宋体" w:hint="default"/>
                <w:b/>
                <w:bCs/>
                <w:w w:val="95"/>
                <w:sz w:val="18"/>
                <w:szCs w:val="18"/>
              </w:rPr>
              <w:t>小</w:t>
              <w:tab/>
            </w:r>
            <w:r>
              <w:rPr>
                <w:rFonts w:ascii="宋体" w:hAnsi="宋体" w:cs="宋体" w:eastAsia="宋体" w:hint="default"/>
                <w:b/>
                <w:bCs/>
                <w:sz w:val="18"/>
                <w:szCs w:val="18"/>
              </w:rPr>
              <w:t>计</w:t>
            </w:r>
            <w:r>
              <w:rPr>
                <w:rFonts w:ascii="宋体" w:hAnsi="宋体" w:cs="宋体" w:eastAsia="宋体" w:hint="default"/>
                <w:sz w:val="18"/>
                <w:szCs w:val="18"/>
              </w:rPr>
            </w:r>
          </w:p>
        </w:tc>
        <w:tc>
          <w:tcPr>
            <w:tcW w:w="3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b/>
                <w:spacing w:val="-1"/>
                <w:sz w:val="18"/>
              </w:rPr>
              <w:t>7,865,753.31</w:t>
            </w:r>
            <w:r>
              <w:rPr>
                <w:rFonts w:ascii="Times New Roman"/>
                <w:spacing w:val="-1"/>
                <w:sz w:val="18"/>
              </w:rPr>
            </w:r>
          </w:p>
        </w:tc>
        <w:tc>
          <w:tcPr>
            <w:tcW w:w="24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133"/>
              <w:jc w:val="right"/>
              <w:rPr>
                <w:rFonts w:ascii="Times New Roman" w:hAnsi="Times New Roman" w:cs="Times New Roman" w:eastAsia="Times New Roman" w:hint="default"/>
                <w:sz w:val="18"/>
                <w:szCs w:val="18"/>
              </w:rPr>
            </w:pPr>
            <w:r>
              <w:rPr>
                <w:rFonts w:ascii="Times New Roman"/>
                <w:b/>
                <w:spacing w:val="-1"/>
                <w:sz w:val="18"/>
              </w:rPr>
              <w:t>5,192,817.04</w:t>
            </w:r>
            <w:r>
              <w:rPr>
                <w:rFonts w:ascii="Times New Roman"/>
                <w:spacing w:val="-1"/>
                <w:sz w:val="18"/>
              </w:rPr>
            </w:r>
          </w:p>
        </w:tc>
      </w:tr>
    </w:tbl>
    <w:p>
      <w:pPr>
        <w:spacing w:line="240" w:lineRule="auto" w:before="2"/>
        <w:rPr>
          <w:rFonts w:ascii="宋体" w:hAnsi="宋体" w:cs="宋体" w:eastAsia="宋体" w:hint="default"/>
          <w:sz w:val="9"/>
          <w:szCs w:val="9"/>
        </w:rPr>
      </w:pPr>
    </w:p>
    <w:p>
      <w:pPr>
        <w:pStyle w:val="Heading7"/>
        <w:spacing w:line="240" w:lineRule="auto"/>
        <w:ind w:left="680" w:right="0"/>
        <w:jc w:val="left"/>
        <w:rPr>
          <w:b w:val="0"/>
          <w:bCs w:val="0"/>
        </w:rPr>
      </w:pPr>
      <w:r>
        <w:rPr>
          <w:rFonts w:ascii="宋体" w:hAnsi="宋体" w:cs="宋体" w:eastAsia="宋体" w:hint="default"/>
        </w:rPr>
        <w:t>10</w:t>
      </w:r>
      <w:r>
        <w:rPr/>
        <w:t>、资产减值准备</w:t>
      </w:r>
      <w:r>
        <w:rPr>
          <w:b w:val="0"/>
          <w:bCs w:val="0"/>
        </w:rPr>
      </w:r>
    </w:p>
    <w:p>
      <w:pPr>
        <w:spacing w:line="240" w:lineRule="auto" w:before="9"/>
        <w:rPr>
          <w:rFonts w:ascii="宋体" w:hAnsi="宋体" w:cs="宋体" w:eastAsia="宋体" w:hint="default"/>
          <w:b/>
          <w:bCs/>
          <w:sz w:val="26"/>
          <w:szCs w:val="26"/>
        </w:rPr>
      </w:pPr>
    </w:p>
    <w:tbl>
      <w:tblPr>
        <w:tblW w:w="0" w:type="auto"/>
        <w:jc w:val="left"/>
        <w:tblInd w:w="121" w:type="dxa"/>
        <w:tblLayout w:type="fixed"/>
        <w:tblCellMar>
          <w:top w:w="0" w:type="dxa"/>
          <w:left w:w="0" w:type="dxa"/>
          <w:bottom w:w="0" w:type="dxa"/>
          <w:right w:w="0" w:type="dxa"/>
        </w:tblCellMar>
        <w:tblLook w:val="01E0"/>
      </w:tblPr>
      <w:tblGrid>
        <w:gridCol w:w="1498"/>
        <w:gridCol w:w="1510"/>
        <w:gridCol w:w="1664"/>
        <w:gridCol w:w="1128"/>
        <w:gridCol w:w="1128"/>
        <w:gridCol w:w="1616"/>
      </w:tblGrid>
      <w:tr>
        <w:trPr>
          <w:trHeight w:val="389" w:hRule="exact"/>
        </w:trPr>
        <w:tc>
          <w:tcPr>
            <w:tcW w:w="149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tabs>
                <w:tab w:pos="935" w:val="left" w:leader="none"/>
              </w:tabs>
              <w:spacing w:line="240" w:lineRule="auto"/>
              <w:ind w:left="39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10"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6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22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669" w:right="0"/>
              <w:jc w:val="left"/>
              <w:rPr>
                <w:rFonts w:ascii="宋体" w:hAnsi="宋体" w:cs="宋体" w:eastAsia="宋体" w:hint="default"/>
                <w:sz w:val="18"/>
                <w:szCs w:val="18"/>
              </w:rPr>
            </w:pPr>
            <w:r>
              <w:rPr>
                <w:rFonts w:ascii="宋体" w:hAnsi="宋体" w:cs="宋体" w:eastAsia="宋体" w:hint="default"/>
                <w:b/>
                <w:bCs/>
                <w:sz w:val="18"/>
                <w:szCs w:val="18"/>
              </w:rPr>
              <w:t>本期减少额</w:t>
            </w:r>
            <w:r>
              <w:rPr>
                <w:rFonts w:ascii="宋体" w:hAnsi="宋体" w:cs="宋体" w:eastAsia="宋体" w:hint="default"/>
                <w:sz w:val="18"/>
                <w:szCs w:val="18"/>
              </w:rPr>
            </w:r>
          </w:p>
        </w:tc>
        <w:tc>
          <w:tcPr>
            <w:tcW w:w="1616" w:type="dxa"/>
            <w:vMerge w:val="restart"/>
            <w:tcBorders>
              <w:top w:val="single" w:sz="12"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6" w:hRule="exact"/>
        </w:trPr>
        <w:tc>
          <w:tcPr>
            <w:tcW w:w="1498" w:type="dxa"/>
            <w:vMerge/>
            <w:tcBorders>
              <w:left w:val="nil" w:sz="6" w:space="0" w:color="auto"/>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616" w:type="dxa"/>
            <w:vMerge/>
            <w:tcBorders>
              <w:left w:val="single" w:sz="4" w:space="0" w:color="000000"/>
              <w:bottom w:val="single" w:sz="4" w:space="0" w:color="000000"/>
              <w:right w:val="nil" w:sz="6" w:space="0" w:color="auto"/>
            </w:tcBorders>
          </w:tcPr>
          <w:p>
            <w:pPr/>
          </w:p>
        </w:tc>
      </w:tr>
      <w:tr>
        <w:trPr>
          <w:trHeight w:val="398"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5,295,870.70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2,814,339.48</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8,110,210.18</w:t>
            </w:r>
          </w:p>
        </w:tc>
      </w:tr>
      <w:tr>
        <w:trPr>
          <w:trHeight w:val="408" w:hRule="exact"/>
        </w:trPr>
        <w:tc>
          <w:tcPr>
            <w:tcW w:w="14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b/>
                <w:spacing w:val="-1"/>
                <w:sz w:val="18"/>
              </w:rPr>
              <w:t>5,295,870.70</w:t>
            </w:r>
            <w:r>
              <w:rPr>
                <w:rFonts w:ascii="Times New Roman"/>
                <w:spacing w:val="-1"/>
                <w:sz w:val="18"/>
              </w:rPr>
            </w:r>
          </w:p>
        </w:tc>
        <w:tc>
          <w:tcPr>
            <w:tcW w:w="16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b/>
                <w:spacing w:val="-1"/>
                <w:sz w:val="18"/>
              </w:rPr>
              <w:t>2,814,339.48</w:t>
            </w:r>
            <w:r>
              <w:rPr>
                <w:rFonts w:ascii="Times New Roman"/>
                <w:spacing w:val="-1"/>
                <w:sz w:val="18"/>
              </w:rPr>
            </w:r>
          </w:p>
        </w:tc>
        <w:tc>
          <w:tcPr>
            <w:tcW w:w="1128" w:type="dxa"/>
            <w:tcBorders>
              <w:top w:val="single" w:sz="4" w:space="0" w:color="000000"/>
              <w:left w:val="single" w:sz="4" w:space="0" w:color="000000"/>
              <w:bottom w:val="single" w:sz="12" w:space="0" w:color="000000"/>
              <w:right w:val="single" w:sz="4" w:space="0" w:color="000000"/>
            </w:tcBorders>
          </w:tcPr>
          <w:p>
            <w:pPr/>
          </w:p>
        </w:tc>
        <w:tc>
          <w:tcPr>
            <w:tcW w:w="1128" w:type="dxa"/>
            <w:tcBorders>
              <w:top w:val="single" w:sz="4" w:space="0" w:color="000000"/>
              <w:left w:val="single" w:sz="4" w:space="0" w:color="000000"/>
              <w:bottom w:val="single" w:sz="12" w:space="0" w:color="000000"/>
              <w:right w:val="single" w:sz="4" w:space="0" w:color="000000"/>
            </w:tcBorders>
          </w:tcPr>
          <w:p>
            <w:pPr/>
          </w:p>
        </w:tc>
        <w:tc>
          <w:tcPr>
            <w:tcW w:w="16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b/>
                <w:spacing w:val="-1"/>
                <w:sz w:val="18"/>
              </w:rPr>
              <w:t>8,110,210.18</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Heading7"/>
        <w:spacing w:line="240" w:lineRule="auto"/>
        <w:ind w:left="786" w:right="0"/>
        <w:jc w:val="left"/>
        <w:rPr>
          <w:b w:val="0"/>
          <w:bCs w:val="0"/>
        </w:rPr>
      </w:pPr>
      <w:r>
        <w:rPr>
          <w:rFonts w:ascii="宋体" w:hAnsi="宋体" w:cs="宋体" w:eastAsia="宋体" w:hint="default"/>
        </w:rPr>
        <w:t>11</w:t>
      </w:r>
      <w:r>
        <w:rPr/>
        <w:t>、短期借款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78" w:right="0"/>
        <w:jc w:val="left"/>
      </w:pPr>
      <w:r>
        <w:rPr/>
        <w:t>（</w:t>
      </w:r>
      <w:r>
        <w:rPr>
          <w:rFonts w:ascii="宋体" w:hAnsi="宋体" w:cs="宋体" w:eastAsia="宋体" w:hint="default"/>
        </w:rPr>
        <w:t>1</w:t>
      </w:r>
      <w:r>
        <w:rPr/>
        <w:t>）短期借款类别</w:t>
      </w:r>
    </w:p>
    <w:p>
      <w:pPr>
        <w:spacing w:line="240" w:lineRule="auto" w:before="9"/>
        <w:rPr>
          <w:rFonts w:ascii="宋体" w:hAnsi="宋体" w:cs="宋体" w:eastAsia="宋体"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1910"/>
        <w:gridCol w:w="3049"/>
        <w:gridCol w:w="3584"/>
      </w:tblGrid>
      <w:tr>
        <w:trPr>
          <w:trHeight w:val="386" w:hRule="exact"/>
        </w:trPr>
        <w:tc>
          <w:tcPr>
            <w:tcW w:w="19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599"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0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5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3" w:hRule="exact"/>
        </w:trPr>
        <w:tc>
          <w:tcPr>
            <w:tcW w:w="1910"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3049" w:type="dxa"/>
            <w:vMerge w:val="restart"/>
            <w:tcBorders>
              <w:top w:val="single" w:sz="4" w:space="0" w:color="000000"/>
              <w:left w:val="single" w:sz="4" w:space="0" w:color="000000"/>
              <w:right w:val="single" w:sz="4" w:space="0" w:color="000000"/>
            </w:tcBorders>
          </w:tcPr>
          <w:p>
            <w:pPr/>
          </w:p>
        </w:tc>
        <w:tc>
          <w:tcPr>
            <w:tcW w:w="3584" w:type="dxa"/>
            <w:tcBorders>
              <w:top w:val="single" w:sz="4" w:space="0" w:color="000000"/>
              <w:left w:val="single" w:sz="4" w:space="0" w:color="000000"/>
              <w:bottom w:val="nil" w:sz="6" w:space="0" w:color="auto"/>
              <w:right w:val="nil" w:sz="6" w:space="0" w:color="auto"/>
            </w:tcBorders>
          </w:tcPr>
          <w:p>
            <w:pPr/>
          </w:p>
        </w:tc>
      </w:tr>
      <w:tr>
        <w:trPr>
          <w:trHeight w:val="394"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3049" w:type="dxa"/>
            <w:vMerge/>
            <w:tcBorders>
              <w:left w:val="single" w:sz="4" w:space="0" w:color="000000"/>
              <w:right w:val="single" w:sz="4" w:space="0" w:color="000000"/>
            </w:tcBorders>
          </w:tcPr>
          <w:p>
            <w:pPr/>
          </w:p>
        </w:tc>
        <w:tc>
          <w:tcPr>
            <w:tcW w:w="3584"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97"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3049" w:type="dxa"/>
            <w:vMerge/>
            <w:tcBorders>
              <w:left w:val="single" w:sz="4" w:space="0" w:color="000000"/>
              <w:right w:val="single" w:sz="4" w:space="0" w:color="000000"/>
            </w:tcBorders>
          </w:tcPr>
          <w:p>
            <w:pPr/>
          </w:p>
        </w:tc>
        <w:tc>
          <w:tcPr>
            <w:tcW w:w="3584"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5" w:hRule="exact"/>
        </w:trPr>
        <w:tc>
          <w:tcPr>
            <w:tcW w:w="1910"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3049" w:type="dxa"/>
            <w:vMerge/>
            <w:tcBorders>
              <w:left w:val="single" w:sz="4" w:space="0" w:color="000000"/>
              <w:bottom w:val="single" w:sz="4" w:space="0" w:color="000000"/>
              <w:right w:val="single" w:sz="4" w:space="0" w:color="000000"/>
            </w:tcBorders>
          </w:tcPr>
          <w:p>
            <w:pPr/>
          </w:p>
        </w:tc>
        <w:tc>
          <w:tcPr>
            <w:tcW w:w="3584"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19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8"/>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049" w:type="dxa"/>
            <w:tcBorders>
              <w:top w:val="single" w:sz="4" w:space="0" w:color="000000"/>
              <w:left w:val="single" w:sz="4" w:space="0" w:color="000000"/>
              <w:bottom w:val="single" w:sz="12" w:space="0" w:color="000000"/>
              <w:right w:val="single" w:sz="4" w:space="0" w:color="000000"/>
            </w:tcBorders>
          </w:tcPr>
          <w:p>
            <w:pPr/>
          </w:p>
        </w:tc>
        <w:tc>
          <w:tcPr>
            <w:tcW w:w="35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b/>
                <w:spacing w:val="-1"/>
                <w:sz w:val="18"/>
              </w:rPr>
              <w:t>30,000,000.00</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78" w:right="0"/>
        <w:jc w:val="left"/>
      </w:pPr>
      <w:r>
        <w:rPr/>
        <w:t>注</w:t>
      </w:r>
      <w:r>
        <w:rPr>
          <w:rFonts w:ascii="宋体" w:hAnsi="宋体" w:cs="宋体" w:eastAsia="宋体" w:hint="default"/>
        </w:rPr>
        <w:t>:</w:t>
      </w:r>
      <w:r>
        <w:rPr/>
        <w:t>本期短期借款已全部偿还。</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7"/>
        <w:spacing w:line="240" w:lineRule="auto" w:before="0"/>
        <w:ind w:left="680" w:right="0"/>
        <w:jc w:val="left"/>
        <w:rPr>
          <w:b w:val="0"/>
          <w:bCs w:val="0"/>
        </w:rPr>
      </w:pPr>
      <w:r>
        <w:rPr>
          <w:rFonts w:ascii="宋体" w:hAnsi="宋体" w:cs="宋体" w:eastAsia="宋体" w:hint="default"/>
        </w:rPr>
        <w:t>12</w:t>
      </w:r>
      <w:r>
        <w:rPr/>
        <w:t>、应付账款</w:t>
      </w:r>
      <w:r>
        <w:rPr>
          <w:b w:val="0"/>
          <w:bCs w:val="0"/>
        </w:rPr>
      </w:r>
    </w:p>
    <w:p>
      <w:pPr>
        <w:spacing w:line="240" w:lineRule="auto" w:before="2"/>
        <w:rPr>
          <w:rFonts w:ascii="宋体" w:hAnsi="宋体" w:cs="宋体" w:eastAsia="宋体" w:hint="default"/>
          <w:b/>
          <w:bCs/>
          <w:sz w:val="17"/>
          <w:szCs w:val="17"/>
        </w:rPr>
      </w:pPr>
    </w:p>
    <w:p>
      <w:pPr>
        <w:pStyle w:val="BodyText"/>
        <w:spacing w:line="240" w:lineRule="auto"/>
        <w:ind w:left="678" w:right="0"/>
        <w:jc w:val="left"/>
      </w:pPr>
      <w:r>
        <w:rPr/>
        <w:t>（</w:t>
      </w:r>
      <w:r>
        <w:rPr>
          <w:rFonts w:ascii="宋体" w:hAnsi="宋体" w:cs="宋体" w:eastAsia="宋体" w:hint="default"/>
        </w:rPr>
        <w:t>1</w:t>
      </w:r>
      <w:r>
        <w:rPr/>
        <w:t>）账龄</w:t>
      </w:r>
    </w:p>
    <w:p>
      <w:pPr>
        <w:spacing w:line="240" w:lineRule="auto" w:before="9"/>
        <w:rPr>
          <w:rFonts w:ascii="宋体" w:hAnsi="宋体" w:cs="宋体" w:eastAsia="宋体"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2110"/>
        <w:gridCol w:w="3142"/>
        <w:gridCol w:w="3276"/>
      </w:tblGrid>
      <w:tr>
        <w:trPr>
          <w:trHeight w:val="386" w:hRule="exact"/>
        </w:trPr>
        <w:tc>
          <w:tcPr>
            <w:tcW w:w="2110" w:type="dxa"/>
            <w:tcBorders>
              <w:top w:val="single" w:sz="12" w:space="0" w:color="000000"/>
              <w:left w:val="nil" w:sz="6" w:space="0" w:color="auto"/>
              <w:bottom w:val="single" w:sz="4" w:space="0" w:color="000000"/>
              <w:right w:val="single" w:sz="4" w:space="0" w:color="000000"/>
            </w:tcBorders>
          </w:tcPr>
          <w:p>
            <w:pPr>
              <w:pStyle w:val="TableParagraph"/>
              <w:tabs>
                <w:tab w:pos="1238" w:val="left" w:leader="none"/>
              </w:tabs>
              <w:spacing w:line="240" w:lineRule="auto" w:before="37"/>
              <w:ind w:left="693" w:right="0"/>
              <w:jc w:val="left"/>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31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4" w:hRule="exact"/>
        </w:trPr>
        <w:tc>
          <w:tcPr>
            <w:tcW w:w="211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1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994" w:right="0"/>
              <w:jc w:val="left"/>
              <w:rPr>
                <w:rFonts w:ascii="Times New Roman" w:hAnsi="Times New Roman" w:cs="Times New Roman" w:eastAsia="Times New Roman" w:hint="default"/>
                <w:sz w:val="18"/>
                <w:szCs w:val="18"/>
              </w:rPr>
            </w:pPr>
            <w:r>
              <w:rPr>
                <w:rFonts w:ascii="Times New Roman"/>
                <w:sz w:val="18"/>
              </w:rPr>
              <w:t>18,123,333.54</w:t>
            </w:r>
          </w:p>
        </w:tc>
        <w:tc>
          <w:tcPr>
            <w:tcW w:w="3276"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left="2129" w:right="0"/>
              <w:jc w:val="left"/>
              <w:rPr>
                <w:rFonts w:ascii="Times New Roman" w:hAnsi="Times New Roman" w:cs="Times New Roman" w:eastAsia="Times New Roman" w:hint="default"/>
                <w:sz w:val="18"/>
                <w:szCs w:val="18"/>
              </w:rPr>
            </w:pPr>
            <w:r>
              <w:rPr>
                <w:rFonts w:ascii="Times New Roman"/>
                <w:sz w:val="18"/>
              </w:rPr>
              <w:t>24,276,481.88</w:t>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186" w:top="1080" w:bottom="1380" w:left="1540" w:right="0"/>
        </w:sectPr>
      </w:pPr>
    </w:p>
    <w:p>
      <w:pPr>
        <w:spacing w:line="240" w:lineRule="auto" w:before="4"/>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125"/>
        <w:gridCol w:w="3142"/>
        <w:gridCol w:w="3276"/>
      </w:tblGrid>
      <w:tr>
        <w:trPr>
          <w:trHeight w:val="401" w:hRule="exact"/>
        </w:trPr>
        <w:tc>
          <w:tcPr>
            <w:tcW w:w="2125"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1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3,676,036.21</w:t>
            </w:r>
          </w:p>
        </w:tc>
        <w:tc>
          <w:tcPr>
            <w:tcW w:w="3276" w:type="dxa"/>
            <w:tcBorders>
              <w:top w:val="nil" w:sz="6" w:space="0" w:color="auto"/>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2,041,815.38</w:t>
            </w:r>
          </w:p>
        </w:tc>
      </w:tr>
      <w:tr>
        <w:trPr>
          <w:trHeight w:val="408" w:hRule="exact"/>
        </w:trPr>
        <w:tc>
          <w:tcPr>
            <w:tcW w:w="2125"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21,799,369.75</w:t>
            </w:r>
            <w:r>
              <w:rPr>
                <w:rFonts w:ascii="Times New Roman"/>
                <w:spacing w:val="-1"/>
                <w:sz w:val="18"/>
              </w:rPr>
            </w:r>
          </w:p>
        </w:tc>
        <w:tc>
          <w:tcPr>
            <w:tcW w:w="32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26,318,297.26</w:t>
            </w:r>
            <w:r>
              <w:rPr>
                <w:rFonts w:ascii="Times New Roman"/>
                <w:spacing w:val="-1"/>
                <w:sz w:val="18"/>
              </w:rPr>
            </w:r>
          </w:p>
        </w:tc>
      </w:tr>
    </w:tbl>
    <w:p>
      <w:pPr>
        <w:spacing w:line="240" w:lineRule="auto" w:before="6"/>
        <w:rPr>
          <w:rFonts w:ascii="宋体" w:hAnsi="宋体" w:cs="宋体" w:eastAsia="宋体" w:hint="default"/>
          <w:sz w:val="5"/>
          <w:szCs w:val="5"/>
        </w:rPr>
      </w:pPr>
    </w:p>
    <w:p>
      <w:pPr>
        <w:pStyle w:val="BodyText"/>
        <w:spacing w:line="240" w:lineRule="auto" w:before="36"/>
        <w:ind w:left="658" w:right="1452"/>
        <w:jc w:val="left"/>
      </w:pPr>
      <w:r>
        <w:rPr/>
        <w:t>（</w:t>
      </w:r>
      <w:r>
        <w:rPr>
          <w:rFonts w:ascii="宋体" w:hAnsi="宋体" w:cs="宋体" w:eastAsia="宋体" w:hint="default"/>
        </w:rPr>
        <w:t>2</w:t>
      </w:r>
      <w:r>
        <w:rPr/>
        <w:t>）账龄超过</w:t>
      </w:r>
      <w:r>
        <w:rPr>
          <w:spacing w:val="-57"/>
        </w:rPr>
        <w:t> </w:t>
      </w:r>
      <w:r>
        <w:rPr>
          <w:rFonts w:ascii="宋体" w:hAnsi="宋体" w:cs="宋体" w:eastAsia="宋体" w:hint="default"/>
        </w:rPr>
        <w:t>1</w:t>
      </w:r>
      <w:r>
        <w:rPr>
          <w:rFonts w:ascii="宋体" w:hAnsi="宋体" w:cs="宋体" w:eastAsia="宋体" w:hint="default"/>
          <w:spacing w:val="-54"/>
        </w:rPr>
        <w:t> </w:t>
      </w:r>
      <w:r>
        <w:rPr/>
        <w:t>年的应付账款属结算尾款。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64" w:lineRule="auto"/>
        <w:ind w:left="238" w:right="1782" w:firstLine="419"/>
        <w:jc w:val="left"/>
      </w:pPr>
      <w:r>
        <w:rPr/>
        <w:t>（</w:t>
      </w:r>
      <w:r>
        <w:rPr>
          <w:rFonts w:ascii="宋体" w:hAnsi="宋体" w:cs="宋体" w:eastAsia="宋体" w:hint="default"/>
        </w:rPr>
        <w:t>3</w:t>
      </w:r>
      <w:r>
        <w:rPr/>
        <w:t>）期末余额中无欠持有本公司</w:t>
      </w:r>
      <w:r>
        <w:rPr>
          <w:spacing w:val="-58"/>
        </w:rPr>
        <w:t> </w:t>
      </w:r>
      <w:r>
        <w:rPr>
          <w:rFonts w:ascii="Times New Roman" w:hAnsi="Times New Roman" w:cs="Times New Roman" w:eastAsia="Times New Roman" w:hint="default"/>
          <w:spacing w:val="-3"/>
        </w:rPr>
        <w:t>5%</w:t>
      </w:r>
      <w:r>
        <w:rPr>
          <w:spacing w:val="-3"/>
        </w:rPr>
        <w:t>（含</w:t>
      </w:r>
      <w:r>
        <w:rPr>
          <w:spacing w:val="-58"/>
        </w:rPr>
        <w:t> </w:t>
      </w:r>
      <w:r>
        <w:rPr>
          <w:rFonts w:ascii="Times New Roman" w:hAnsi="Times New Roman" w:cs="Times New Roman" w:eastAsia="Times New Roman" w:hint="default"/>
        </w:rPr>
        <w:t>5%</w:t>
      </w:r>
      <w:r>
        <w:rPr/>
        <w:t>）以上表决权股份的股东单位款项及关联</w:t>
      </w:r>
      <w:r>
        <w:rPr>
          <w:w w:val="100"/>
        </w:rPr>
        <w:t> </w:t>
      </w:r>
      <w:r>
        <w:rPr/>
        <w:t>方款项。</w:t>
      </w:r>
    </w:p>
    <w:p>
      <w:pPr>
        <w:pStyle w:val="Heading7"/>
        <w:spacing w:line="240" w:lineRule="auto" w:before="55"/>
        <w:ind w:left="763" w:right="1452"/>
        <w:jc w:val="left"/>
        <w:rPr>
          <w:b w:val="0"/>
          <w:bCs w:val="0"/>
        </w:rPr>
      </w:pPr>
      <w:r>
        <w:rPr>
          <w:rFonts w:ascii="宋体" w:hAnsi="宋体" w:cs="宋体" w:eastAsia="宋体" w:hint="default"/>
        </w:rPr>
        <w:t>13</w:t>
      </w:r>
      <w:r>
        <w:rPr/>
        <w:t>、预收款项</w:t>
      </w:r>
      <w:r>
        <w:rPr>
          <w:b w:val="0"/>
          <w:bCs w:val="0"/>
        </w:rPr>
      </w:r>
    </w:p>
    <w:p>
      <w:pPr>
        <w:pStyle w:val="BodyText"/>
        <w:spacing w:line="240" w:lineRule="auto" w:before="164"/>
        <w:ind w:left="658" w:right="1452"/>
        <w:jc w:val="left"/>
      </w:pPr>
      <w:r>
        <w:rPr/>
        <w:t>（</w:t>
      </w:r>
      <w:r>
        <w:rPr>
          <w:rFonts w:ascii="宋体" w:hAnsi="宋体" w:cs="宋体" w:eastAsia="宋体" w:hint="default"/>
        </w:rPr>
        <w:t>1</w:t>
      </w:r>
      <w:r>
        <w:rPr/>
        <w:t>）账龄</w:t>
      </w:r>
    </w:p>
    <w:p>
      <w:pPr>
        <w:spacing w:line="240" w:lineRule="auto" w:before="11"/>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859"/>
        <w:gridCol w:w="2842"/>
        <w:gridCol w:w="2842"/>
      </w:tblGrid>
      <w:tr>
        <w:trPr>
          <w:trHeight w:val="389" w:hRule="exact"/>
        </w:trPr>
        <w:tc>
          <w:tcPr>
            <w:tcW w:w="2859" w:type="dxa"/>
            <w:tcBorders>
              <w:top w:val="single" w:sz="12" w:space="0" w:color="000000"/>
              <w:left w:val="nil" w:sz="6" w:space="0" w:color="auto"/>
              <w:bottom w:val="single" w:sz="4" w:space="0" w:color="000000"/>
              <w:right w:val="single" w:sz="4" w:space="0" w:color="000000"/>
            </w:tcBorders>
          </w:tcPr>
          <w:p>
            <w:pPr>
              <w:pStyle w:val="TableParagraph"/>
              <w:tabs>
                <w:tab w:pos="544" w:val="left" w:leader="none"/>
              </w:tabs>
              <w:spacing w:line="240" w:lineRule="auto" w:before="37"/>
              <w:ind w:right="1052"/>
              <w:jc w:val="right"/>
              <w:rPr>
                <w:rFonts w:ascii="宋体" w:hAnsi="宋体" w:cs="宋体" w:eastAsia="宋体" w:hint="default"/>
                <w:sz w:val="18"/>
                <w:szCs w:val="18"/>
              </w:rPr>
            </w:pPr>
            <w:r>
              <w:rPr>
                <w:rFonts w:ascii="宋体" w:hAnsi="宋体" w:cs="宋体" w:eastAsia="宋体" w:hint="default"/>
                <w:b/>
                <w:bCs/>
                <w:w w:val="95"/>
                <w:sz w:val="18"/>
                <w:szCs w:val="18"/>
              </w:rPr>
              <w:t>账</w:t>
              <w:tab/>
              <w:t>龄</w:t>
            </w:r>
            <w:r>
              <w:rPr>
                <w:rFonts w:ascii="宋体" w:hAnsi="宋体" w:cs="宋体" w:eastAsia="宋体" w:hint="default"/>
                <w:sz w:val="18"/>
                <w:szCs w:val="18"/>
              </w:rPr>
            </w:r>
          </w:p>
        </w:tc>
        <w:tc>
          <w:tcPr>
            <w:tcW w:w="2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7" w:hRule="exact"/>
        </w:trPr>
        <w:tc>
          <w:tcPr>
            <w:tcW w:w="2859"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8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2,814,286.40</w:t>
            </w:r>
          </w:p>
        </w:tc>
        <w:tc>
          <w:tcPr>
            <w:tcW w:w="2842"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12,234,634.50</w:t>
            </w:r>
          </w:p>
        </w:tc>
      </w:tr>
      <w:tr>
        <w:trPr>
          <w:trHeight w:val="397" w:hRule="exact"/>
        </w:trPr>
        <w:tc>
          <w:tcPr>
            <w:tcW w:w="2859" w:type="dxa"/>
            <w:tcBorders>
              <w:top w:val="nil" w:sz="6" w:space="0" w:color="auto"/>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8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854,040.22</w:t>
            </w:r>
          </w:p>
        </w:tc>
        <w:tc>
          <w:tcPr>
            <w:tcW w:w="2842" w:type="dxa"/>
            <w:tcBorders>
              <w:top w:val="nil" w:sz="6" w:space="0" w:color="auto"/>
              <w:left w:val="single" w:sz="4" w:space="0" w:color="000000"/>
              <w:bottom w:val="single" w:sz="4"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2,860,752.33</w:t>
            </w:r>
          </w:p>
        </w:tc>
      </w:tr>
      <w:tr>
        <w:trPr>
          <w:trHeight w:val="408" w:hRule="exact"/>
        </w:trPr>
        <w:tc>
          <w:tcPr>
            <w:tcW w:w="2859" w:type="dxa"/>
            <w:tcBorders>
              <w:top w:val="single" w:sz="4" w:space="0" w:color="000000"/>
              <w:left w:val="nil" w:sz="6" w:space="0" w:color="auto"/>
              <w:bottom w:val="single" w:sz="12" w:space="0" w:color="000000"/>
              <w:right w:val="single" w:sz="4" w:space="0" w:color="000000"/>
            </w:tcBorders>
          </w:tcPr>
          <w:p>
            <w:pPr>
              <w:pStyle w:val="TableParagraph"/>
              <w:tabs>
                <w:tab w:pos="453" w:val="left" w:leader="none"/>
              </w:tabs>
              <w:spacing w:line="240" w:lineRule="auto" w:before="44"/>
              <w:ind w:right="110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b/>
                <w:spacing w:val="-1"/>
                <w:sz w:val="18"/>
              </w:rPr>
              <w:t>3,668,326.62</w:t>
            </w:r>
            <w:r>
              <w:rPr>
                <w:rFonts w:ascii="Times New Roman"/>
                <w:spacing w:val="-1"/>
                <w:sz w:val="18"/>
              </w:rPr>
            </w:r>
          </w:p>
        </w:tc>
        <w:tc>
          <w:tcPr>
            <w:tcW w:w="28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b/>
                <w:spacing w:val="-1"/>
                <w:sz w:val="18"/>
              </w:rPr>
              <w:t>15,095,386.83</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412" w:lineRule="auto" w:before="36"/>
        <w:ind w:left="238" w:right="1789" w:firstLine="419"/>
        <w:jc w:val="left"/>
      </w:pPr>
      <w:r>
        <w:rPr>
          <w:spacing w:val="-4"/>
        </w:rPr>
        <w:t>（</w:t>
      </w:r>
      <w:r>
        <w:rPr>
          <w:rFonts w:ascii="宋体" w:hAnsi="宋体" w:cs="宋体" w:eastAsia="宋体" w:hint="default"/>
          <w:spacing w:val="-4"/>
        </w:rPr>
        <w:t>2</w:t>
      </w:r>
      <w:r>
        <w:rPr>
          <w:spacing w:val="-4"/>
        </w:rPr>
        <w:t>）期末余额较年初余额减少 </w:t>
      </w:r>
      <w:r>
        <w:rPr>
          <w:rFonts w:ascii="Times New Roman" w:hAnsi="Times New Roman" w:cs="Times New Roman" w:eastAsia="Times New Roman" w:hint="default"/>
        </w:rPr>
        <w:t>11,427,060.21 </w:t>
      </w:r>
      <w:r>
        <w:rPr>
          <w:spacing w:val="-10"/>
        </w:rPr>
        <w:t>元，降幅</w:t>
      </w:r>
      <w:r>
        <w:rPr>
          <w:spacing w:val="-55"/>
        </w:rPr>
        <w:t> </w:t>
      </w:r>
      <w:r>
        <w:rPr>
          <w:rFonts w:ascii="Times New Roman" w:hAnsi="Times New Roman" w:cs="Times New Roman" w:eastAsia="Times New Roman" w:hint="default"/>
          <w:spacing w:val="-4"/>
        </w:rPr>
        <w:t>75.70%</w:t>
      </w:r>
      <w:r>
        <w:rPr>
          <w:spacing w:val="-4"/>
        </w:rPr>
        <w:t>，主要原因是预收款结转</w:t>
      </w:r>
      <w:r>
        <w:rPr>
          <w:w w:val="100"/>
        </w:rPr>
        <w:t> </w:t>
      </w:r>
      <w:r>
        <w:rPr/>
        <w:t>收入所致。</w:t>
      </w:r>
    </w:p>
    <w:p>
      <w:pPr>
        <w:spacing w:line="240" w:lineRule="auto" w:before="1"/>
        <w:rPr>
          <w:rFonts w:ascii="宋体" w:hAnsi="宋体" w:cs="宋体" w:eastAsia="宋体" w:hint="default"/>
          <w:sz w:val="27"/>
          <w:szCs w:val="27"/>
        </w:rPr>
      </w:pPr>
    </w:p>
    <w:p>
      <w:pPr>
        <w:pStyle w:val="BodyText"/>
        <w:spacing w:line="412" w:lineRule="auto"/>
        <w:ind w:left="238" w:right="1786" w:firstLine="419"/>
        <w:jc w:val="left"/>
      </w:pPr>
      <w:r>
        <w:rPr/>
        <w:t>（</w:t>
      </w:r>
      <w:r>
        <w:rPr>
          <w:rFonts w:ascii="宋体" w:hAnsi="宋体" w:cs="宋体" w:eastAsia="宋体" w:hint="default"/>
        </w:rPr>
        <w:t>3</w:t>
      </w:r>
      <w:r>
        <w:rPr/>
        <w:t>）期末余额中无预收持有本公司</w:t>
      </w:r>
      <w:r>
        <w:rPr>
          <w:spacing w:val="-60"/>
        </w:rPr>
        <w:t> </w:t>
      </w:r>
      <w:r>
        <w:rPr>
          <w:rFonts w:ascii="Times New Roman" w:hAnsi="Times New Roman" w:cs="Times New Roman" w:eastAsia="Times New Roman" w:hint="default"/>
          <w:spacing w:val="-3"/>
        </w:rPr>
        <w:t>5%</w:t>
      </w:r>
      <w:r>
        <w:rPr>
          <w:spacing w:val="-3"/>
        </w:rPr>
        <w:t>（含</w:t>
      </w:r>
      <w:r>
        <w:rPr>
          <w:spacing w:val="-60"/>
        </w:rPr>
        <w:t> </w:t>
      </w:r>
      <w:r>
        <w:rPr>
          <w:rFonts w:ascii="Times New Roman" w:hAnsi="Times New Roman" w:cs="Times New Roman" w:eastAsia="Times New Roman" w:hint="default"/>
        </w:rPr>
        <w:t>5%</w:t>
      </w:r>
      <w:r>
        <w:rPr/>
        <w:t>）以上表决权股份的股东单位款项及关</w:t>
      </w:r>
      <w:r>
        <w:rPr>
          <w:spacing w:val="-3"/>
          <w:w w:val="100"/>
        </w:rPr>
        <w:t> </w:t>
      </w:r>
      <w:r>
        <w:rPr/>
        <w:t>联方款项。</w:t>
      </w:r>
    </w:p>
    <w:p>
      <w:pPr>
        <w:spacing w:line="240" w:lineRule="auto" w:before="10"/>
        <w:rPr>
          <w:rFonts w:ascii="宋体" w:hAnsi="宋体" w:cs="宋体" w:eastAsia="宋体" w:hint="default"/>
          <w:sz w:val="17"/>
          <w:szCs w:val="17"/>
        </w:rPr>
      </w:pPr>
    </w:p>
    <w:p>
      <w:pPr>
        <w:pStyle w:val="Heading7"/>
        <w:spacing w:line="240" w:lineRule="auto" w:before="0"/>
        <w:ind w:left="763" w:right="1452"/>
        <w:jc w:val="left"/>
        <w:rPr>
          <w:b w:val="0"/>
          <w:bCs w:val="0"/>
        </w:rPr>
      </w:pPr>
      <w:r>
        <w:rPr>
          <w:rFonts w:ascii="宋体" w:hAnsi="宋体" w:cs="宋体" w:eastAsia="宋体" w:hint="default"/>
        </w:rPr>
        <w:t>14</w:t>
      </w:r>
      <w:r>
        <w:rPr/>
        <w:t>、应付职工薪酬</w:t>
      </w:r>
      <w:r>
        <w:rPr>
          <w:b w:val="0"/>
          <w:bCs w:val="0"/>
        </w:rPr>
      </w:r>
    </w:p>
    <w:p>
      <w:pPr>
        <w:spacing w:line="240" w:lineRule="auto" w:before="2"/>
        <w:rPr>
          <w:rFonts w:ascii="宋体" w:hAnsi="宋体" w:cs="宋体" w:eastAsia="宋体" w:hint="default"/>
          <w:b/>
          <w:bCs/>
          <w:sz w:val="17"/>
          <w:szCs w:val="17"/>
        </w:rPr>
      </w:pPr>
    </w:p>
    <w:tbl>
      <w:tblPr>
        <w:tblW w:w="0" w:type="auto"/>
        <w:jc w:val="left"/>
        <w:tblInd w:w="130" w:type="dxa"/>
        <w:tblLayout w:type="fixed"/>
        <w:tblCellMar>
          <w:top w:w="0" w:type="dxa"/>
          <w:left w:w="0" w:type="dxa"/>
          <w:bottom w:w="0" w:type="dxa"/>
          <w:right w:w="0" w:type="dxa"/>
        </w:tblCellMar>
        <w:tblLook w:val="01E0"/>
      </w:tblPr>
      <w:tblGrid>
        <w:gridCol w:w="2979"/>
        <w:gridCol w:w="1358"/>
        <w:gridCol w:w="1383"/>
        <w:gridCol w:w="1465"/>
        <w:gridCol w:w="1344"/>
      </w:tblGrid>
      <w:tr>
        <w:trPr>
          <w:trHeight w:val="386" w:hRule="exact"/>
        </w:trPr>
        <w:tc>
          <w:tcPr>
            <w:tcW w:w="29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1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2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6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7" w:hRule="exact"/>
        </w:trPr>
        <w:tc>
          <w:tcPr>
            <w:tcW w:w="2979"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3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4,623,807.63</w:t>
            </w:r>
          </w:p>
        </w:tc>
        <w:tc>
          <w:tcPr>
            <w:tcW w:w="13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12,644,471.85</w:t>
            </w: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13,292,312.40</w:t>
            </w:r>
          </w:p>
        </w:tc>
        <w:tc>
          <w:tcPr>
            <w:tcW w:w="1344"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3,975,967.08</w:t>
            </w:r>
          </w:p>
        </w:tc>
      </w:tr>
      <w:tr>
        <w:trPr>
          <w:trHeight w:val="395"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二、职工福利</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658,715.13</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658,715.13</w:t>
            </w:r>
          </w:p>
        </w:tc>
        <w:tc>
          <w:tcPr>
            <w:tcW w:w="134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716,161.97</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716,161.97</w:t>
            </w:r>
          </w:p>
        </w:tc>
        <w:tc>
          <w:tcPr>
            <w:tcW w:w="134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99"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199,358.12</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199,358.12</w:t>
            </w:r>
          </w:p>
        </w:tc>
        <w:tc>
          <w:tcPr>
            <w:tcW w:w="134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43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、养老保险费</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441,082.82</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441,082.82</w:t>
            </w:r>
          </w:p>
        </w:tc>
        <w:tc>
          <w:tcPr>
            <w:tcW w:w="1344" w:type="dxa"/>
            <w:tcBorders>
              <w:top w:val="nil" w:sz="6" w:space="0" w:color="auto"/>
              <w:left w:val="single" w:sz="4" w:space="0" w:color="000000"/>
              <w:bottom w:val="nil" w:sz="6" w:space="0" w:color="auto"/>
              <w:right w:val="nil" w:sz="6" w:space="0" w:color="auto"/>
            </w:tcBorders>
          </w:tcPr>
          <w:p>
            <w:pPr/>
          </w:p>
        </w:tc>
      </w:tr>
      <w:tr>
        <w:trPr>
          <w:trHeight w:val="396"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right="43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47,604.88</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47,604.88</w:t>
            </w:r>
          </w:p>
        </w:tc>
        <w:tc>
          <w:tcPr>
            <w:tcW w:w="1344" w:type="dxa"/>
            <w:tcBorders>
              <w:top w:val="nil" w:sz="6" w:space="0" w:color="auto"/>
              <w:left w:val="single" w:sz="4" w:space="0" w:color="000000"/>
              <w:bottom w:val="nil" w:sz="6" w:space="0" w:color="auto"/>
              <w:right w:val="nil" w:sz="6" w:space="0" w:color="auto"/>
            </w:tcBorders>
          </w:tcPr>
          <w:p>
            <w:pPr/>
          </w:p>
        </w:tc>
      </w:tr>
      <w:tr>
        <w:trPr>
          <w:trHeight w:val="398"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43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17,464.13</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17,464.13</w:t>
            </w:r>
          </w:p>
        </w:tc>
        <w:tc>
          <w:tcPr>
            <w:tcW w:w="134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43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10,652.02</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10,652.02</w:t>
            </w:r>
          </w:p>
        </w:tc>
        <w:tc>
          <w:tcPr>
            <w:tcW w:w="134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131,670.00</w:t>
            </w:r>
          </w:p>
        </w:tc>
        <w:tc>
          <w:tcPr>
            <w:tcW w:w="1383"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367,636.40</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499,306.40</w:t>
            </w:r>
          </w:p>
        </w:tc>
        <w:tc>
          <w:tcPr>
            <w:tcW w:w="1344" w:type="dxa"/>
            <w:tcBorders>
              <w:top w:val="nil" w:sz="6" w:space="0" w:color="auto"/>
              <w:left w:val="single" w:sz="4" w:space="0" w:color="000000"/>
              <w:bottom w:val="nil" w:sz="6" w:space="0" w:color="auto"/>
              <w:right w:val="nil" w:sz="6" w:space="0" w:color="auto"/>
            </w:tcBorders>
          </w:tcPr>
          <w:p>
            <w:pPr/>
          </w:p>
        </w:tc>
      </w:tr>
      <w:tr>
        <w:trPr>
          <w:trHeight w:val="392"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五、工会经费和教育经费</w:t>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189,414.36</w:t>
            </w:r>
          </w:p>
        </w:tc>
        <w:tc>
          <w:tcPr>
            <w:tcW w:w="1383"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189,414.36</w:t>
            </w:r>
          </w:p>
        </w:tc>
      </w:tr>
      <w:tr>
        <w:trPr>
          <w:trHeight w:val="397"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r>
        <w:trPr>
          <w:trHeight w:val="399"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358" w:type="dxa"/>
            <w:tcBorders>
              <w:top w:val="nil" w:sz="6" w:space="0" w:color="auto"/>
              <w:left w:val="single" w:sz="4" w:space="0" w:color="000000"/>
              <w:bottom w:val="nil" w:sz="6" w:space="0" w:color="auto"/>
              <w:right w:val="single" w:sz="4" w:space="0" w:color="000000"/>
            </w:tcBorders>
          </w:tcPr>
          <w:p>
            <w:pPr/>
          </w:p>
        </w:tc>
        <w:tc>
          <w:tcPr>
            <w:tcW w:w="1383" w:type="dxa"/>
            <w:tcBorders>
              <w:top w:val="nil" w:sz="6" w:space="0" w:color="auto"/>
              <w:left w:val="single" w:sz="4" w:space="0" w:color="000000"/>
              <w:bottom w:val="nil" w:sz="6" w:space="0" w:color="auto"/>
              <w:right w:val="single" w:sz="4" w:space="0" w:color="000000"/>
            </w:tcBorders>
          </w:tcPr>
          <w:p>
            <w:pPr/>
          </w:p>
        </w:tc>
        <w:tc>
          <w:tcPr>
            <w:tcW w:w="1465"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nil" w:sz="6" w:space="0" w:color="auto"/>
            </w:tcBorders>
          </w:tcPr>
          <w:p>
            <w:pPr/>
          </w:p>
        </w:tc>
      </w:tr>
    </w:tbl>
    <w:p>
      <w:pPr>
        <w:spacing w:after="0"/>
        <w:sectPr>
          <w:footerReference w:type="default" r:id="rId26"/>
          <w:pgSz w:w="11910" w:h="16840"/>
          <w:pgMar w:footer="1186" w:header="890" w:top="1080" w:bottom="1380" w:left="1560" w:right="0"/>
          <w:pgNumType w:start="120"/>
        </w:sectPr>
      </w:pPr>
    </w:p>
    <w:p>
      <w:pPr>
        <w:spacing w:line="240" w:lineRule="auto" w:before="4"/>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2993"/>
        <w:gridCol w:w="1358"/>
        <w:gridCol w:w="1383"/>
        <w:gridCol w:w="1465"/>
        <w:gridCol w:w="1344"/>
      </w:tblGrid>
      <w:tr>
        <w:trPr>
          <w:trHeight w:val="408" w:hRule="exact"/>
        </w:trPr>
        <w:tc>
          <w:tcPr>
            <w:tcW w:w="29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b/>
                <w:sz w:val="18"/>
              </w:rPr>
              <w:t>4,944,891.99</w:t>
            </w:r>
            <w:r>
              <w:rPr>
                <w:rFonts w:ascii="Times New Roman"/>
                <w:sz w:val="18"/>
              </w:rPr>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30" w:right="0"/>
              <w:jc w:val="left"/>
              <w:rPr>
                <w:rFonts w:ascii="Times New Roman" w:hAnsi="Times New Roman" w:cs="Times New Roman" w:eastAsia="Times New Roman" w:hint="default"/>
                <w:sz w:val="18"/>
                <w:szCs w:val="18"/>
              </w:rPr>
            </w:pPr>
            <w:r>
              <w:rPr>
                <w:rFonts w:ascii="Times New Roman"/>
                <w:b/>
                <w:sz w:val="18"/>
              </w:rPr>
              <w:t>14,408,328.60</w:t>
            </w:r>
            <w:r>
              <w:rPr>
                <w:rFonts w:ascii="Times New Roman"/>
                <w:sz w:val="18"/>
              </w:rPr>
            </w: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314" w:right="0"/>
              <w:jc w:val="left"/>
              <w:rPr>
                <w:rFonts w:ascii="Times New Roman" w:hAnsi="Times New Roman" w:cs="Times New Roman" w:eastAsia="Times New Roman" w:hint="default"/>
                <w:sz w:val="18"/>
                <w:szCs w:val="18"/>
              </w:rPr>
            </w:pPr>
            <w:r>
              <w:rPr>
                <w:rFonts w:ascii="Times New Roman"/>
                <w:b/>
                <w:sz w:val="18"/>
              </w:rPr>
              <w:t>15,187,839.15</w:t>
            </w:r>
            <w:r>
              <w:rPr>
                <w:rFonts w:ascii="Times New Roman"/>
                <w:sz w:val="18"/>
              </w:rPr>
            </w:r>
          </w:p>
        </w:tc>
        <w:tc>
          <w:tcPr>
            <w:tcW w:w="13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b/>
                <w:sz w:val="18"/>
              </w:rPr>
              <w:t>4,165,381.44</w:t>
            </w:r>
            <w:r>
              <w:rPr>
                <w:rFonts w:ascii="Times New Roman"/>
                <w:sz w:val="18"/>
              </w:rPr>
            </w:r>
          </w:p>
        </w:tc>
      </w:tr>
    </w:tbl>
    <w:p>
      <w:pPr>
        <w:spacing w:line="240" w:lineRule="auto" w:before="0"/>
        <w:rPr>
          <w:rFonts w:ascii="宋体" w:hAnsi="宋体" w:cs="宋体" w:eastAsia="宋体" w:hint="default"/>
          <w:b/>
          <w:bCs/>
          <w:sz w:val="21"/>
          <w:szCs w:val="21"/>
        </w:rPr>
      </w:pPr>
    </w:p>
    <w:p>
      <w:pPr>
        <w:pStyle w:val="Heading7"/>
        <w:spacing w:line="240" w:lineRule="auto"/>
        <w:ind w:left="763" w:right="1452"/>
        <w:jc w:val="left"/>
        <w:rPr>
          <w:b w:val="0"/>
          <w:bCs w:val="0"/>
        </w:rPr>
      </w:pPr>
      <w:r>
        <w:rPr>
          <w:rFonts w:ascii="宋体" w:hAnsi="宋体" w:cs="宋体" w:eastAsia="宋体" w:hint="default"/>
        </w:rPr>
        <w:t>15</w:t>
      </w:r>
      <w:r>
        <w:rPr/>
        <w:t>、应交税费</w:t>
      </w:r>
      <w:r>
        <w:rPr>
          <w:b w:val="0"/>
          <w:bCs w:val="0"/>
        </w:rPr>
      </w:r>
    </w:p>
    <w:p>
      <w:pPr>
        <w:spacing w:line="240" w:lineRule="auto" w:before="2"/>
        <w:rPr>
          <w:rFonts w:ascii="宋体" w:hAnsi="宋体" w:cs="宋体" w:eastAsia="宋体" w:hint="default"/>
          <w:b/>
          <w:bCs/>
          <w:sz w:val="17"/>
          <w:szCs w:val="17"/>
        </w:rPr>
      </w:pPr>
    </w:p>
    <w:tbl>
      <w:tblPr>
        <w:tblW w:w="0" w:type="auto"/>
        <w:jc w:val="left"/>
        <w:tblInd w:w="115" w:type="dxa"/>
        <w:tblLayout w:type="fixed"/>
        <w:tblCellMar>
          <w:top w:w="0" w:type="dxa"/>
          <w:left w:w="0" w:type="dxa"/>
          <w:bottom w:w="0" w:type="dxa"/>
          <w:right w:w="0" w:type="dxa"/>
        </w:tblCellMar>
        <w:tblLook w:val="01E0"/>
      </w:tblPr>
      <w:tblGrid>
        <w:gridCol w:w="2662"/>
        <w:gridCol w:w="3056"/>
        <w:gridCol w:w="2825"/>
      </w:tblGrid>
      <w:tr>
        <w:trPr>
          <w:trHeight w:val="389" w:hRule="exact"/>
        </w:trPr>
        <w:tc>
          <w:tcPr>
            <w:tcW w:w="2662" w:type="dxa"/>
            <w:tcBorders>
              <w:top w:val="single" w:sz="12" w:space="0" w:color="000000"/>
              <w:left w:val="nil" w:sz="6" w:space="0" w:color="auto"/>
              <w:bottom w:val="single" w:sz="4" w:space="0" w:color="000000"/>
              <w:right w:val="single" w:sz="4" w:space="0" w:color="000000"/>
            </w:tcBorders>
          </w:tcPr>
          <w:p>
            <w:pPr>
              <w:pStyle w:val="TableParagraph"/>
              <w:tabs>
                <w:tab w:pos="604" w:val="left" w:leader="none"/>
              </w:tabs>
              <w:spacing w:line="240" w:lineRule="auto" w:before="21"/>
              <w:ind w:right="915"/>
              <w:jc w:val="right"/>
              <w:rPr>
                <w:rFonts w:ascii="宋体" w:hAnsi="宋体" w:cs="宋体" w:eastAsia="宋体" w:hint="default"/>
                <w:sz w:val="20"/>
                <w:szCs w:val="20"/>
              </w:rPr>
            </w:pPr>
            <w:r>
              <w:rPr>
                <w:rFonts w:ascii="宋体" w:hAnsi="宋体" w:cs="宋体" w:eastAsia="宋体" w:hint="default"/>
                <w:b/>
                <w:bCs/>
                <w:w w:val="95"/>
                <w:sz w:val="20"/>
                <w:szCs w:val="20"/>
              </w:rPr>
              <w:t>项</w:t>
              <w:tab/>
              <w:t>目</w:t>
            </w:r>
            <w:r>
              <w:rPr>
                <w:rFonts w:ascii="宋体" w:hAnsi="宋体" w:cs="宋体" w:eastAsia="宋体" w:hint="default"/>
                <w:sz w:val="20"/>
                <w:szCs w:val="20"/>
              </w:rPr>
            </w:r>
          </w:p>
        </w:tc>
        <w:tc>
          <w:tcPr>
            <w:tcW w:w="30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8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2" w:hRule="exact"/>
        </w:trPr>
        <w:tc>
          <w:tcPr>
            <w:tcW w:w="2662"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0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3,942,065.48</w:t>
            </w:r>
          </w:p>
        </w:tc>
        <w:tc>
          <w:tcPr>
            <w:tcW w:w="2825" w:type="dxa"/>
            <w:tcBorders>
              <w:top w:val="single" w:sz="4" w:space="0" w:color="000000"/>
              <w:left w:val="single" w:sz="4" w:space="0" w:color="000000"/>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686,494.71</w:t>
            </w:r>
          </w:p>
        </w:tc>
      </w:tr>
      <w:tr>
        <w:trPr>
          <w:trHeight w:val="395" w:hRule="exact"/>
        </w:trPr>
        <w:tc>
          <w:tcPr>
            <w:tcW w:w="2662"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05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581,536.41</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66,346.74</w:t>
            </w:r>
          </w:p>
        </w:tc>
      </w:tr>
      <w:tr>
        <w:trPr>
          <w:trHeight w:val="397" w:hRule="exact"/>
        </w:trPr>
        <w:tc>
          <w:tcPr>
            <w:tcW w:w="2662"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05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5,462,167.11</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2,216,627.21</w:t>
            </w:r>
          </w:p>
        </w:tc>
      </w:tr>
      <w:tr>
        <w:trPr>
          <w:trHeight w:val="397" w:hRule="exact"/>
        </w:trPr>
        <w:tc>
          <w:tcPr>
            <w:tcW w:w="266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056"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pacing w:val="-1"/>
                <w:sz w:val="18"/>
              </w:rPr>
              <w:t>85,502.98</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pacing w:val="-1"/>
                <w:sz w:val="18"/>
              </w:rPr>
              <w:t>1,067,576.08</w:t>
            </w:r>
          </w:p>
        </w:tc>
      </w:tr>
      <w:tr>
        <w:trPr>
          <w:trHeight w:val="414" w:hRule="exact"/>
        </w:trPr>
        <w:tc>
          <w:tcPr>
            <w:tcW w:w="2662" w:type="dxa"/>
            <w:tcBorders>
              <w:top w:val="nil" w:sz="6" w:space="0" w:color="auto"/>
              <w:left w:val="nil" w:sz="6" w:space="0" w:color="auto"/>
              <w:bottom w:val="single" w:sz="12"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30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25,069.83</w:t>
            </w:r>
          </w:p>
        </w:tc>
        <w:tc>
          <w:tcPr>
            <w:tcW w:w="2825" w:type="dxa"/>
            <w:tcBorders>
              <w:top w:val="nil" w:sz="6" w:space="0" w:color="auto"/>
              <w:left w:val="single" w:sz="4" w:space="0" w:color="000000"/>
              <w:bottom w:val="single" w:sz="12" w:space="0" w:color="000000"/>
              <w:right w:val="nil" w:sz="6" w:space="0" w:color="auto"/>
            </w:tcBorders>
          </w:tcPr>
          <w:p>
            <w:pPr/>
          </w:p>
        </w:tc>
      </w:tr>
      <w:tr>
        <w:trPr>
          <w:trHeight w:val="388" w:hRule="exact"/>
        </w:trPr>
        <w:tc>
          <w:tcPr>
            <w:tcW w:w="2662" w:type="dxa"/>
            <w:tcBorders>
              <w:top w:val="single" w:sz="12" w:space="0" w:color="000000"/>
              <w:left w:val="nil" w:sz="6" w:space="0" w:color="auto"/>
              <w:bottom w:val="nil" w:sz="6" w:space="0" w:color="auto"/>
              <w:right w:val="single" w:sz="4" w:space="0" w:color="000000"/>
            </w:tcBorders>
          </w:tcPr>
          <w:p>
            <w:pPr>
              <w:pStyle w:val="TableParagraph"/>
              <w:spacing w:line="240" w:lineRule="auto" w:before="21"/>
              <w:ind w:left="12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0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333,475.45</w:t>
            </w:r>
          </w:p>
        </w:tc>
        <w:tc>
          <w:tcPr>
            <w:tcW w:w="2825"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29,248.17</w:t>
            </w:r>
          </w:p>
        </w:tc>
      </w:tr>
      <w:tr>
        <w:trPr>
          <w:trHeight w:val="397" w:hRule="exact"/>
        </w:trPr>
        <w:tc>
          <w:tcPr>
            <w:tcW w:w="2662" w:type="dxa"/>
            <w:tcBorders>
              <w:top w:val="nil" w:sz="6" w:space="0" w:color="auto"/>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0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415,383.16</w:t>
            </w:r>
          </w:p>
        </w:tc>
        <w:tc>
          <w:tcPr>
            <w:tcW w:w="2825" w:type="dxa"/>
            <w:vMerge/>
            <w:tcBorders>
              <w:left w:val="single" w:sz="4" w:space="0" w:color="000000"/>
              <w:bottom w:val="single" w:sz="4" w:space="0" w:color="000000"/>
              <w:right w:val="nil" w:sz="6" w:space="0" w:color="auto"/>
            </w:tcBorders>
          </w:tcPr>
          <w:p>
            <w:pPr/>
          </w:p>
        </w:tc>
      </w:tr>
      <w:tr>
        <w:trPr>
          <w:trHeight w:val="408" w:hRule="exact"/>
        </w:trPr>
        <w:tc>
          <w:tcPr>
            <w:tcW w:w="2662" w:type="dxa"/>
            <w:tcBorders>
              <w:top w:val="single" w:sz="4" w:space="0" w:color="000000"/>
              <w:left w:val="nil" w:sz="6" w:space="0" w:color="auto"/>
              <w:bottom w:val="single" w:sz="12" w:space="0" w:color="000000"/>
              <w:right w:val="single" w:sz="4" w:space="0" w:color="000000"/>
            </w:tcBorders>
          </w:tcPr>
          <w:p>
            <w:pPr>
              <w:pStyle w:val="TableParagraph"/>
              <w:tabs>
                <w:tab w:pos="604" w:val="left" w:leader="none"/>
              </w:tabs>
              <w:spacing w:line="240" w:lineRule="auto" w:before="28"/>
              <w:ind w:right="915"/>
              <w:jc w:val="right"/>
              <w:rPr>
                <w:rFonts w:ascii="宋体" w:hAnsi="宋体" w:cs="宋体" w:eastAsia="宋体" w:hint="default"/>
                <w:sz w:val="20"/>
                <w:szCs w:val="20"/>
              </w:rPr>
            </w:pPr>
            <w:r>
              <w:rPr>
                <w:rFonts w:ascii="宋体" w:hAnsi="宋体" w:cs="宋体" w:eastAsia="宋体" w:hint="default"/>
                <w:b/>
                <w:bCs/>
                <w:w w:val="95"/>
                <w:sz w:val="20"/>
                <w:szCs w:val="20"/>
              </w:rPr>
              <w:t>合</w:t>
              <w:tab/>
              <w:t>计</w:t>
            </w:r>
            <w:r>
              <w:rPr>
                <w:rFonts w:ascii="宋体" w:hAnsi="宋体" w:cs="宋体" w:eastAsia="宋体" w:hint="default"/>
                <w:sz w:val="20"/>
                <w:szCs w:val="20"/>
              </w:rPr>
            </w:r>
          </w:p>
        </w:tc>
        <w:tc>
          <w:tcPr>
            <w:tcW w:w="3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b/>
                <w:spacing w:val="-1"/>
                <w:sz w:val="18"/>
              </w:rPr>
              <w:t>10,845,200.42</w:t>
            </w:r>
            <w:r>
              <w:rPr>
                <w:rFonts w:ascii="Times New Roman"/>
                <w:spacing w:val="-1"/>
                <w:sz w:val="18"/>
              </w:rPr>
            </w:r>
          </w:p>
        </w:tc>
        <w:tc>
          <w:tcPr>
            <w:tcW w:w="28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b/>
                <w:w w:val="95"/>
                <w:sz w:val="20"/>
              </w:rPr>
              <w:t>4,066,292.91</w:t>
            </w:r>
            <w:r>
              <w:rPr>
                <w:rFonts w:ascii="Times New Roman"/>
                <w:sz w:val="20"/>
              </w:rPr>
            </w:r>
          </w:p>
        </w:tc>
      </w:tr>
    </w:tbl>
    <w:p>
      <w:pPr>
        <w:spacing w:line="240" w:lineRule="auto" w:before="0"/>
        <w:rPr>
          <w:rFonts w:ascii="宋体" w:hAnsi="宋体" w:cs="宋体" w:eastAsia="宋体" w:hint="default"/>
          <w:b/>
          <w:bCs/>
          <w:sz w:val="21"/>
          <w:szCs w:val="21"/>
        </w:rPr>
      </w:pPr>
    </w:p>
    <w:p>
      <w:pPr>
        <w:pStyle w:val="BodyText"/>
        <w:spacing w:line="412" w:lineRule="auto" w:before="36"/>
        <w:ind w:left="238" w:right="1783" w:firstLine="419"/>
        <w:jc w:val="left"/>
      </w:pPr>
      <w:r>
        <w:rPr/>
        <w:t>注：应交税费期末余额较年初余额增加</w:t>
      </w:r>
      <w:r>
        <w:rPr>
          <w:spacing w:val="-55"/>
        </w:rPr>
        <w:t> </w:t>
      </w:r>
      <w:r>
        <w:rPr>
          <w:rFonts w:ascii="Times New Roman" w:hAnsi="Times New Roman" w:cs="Times New Roman" w:eastAsia="Times New Roman" w:hint="default"/>
        </w:rPr>
        <w:t>6,778,907.51</w:t>
      </w:r>
      <w:r>
        <w:rPr>
          <w:rFonts w:ascii="Times New Roman" w:hAnsi="Times New Roman" w:cs="Times New Roman" w:eastAsia="Times New Roman" w:hint="default"/>
          <w:spacing w:val="-2"/>
        </w:rPr>
        <w:t> </w:t>
      </w:r>
      <w:r>
        <w:rPr/>
        <w:t>元，增幅</w:t>
      </w:r>
      <w:r>
        <w:rPr>
          <w:spacing w:val="-55"/>
        </w:rPr>
        <w:t> </w:t>
      </w:r>
      <w:r>
        <w:rPr>
          <w:rFonts w:ascii="Times New Roman" w:hAnsi="Times New Roman" w:cs="Times New Roman" w:eastAsia="Times New Roman" w:hint="default"/>
        </w:rPr>
        <w:t>166.71%</w:t>
      </w:r>
      <w:r>
        <w:rPr/>
        <w:t>，主要原因为本</w:t>
      </w:r>
      <w:r>
        <w:rPr>
          <w:w w:val="100"/>
        </w:rPr>
        <w:t> </w:t>
      </w:r>
      <w:r>
        <w:rPr/>
        <w:t>期收入增长致使应交增值税和所得税增加所致。</w:t>
      </w:r>
    </w:p>
    <w:p>
      <w:pPr>
        <w:spacing w:line="240" w:lineRule="auto" w:before="7"/>
        <w:rPr>
          <w:rFonts w:ascii="宋体" w:hAnsi="宋体" w:cs="宋体" w:eastAsia="宋体" w:hint="default"/>
          <w:sz w:val="17"/>
          <w:szCs w:val="17"/>
        </w:rPr>
      </w:pPr>
    </w:p>
    <w:p>
      <w:pPr>
        <w:pStyle w:val="Heading7"/>
        <w:spacing w:line="240" w:lineRule="auto" w:before="0"/>
        <w:ind w:right="1452"/>
        <w:jc w:val="left"/>
        <w:rPr>
          <w:b w:val="0"/>
          <w:bCs w:val="0"/>
        </w:rPr>
      </w:pPr>
      <w:r>
        <w:rPr>
          <w:rFonts w:ascii="宋体" w:hAnsi="宋体" w:cs="宋体" w:eastAsia="宋体" w:hint="default"/>
        </w:rPr>
        <w:t>16</w:t>
      </w:r>
      <w:r>
        <w:rPr/>
        <w:t>、其他应付款</w:t>
      </w:r>
      <w:r>
        <w:rPr>
          <w:b w:val="0"/>
          <w:bCs w:val="0"/>
        </w:rPr>
      </w:r>
    </w:p>
    <w:p>
      <w:pPr>
        <w:spacing w:line="240" w:lineRule="auto" w:before="5"/>
        <w:rPr>
          <w:rFonts w:ascii="宋体" w:hAnsi="宋体" w:cs="宋体" w:eastAsia="宋体" w:hint="default"/>
          <w:b/>
          <w:bCs/>
          <w:sz w:val="17"/>
          <w:szCs w:val="17"/>
        </w:rPr>
      </w:pPr>
    </w:p>
    <w:tbl>
      <w:tblPr>
        <w:tblW w:w="0" w:type="auto"/>
        <w:jc w:val="left"/>
        <w:tblInd w:w="115" w:type="dxa"/>
        <w:tblLayout w:type="fixed"/>
        <w:tblCellMar>
          <w:top w:w="0" w:type="dxa"/>
          <w:left w:w="0" w:type="dxa"/>
          <w:bottom w:w="0" w:type="dxa"/>
          <w:right w:w="0" w:type="dxa"/>
        </w:tblCellMar>
        <w:tblLook w:val="01E0"/>
      </w:tblPr>
      <w:tblGrid>
        <w:gridCol w:w="2713"/>
        <w:gridCol w:w="3003"/>
        <w:gridCol w:w="2828"/>
      </w:tblGrid>
      <w:tr>
        <w:trPr>
          <w:trHeight w:val="386" w:hRule="exact"/>
        </w:trPr>
        <w:tc>
          <w:tcPr>
            <w:tcW w:w="2713" w:type="dxa"/>
            <w:tcBorders>
              <w:top w:val="single" w:sz="12" w:space="0" w:color="000000"/>
              <w:left w:val="nil" w:sz="6" w:space="0" w:color="auto"/>
              <w:bottom w:val="single" w:sz="4" w:space="0" w:color="000000"/>
              <w:right w:val="single" w:sz="4" w:space="0" w:color="000000"/>
            </w:tcBorders>
          </w:tcPr>
          <w:p>
            <w:pPr>
              <w:pStyle w:val="TableParagraph"/>
              <w:tabs>
                <w:tab w:pos="563" w:val="left" w:leader="none"/>
              </w:tabs>
              <w:spacing w:line="240" w:lineRule="auto" w:before="34"/>
              <w:ind w:left="18" w:right="0"/>
              <w:jc w:val="center"/>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30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2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8" w:hRule="exact"/>
        </w:trPr>
        <w:tc>
          <w:tcPr>
            <w:tcW w:w="2713"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830,704.95</w:t>
            </w:r>
          </w:p>
        </w:tc>
        <w:tc>
          <w:tcPr>
            <w:tcW w:w="2828" w:type="dxa"/>
            <w:tcBorders>
              <w:top w:val="single" w:sz="4" w:space="0" w:color="000000"/>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3,163,148.00</w:t>
            </w:r>
          </w:p>
        </w:tc>
      </w:tr>
      <w:tr>
        <w:trPr>
          <w:trHeight w:val="397" w:hRule="exact"/>
        </w:trPr>
        <w:tc>
          <w:tcPr>
            <w:tcW w:w="2713" w:type="dxa"/>
            <w:tcBorders>
              <w:top w:val="nil" w:sz="6" w:space="0" w:color="auto"/>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154,883.04</w:t>
            </w:r>
          </w:p>
        </w:tc>
        <w:tc>
          <w:tcPr>
            <w:tcW w:w="2828" w:type="dxa"/>
            <w:tcBorders>
              <w:top w:val="nil" w:sz="6" w:space="0" w:color="auto"/>
              <w:left w:val="single" w:sz="4" w:space="0" w:color="000000"/>
              <w:bottom w:val="single" w:sz="4"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645,096.89</w:t>
            </w:r>
          </w:p>
        </w:tc>
      </w:tr>
      <w:tr>
        <w:trPr>
          <w:trHeight w:val="408" w:hRule="exact"/>
        </w:trPr>
        <w:tc>
          <w:tcPr>
            <w:tcW w:w="27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0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b/>
                <w:spacing w:val="-1"/>
                <w:sz w:val="18"/>
              </w:rPr>
              <w:t>985,587.99</w:t>
            </w:r>
            <w:r>
              <w:rPr>
                <w:rFonts w:ascii="Times New Roman"/>
                <w:spacing w:val="-1"/>
                <w:sz w:val="18"/>
              </w:rPr>
            </w:r>
          </w:p>
        </w:tc>
        <w:tc>
          <w:tcPr>
            <w:tcW w:w="28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3,808,244.89</w:t>
            </w:r>
            <w:r>
              <w:rPr>
                <w:rFonts w:ascii="Times New Roman"/>
                <w:spacing w:val="-1"/>
                <w:sz w:val="18"/>
              </w:rPr>
            </w:r>
          </w:p>
        </w:tc>
      </w:tr>
    </w:tbl>
    <w:p>
      <w:pPr>
        <w:spacing w:line="240" w:lineRule="auto" w:before="0"/>
        <w:rPr>
          <w:rFonts w:ascii="宋体" w:hAnsi="宋体" w:cs="宋体" w:eastAsia="宋体" w:hint="default"/>
          <w:b/>
          <w:bCs/>
          <w:sz w:val="21"/>
          <w:szCs w:val="21"/>
        </w:rPr>
      </w:pPr>
    </w:p>
    <w:p>
      <w:pPr>
        <w:pStyle w:val="BodyText"/>
        <w:spacing w:line="412" w:lineRule="auto" w:before="36"/>
        <w:ind w:left="238" w:right="1784" w:firstLine="419"/>
        <w:jc w:val="left"/>
      </w:pPr>
      <w:r>
        <w:rPr/>
        <w:t>（</w:t>
      </w:r>
      <w:r>
        <w:rPr>
          <w:rFonts w:ascii="宋体" w:hAnsi="宋体" w:cs="宋体" w:eastAsia="宋体" w:hint="default"/>
        </w:rPr>
        <w:t>1</w:t>
      </w:r>
      <w:r>
        <w:rPr/>
        <w:t>）期末余额中无欠持有本公司</w:t>
      </w:r>
      <w:r>
        <w:rPr>
          <w:spacing w:val="-59"/>
        </w:rPr>
        <w:t> </w:t>
      </w:r>
      <w:r>
        <w:rPr>
          <w:rFonts w:ascii="Times New Roman" w:hAnsi="Times New Roman" w:cs="Times New Roman" w:eastAsia="Times New Roman" w:hint="default"/>
          <w:spacing w:val="-3"/>
        </w:rPr>
        <w:t>5%</w:t>
      </w:r>
      <w:r>
        <w:rPr>
          <w:spacing w:val="-3"/>
        </w:rPr>
        <w:t>（含</w:t>
      </w:r>
      <w:r>
        <w:rPr>
          <w:spacing w:val="-59"/>
        </w:rPr>
        <w:t> </w:t>
      </w:r>
      <w:r>
        <w:rPr>
          <w:rFonts w:ascii="Times New Roman" w:hAnsi="Times New Roman" w:cs="Times New Roman" w:eastAsia="Times New Roman" w:hint="default"/>
        </w:rPr>
        <w:t>5%</w:t>
      </w:r>
      <w:r>
        <w:rPr/>
        <w:t>）以上表决权股份的股东单位款项及关联</w:t>
      </w:r>
      <w:r>
        <w:rPr>
          <w:w w:val="100"/>
        </w:rPr>
        <w:t> </w:t>
      </w:r>
      <w:r>
        <w:rPr/>
        <w:t>方款项。</w:t>
      </w:r>
    </w:p>
    <w:p>
      <w:pPr>
        <w:spacing w:line="240" w:lineRule="auto" w:before="7"/>
        <w:rPr>
          <w:rFonts w:ascii="宋体" w:hAnsi="宋体" w:cs="宋体" w:eastAsia="宋体" w:hint="default"/>
          <w:sz w:val="17"/>
          <w:szCs w:val="17"/>
        </w:rPr>
      </w:pPr>
    </w:p>
    <w:p>
      <w:pPr>
        <w:pStyle w:val="Heading7"/>
        <w:spacing w:line="240" w:lineRule="auto" w:before="0"/>
        <w:ind w:right="1452"/>
        <w:jc w:val="left"/>
        <w:rPr>
          <w:b w:val="0"/>
          <w:bCs w:val="0"/>
        </w:rPr>
      </w:pPr>
      <w:r>
        <w:rPr>
          <w:rFonts w:ascii="宋体" w:hAnsi="宋体" w:cs="宋体" w:eastAsia="宋体" w:hint="default"/>
        </w:rPr>
        <w:t>17</w:t>
      </w:r>
      <w:r>
        <w:rPr/>
        <w:t>、长期应付款</w:t>
      </w:r>
      <w:r>
        <w:rPr>
          <w:b w:val="0"/>
          <w:bCs w:val="0"/>
        </w:rPr>
      </w:r>
    </w:p>
    <w:p>
      <w:pPr>
        <w:spacing w:line="240" w:lineRule="auto" w:before="5"/>
        <w:rPr>
          <w:rFonts w:ascii="宋体" w:hAnsi="宋体" w:cs="宋体" w:eastAsia="宋体" w:hint="default"/>
          <w:b/>
          <w:bCs/>
          <w:sz w:val="17"/>
          <w:szCs w:val="17"/>
        </w:rPr>
      </w:pPr>
    </w:p>
    <w:tbl>
      <w:tblPr>
        <w:tblW w:w="0" w:type="auto"/>
        <w:jc w:val="left"/>
        <w:tblInd w:w="101" w:type="dxa"/>
        <w:tblLayout w:type="fixed"/>
        <w:tblCellMar>
          <w:top w:w="0" w:type="dxa"/>
          <w:left w:w="0" w:type="dxa"/>
          <w:bottom w:w="0" w:type="dxa"/>
          <w:right w:w="0" w:type="dxa"/>
        </w:tblCellMar>
        <w:tblLook w:val="01E0"/>
      </w:tblPr>
      <w:tblGrid>
        <w:gridCol w:w="1378"/>
        <w:gridCol w:w="1817"/>
        <w:gridCol w:w="2019"/>
        <w:gridCol w:w="1666"/>
        <w:gridCol w:w="1664"/>
      </w:tblGrid>
      <w:tr>
        <w:trPr>
          <w:trHeight w:val="394" w:hRule="exact"/>
        </w:trPr>
        <w:tc>
          <w:tcPr>
            <w:tcW w:w="1378" w:type="dxa"/>
            <w:tcBorders>
              <w:top w:val="single" w:sz="12" w:space="0" w:color="000000"/>
              <w:left w:val="nil" w:sz="6" w:space="0" w:color="auto"/>
              <w:bottom w:val="single" w:sz="4" w:space="0" w:color="000000"/>
              <w:right w:val="single" w:sz="4" w:space="0" w:color="000000"/>
            </w:tcBorders>
          </w:tcPr>
          <w:p>
            <w:pPr>
              <w:pStyle w:val="TableParagraph"/>
              <w:tabs>
                <w:tab w:pos="878" w:val="left" w:leader="none"/>
              </w:tabs>
              <w:spacing w:line="240" w:lineRule="auto" w:before="39"/>
              <w:ind w:left="333" w:right="0"/>
              <w:jc w:val="left"/>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54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64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46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46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4"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国债资金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14,000,000.00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14,560,000.00</w:t>
            </w:r>
          </w:p>
        </w:tc>
      </w:tr>
      <w:tr>
        <w:trPr>
          <w:trHeight w:val="413" w:hRule="exact"/>
        </w:trPr>
        <w:tc>
          <w:tcPr>
            <w:tcW w:w="13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14,000,000.00</w:t>
            </w:r>
            <w:r>
              <w:rPr>
                <w:rFonts w:ascii="Times New Roman"/>
                <w:spacing w:val="-1"/>
                <w:sz w:val="18"/>
              </w:rPr>
            </w:r>
          </w:p>
        </w:tc>
        <w:tc>
          <w:tcPr>
            <w:tcW w:w="20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560,000.00</w:t>
            </w:r>
            <w:r>
              <w:rPr>
                <w:rFonts w:ascii="Times New Roman"/>
                <w:spacing w:val="-1"/>
                <w:sz w:val="18"/>
              </w:rPr>
            </w:r>
          </w:p>
        </w:tc>
        <w:tc>
          <w:tcPr>
            <w:tcW w:w="1666" w:type="dxa"/>
            <w:tcBorders>
              <w:top w:val="single" w:sz="4" w:space="0" w:color="000000"/>
              <w:left w:val="single" w:sz="4" w:space="0" w:color="000000"/>
              <w:bottom w:val="single" w:sz="12" w:space="0" w:color="000000"/>
              <w:right w:val="single" w:sz="4" w:space="0" w:color="000000"/>
            </w:tcBorders>
          </w:tcPr>
          <w:p>
            <w:pPr/>
          </w:p>
        </w:tc>
        <w:tc>
          <w:tcPr>
            <w:tcW w:w="16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6"/>
              <w:ind w:left="516" w:right="0"/>
              <w:jc w:val="left"/>
              <w:rPr>
                <w:rFonts w:ascii="Times New Roman" w:hAnsi="Times New Roman" w:cs="Times New Roman" w:eastAsia="Times New Roman" w:hint="default"/>
                <w:sz w:val="18"/>
                <w:szCs w:val="18"/>
              </w:rPr>
            </w:pPr>
            <w:r>
              <w:rPr>
                <w:rFonts w:ascii="Times New Roman"/>
                <w:b/>
                <w:sz w:val="18"/>
              </w:rPr>
              <w:t>14,560,000.00</w:t>
            </w:r>
            <w:r>
              <w:rPr>
                <w:rFonts w:ascii="Times New Roman"/>
                <w:sz w:val="18"/>
              </w:rPr>
            </w:r>
          </w:p>
        </w:tc>
      </w:tr>
    </w:tbl>
    <w:p>
      <w:pPr>
        <w:spacing w:line="240" w:lineRule="auto" w:before="0"/>
        <w:rPr>
          <w:rFonts w:ascii="宋体" w:hAnsi="宋体" w:cs="宋体" w:eastAsia="宋体" w:hint="default"/>
          <w:b/>
          <w:bCs/>
          <w:sz w:val="21"/>
          <w:szCs w:val="21"/>
        </w:rPr>
      </w:pPr>
    </w:p>
    <w:p>
      <w:pPr>
        <w:pStyle w:val="BodyText"/>
        <w:spacing w:line="412" w:lineRule="auto" w:before="36"/>
        <w:ind w:left="238" w:right="1789" w:firstLine="419"/>
        <w:jc w:val="both"/>
      </w:pPr>
      <w:r>
        <w:rPr/>
        <w:t>注（</w:t>
      </w:r>
      <w:r>
        <w:rPr>
          <w:rFonts w:ascii="Times New Roman" w:hAnsi="Times New Roman" w:cs="Times New Roman" w:eastAsia="Times New Roman" w:hint="default"/>
        </w:rPr>
        <w:t>1</w:t>
      </w:r>
      <w:r>
        <w:rPr/>
        <w:t>）长期应付款余额系 </w:t>
      </w:r>
      <w:r>
        <w:rPr>
          <w:rFonts w:ascii="Times New Roman" w:hAnsi="Times New Roman" w:cs="Times New Roman" w:eastAsia="Times New Roman" w:hint="default"/>
        </w:rPr>
        <w:t>1999 </w:t>
      </w:r>
      <w:r>
        <w:rPr/>
        <w:t>年依据国家发展计划委员会计投资（</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1690</w:t>
      </w:r>
      <w:r>
        <w:rPr>
          <w:rFonts w:ascii="Times New Roman" w:hAnsi="Times New Roman" w:cs="Times New Roman" w:eastAsia="Times New Roman" w:hint="default"/>
          <w:spacing w:val="14"/>
        </w:rPr>
        <w:t> </w:t>
      </w:r>
      <w:r>
        <w:rPr>
          <w:spacing w:val="-3"/>
        </w:rPr>
        <w:t>号及</w:t>
      </w:r>
      <w:r>
        <w:rPr>
          <w:spacing w:val="-3"/>
          <w:w w:val="100"/>
        </w:rPr>
        <w:t> </w:t>
      </w:r>
      <w:r>
        <w:rPr/>
        <w:t>河北省计划委员会冀计投（</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1050</w:t>
      </w:r>
      <w:r>
        <w:rPr>
          <w:rFonts w:ascii="Times New Roman" w:hAnsi="Times New Roman" w:cs="Times New Roman" w:eastAsia="Times New Roman" w:hint="default"/>
          <w:spacing w:val="13"/>
        </w:rPr>
        <w:t> </w:t>
      </w:r>
      <w:r>
        <w:rPr/>
        <w:t>号文收到的第四批高新技术产业化中央财政预算内</w:t>
      </w:r>
      <w:r>
        <w:rPr>
          <w:w w:val="100"/>
        </w:rPr>
        <w:t> </w:t>
      </w:r>
      <w:r>
        <w:rPr/>
        <w:t>专项资金（国债资金）</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w:t>
      </w:r>
    </w:p>
    <w:p>
      <w:pPr>
        <w:pStyle w:val="BodyText"/>
        <w:spacing w:line="240" w:lineRule="auto" w:before="180"/>
        <w:ind w:left="658" w:right="1452"/>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月，中国环境保护公司就出资纠纷一案向北京市第一中级人民法院起诉</w:t>
      </w:r>
    </w:p>
    <w:p>
      <w:pPr>
        <w:spacing w:after="0" w:line="240" w:lineRule="auto"/>
        <w:jc w:val="left"/>
        <w:sectPr>
          <w:pgSz w:w="11910" w:h="16840"/>
          <w:pgMar w:header="890" w:footer="1186" w:top="1080" w:bottom="1380" w:left="15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6"/>
        <w:ind w:right="0"/>
        <w:jc w:val="left"/>
      </w:pPr>
      <w:r>
        <w:rPr>
          <w:w w:val="100"/>
        </w:rPr>
        <w:t>先河</w:t>
      </w:r>
      <w:r>
        <w:rPr>
          <w:spacing w:val="-3"/>
          <w:w w:val="100"/>
        </w:rPr>
        <w:t>有</w:t>
      </w:r>
      <w:r>
        <w:rPr>
          <w:w w:val="100"/>
        </w:rPr>
        <w:t>限</w:t>
      </w:r>
      <w:r>
        <w:rPr>
          <w:spacing w:val="-3"/>
          <w:w w:val="100"/>
        </w:rPr>
        <w:t>，</w:t>
      </w:r>
      <w:r>
        <w:rPr>
          <w:w w:val="100"/>
        </w:rPr>
        <w:t>北</w:t>
      </w:r>
      <w:r>
        <w:rPr>
          <w:spacing w:val="-3"/>
          <w:w w:val="100"/>
        </w:rPr>
        <w:t>京</w:t>
      </w:r>
      <w:r>
        <w:rPr>
          <w:w w:val="100"/>
        </w:rPr>
        <w:t>市</w:t>
      </w:r>
      <w:r>
        <w:rPr>
          <w:spacing w:val="-3"/>
          <w:w w:val="100"/>
        </w:rPr>
        <w:t>第</w:t>
      </w:r>
      <w:r>
        <w:rPr>
          <w:w w:val="100"/>
        </w:rPr>
        <w:t>一</w:t>
      </w:r>
      <w:r>
        <w:rPr>
          <w:spacing w:val="-3"/>
          <w:w w:val="100"/>
        </w:rPr>
        <w:t>中</w:t>
      </w:r>
      <w:r>
        <w:rPr>
          <w:w w:val="100"/>
        </w:rPr>
        <w:t>级人</w:t>
      </w:r>
      <w:r>
        <w:rPr>
          <w:spacing w:val="-3"/>
          <w:w w:val="100"/>
        </w:rPr>
        <w:t>民</w:t>
      </w:r>
      <w:r>
        <w:rPr>
          <w:w w:val="100"/>
        </w:rPr>
        <w:t>法</w:t>
      </w:r>
      <w:r>
        <w:rPr>
          <w:spacing w:val="-3"/>
          <w:w w:val="100"/>
        </w:rPr>
        <w:t>院</w:t>
      </w:r>
      <w:r>
        <w:rPr>
          <w:w w:val="100"/>
        </w:rPr>
        <w:t>出</w:t>
      </w:r>
      <w:r>
        <w:rPr>
          <w:spacing w:val="-3"/>
          <w:w w:val="100"/>
        </w:rPr>
        <w:t>具</w:t>
      </w:r>
      <w:r>
        <w:rPr>
          <w:w w:val="100"/>
        </w:rPr>
        <w:t>了</w:t>
      </w:r>
      <w:r>
        <w:rPr>
          <w:spacing w:val="-3"/>
          <w:w w:val="100"/>
        </w:rPr>
        <w:t>（</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2"/>
          <w:w w:val="100"/>
        </w:rPr>
        <w:t>6</w:t>
      </w:r>
      <w:r>
        <w:rPr>
          <w:w w:val="100"/>
        </w:rPr>
        <w:t>）一</w:t>
      </w:r>
      <w:r>
        <w:rPr>
          <w:spacing w:val="-3"/>
          <w:w w:val="100"/>
        </w:rPr>
        <w:t>中</w:t>
      </w:r>
      <w:r>
        <w:rPr>
          <w:w w:val="100"/>
        </w:rPr>
        <w:t>民</w:t>
      </w:r>
      <w:r>
        <w:rPr>
          <w:spacing w:val="-3"/>
          <w:w w:val="100"/>
        </w:rPr>
        <w:t>初字</w:t>
      </w:r>
      <w:r>
        <w:rPr>
          <w:w w:val="100"/>
        </w:rPr>
        <w:t>第</w:t>
      </w:r>
      <w:r>
        <w:rPr>
          <w:spacing w:val="-53"/>
        </w:rPr>
        <w:t> </w:t>
      </w:r>
      <w:r>
        <w:rPr>
          <w:rFonts w:ascii="Times New Roman" w:hAnsi="Times New Roman" w:cs="Times New Roman" w:eastAsia="Times New Roman" w:hint="default"/>
          <w:w w:val="100"/>
        </w:rPr>
        <w:t>61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号《</w:t>
      </w:r>
      <w:r>
        <w:rPr>
          <w:w w:val="100"/>
        </w:rPr>
        <w:t>民事</w:t>
      </w:r>
      <w:r>
        <w:rPr>
          <w:spacing w:val="-3"/>
          <w:w w:val="100"/>
        </w:rPr>
        <w:t>判</w:t>
      </w:r>
      <w:r>
        <w:rPr>
          <w:w w:val="100"/>
        </w:rPr>
        <w:t>决</w:t>
      </w:r>
      <w:r>
        <w:rPr>
          <w:spacing w:val="-3"/>
          <w:w w:val="100"/>
        </w:rPr>
        <w:t>书</w:t>
      </w:r>
      <w:r>
        <w:rPr>
          <w:spacing w:val="-106"/>
          <w:w w:val="100"/>
        </w:rPr>
        <w:t>》</w:t>
      </w:r>
      <w:r>
        <w:rPr>
          <w:w w:val="100"/>
        </w:rPr>
        <w:t>。</w:t>
      </w:r>
    </w:p>
    <w:p>
      <w:pPr>
        <w:pStyle w:val="BodyText"/>
        <w:spacing w:line="240" w:lineRule="auto" w:before="189"/>
        <w:ind w:right="0"/>
        <w:jc w:val="left"/>
      </w:pPr>
      <w:r>
        <w:rPr>
          <w:rFonts w:ascii="Times New Roman" w:hAnsi="Times New Roman" w:cs="Times New Roman" w:eastAsia="Times New Roman" w:hint="default"/>
          <w:w w:val="100"/>
        </w:rPr>
        <w:t>2007</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rPr>
        <w:t> </w:t>
      </w:r>
      <w:r>
        <w:rPr>
          <w:w w:val="100"/>
        </w:rPr>
        <w:t>月</w:t>
      </w:r>
      <w:r>
        <w:rPr>
          <w:spacing w:val="-10"/>
          <w:w w:val="100"/>
        </w:rPr>
        <w:t>，</w:t>
      </w:r>
      <w:r>
        <w:rPr>
          <w:w w:val="100"/>
        </w:rPr>
        <w:t>北</w:t>
      </w:r>
      <w:r>
        <w:rPr>
          <w:spacing w:val="-3"/>
          <w:w w:val="100"/>
        </w:rPr>
        <w:t>京</w:t>
      </w:r>
      <w:r>
        <w:rPr>
          <w:w w:val="100"/>
        </w:rPr>
        <w:t>市</w:t>
      </w:r>
      <w:r>
        <w:rPr>
          <w:spacing w:val="-3"/>
          <w:w w:val="100"/>
        </w:rPr>
        <w:t>高级</w:t>
      </w:r>
      <w:r>
        <w:rPr>
          <w:w w:val="100"/>
        </w:rPr>
        <w:t>人民</w:t>
      </w:r>
      <w:r>
        <w:rPr>
          <w:spacing w:val="-3"/>
          <w:w w:val="100"/>
        </w:rPr>
        <w:t>法</w:t>
      </w:r>
      <w:r>
        <w:rPr>
          <w:w w:val="100"/>
        </w:rPr>
        <w:t>院</w:t>
      </w:r>
      <w:r>
        <w:rPr>
          <w:spacing w:val="-3"/>
          <w:w w:val="100"/>
        </w:rPr>
        <w:t>出</w:t>
      </w:r>
      <w:r>
        <w:rPr>
          <w:w w:val="100"/>
        </w:rPr>
        <w:t>具</w:t>
      </w:r>
      <w:r>
        <w:rPr>
          <w:spacing w:val="-10"/>
          <w:w w:val="100"/>
        </w:rPr>
        <w:t>了</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7</w:t>
      </w:r>
      <w:r>
        <w:rPr>
          <w:spacing w:val="-10"/>
          <w:w w:val="100"/>
        </w:rPr>
        <w:t>）</w:t>
      </w:r>
      <w:r>
        <w:rPr>
          <w:w w:val="100"/>
        </w:rPr>
        <w:t>高民</w:t>
      </w:r>
      <w:r>
        <w:rPr>
          <w:spacing w:val="-3"/>
          <w:w w:val="100"/>
        </w:rPr>
        <w:t>终字</w:t>
      </w:r>
      <w:r>
        <w:rPr>
          <w:w w:val="100"/>
        </w:rPr>
        <w:t>第</w:t>
      </w:r>
      <w:r>
        <w:rPr>
          <w:spacing w:val="-53"/>
        </w:rPr>
        <w:t> </w:t>
      </w:r>
      <w:r>
        <w:rPr>
          <w:rFonts w:ascii="Times New Roman" w:hAnsi="Times New Roman" w:cs="Times New Roman" w:eastAsia="Times New Roman" w:hint="default"/>
          <w:w w:val="100"/>
        </w:rPr>
        <w:t>325</w:t>
      </w:r>
      <w:r>
        <w:rPr>
          <w:rFonts w:ascii="Times New Roman" w:hAnsi="Times New Roman" w:cs="Times New Roman" w:eastAsia="Times New Roman" w:hint="default"/>
          <w:spacing w:val="-3"/>
        </w:rPr>
        <w:t> </w:t>
      </w:r>
      <w:r>
        <w:rPr>
          <w:spacing w:val="-8"/>
          <w:w w:val="100"/>
        </w:rPr>
        <w:t>号</w:t>
      </w:r>
      <w:r>
        <w:rPr>
          <w:spacing w:val="-3"/>
          <w:w w:val="100"/>
        </w:rPr>
        <w:t>《</w:t>
      </w:r>
      <w:r>
        <w:rPr>
          <w:w w:val="100"/>
        </w:rPr>
        <w:t>民</w:t>
      </w:r>
      <w:r>
        <w:rPr>
          <w:spacing w:val="-3"/>
          <w:w w:val="100"/>
        </w:rPr>
        <w:t>事</w:t>
      </w:r>
      <w:r>
        <w:rPr>
          <w:w w:val="100"/>
        </w:rPr>
        <w:t>判决</w:t>
      </w:r>
      <w:r>
        <w:rPr>
          <w:spacing w:val="-3"/>
          <w:w w:val="100"/>
        </w:rPr>
        <w:t>书</w:t>
      </w:r>
      <w:r>
        <w:rPr>
          <w:spacing w:val="-106"/>
          <w:w w:val="100"/>
        </w:rPr>
        <w:t>》</w:t>
      </w:r>
      <w:r>
        <w:rPr>
          <w:spacing w:val="-10"/>
          <w:w w:val="100"/>
        </w:rPr>
        <w:t>，</w:t>
      </w:r>
      <w:r>
        <w:rPr>
          <w:w w:val="100"/>
        </w:rPr>
        <w:t>依据</w:t>
      </w:r>
    </w:p>
    <w:p>
      <w:pPr>
        <w:pStyle w:val="BodyText"/>
        <w:spacing w:line="240" w:lineRule="auto" w:before="189"/>
        <w:ind w:right="0"/>
        <w:jc w:val="left"/>
      </w:pPr>
      <w:r>
        <w:rPr/>
        <w:t>北京市高级人民法院的终审判决，先河有限需向中国环境保护公司偿还于  </w:t>
      </w:r>
      <w:r>
        <w:rPr>
          <w:rFonts w:ascii="Times New Roman" w:hAnsi="Times New Roman" w:cs="Times New Roman" w:eastAsia="Times New Roman" w:hint="default"/>
        </w:rPr>
        <w:t>1999 </w:t>
      </w:r>
      <w:r>
        <w:rPr>
          <w:rFonts w:ascii="Times New Roman" w:hAnsi="Times New Roman" w:cs="Times New Roman" w:eastAsia="Times New Roman" w:hint="default"/>
          <w:spacing w:val="6"/>
        </w:rPr>
        <w:t> </w:t>
      </w:r>
      <w:r>
        <w:rPr/>
        <w:t>年取得的</w:t>
      </w:r>
    </w:p>
    <w:p>
      <w:pPr>
        <w:pStyle w:val="BodyText"/>
        <w:spacing w:line="240" w:lineRule="auto" w:before="189"/>
        <w:ind w:right="1928"/>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万元国债资金，并赔偿资金占用期间的利息损失。</w:t>
      </w:r>
    </w:p>
    <w:p>
      <w:pPr>
        <w:pStyle w:val="BodyText"/>
        <w:spacing w:line="240" w:lineRule="auto" w:before="189"/>
        <w:ind w:left="538" w:right="0"/>
        <w:jc w:val="left"/>
      </w:pPr>
      <w:r>
        <w:rPr>
          <w:w w:val="100"/>
        </w:rPr>
        <w:t>（</w:t>
      </w:r>
      <w:r>
        <w:rPr>
          <w:rFonts w:ascii="Times New Roman" w:hAnsi="Times New Roman" w:cs="Times New Roman" w:eastAsia="Times New Roman" w:hint="default"/>
          <w:w w:val="100"/>
        </w:rPr>
        <w:t>3</w:t>
      </w:r>
      <w:r>
        <w:rPr>
          <w:spacing w:val="-32"/>
          <w:w w:val="100"/>
        </w:rPr>
        <w:t>）</w:t>
      </w:r>
      <w:r>
        <w:rPr>
          <w:spacing w:val="-3"/>
          <w:w w:val="100"/>
        </w:rPr>
        <w:t>根</w:t>
      </w:r>
      <w:r>
        <w:rPr>
          <w:w w:val="100"/>
        </w:rPr>
        <w:t>据</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年</w:t>
      </w:r>
      <w:r>
        <w:rPr>
          <w:spacing w:val="-54"/>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日先</w:t>
      </w:r>
      <w:r>
        <w:rPr>
          <w:spacing w:val="-3"/>
          <w:w w:val="100"/>
        </w:rPr>
        <w:t>河</w:t>
      </w:r>
      <w:r>
        <w:rPr>
          <w:w w:val="100"/>
        </w:rPr>
        <w:t>有</w:t>
      </w:r>
      <w:r>
        <w:rPr>
          <w:spacing w:val="-3"/>
          <w:w w:val="100"/>
        </w:rPr>
        <w:t>限</w:t>
      </w:r>
      <w:r>
        <w:rPr>
          <w:w w:val="100"/>
        </w:rPr>
        <w:t>与</w:t>
      </w:r>
      <w:r>
        <w:rPr>
          <w:spacing w:val="-3"/>
          <w:w w:val="100"/>
        </w:rPr>
        <w:t>中</w:t>
      </w:r>
      <w:r>
        <w:rPr>
          <w:w w:val="100"/>
        </w:rPr>
        <w:t>国</w:t>
      </w:r>
      <w:r>
        <w:rPr>
          <w:spacing w:val="-3"/>
          <w:w w:val="100"/>
        </w:rPr>
        <w:t>环</w:t>
      </w:r>
      <w:r>
        <w:rPr>
          <w:w w:val="100"/>
        </w:rPr>
        <w:t>境</w:t>
      </w:r>
      <w:r>
        <w:rPr>
          <w:spacing w:val="-3"/>
          <w:w w:val="100"/>
        </w:rPr>
        <w:t>保</w:t>
      </w:r>
      <w:r>
        <w:rPr>
          <w:w w:val="100"/>
        </w:rPr>
        <w:t>护公</w:t>
      </w:r>
      <w:r>
        <w:rPr>
          <w:spacing w:val="-3"/>
          <w:w w:val="100"/>
        </w:rPr>
        <w:t>司</w:t>
      </w:r>
      <w:r>
        <w:rPr>
          <w:w w:val="100"/>
        </w:rPr>
        <w:t>签</w:t>
      </w:r>
      <w:r>
        <w:rPr>
          <w:spacing w:val="-3"/>
          <w:w w:val="100"/>
        </w:rPr>
        <w:t>订</w:t>
      </w:r>
      <w:r>
        <w:rPr>
          <w:spacing w:val="-32"/>
          <w:w w:val="100"/>
        </w:rPr>
        <w:t>的</w:t>
      </w:r>
      <w:r>
        <w:rPr>
          <w:w w:val="100"/>
        </w:rPr>
        <w:t>《</w:t>
      </w:r>
      <w:r>
        <w:rPr>
          <w:spacing w:val="-3"/>
          <w:w w:val="100"/>
        </w:rPr>
        <w:t>和</w:t>
      </w:r>
      <w:r>
        <w:rPr>
          <w:w w:val="100"/>
        </w:rPr>
        <w:t>解</w:t>
      </w:r>
      <w:r>
        <w:rPr>
          <w:spacing w:val="-3"/>
          <w:w w:val="100"/>
        </w:rPr>
        <w:t>协议</w:t>
      </w:r>
      <w:r>
        <w:rPr>
          <w:w w:val="100"/>
        </w:rPr>
        <w:t>书</w:t>
      </w:r>
      <w:r>
        <w:rPr>
          <w:spacing w:val="-106"/>
          <w:w w:val="100"/>
        </w:rPr>
        <w:t>》</w:t>
      </w:r>
      <w:r>
        <w:rPr>
          <w:spacing w:val="-32"/>
          <w:w w:val="100"/>
        </w:rPr>
        <w:t>，</w:t>
      </w:r>
      <w:r>
        <w:rPr>
          <w:w w:val="100"/>
        </w:rPr>
        <w:t>公司</w:t>
      </w:r>
    </w:p>
    <w:p>
      <w:pPr>
        <w:pStyle w:val="BodyText"/>
        <w:spacing w:line="240" w:lineRule="auto" w:before="189"/>
        <w:ind w:right="0"/>
        <w:jc w:val="left"/>
      </w:pPr>
      <w:r>
        <w:rPr/>
        <w:t>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年至</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年偿还上述国债资金</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3"/>
        </w:rPr>
        <w:t>万元（每年偿还本金</w:t>
      </w:r>
      <w:r>
        <w:rPr>
          <w:spacing w:val="-49"/>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spacing w:val="-3"/>
        </w:rPr>
        <w:t>万元、前四年每年偿</w:t>
      </w:r>
    </w:p>
    <w:p>
      <w:pPr>
        <w:pStyle w:val="BodyText"/>
        <w:spacing w:line="240" w:lineRule="auto" w:before="189"/>
        <w:ind w:right="0"/>
        <w:jc w:val="left"/>
      </w:pPr>
      <w:r>
        <w:rPr>
          <w:w w:val="100"/>
        </w:rPr>
        <w:t>还</w:t>
      </w:r>
      <w:r>
        <w:rPr>
          <w:spacing w:val="-3"/>
          <w:w w:val="100"/>
        </w:rPr>
        <w:t>利</w:t>
      </w:r>
      <w:r>
        <w:rPr>
          <w:w w:val="100"/>
        </w:rPr>
        <w:t>息</w:t>
      </w:r>
      <w:r>
        <w:rPr>
          <w:spacing w:val="-53"/>
        </w:rPr>
        <w:t> </w:t>
      </w:r>
      <w:r>
        <w:rPr>
          <w:rFonts w:ascii="Times New Roman" w:hAnsi="Times New Roman" w:cs="Times New Roman" w:eastAsia="Times New Roman" w:hint="default"/>
          <w:w w:val="100"/>
        </w:rPr>
        <w:t>16</w:t>
      </w:r>
      <w:r>
        <w:rPr>
          <w:rFonts w:ascii="Times New Roman" w:hAnsi="Times New Roman" w:cs="Times New Roman" w:eastAsia="Times New Roman" w:hint="default"/>
          <w:spacing w:val="-3"/>
        </w:rPr>
        <w:t> </w:t>
      </w:r>
      <w:r>
        <w:rPr>
          <w:w w:val="100"/>
        </w:rPr>
        <w:t>万</w:t>
      </w:r>
      <w:r>
        <w:rPr>
          <w:spacing w:val="-3"/>
          <w:w w:val="100"/>
        </w:rPr>
        <w:t>元</w:t>
      </w:r>
      <w:r>
        <w:rPr>
          <w:spacing w:val="-27"/>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年</w:t>
      </w:r>
      <w:r>
        <w:rPr>
          <w:spacing w:val="-3"/>
          <w:w w:val="100"/>
        </w:rPr>
        <w:t>偿</w:t>
      </w:r>
      <w:r>
        <w:rPr>
          <w:w w:val="100"/>
        </w:rPr>
        <w:t>还</w:t>
      </w:r>
      <w:r>
        <w:rPr>
          <w:spacing w:val="-3"/>
          <w:w w:val="100"/>
        </w:rPr>
        <w:t>利</w:t>
      </w:r>
      <w:r>
        <w:rPr>
          <w:w w:val="100"/>
        </w:rPr>
        <w:t>息</w:t>
      </w:r>
      <w:r>
        <w:rPr>
          <w:spacing w:val="-5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rPr>
        <w:t> </w:t>
      </w:r>
      <w:r>
        <w:rPr>
          <w:w w:val="100"/>
        </w:rPr>
        <w:t>万元</w:t>
      </w:r>
      <w:r>
        <w:rPr>
          <w:spacing w:val="-108"/>
          <w:w w:val="100"/>
        </w:rPr>
        <w:t>）</w:t>
      </w:r>
      <w:r>
        <w:rPr>
          <w:spacing w:val="-29"/>
          <w:w w:val="100"/>
        </w:rPr>
        <w:t>，</w:t>
      </w:r>
      <w:r>
        <w:rPr>
          <w:w w:val="100"/>
        </w:rPr>
        <w:t>公</w:t>
      </w:r>
      <w:r>
        <w:rPr>
          <w:spacing w:val="-3"/>
          <w:w w:val="100"/>
        </w:rPr>
        <w:t>司已</w:t>
      </w: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spacing w:val="-27"/>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08</w:t>
      </w:r>
      <w:r>
        <w:rPr>
          <w:rFonts w:ascii="Times New Roman" w:hAnsi="Times New Roman" w:cs="Times New Roman" w:eastAsia="Times New Roman" w:hint="default"/>
        </w:rPr>
        <w:t> </w:t>
      </w:r>
      <w:r>
        <w:rPr>
          <w:spacing w:val="-3"/>
          <w:w w:val="100"/>
        </w:rPr>
        <w:t>年</w:t>
      </w:r>
      <w:r>
        <w:rPr>
          <w:w w:val="100"/>
        </w:rPr>
        <w:t>及</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3"/>
          <w:w w:val="100"/>
        </w:rPr>
        <w:t>分</w:t>
      </w:r>
      <w:r>
        <w:rPr>
          <w:w w:val="100"/>
        </w:rPr>
        <w:t>别</w:t>
      </w:r>
      <w:r>
        <w:rPr>
          <w:spacing w:val="-3"/>
          <w:w w:val="100"/>
        </w:rPr>
        <w:t>偿</w:t>
      </w:r>
      <w:r>
        <w:rPr>
          <w:w w:val="100"/>
        </w:rPr>
        <w:t>还</w:t>
      </w:r>
    </w:p>
    <w:p>
      <w:pPr>
        <w:pStyle w:val="BodyText"/>
        <w:spacing w:line="240" w:lineRule="auto" w:before="189"/>
        <w:ind w:right="0"/>
        <w:jc w:val="left"/>
      </w:pPr>
      <w:r>
        <w:rPr>
          <w:w w:val="100"/>
        </w:rPr>
        <w:t>本金</w:t>
      </w:r>
      <w:r>
        <w:rPr>
          <w:spacing w:val="-3"/>
          <w:w w:val="100"/>
        </w:rPr>
        <w:t>和利</w:t>
      </w:r>
      <w:r>
        <w:rPr>
          <w:w w:val="100"/>
        </w:rPr>
        <w:t>息</w:t>
      </w:r>
      <w:r>
        <w:rPr>
          <w:spacing w:val="-53"/>
        </w:rPr>
        <w:t> </w:t>
      </w:r>
      <w:r>
        <w:rPr>
          <w:rFonts w:ascii="Times New Roman" w:hAnsi="Times New Roman" w:cs="Times New Roman" w:eastAsia="Times New Roman" w:hint="default"/>
          <w:w w:val="100"/>
        </w:rPr>
        <w:t>216</w:t>
      </w:r>
      <w:r>
        <w:rPr>
          <w:rFonts w:ascii="Times New Roman" w:hAnsi="Times New Roman" w:cs="Times New Roman" w:eastAsia="Times New Roman" w:hint="default"/>
          <w:spacing w:val="-3"/>
        </w:rPr>
        <w:t> </w:t>
      </w:r>
      <w:r>
        <w:rPr>
          <w:w w:val="100"/>
        </w:rPr>
        <w:t>万</w:t>
      </w:r>
      <w:r>
        <w:rPr>
          <w:spacing w:val="-3"/>
          <w:w w:val="100"/>
        </w:rPr>
        <w:t>元</w:t>
      </w:r>
      <w:r>
        <w:rPr>
          <w:w w:val="100"/>
        </w:rPr>
        <w:t>。</w:t>
      </w:r>
      <w:r>
        <w:rPr>
          <w:spacing w:val="-3"/>
          <w:w w:val="100"/>
        </w:rPr>
        <w:t>根</w:t>
      </w:r>
      <w:r>
        <w:rPr>
          <w:w w:val="100"/>
        </w:rPr>
        <w:t>据</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rPr>
        <w:t> </w:t>
      </w:r>
      <w:r>
        <w:rPr>
          <w:w w:val="100"/>
        </w:rPr>
        <w:t>日</w:t>
      </w:r>
      <w:r>
        <w:rPr>
          <w:spacing w:val="-3"/>
          <w:w w:val="100"/>
        </w:rPr>
        <w:t>与中</w:t>
      </w:r>
      <w:r>
        <w:rPr>
          <w:w w:val="100"/>
        </w:rPr>
        <w:t>国环</w:t>
      </w:r>
      <w:r>
        <w:rPr>
          <w:spacing w:val="-3"/>
          <w:w w:val="100"/>
        </w:rPr>
        <w:t>境</w:t>
      </w:r>
      <w:r>
        <w:rPr>
          <w:w w:val="100"/>
        </w:rPr>
        <w:t>保</w:t>
      </w:r>
      <w:r>
        <w:rPr>
          <w:spacing w:val="-3"/>
          <w:w w:val="100"/>
        </w:rPr>
        <w:t>护</w:t>
      </w:r>
      <w:r>
        <w:rPr>
          <w:w w:val="100"/>
        </w:rPr>
        <w:t>公</w:t>
      </w:r>
      <w:r>
        <w:rPr>
          <w:spacing w:val="-3"/>
          <w:w w:val="100"/>
        </w:rPr>
        <w:t>司</w:t>
      </w:r>
      <w:r>
        <w:rPr>
          <w:w w:val="100"/>
        </w:rPr>
        <w:t>签</w:t>
      </w:r>
      <w:r>
        <w:rPr>
          <w:spacing w:val="-3"/>
          <w:w w:val="100"/>
        </w:rPr>
        <w:t>订</w:t>
      </w:r>
      <w:r>
        <w:rPr>
          <w:w w:val="100"/>
        </w:rPr>
        <w:t>的</w:t>
      </w:r>
      <w:r>
        <w:rPr>
          <w:spacing w:val="-3"/>
          <w:w w:val="100"/>
        </w:rPr>
        <w:t>《</w:t>
      </w:r>
      <w:r>
        <w:rPr>
          <w:w w:val="100"/>
        </w:rPr>
        <w:t>变更</w:t>
      </w:r>
      <w:r>
        <w:rPr>
          <w:spacing w:val="-3"/>
          <w:w w:val="100"/>
        </w:rPr>
        <w:t>协</w:t>
      </w:r>
      <w:r>
        <w:rPr>
          <w:w w:val="100"/>
        </w:rPr>
        <w:t>议</w:t>
      </w:r>
      <w:r>
        <w:rPr>
          <w:spacing w:val="-3"/>
          <w:w w:val="100"/>
        </w:rPr>
        <w:t>书</w:t>
      </w:r>
      <w:r>
        <w:rPr>
          <w:spacing w:val="-106"/>
          <w:w w:val="100"/>
        </w:rPr>
        <w:t>》</w:t>
      </w:r>
      <w:r>
        <w:rPr>
          <w:w w:val="100"/>
        </w:rPr>
        <w:t>，</w:t>
      </w:r>
    </w:p>
    <w:p>
      <w:pPr>
        <w:pStyle w:val="BodyText"/>
        <w:spacing w:line="240" w:lineRule="auto" w:before="190"/>
        <w:ind w:right="0"/>
        <w:jc w:val="left"/>
      </w:pPr>
      <w:r>
        <w:rPr/>
        <w:t>公司应分别于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日前、</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日前偿还上述国债资金</w:t>
      </w:r>
      <w:r>
        <w:rPr>
          <w:spacing w:val="-54"/>
        </w:rPr>
        <w:t> </w:t>
      </w:r>
      <w:r>
        <w:rPr>
          <w:rFonts w:ascii="Times New Roman" w:hAnsi="Times New Roman" w:cs="Times New Roman" w:eastAsia="Times New Roman" w:hint="default"/>
        </w:rPr>
        <w:t>540</w:t>
      </w:r>
      <w:r>
        <w:rPr>
          <w:rFonts w:ascii="Times New Roman" w:hAnsi="Times New Roman" w:cs="Times New Roman" w:eastAsia="Times New Roman" w:hint="default"/>
          <w:spacing w:val="1"/>
        </w:rPr>
        <w:t> </w:t>
      </w:r>
      <w:r>
        <w:rPr>
          <w:spacing w:val="-3"/>
        </w:rPr>
        <w:t>万元（其</w:t>
      </w:r>
    </w:p>
    <w:p>
      <w:pPr>
        <w:pStyle w:val="BodyText"/>
        <w:spacing w:line="240" w:lineRule="auto" w:before="189"/>
        <w:ind w:right="0"/>
        <w:jc w:val="left"/>
      </w:pPr>
      <w:r>
        <w:rPr>
          <w:w w:val="100"/>
        </w:rPr>
        <w:t>中</w:t>
      </w:r>
      <w:r>
        <w:rPr>
          <w:spacing w:val="-3"/>
          <w:w w:val="100"/>
        </w:rPr>
        <w:t>本</w:t>
      </w:r>
      <w:r>
        <w:rPr>
          <w:w w:val="100"/>
        </w:rPr>
        <w:t>金</w:t>
      </w:r>
      <w:r>
        <w:rPr>
          <w:spacing w:val="-53"/>
        </w:rPr>
        <w:t> </w:t>
      </w:r>
      <w:r>
        <w:rPr>
          <w:rFonts w:ascii="Times New Roman" w:hAnsi="Times New Roman" w:cs="Times New Roman" w:eastAsia="Times New Roman" w:hint="default"/>
          <w:w w:val="100"/>
        </w:rPr>
        <w:t>500</w:t>
      </w:r>
      <w:r>
        <w:rPr>
          <w:rFonts w:ascii="Times New Roman" w:hAnsi="Times New Roman" w:cs="Times New Roman" w:eastAsia="Times New Roman" w:hint="default"/>
          <w:spacing w:val="-3"/>
        </w:rPr>
        <w:t> </w:t>
      </w:r>
      <w:r>
        <w:rPr>
          <w:w w:val="100"/>
        </w:rPr>
        <w:t>万</w:t>
      </w:r>
      <w:r>
        <w:rPr>
          <w:spacing w:val="-3"/>
          <w:w w:val="100"/>
        </w:rPr>
        <w:t>元</w:t>
      </w:r>
      <w:r>
        <w:rPr>
          <w:spacing w:val="-10"/>
          <w:w w:val="100"/>
        </w:rPr>
        <w:t>，</w:t>
      </w:r>
      <w:r>
        <w:rPr>
          <w:spacing w:val="-3"/>
          <w:w w:val="100"/>
        </w:rPr>
        <w:t>利</w:t>
      </w:r>
      <w:r>
        <w:rPr>
          <w:w w:val="100"/>
        </w:rPr>
        <w:t>息</w:t>
      </w:r>
      <w:r>
        <w:rPr>
          <w:spacing w:val="-52"/>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3"/>
        </w:rPr>
        <w:t> </w:t>
      </w:r>
      <w:r>
        <w:rPr>
          <w:w w:val="100"/>
        </w:rPr>
        <w:t>万元</w:t>
      </w:r>
      <w:r>
        <w:rPr>
          <w:spacing w:val="-106"/>
          <w:w w:val="100"/>
        </w:rPr>
        <w:t>）</w:t>
      </w:r>
      <w:r>
        <w:rPr>
          <w:spacing w:val="-12"/>
          <w:w w:val="100"/>
        </w:rPr>
        <w:t>、</w:t>
      </w:r>
      <w:r>
        <w:rPr>
          <w:rFonts w:ascii="Times New Roman" w:hAnsi="Times New Roman" w:cs="Times New Roman" w:eastAsia="Times New Roman" w:hint="default"/>
          <w:w w:val="100"/>
        </w:rPr>
        <w:t>540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5725</w:t>
      </w:r>
      <w:r>
        <w:rPr>
          <w:rFonts w:ascii="Times New Roman" w:hAnsi="Times New Roman" w:cs="Times New Roman" w:eastAsia="Times New Roman" w:hint="default"/>
          <w:spacing w:val="-3"/>
        </w:rPr>
        <w:t> </w:t>
      </w:r>
      <w:r>
        <w:rPr>
          <w:w w:val="100"/>
        </w:rPr>
        <w:t>万</w:t>
      </w:r>
      <w:r>
        <w:rPr>
          <w:spacing w:val="-13"/>
          <w:w w:val="100"/>
        </w:rPr>
        <w:t>元</w:t>
      </w:r>
      <w:r>
        <w:rPr>
          <w:w w:val="100"/>
        </w:rPr>
        <w:t>（</w:t>
      </w:r>
      <w:r>
        <w:rPr>
          <w:spacing w:val="-3"/>
          <w:w w:val="100"/>
        </w:rPr>
        <w:t>其</w:t>
      </w:r>
      <w:r>
        <w:rPr>
          <w:w w:val="100"/>
        </w:rPr>
        <w:t>中</w:t>
      </w:r>
      <w:r>
        <w:rPr>
          <w:spacing w:val="-3"/>
          <w:w w:val="100"/>
        </w:rPr>
        <w:t>本</w:t>
      </w:r>
      <w:r>
        <w:rPr>
          <w:w w:val="100"/>
        </w:rPr>
        <w:t>金</w:t>
      </w:r>
      <w:r>
        <w:rPr>
          <w:spacing w:val="-52"/>
        </w:rPr>
        <w:t> </w:t>
      </w:r>
      <w:r>
        <w:rPr>
          <w:rFonts w:ascii="Times New Roman" w:hAnsi="Times New Roman" w:cs="Times New Roman" w:eastAsia="Times New Roman" w:hint="default"/>
          <w:w w:val="100"/>
        </w:rPr>
        <w:t>500</w:t>
      </w:r>
      <w:r>
        <w:rPr>
          <w:rFonts w:ascii="Times New Roman" w:hAnsi="Times New Roman" w:cs="Times New Roman" w:eastAsia="Times New Roman" w:hint="default"/>
          <w:spacing w:val="-3"/>
        </w:rPr>
        <w:t> </w:t>
      </w:r>
      <w:r>
        <w:rPr>
          <w:w w:val="100"/>
        </w:rPr>
        <w:t>万</w:t>
      </w:r>
      <w:r>
        <w:rPr>
          <w:spacing w:val="-3"/>
          <w:w w:val="100"/>
        </w:rPr>
        <w:t>元</w:t>
      </w:r>
      <w:r>
        <w:rPr>
          <w:spacing w:val="-10"/>
          <w:w w:val="100"/>
        </w:rPr>
        <w:t>、</w:t>
      </w:r>
      <w:r>
        <w:rPr>
          <w:spacing w:val="-3"/>
          <w:w w:val="100"/>
        </w:rPr>
        <w:t>利</w:t>
      </w:r>
      <w:r>
        <w:rPr>
          <w:w w:val="100"/>
        </w:rPr>
        <w:t>息</w:t>
      </w:r>
      <w:r>
        <w:rPr>
          <w:spacing w:val="-53"/>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5725</w:t>
      </w:r>
      <w:r>
        <w:rPr>
          <w:rFonts w:ascii="Times New Roman" w:hAnsi="Times New Roman" w:cs="Times New Roman" w:eastAsia="Times New Roman" w:hint="default"/>
          <w:spacing w:val="-3"/>
        </w:rPr>
        <w:t> </w:t>
      </w:r>
      <w:r>
        <w:rPr>
          <w:w w:val="100"/>
        </w:rPr>
        <w:t>万</w:t>
      </w:r>
      <w:r>
        <w:rPr>
          <w:spacing w:val="-3"/>
          <w:w w:val="100"/>
        </w:rPr>
        <w:t>元</w:t>
      </w:r>
      <w:r>
        <w:rPr>
          <w:spacing w:val="-108"/>
          <w:w w:val="100"/>
        </w:rPr>
        <w:t>）</w:t>
      </w:r>
      <w:r>
        <w:rPr>
          <w:w w:val="100"/>
        </w:rPr>
        <w:t>。</w:t>
      </w:r>
    </w:p>
    <w:p>
      <w:pPr>
        <w:pStyle w:val="BodyText"/>
        <w:spacing w:line="240" w:lineRule="auto" w:before="189"/>
        <w:ind w:left="538" w:right="1928"/>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日余额中含未支付利息</w:t>
      </w:r>
      <w:r>
        <w:rPr>
          <w:spacing w:val="-53"/>
        </w:rPr>
        <w:t> </w:t>
      </w:r>
      <w:r>
        <w:rPr>
          <w:rFonts w:ascii="Times New Roman" w:hAnsi="Times New Roman" w:cs="Times New Roman" w:eastAsia="Times New Roman" w:hint="default"/>
        </w:rPr>
        <w:t>56</w:t>
      </w:r>
      <w:r>
        <w:rPr>
          <w:rFonts w:ascii="Times New Roman" w:hAnsi="Times New Roman" w:cs="Times New Roman" w:eastAsia="Times New Roman" w:hint="default"/>
          <w:spacing w:val="-3"/>
        </w:rPr>
        <w:t> </w:t>
      </w:r>
      <w:r>
        <w:rPr/>
        <w:t>万元。</w:t>
      </w:r>
    </w:p>
    <w:p>
      <w:pPr>
        <w:pStyle w:val="BodyText"/>
        <w:spacing w:line="396" w:lineRule="auto" w:before="189"/>
        <w:ind w:left="540" w:right="0" w:hanging="3"/>
        <w:jc w:val="left"/>
        <w:rPr>
          <w:rFonts w:ascii="宋体" w:hAnsi="宋体" w:cs="宋体" w:eastAsia="宋体" w:hint="default"/>
        </w:rPr>
      </w:pPr>
      <w:r>
        <w:rPr>
          <w:spacing w:val="-2"/>
        </w:rPr>
        <w:t>（</w:t>
      </w:r>
      <w:r>
        <w:rPr>
          <w:rFonts w:ascii="Times New Roman" w:hAnsi="Times New Roman" w:cs="Times New Roman" w:eastAsia="Times New Roman" w:hint="default"/>
          <w:spacing w:val="-2"/>
        </w:rPr>
        <w:t>5</w:t>
      </w:r>
      <w:r>
        <w:rPr>
          <w:spacing w:val="-2"/>
        </w:rPr>
        <w:t>）由于中国环境保护公司处于机构调整阶段</w:t>
      </w:r>
      <w:r>
        <w:rPr>
          <w:rFonts w:ascii="Times New Roman" w:hAnsi="Times New Roman" w:cs="Times New Roman" w:eastAsia="Times New Roman" w:hint="default"/>
          <w:spacing w:val="-2"/>
        </w:rPr>
        <w:t>,2010</w:t>
      </w:r>
      <w:r>
        <w:rPr>
          <w:rFonts w:ascii="Times New Roman" w:hAnsi="Times New Roman" w:cs="Times New Roman" w:eastAsia="Times New Roman" w:hint="default"/>
        </w:rPr>
        <w:t> </w:t>
      </w:r>
      <w:r>
        <w:rPr>
          <w:spacing w:val="-2"/>
        </w:rPr>
        <w:t>年按合同应支付的款项暂未支付。</w:t>
      </w:r>
      <w:r>
        <w:rPr>
          <w:spacing w:val="-84"/>
        </w:rPr>
        <w:t> </w:t>
      </w:r>
      <w:r>
        <w:rPr>
          <w:spacing w:val="-84"/>
        </w:rPr>
      </w:r>
      <w:r>
        <w:rPr>
          <w:rFonts w:ascii="宋体" w:hAnsi="宋体" w:cs="宋体" w:eastAsia="宋体" w:hint="default"/>
          <w:b/>
          <w:bCs/>
        </w:rPr>
        <w:t>18</w:t>
      </w:r>
      <w:r>
        <w:rPr>
          <w:rFonts w:ascii="宋体" w:hAnsi="宋体" w:cs="宋体" w:eastAsia="宋体" w:hint="default"/>
          <w:b/>
          <w:bCs/>
        </w:rPr>
        <w:t>、其他非流动负债</w:t>
      </w:r>
      <w:r>
        <w:rPr>
          <w:rFonts w:ascii="宋体" w:hAnsi="宋体" w:cs="宋体" w:eastAsia="宋体" w:hint="default"/>
        </w:rPr>
      </w:r>
    </w:p>
    <w:p>
      <w:pPr>
        <w:pStyle w:val="BodyText"/>
        <w:spacing w:line="240" w:lineRule="auto" w:before="68"/>
        <w:ind w:left="538" w:right="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日其他非流动负债余额</w:t>
      </w:r>
      <w:r>
        <w:rPr>
          <w:spacing w:val="-38"/>
        </w:rPr>
        <w:t> </w:t>
      </w:r>
      <w:r>
        <w:rPr>
          <w:rFonts w:ascii="Times New Roman" w:hAnsi="Times New Roman" w:cs="Times New Roman" w:eastAsia="Times New Roman" w:hint="default"/>
        </w:rPr>
        <w:t>10,403,760.69</w:t>
      </w:r>
      <w:r>
        <w:rPr>
          <w:rFonts w:ascii="Times New Roman" w:hAnsi="Times New Roman" w:cs="Times New Roman" w:eastAsia="Times New Roman" w:hint="default"/>
          <w:spacing w:val="14"/>
        </w:rPr>
        <w:t> </w:t>
      </w:r>
      <w:r>
        <w:rPr/>
        <w:t>元，其中递延收益</w:t>
      </w:r>
      <w:r>
        <w:rPr>
          <w:spacing w:val="-38"/>
        </w:rPr>
        <w:t> </w:t>
      </w:r>
      <w:r>
        <w:rPr>
          <w:rFonts w:ascii="Times New Roman" w:hAnsi="Times New Roman" w:cs="Times New Roman" w:eastAsia="Times New Roman" w:hint="default"/>
        </w:rPr>
        <w:t>4,130,760.69</w:t>
      </w:r>
    </w:p>
    <w:p>
      <w:pPr>
        <w:pStyle w:val="BodyText"/>
        <w:spacing w:line="240" w:lineRule="auto" w:before="189"/>
        <w:ind w:right="1928"/>
        <w:jc w:val="left"/>
      </w:pPr>
      <w:r>
        <w:rPr/>
        <w:t>元，委托贷款</w:t>
      </w:r>
      <w:r>
        <w:rPr>
          <w:spacing w:val="-53"/>
        </w:rPr>
        <w:t> </w:t>
      </w:r>
      <w:r>
        <w:rPr>
          <w:rFonts w:ascii="Times New Roman" w:hAnsi="Times New Roman" w:cs="Times New Roman" w:eastAsia="Times New Roman" w:hint="default"/>
        </w:rPr>
        <w:t>6,273,000.00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5"/>
          <w:szCs w:val="15"/>
        </w:rPr>
      </w:pPr>
    </w:p>
    <w:p>
      <w:pPr>
        <w:pStyle w:val="BodyText"/>
        <w:spacing w:line="240" w:lineRule="auto"/>
        <w:ind w:left="538" w:right="1928"/>
        <w:jc w:val="left"/>
      </w:pPr>
      <w:r>
        <w:rPr/>
        <w:t>（一）递延收益</w:t>
      </w:r>
    </w:p>
    <w:p>
      <w:pPr>
        <w:spacing w:line="240" w:lineRule="auto" w:before="9"/>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482"/>
        <w:gridCol w:w="1349"/>
        <w:gridCol w:w="1568"/>
        <w:gridCol w:w="1529"/>
        <w:gridCol w:w="1488"/>
      </w:tblGrid>
      <w:tr>
        <w:trPr>
          <w:trHeight w:val="422" w:hRule="exact"/>
        </w:trPr>
        <w:tc>
          <w:tcPr>
            <w:tcW w:w="24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b/>
                <w:bCs/>
                <w:sz w:val="18"/>
                <w:szCs w:val="18"/>
              </w:rPr>
              <w:t>本期拨入</w:t>
            </w:r>
            <w:r>
              <w:rPr>
                <w:rFonts w:ascii="宋体" w:hAnsi="宋体" w:cs="宋体" w:eastAsia="宋体" w:hint="default"/>
                <w:sz w:val="18"/>
                <w:szCs w:val="18"/>
              </w:rPr>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b/>
                <w:bCs/>
                <w:sz w:val="18"/>
                <w:szCs w:val="18"/>
              </w:rPr>
              <w:t>本期转销</w:t>
            </w:r>
            <w:r>
              <w:rPr>
                <w:rFonts w:ascii="宋体" w:hAnsi="宋体" w:cs="宋体" w:eastAsia="宋体" w:hint="default"/>
                <w:sz w:val="18"/>
                <w:szCs w:val="18"/>
              </w:rPr>
            </w:r>
          </w:p>
        </w:tc>
        <w:tc>
          <w:tcPr>
            <w:tcW w:w="14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88" w:hRule="exact"/>
        </w:trPr>
        <w:tc>
          <w:tcPr>
            <w:tcW w:w="2482" w:type="dxa"/>
            <w:tcBorders>
              <w:top w:val="single" w:sz="4" w:space="0" w:color="000000"/>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合成氨过程控制与监测系统</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6"/>
              <w:ind w:left="424" w:right="0"/>
              <w:jc w:val="left"/>
              <w:rPr>
                <w:rFonts w:ascii="Times New Roman" w:hAnsi="Times New Roman" w:cs="Times New Roman" w:eastAsia="Times New Roman" w:hint="default"/>
                <w:sz w:val="18"/>
                <w:szCs w:val="18"/>
              </w:rPr>
            </w:pPr>
            <w:r>
              <w:rPr>
                <w:rFonts w:ascii="Times New Roman"/>
                <w:sz w:val="18"/>
              </w:rPr>
              <w:t>518,357.73</w:t>
            </w:r>
          </w:p>
        </w:tc>
        <w:tc>
          <w:tcPr>
            <w:tcW w:w="1568"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518,357.73</w:t>
            </w:r>
          </w:p>
        </w:tc>
        <w:tc>
          <w:tcPr>
            <w:tcW w:w="1488" w:type="dxa"/>
            <w:tcBorders>
              <w:top w:val="single" w:sz="4" w:space="0" w:color="000000"/>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482" w:type="dxa"/>
            <w:tcBorders>
              <w:top w:val="nil" w:sz="6" w:space="0" w:color="auto"/>
              <w:left w:val="nil" w:sz="6" w:space="0" w:color="auto"/>
              <w:bottom w:val="nil" w:sz="6" w:space="0" w:color="auto"/>
              <w:right w:val="single" w:sz="4" w:space="0" w:color="000000"/>
            </w:tcBorders>
          </w:tcPr>
          <w:p>
            <w:pPr>
              <w:pStyle w:val="TableParagraph"/>
              <w:spacing w:line="316" w:lineRule="auto" w:before="28"/>
              <w:ind w:left="122" w:right="192"/>
              <w:jc w:val="left"/>
              <w:rPr>
                <w:rFonts w:ascii="宋体" w:hAnsi="宋体" w:cs="宋体" w:eastAsia="宋体" w:hint="default"/>
                <w:sz w:val="18"/>
                <w:szCs w:val="18"/>
              </w:rPr>
            </w:pPr>
            <w:r>
              <w:rPr>
                <w:rFonts w:ascii="宋体" w:hAnsi="宋体" w:cs="宋体" w:eastAsia="宋体" w:hint="default"/>
                <w:sz w:val="18"/>
                <w:szCs w:val="18"/>
              </w:rPr>
              <w:t>免化学试剂在线水质检测系 统研发与应用</w:t>
            </w:r>
          </w:p>
        </w:tc>
        <w:tc>
          <w:tcPr>
            <w:tcW w:w="1349" w:type="dxa"/>
            <w:vMerge/>
            <w:tcBorders>
              <w:left w:val="single" w:sz="4" w:space="0" w:color="000000"/>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475,263.16</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814,736.84</w:t>
            </w:r>
          </w:p>
        </w:tc>
      </w:tr>
      <w:tr>
        <w:trPr>
          <w:trHeight w:val="461" w:hRule="exact"/>
        </w:trPr>
        <w:tc>
          <w:tcPr>
            <w:tcW w:w="2482"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213" w:right="0"/>
              <w:jc w:val="left"/>
              <w:rPr>
                <w:rFonts w:ascii="宋体" w:hAnsi="宋体" w:cs="宋体" w:eastAsia="宋体" w:hint="default"/>
                <w:sz w:val="18"/>
                <w:szCs w:val="18"/>
              </w:rPr>
            </w:pPr>
            <w:r>
              <w:rPr>
                <w:rFonts w:ascii="宋体" w:hAnsi="宋体" w:cs="宋体" w:eastAsia="宋体" w:hint="default"/>
                <w:sz w:val="18"/>
                <w:szCs w:val="18"/>
              </w:rPr>
              <w:t>水质在线连续自动监测系统</w:t>
            </w:r>
          </w:p>
        </w:tc>
        <w:tc>
          <w:tcPr>
            <w:tcW w:w="1349" w:type="dxa"/>
            <w:vMerge/>
            <w:tcBorders>
              <w:left w:val="single" w:sz="4" w:space="0" w:color="000000"/>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1,190,000.00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743,750.00</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446,250.00</w:t>
            </w:r>
          </w:p>
        </w:tc>
      </w:tr>
      <w:tr>
        <w:trPr>
          <w:trHeight w:val="691" w:hRule="exact"/>
        </w:trPr>
        <w:tc>
          <w:tcPr>
            <w:tcW w:w="2482" w:type="dxa"/>
            <w:tcBorders>
              <w:top w:val="nil" w:sz="6" w:space="0" w:color="auto"/>
              <w:left w:val="nil" w:sz="6" w:space="0" w:color="auto"/>
              <w:bottom w:val="nil" w:sz="6" w:space="0" w:color="auto"/>
              <w:right w:val="single" w:sz="4" w:space="0" w:color="000000"/>
            </w:tcBorders>
          </w:tcPr>
          <w:p>
            <w:pPr>
              <w:pStyle w:val="TableParagraph"/>
              <w:spacing w:line="316" w:lineRule="auto" w:before="77"/>
              <w:ind w:left="122" w:right="192"/>
              <w:jc w:val="left"/>
              <w:rPr>
                <w:rFonts w:ascii="宋体" w:hAnsi="宋体" w:cs="宋体" w:eastAsia="宋体" w:hint="default"/>
                <w:sz w:val="18"/>
                <w:szCs w:val="18"/>
              </w:rPr>
            </w:pPr>
            <w:r>
              <w:rPr>
                <w:rFonts w:ascii="宋体" w:hAnsi="宋体" w:cs="宋体" w:eastAsia="宋体" w:hint="default"/>
                <w:sz w:val="18"/>
                <w:szCs w:val="18"/>
              </w:rPr>
              <w:t>污水石油类污染紫外荧光现 场监测设备</w:t>
            </w:r>
          </w:p>
        </w:tc>
        <w:tc>
          <w:tcPr>
            <w:tcW w:w="1349" w:type="dxa"/>
            <w:vMerge/>
            <w:tcBorders>
              <w:left w:val="single" w:sz="4" w:space="0" w:color="000000"/>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2,094,000.00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610,269.57</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1,483,730.43</w:t>
            </w:r>
          </w:p>
        </w:tc>
      </w:tr>
      <w:tr>
        <w:trPr>
          <w:trHeight w:val="625" w:hRule="exact"/>
        </w:trPr>
        <w:tc>
          <w:tcPr>
            <w:tcW w:w="2482" w:type="dxa"/>
            <w:tcBorders>
              <w:top w:val="nil" w:sz="6" w:space="0" w:color="auto"/>
              <w:left w:val="nil" w:sz="6" w:space="0" w:color="auto"/>
              <w:bottom w:val="nil" w:sz="6" w:space="0" w:color="auto"/>
              <w:right w:val="single" w:sz="4" w:space="0" w:color="000000"/>
            </w:tcBorders>
          </w:tcPr>
          <w:p>
            <w:pPr>
              <w:pStyle w:val="TableParagraph"/>
              <w:spacing w:line="319" w:lineRule="auto" w:before="10"/>
              <w:ind w:left="122" w:right="192"/>
              <w:jc w:val="left"/>
              <w:rPr>
                <w:rFonts w:ascii="宋体" w:hAnsi="宋体" w:cs="宋体" w:eastAsia="宋体" w:hint="default"/>
                <w:sz w:val="18"/>
                <w:szCs w:val="18"/>
              </w:rPr>
            </w:pPr>
            <w:r>
              <w:rPr>
                <w:rFonts w:ascii="宋体" w:hAnsi="宋体" w:cs="宋体" w:eastAsia="宋体" w:hint="default"/>
                <w:sz w:val="18"/>
                <w:szCs w:val="18"/>
              </w:rPr>
              <w:t>地表水饮用水源地水质安全 监控预警综合技术研究</w:t>
            </w:r>
          </w:p>
        </w:tc>
        <w:tc>
          <w:tcPr>
            <w:tcW w:w="1349" w:type="dxa"/>
            <w:vMerge/>
            <w:tcBorders>
              <w:left w:val="single" w:sz="4" w:space="0" w:color="000000"/>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1,413,333.33</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786,666.67</w:t>
            </w:r>
          </w:p>
        </w:tc>
      </w:tr>
      <w:tr>
        <w:trPr>
          <w:trHeight w:val="624" w:hRule="exact"/>
        </w:trPr>
        <w:tc>
          <w:tcPr>
            <w:tcW w:w="2482"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92"/>
              <w:jc w:val="left"/>
              <w:rPr>
                <w:rFonts w:ascii="宋体" w:hAnsi="宋体" w:cs="宋体" w:eastAsia="宋体" w:hint="default"/>
                <w:sz w:val="18"/>
                <w:szCs w:val="18"/>
              </w:rPr>
            </w:pPr>
            <w:r>
              <w:rPr>
                <w:rFonts w:ascii="宋体" w:hAnsi="宋体" w:cs="宋体" w:eastAsia="宋体" w:hint="default"/>
                <w:sz w:val="18"/>
                <w:szCs w:val="18"/>
              </w:rPr>
              <w:t>水污染事故应急监测装备产 品研制</w:t>
            </w:r>
          </w:p>
        </w:tc>
        <w:tc>
          <w:tcPr>
            <w:tcW w:w="1349" w:type="dxa"/>
            <w:vMerge/>
            <w:tcBorders>
              <w:left w:val="single" w:sz="4" w:space="0" w:color="000000"/>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799,169.00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199,792.25</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599,376.75</w:t>
            </w:r>
          </w:p>
        </w:tc>
      </w:tr>
      <w:tr>
        <w:trPr>
          <w:trHeight w:val="624" w:hRule="exact"/>
        </w:trPr>
        <w:tc>
          <w:tcPr>
            <w:tcW w:w="2482"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236"/>
              <w:jc w:val="left"/>
              <w:rPr>
                <w:rFonts w:ascii="宋体" w:hAnsi="宋体" w:cs="宋体" w:eastAsia="宋体" w:hint="default"/>
                <w:sz w:val="18"/>
                <w:szCs w:val="18"/>
              </w:rPr>
            </w:pPr>
            <w:r>
              <w:rPr>
                <w:rFonts w:ascii="宋体" w:hAnsi="宋体" w:cs="宋体" w:eastAsia="宋体" w:hint="default"/>
                <w:sz w:val="18"/>
                <w:szCs w:val="18"/>
              </w:rPr>
              <w:t>ECOTECH</w:t>
            </w:r>
            <w:r>
              <w:rPr>
                <w:rFonts w:ascii="宋体" w:hAnsi="宋体" w:cs="宋体" w:eastAsia="宋体" w:hint="default"/>
                <w:spacing w:val="-46"/>
                <w:sz w:val="18"/>
                <w:szCs w:val="18"/>
              </w:rPr>
              <w:t> </w:t>
            </w:r>
            <w:r>
              <w:rPr>
                <w:rFonts w:ascii="宋体" w:hAnsi="宋体" w:cs="宋体" w:eastAsia="宋体" w:hint="default"/>
                <w:sz w:val="18"/>
                <w:szCs w:val="18"/>
              </w:rPr>
              <w:t>公司空气质量监测 仪器应用和系统集成</w:t>
            </w:r>
          </w:p>
        </w:tc>
        <w:tc>
          <w:tcPr>
            <w:tcW w:w="1349" w:type="dxa"/>
            <w:vMerge/>
            <w:tcBorders>
              <w:left w:val="single" w:sz="4" w:space="0" w:color="000000"/>
              <w:right w:val="single" w:sz="4" w:space="0" w:color="000000"/>
            </w:tcBorders>
          </w:tcPr>
          <w:p>
            <w:pP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2482" w:type="dxa"/>
            <w:tcBorders>
              <w:top w:val="nil" w:sz="6" w:space="0" w:color="auto"/>
              <w:left w:val="nil" w:sz="6" w:space="0" w:color="auto"/>
              <w:bottom w:val="single" w:sz="4" w:space="0" w:color="000000"/>
              <w:right w:val="single" w:sz="4" w:space="0" w:color="000000"/>
            </w:tcBorders>
          </w:tcPr>
          <w:p>
            <w:pPr>
              <w:pStyle w:val="TableParagraph"/>
              <w:spacing w:line="316" w:lineRule="auto" w:before="10"/>
              <w:ind w:left="122" w:right="19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PLM</w:t>
            </w:r>
            <w:r>
              <w:rPr>
                <w:rFonts w:ascii="宋体" w:hAnsi="宋体" w:cs="宋体" w:eastAsia="宋体" w:hint="default"/>
                <w:spacing w:val="-45"/>
                <w:sz w:val="18"/>
                <w:szCs w:val="18"/>
              </w:rPr>
              <w:t> </w:t>
            </w:r>
            <w:r>
              <w:rPr>
                <w:rFonts w:ascii="宋体" w:hAnsi="宋体" w:cs="宋体" w:eastAsia="宋体" w:hint="default"/>
                <w:sz w:val="18"/>
                <w:szCs w:val="18"/>
              </w:rPr>
              <w:t>的环保仪器设计制 造平台的集成研制与应用</w:t>
            </w:r>
          </w:p>
        </w:tc>
        <w:tc>
          <w:tcPr>
            <w:tcW w:w="1349" w:type="dxa"/>
            <w:vMerge/>
            <w:tcBorders>
              <w:left w:val="single" w:sz="4" w:space="0" w:color="000000"/>
              <w:bottom w:val="single" w:sz="4" w:space="0" w:color="000000"/>
              <w:right w:val="single" w:sz="4" w:space="0" w:color="000000"/>
            </w:tcBorders>
          </w:tcPr>
          <w:p>
            <w:pPr/>
          </w:p>
        </w:tc>
        <w:tc>
          <w:tcPr>
            <w:tcW w:w="1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1488" w:type="dxa"/>
            <w:tcBorders>
              <w:top w:val="nil" w:sz="6" w:space="0" w:color="auto"/>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24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left="424" w:right="0"/>
              <w:jc w:val="left"/>
              <w:rPr>
                <w:rFonts w:ascii="Times New Roman" w:hAnsi="Times New Roman" w:cs="Times New Roman" w:eastAsia="Times New Roman" w:hint="default"/>
                <w:sz w:val="18"/>
                <w:szCs w:val="18"/>
              </w:rPr>
            </w:pPr>
            <w:r>
              <w:rPr>
                <w:rFonts w:ascii="Times New Roman"/>
                <w:b/>
                <w:sz w:val="18"/>
              </w:rPr>
              <w:t>518,357.73</w:t>
            </w:r>
            <w:r>
              <w:rPr>
                <w:rFonts w:ascii="Times New Roman"/>
                <w:sz w:val="18"/>
              </w:rPr>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b/>
                <w:spacing w:val="-1"/>
                <w:sz w:val="18"/>
              </w:rPr>
              <w:t>7,773,169.00</w:t>
            </w:r>
            <w:r>
              <w:rPr>
                <w:rFonts w:ascii="Times New Roman"/>
                <w:spacing w:val="-1"/>
                <w:sz w:val="18"/>
              </w:rPr>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b/>
                <w:spacing w:val="-1"/>
                <w:sz w:val="18"/>
              </w:rPr>
              <w:t>4,160,766.04</w:t>
            </w:r>
            <w:r>
              <w:rPr>
                <w:rFonts w:ascii="Times New Roman"/>
                <w:spacing w:val="-1"/>
                <w:sz w:val="18"/>
              </w:rPr>
            </w:r>
          </w:p>
        </w:tc>
        <w:tc>
          <w:tcPr>
            <w:tcW w:w="14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b/>
                <w:spacing w:val="-1"/>
                <w:sz w:val="18"/>
              </w:rPr>
              <w:t>4,130,760.69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643" w:right="0"/>
        <w:jc w:val="left"/>
      </w:pPr>
      <w:r>
        <w:rPr>
          <w:spacing w:val="-4"/>
        </w:rPr>
        <w:t>注：递延收益均为与收益相关的政府补助，按项目期分期结转计入营业外收入</w:t>
      </w:r>
      <w:r>
        <w:rPr>
          <w:rFonts w:ascii="宋体" w:hAnsi="宋体" w:cs="宋体" w:eastAsia="宋体" w:hint="default"/>
          <w:spacing w:val="-4"/>
        </w:rPr>
        <w:t>-</w:t>
      </w:r>
      <w:r>
        <w:rPr>
          <w:spacing w:val="-4"/>
        </w:rPr>
        <w:t>政府补</w:t>
      </w:r>
    </w:p>
    <w:p>
      <w:pPr>
        <w:spacing w:line="240" w:lineRule="auto" w:before="5"/>
        <w:rPr>
          <w:rFonts w:ascii="宋体" w:hAnsi="宋体" w:cs="宋体" w:eastAsia="宋体" w:hint="default"/>
          <w:sz w:val="14"/>
          <w:szCs w:val="14"/>
        </w:rPr>
      </w:pPr>
    </w:p>
    <w:p>
      <w:pPr>
        <w:pStyle w:val="BodyText"/>
        <w:spacing w:line="240" w:lineRule="auto" w:before="36"/>
        <w:ind w:right="1928"/>
        <w:jc w:val="left"/>
      </w:pPr>
      <w:r>
        <w:rPr/>
        <w:t>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405" w:lineRule="auto"/>
        <w:ind w:right="1789" w:firstLine="419"/>
        <w:jc w:val="both"/>
      </w:pPr>
      <w:r>
        <w:rPr/>
        <w:t>（</w:t>
      </w:r>
      <w:r>
        <w:rPr>
          <w:rFonts w:ascii="Times New Roman" w:hAnsi="Times New Roman" w:cs="Times New Roman" w:eastAsia="Times New Roman" w:hint="default"/>
        </w:rPr>
        <w:t>1</w:t>
      </w:r>
      <w:r>
        <w:rPr/>
        <w:t>）根据省级资源节约专项资金预算，先河有限于</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21 </w:t>
      </w:r>
      <w:r>
        <w:rPr/>
        <w:t>日收到河北省财政</w:t>
      </w:r>
      <w:r>
        <w:rPr>
          <w:w w:val="100"/>
        </w:rPr>
        <w:t> </w:t>
      </w:r>
      <w:r>
        <w:rPr/>
        <w:t>厅拨付的</w:t>
      </w:r>
      <w:r>
        <w:rPr>
          <w:spacing w:val="-2"/>
        </w:rPr>
        <w:t> </w:t>
      </w:r>
      <w:r>
        <w:rPr>
          <w:rFonts w:ascii="Times New Roman" w:hAnsi="Times New Roman" w:cs="Times New Roman" w:eastAsia="Times New Roman" w:hint="default"/>
        </w:rPr>
        <w:t>“</w:t>
      </w:r>
      <w:r>
        <w:rPr/>
        <w:t>合成氨过程控制与监测系统</w:t>
      </w:r>
      <w:r>
        <w:rPr>
          <w:rFonts w:ascii="Times New Roman" w:hAnsi="Times New Roman" w:cs="Times New Roman" w:eastAsia="Times New Roman" w:hint="default"/>
        </w:rPr>
        <w:t>”</w:t>
      </w:r>
      <w:r>
        <w:rPr/>
        <w:t>拨款</w:t>
      </w:r>
      <w:r>
        <w:rPr>
          <w:spacing w:val="-54"/>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1"/>
        </w:rPr>
        <w:t> </w:t>
      </w:r>
      <w:r>
        <w:rPr>
          <w:spacing w:val="-3"/>
        </w:rPr>
        <w:t>元。</w:t>
      </w:r>
      <w:r>
        <w:rPr/>
      </w:r>
    </w:p>
    <w:p>
      <w:pPr>
        <w:pStyle w:val="BodyText"/>
        <w:spacing w:line="240" w:lineRule="auto" w:before="38"/>
        <w:ind w:left="538" w:right="0"/>
        <w:jc w:val="left"/>
      </w:pPr>
      <w:r>
        <w:rPr>
          <w:w w:val="100"/>
        </w:rPr>
        <w:t>（</w:t>
      </w:r>
      <w:r>
        <w:rPr>
          <w:rFonts w:ascii="Times New Roman" w:hAnsi="Times New Roman" w:cs="Times New Roman" w:eastAsia="Times New Roman" w:hint="default"/>
          <w:w w:val="100"/>
        </w:rPr>
        <w:t>2</w:t>
      </w:r>
      <w:r>
        <w:rPr>
          <w:spacing w:val="-106"/>
          <w:w w:val="100"/>
        </w:rPr>
        <w:t>）</w:t>
      </w:r>
      <w:r>
        <w:rPr>
          <w:spacing w:val="-3"/>
          <w:w w:val="100"/>
        </w:rPr>
        <w:t>根</w:t>
      </w:r>
      <w:r>
        <w:rPr>
          <w:w w:val="100"/>
        </w:rPr>
        <w:t>据</w:t>
      </w:r>
      <w:r>
        <w:rPr>
          <w:spacing w:val="-3"/>
          <w:w w:val="100"/>
        </w:rPr>
        <w:t>中</w:t>
      </w:r>
      <w:r>
        <w:rPr>
          <w:w w:val="100"/>
        </w:rPr>
        <w:t>华</w:t>
      </w:r>
      <w:r>
        <w:rPr>
          <w:spacing w:val="-3"/>
          <w:w w:val="100"/>
        </w:rPr>
        <w:t>人</w:t>
      </w:r>
      <w:r>
        <w:rPr>
          <w:w w:val="100"/>
        </w:rPr>
        <w:t>民</w:t>
      </w:r>
      <w:r>
        <w:rPr>
          <w:spacing w:val="-3"/>
          <w:w w:val="100"/>
        </w:rPr>
        <w:t>共</w:t>
      </w:r>
      <w:r>
        <w:rPr>
          <w:w w:val="100"/>
        </w:rPr>
        <w:t>和</w:t>
      </w:r>
      <w:r>
        <w:rPr>
          <w:spacing w:val="-3"/>
          <w:w w:val="100"/>
        </w:rPr>
        <w:t>国</w:t>
      </w:r>
      <w:r>
        <w:rPr>
          <w:w w:val="100"/>
        </w:rPr>
        <w:t>住房</w:t>
      </w:r>
      <w:r>
        <w:rPr>
          <w:spacing w:val="-3"/>
          <w:w w:val="100"/>
        </w:rPr>
        <w:t>和</w:t>
      </w:r>
      <w:r>
        <w:rPr>
          <w:w w:val="100"/>
        </w:rPr>
        <w:t>城</w:t>
      </w:r>
      <w:r>
        <w:rPr>
          <w:spacing w:val="-3"/>
          <w:w w:val="100"/>
        </w:rPr>
        <w:t>乡</w:t>
      </w:r>
      <w:r>
        <w:rPr>
          <w:w w:val="100"/>
        </w:rPr>
        <w:t>建</w:t>
      </w:r>
      <w:r>
        <w:rPr>
          <w:spacing w:val="-3"/>
          <w:w w:val="100"/>
        </w:rPr>
        <w:t>设</w:t>
      </w:r>
      <w:r>
        <w:rPr>
          <w:w w:val="100"/>
        </w:rPr>
        <w:t>部</w:t>
      </w:r>
      <w:r>
        <w:rPr>
          <w:spacing w:val="-67"/>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4"/>
        </w:rPr>
        <w:t> </w:t>
      </w:r>
      <w:r>
        <w:rPr>
          <w:w w:val="100"/>
        </w:rPr>
        <w:t>年</w:t>
      </w:r>
      <w:r>
        <w:rPr>
          <w:spacing w:val="-67"/>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5"/>
        </w:rPr>
        <w:t> </w:t>
      </w:r>
      <w:r>
        <w:rPr>
          <w:w w:val="100"/>
        </w:rPr>
        <w:t>月</w:t>
      </w:r>
      <w:r>
        <w:rPr>
          <w:spacing w:val="-65"/>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15"/>
        </w:rPr>
        <w:t> </w:t>
      </w:r>
      <w:r>
        <w:rPr>
          <w:w w:val="100"/>
        </w:rPr>
        <w:t>日</w:t>
      </w:r>
      <w:r>
        <w:rPr>
          <w:spacing w:val="-3"/>
          <w:w w:val="100"/>
        </w:rPr>
        <w:t>下</w:t>
      </w:r>
      <w:r>
        <w:rPr>
          <w:w w:val="100"/>
        </w:rPr>
        <w:t>发</w:t>
      </w:r>
      <w:r>
        <w:rPr>
          <w:spacing w:val="-108"/>
          <w:w w:val="100"/>
        </w:rPr>
        <w:t>的</w:t>
      </w:r>
      <w:r>
        <w:rPr>
          <w:w w:val="100"/>
        </w:rPr>
        <w:t>《</w:t>
      </w:r>
      <w:r>
        <w:rPr>
          <w:spacing w:val="-3"/>
          <w:w w:val="100"/>
        </w:rPr>
        <w:t>关</w:t>
      </w:r>
      <w:r>
        <w:rPr>
          <w:w w:val="100"/>
        </w:rPr>
        <w:t>于</w:t>
      </w:r>
      <w:r>
        <w:rPr>
          <w:spacing w:val="-3"/>
          <w:w w:val="100"/>
        </w:rPr>
        <w:t>同意</w:t>
      </w:r>
      <w:r>
        <w:rPr>
          <w:w w:val="100"/>
        </w:rPr>
        <w:t>划拨</w:t>
      </w:r>
      <w:r>
        <w:rPr>
          <w:rFonts w:ascii="Times New Roman" w:hAnsi="Times New Roman" w:cs="Times New Roman" w:eastAsia="Times New Roman" w:hint="default"/>
          <w:spacing w:val="-3"/>
          <w:w w:val="100"/>
        </w:rPr>
        <w:t>“</w:t>
      </w:r>
      <w:r>
        <w:rPr>
          <w:w w:val="100"/>
        </w:rPr>
        <w:t>水</w:t>
      </w:r>
    </w:p>
    <w:p>
      <w:pPr>
        <w:spacing w:line="240" w:lineRule="auto" w:before="3"/>
        <w:rPr>
          <w:rFonts w:ascii="宋体" w:hAnsi="宋体" w:cs="宋体" w:eastAsia="宋体" w:hint="default"/>
          <w:sz w:val="15"/>
          <w:szCs w:val="15"/>
        </w:rPr>
      </w:pPr>
    </w:p>
    <w:p>
      <w:pPr>
        <w:pStyle w:val="BodyText"/>
        <w:spacing w:line="240" w:lineRule="auto"/>
        <w:ind w:right="0"/>
        <w:jc w:val="left"/>
        <w:rPr>
          <w:rFonts w:ascii="Times New Roman" w:hAnsi="Times New Roman" w:cs="Times New Roman" w:eastAsia="Times New Roman" w:hint="default"/>
        </w:rPr>
      </w:pPr>
      <w:r>
        <w:rPr>
          <w:spacing w:val="2"/>
        </w:rPr>
        <w:t>体污染控制与治理</w:t>
      </w:r>
      <w:r>
        <w:rPr>
          <w:rFonts w:ascii="Times New Roman" w:hAnsi="Times New Roman" w:cs="Times New Roman" w:eastAsia="Times New Roman" w:hint="default"/>
          <w:spacing w:val="2"/>
        </w:rPr>
        <w:t>”</w:t>
      </w:r>
      <w:r>
        <w:rPr>
          <w:spacing w:val="2"/>
        </w:rPr>
        <w:t>科技重大专项</w:t>
      </w:r>
      <w:r>
        <w:rPr>
          <w:rFonts w:ascii="Times New Roman" w:hAnsi="Times New Roman" w:cs="Times New Roman" w:eastAsia="Times New Roman" w:hint="default"/>
          <w:spacing w:val="2"/>
        </w:rPr>
        <w:t>“</w:t>
      </w:r>
      <w:r>
        <w:rPr>
          <w:spacing w:val="2"/>
        </w:rPr>
        <w:t>城市污水处理厂与排水管网优化技术研究与示范</w:t>
      </w:r>
      <w:r>
        <w:rPr>
          <w:rFonts w:ascii="Times New Roman" w:hAnsi="Times New Roman" w:cs="Times New Roman" w:eastAsia="Times New Roman" w:hint="default"/>
          <w:spacing w:val="2"/>
        </w:rPr>
        <w:t>”</w:t>
      </w:r>
      <w:r>
        <w:rPr>
          <w:spacing w:val="2"/>
        </w:rPr>
        <w:t>等</w:t>
      </w:r>
      <w:r>
        <w:rPr>
          <w:spacing w:val="77"/>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17"/>
          <w:szCs w:val="17"/>
        </w:rPr>
      </w:pPr>
    </w:p>
    <w:p>
      <w:pPr>
        <w:pStyle w:val="BodyText"/>
        <w:spacing w:line="410" w:lineRule="auto"/>
        <w:ind w:right="1680"/>
        <w:jc w:val="left"/>
      </w:pPr>
      <w:r>
        <w:rPr>
          <w:spacing w:val="-8"/>
          <w:w w:val="100"/>
        </w:rPr>
        <w:t>个课题经费的函》（建科综函</w:t>
      </w:r>
      <w:r>
        <w:rPr>
          <w:rFonts w:ascii="Times New Roman" w:hAnsi="Times New Roman" w:cs="Times New Roman" w:eastAsia="Times New Roman" w:hint="default"/>
          <w:spacing w:val="-8"/>
          <w:w w:val="100"/>
        </w:rPr>
        <w:t>[2010]78</w:t>
      </w:r>
      <w:r>
        <w:rPr>
          <w:rFonts w:ascii="Times New Roman" w:hAnsi="Times New Roman" w:cs="Times New Roman" w:eastAsia="Times New Roman" w:hint="default"/>
          <w:spacing w:val="1"/>
          <w:w w:val="100"/>
        </w:rPr>
        <w:t> </w:t>
      </w:r>
      <w:r>
        <w:rPr>
          <w:spacing w:val="-30"/>
          <w:w w:val="100"/>
        </w:rPr>
        <w:t>号），以及</w:t>
      </w:r>
      <w:r>
        <w:rPr>
          <w:spacing w:val="-52"/>
          <w:w w:val="100"/>
        </w:rPr>
        <w:t> </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spacing w:val="-2"/>
          <w:w w:val="100"/>
        </w:rPr>
        <w:t>23</w:t>
      </w:r>
      <w:r>
        <w:rPr>
          <w:rFonts w:ascii="Times New Roman" w:hAnsi="Times New Roman" w:cs="Times New Roman" w:eastAsia="Times New Roman" w:hint="default"/>
          <w:spacing w:val="1"/>
          <w:w w:val="100"/>
        </w:rPr>
        <w:t> </w:t>
      </w:r>
      <w:r>
        <w:rPr>
          <w:spacing w:val="-2"/>
          <w:w w:val="100"/>
        </w:rPr>
        <w:t>日中国城市规划设计研究院</w:t>
      </w:r>
      <w:r>
        <w:rPr>
          <w:spacing w:val="-102"/>
          <w:w w:val="100"/>
        </w:rPr>
        <w:t> </w:t>
      </w:r>
      <w:r>
        <w:rPr>
          <w:spacing w:val="-102"/>
          <w:w w:val="100"/>
        </w:rPr>
      </w:r>
      <w:r>
        <w:rPr>
          <w:spacing w:val="-6"/>
          <w:w w:val="100"/>
        </w:rPr>
        <w:t>与公司签署的《水体污染控制与治理科技重大专项子课题任务合同书》，收到</w:t>
      </w:r>
      <w:r>
        <w:rPr>
          <w:rFonts w:ascii="Times New Roman" w:hAnsi="Times New Roman" w:cs="Times New Roman" w:eastAsia="Times New Roman" w:hint="default"/>
          <w:spacing w:val="-6"/>
          <w:w w:val="100"/>
        </w:rPr>
        <w:t>“</w:t>
      </w:r>
      <w:r>
        <w:rPr>
          <w:spacing w:val="-6"/>
          <w:w w:val="100"/>
        </w:rPr>
        <w:t>免化学试剂在</w:t>
      </w:r>
      <w:r>
        <w:rPr>
          <w:spacing w:val="-97"/>
          <w:w w:val="100"/>
        </w:rPr>
        <w:t> </w:t>
      </w:r>
      <w:r>
        <w:rPr>
          <w:spacing w:val="-97"/>
          <w:w w:val="100"/>
        </w:rPr>
      </w:r>
      <w:r>
        <w:rPr/>
        <w:t>线水质检测系统研究与应用</w:t>
      </w:r>
      <w:r>
        <w:rPr>
          <w:rFonts w:ascii="Times New Roman" w:hAnsi="Times New Roman" w:cs="Times New Roman" w:eastAsia="Times New Roman" w:hint="default"/>
        </w:rPr>
        <w:t>”</w:t>
      </w:r>
      <w:r>
        <w:rPr/>
        <w:t>拨款</w:t>
      </w:r>
      <w:r>
        <w:rPr>
          <w:spacing w:val="-40"/>
        </w:rPr>
        <w:t> </w:t>
      </w:r>
      <w:r>
        <w:rPr>
          <w:rFonts w:ascii="Times New Roman" w:hAnsi="Times New Roman" w:cs="Times New Roman" w:eastAsia="Times New Roman" w:hint="default"/>
        </w:rPr>
        <w:t>3,000,000.00</w:t>
      </w:r>
      <w:r>
        <w:rPr>
          <w:rFonts w:ascii="Times New Roman" w:hAnsi="Times New Roman" w:cs="Times New Roman" w:eastAsia="Times New Roman" w:hint="default"/>
          <w:spacing w:val="10"/>
        </w:rPr>
        <w:t> </w:t>
      </w:r>
      <w:r>
        <w:rPr>
          <w:spacing w:val="-3"/>
        </w:rPr>
        <w:t>元。根据公司与中科院合肥物质科学研究院、</w:t>
      </w:r>
      <w:r>
        <w:rPr>
          <w:spacing w:val="-100"/>
        </w:rPr>
        <w:t> </w:t>
      </w:r>
      <w:r>
        <w:rPr>
          <w:spacing w:val="-100"/>
        </w:rPr>
      </w:r>
      <w:r>
        <w:rPr>
          <w:spacing w:val="-4"/>
        </w:rPr>
        <w:t>中科院大连化学物理研究所、中科院理化技术研究所签订的技术合作开发合同，应支付合作</w:t>
      </w:r>
      <w:r>
        <w:rPr>
          <w:spacing w:val="-40"/>
        </w:rPr>
        <w:t> </w:t>
      </w:r>
      <w:r>
        <w:rPr>
          <w:spacing w:val="-40"/>
        </w:rPr>
      </w:r>
      <w:r>
        <w:rPr/>
        <w:t>费</w:t>
      </w:r>
      <w:r>
        <w:rPr>
          <w:spacing w:val="-51"/>
        </w:rPr>
        <w:t> </w:t>
      </w:r>
      <w:r>
        <w:rPr>
          <w:rFonts w:ascii="Times New Roman" w:hAnsi="Times New Roman" w:cs="Times New Roman" w:eastAsia="Times New Roman" w:hint="default"/>
        </w:rPr>
        <w:t>1,710,000.00</w:t>
      </w:r>
      <w:r>
        <w:rPr>
          <w:rFonts w:ascii="Times New Roman" w:hAnsi="Times New Roman" w:cs="Times New Roman" w:eastAsia="Times New Roman" w:hint="default"/>
          <w:spacing w:val="-2"/>
        </w:rPr>
        <w:t> </w:t>
      </w:r>
      <w:r>
        <w:rPr/>
        <w:t>元。</w:t>
      </w:r>
    </w:p>
    <w:p>
      <w:pPr>
        <w:pStyle w:val="BodyText"/>
        <w:spacing w:line="403" w:lineRule="auto" w:before="33"/>
        <w:ind w:right="1788" w:firstLine="419"/>
        <w:jc w:val="both"/>
      </w:pPr>
      <w:r>
        <w:rPr>
          <w:spacing w:val="-10"/>
        </w:rPr>
        <w:t>（</w:t>
      </w:r>
      <w:r>
        <w:rPr>
          <w:rFonts w:ascii="Times New Roman" w:hAnsi="Times New Roman" w:cs="Times New Roman" w:eastAsia="Times New Roman" w:hint="default"/>
          <w:spacing w:val="-10"/>
        </w:rPr>
        <w:t>3</w:t>
      </w:r>
      <w:r>
        <w:rPr>
          <w:spacing w:val="-10"/>
        </w:rPr>
        <w:t>）根据</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spacing w:val="-4"/>
        </w:rPr>
        <w:t>日科技部技型中小企业技术创新基金管理中心、河北省科学</w:t>
      </w:r>
      <w:r>
        <w:rPr>
          <w:w w:val="100"/>
        </w:rPr>
        <w:t> </w:t>
      </w:r>
      <w:r>
        <w:rPr>
          <w:spacing w:val="-6"/>
          <w:w w:val="100"/>
        </w:rPr>
        <w:t>技术厅及公司三方签署的《科技型中小企业技术创新基金无偿资助项目合同》，收到</w:t>
      </w:r>
      <w:r>
        <w:rPr>
          <w:rFonts w:ascii="Times New Roman" w:hAnsi="Times New Roman" w:cs="Times New Roman" w:eastAsia="Times New Roman" w:hint="default"/>
          <w:spacing w:val="-6"/>
          <w:w w:val="100"/>
        </w:rPr>
        <w:t>“</w:t>
      </w:r>
      <w:r>
        <w:rPr>
          <w:spacing w:val="-6"/>
          <w:w w:val="100"/>
        </w:rPr>
        <w:t>水质在</w:t>
      </w:r>
      <w:r>
        <w:rPr>
          <w:spacing w:val="-97"/>
          <w:w w:val="100"/>
        </w:rPr>
        <w:t> </w:t>
      </w:r>
      <w:r>
        <w:rPr>
          <w:spacing w:val="-97"/>
          <w:w w:val="100"/>
        </w:rPr>
      </w:r>
      <w:r>
        <w:rPr/>
        <w:t>线连续自动监测系统</w:t>
      </w:r>
      <w:r>
        <w:rPr>
          <w:rFonts w:ascii="Times New Roman" w:hAnsi="Times New Roman" w:cs="Times New Roman" w:eastAsia="Times New Roman" w:hint="default"/>
        </w:rPr>
        <w:t>”</w:t>
      </w:r>
      <w:r>
        <w:rPr/>
        <w:t>拨款</w:t>
      </w:r>
      <w:r>
        <w:rPr>
          <w:spacing w:val="-55"/>
        </w:rPr>
        <w:t> </w:t>
      </w:r>
      <w:r>
        <w:rPr>
          <w:rFonts w:ascii="Times New Roman" w:hAnsi="Times New Roman" w:cs="Times New Roman" w:eastAsia="Times New Roman" w:hint="default"/>
        </w:rPr>
        <w:t>1,190,000.00 </w:t>
      </w:r>
      <w:r>
        <w:rPr>
          <w:spacing w:val="-3"/>
        </w:rPr>
        <w:t>元。</w:t>
      </w:r>
      <w:r>
        <w:rPr/>
      </w:r>
    </w:p>
    <w:p>
      <w:pPr>
        <w:pStyle w:val="BodyText"/>
        <w:spacing w:line="415" w:lineRule="auto" w:before="41"/>
        <w:ind w:right="1788" w:firstLine="419"/>
        <w:jc w:val="both"/>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）根据中华人民共和国科学技术部</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日下发的《关于十一五</w:t>
      </w:r>
      <w:r>
        <w:rPr>
          <w:spacing w:val="-51"/>
        </w:rPr>
        <w:t> </w:t>
      </w:r>
      <w:r>
        <w:rPr>
          <w:rFonts w:ascii="Times New Roman" w:hAnsi="Times New Roman" w:cs="Times New Roman" w:eastAsia="Times New Roman" w:hint="default"/>
        </w:rPr>
        <w:t>863</w:t>
      </w:r>
      <w:r>
        <w:rPr>
          <w:rFonts w:ascii="Times New Roman" w:hAnsi="Times New Roman" w:cs="Times New Roman" w:eastAsia="Times New Roman" w:hint="default"/>
          <w:spacing w:val="1"/>
        </w:rPr>
        <w:t> </w:t>
      </w:r>
      <w:r>
        <w:rPr>
          <w:spacing w:val="-3"/>
        </w:rPr>
        <w:t>计划</w:t>
      </w:r>
      <w:r>
        <w:rPr>
          <w:spacing w:val="-3"/>
          <w:w w:val="100"/>
        </w:rPr>
        <w:t> </w:t>
      </w:r>
      <w:r>
        <w:rPr>
          <w:spacing w:val="6"/>
          <w:w w:val="100"/>
        </w:rPr>
        <w:t>资源环境技术领域重点污染现场监测技术与仪器研制重点项目立项的通知》（国科发计</w:t>
      </w:r>
      <w:r>
        <w:rPr>
          <w:spacing w:val="-75"/>
          <w:w w:val="100"/>
        </w:rPr>
        <w:t> </w:t>
      </w:r>
      <w:r>
        <w:rPr>
          <w:spacing w:val="-75"/>
          <w:w w:val="100"/>
        </w:rPr>
      </w:r>
      <w:r>
        <w:rPr>
          <w:rFonts w:ascii="Times New Roman" w:hAnsi="Times New Roman" w:cs="Times New Roman" w:eastAsia="Times New Roman" w:hint="default"/>
          <w:spacing w:val="-1"/>
          <w:w w:val="100"/>
        </w:rPr>
        <w:t>[2010]268</w:t>
      </w:r>
      <w:r>
        <w:rPr>
          <w:rFonts w:ascii="Times New Roman" w:hAnsi="Times New Roman" w:cs="Times New Roman" w:eastAsia="Times New Roman" w:hint="default"/>
          <w:spacing w:val="11"/>
          <w:w w:val="100"/>
        </w:rPr>
        <w:t> </w:t>
      </w:r>
      <w:r>
        <w:rPr>
          <w:spacing w:val="-6"/>
          <w:w w:val="100"/>
        </w:rPr>
        <w:t>号），公司收到</w:t>
      </w:r>
      <w:r>
        <w:rPr>
          <w:rFonts w:ascii="Times New Roman" w:hAnsi="Times New Roman" w:cs="Times New Roman" w:eastAsia="Times New Roman" w:hint="default"/>
          <w:spacing w:val="-6"/>
          <w:w w:val="100"/>
        </w:rPr>
        <w:t>“</w:t>
      </w:r>
      <w:r>
        <w:rPr>
          <w:spacing w:val="-6"/>
          <w:w w:val="100"/>
        </w:rPr>
        <w:t>污水石油类污染紫外荧光现场监测设备</w:t>
      </w:r>
      <w:r>
        <w:rPr>
          <w:rFonts w:ascii="Times New Roman" w:hAnsi="Times New Roman" w:cs="Times New Roman" w:eastAsia="Times New Roman" w:hint="default"/>
          <w:spacing w:val="-6"/>
          <w:w w:val="100"/>
        </w:rPr>
        <w:t>”</w:t>
      </w:r>
      <w:r>
        <w:rPr>
          <w:spacing w:val="-6"/>
          <w:w w:val="100"/>
        </w:rPr>
        <w:t>拨款</w:t>
      </w:r>
      <w:r>
        <w:rPr>
          <w:spacing w:val="-45"/>
          <w:w w:val="100"/>
        </w:rPr>
        <w:t> </w:t>
      </w:r>
      <w:r>
        <w:rPr>
          <w:rFonts w:ascii="Times New Roman" w:hAnsi="Times New Roman" w:cs="Times New Roman" w:eastAsia="Times New Roman" w:hint="default"/>
          <w:spacing w:val="-1"/>
          <w:w w:val="100"/>
        </w:rPr>
        <w:t>1,780,000.00</w:t>
      </w:r>
      <w:r>
        <w:rPr>
          <w:rFonts w:ascii="Times New Roman" w:hAnsi="Times New Roman" w:cs="Times New Roman" w:eastAsia="Times New Roman" w:hint="default"/>
          <w:spacing w:val="12"/>
          <w:w w:val="100"/>
        </w:rPr>
        <w:t> </w:t>
      </w:r>
      <w:r>
        <w:rPr>
          <w:spacing w:val="-1"/>
          <w:w w:val="100"/>
        </w:rPr>
        <w:t>元。根</w:t>
      </w:r>
      <w:r>
        <w:rPr>
          <w:spacing w:val="-102"/>
          <w:w w:val="100"/>
        </w:rPr>
        <w:t> </w:t>
      </w:r>
      <w:r>
        <w:rPr>
          <w:spacing w:val="-102"/>
          <w:w w:val="100"/>
        </w:rPr>
      </w:r>
      <w:r>
        <w:rPr>
          <w:spacing w:val="-4"/>
        </w:rPr>
        <w:t>据公司与西南科技大学、清华大学、中科院理化技术研究所签订的技术合作开发合同，应支</w:t>
      </w:r>
      <w:r>
        <w:rPr>
          <w:spacing w:val="-44"/>
        </w:rPr>
        <w:t> </w:t>
      </w:r>
      <w:r>
        <w:rPr>
          <w:spacing w:val="-44"/>
        </w:rPr>
      </w:r>
      <w:r>
        <w:rPr>
          <w:w w:val="100"/>
        </w:rPr>
        <w:t>付拨款</w:t>
      </w:r>
      <w:r>
        <w:rPr>
          <w:spacing w:val="-75"/>
          <w:w w:val="100"/>
        </w:rPr>
        <w:t> </w:t>
      </w:r>
      <w:r>
        <w:rPr>
          <w:rFonts w:ascii="Times New Roman" w:hAnsi="Times New Roman" w:cs="Times New Roman" w:eastAsia="Times New Roman" w:hint="default"/>
          <w:spacing w:val="-1"/>
          <w:w w:val="100"/>
        </w:rPr>
        <w:t>986,000.00</w:t>
      </w:r>
      <w:r>
        <w:rPr>
          <w:rFonts w:ascii="Times New Roman" w:hAnsi="Times New Roman" w:cs="Times New Roman" w:eastAsia="Times New Roman" w:hint="default"/>
          <w:spacing w:val="-23"/>
          <w:w w:val="100"/>
        </w:rPr>
        <w:t> </w:t>
      </w:r>
      <w:r>
        <w:rPr>
          <w:spacing w:val="-19"/>
          <w:w w:val="100"/>
        </w:rPr>
        <w:t>元；</w:t>
      </w:r>
      <w:r>
        <w:rPr>
          <w:rFonts w:ascii="Times New Roman" w:hAnsi="Times New Roman" w:cs="Times New Roman" w:eastAsia="Times New Roman" w:hint="default"/>
          <w:spacing w:val="-19"/>
          <w:w w:val="100"/>
        </w:rPr>
        <w:t>2010</w:t>
      </w:r>
      <w:r>
        <w:rPr>
          <w:rFonts w:ascii="Times New Roman" w:hAnsi="Times New Roman" w:cs="Times New Roman" w:eastAsia="Times New Roman" w:hint="default"/>
          <w:spacing w:val="-22"/>
          <w:w w:val="100"/>
        </w:rPr>
        <w:t> </w:t>
      </w:r>
      <w:r>
        <w:rPr>
          <w:w w:val="100"/>
        </w:rPr>
        <w:t>年</w:t>
      </w:r>
      <w:r>
        <w:rPr>
          <w:spacing w:val="-73"/>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0"/>
          <w:w w:val="100"/>
        </w:rPr>
        <w:t> </w:t>
      </w:r>
      <w:r>
        <w:rPr>
          <w:spacing w:val="-2"/>
          <w:w w:val="100"/>
        </w:rPr>
        <w:t>月收到石家庄市高新区政府对此项目的补助经费</w:t>
      </w:r>
      <w:r>
        <w:rPr>
          <w:spacing w:val="-72"/>
          <w:w w:val="100"/>
        </w:rPr>
        <w:t> </w:t>
      </w:r>
      <w:r>
        <w:rPr>
          <w:rFonts w:ascii="Times New Roman" w:hAnsi="Times New Roman" w:cs="Times New Roman" w:eastAsia="Times New Roman" w:hint="default"/>
          <w:spacing w:val="-1"/>
          <w:w w:val="100"/>
        </w:rPr>
        <w:t>1,000,000.00</w:t>
      </w:r>
    </w:p>
    <w:p>
      <w:pPr>
        <w:pStyle w:val="BodyText"/>
        <w:spacing w:line="240" w:lineRule="auto" w:before="29"/>
        <w:ind w:right="1928"/>
        <w:jc w:val="left"/>
      </w:pP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月收到河北省科技厅对此项目的补助经费</w:t>
      </w:r>
      <w:r>
        <w:rPr>
          <w:spacing w:val="-52"/>
        </w:rPr>
        <w:t> </w:t>
      </w:r>
      <w:r>
        <w:rPr>
          <w:rFonts w:ascii="Times New Roman" w:hAnsi="Times New Roman" w:cs="Times New Roman" w:eastAsia="Times New Roman" w:hint="default"/>
        </w:rPr>
        <w:t>300,000.00 </w:t>
      </w:r>
      <w:r>
        <w:rPr>
          <w:spacing w:val="-3"/>
        </w:rPr>
        <w:t>元。</w:t>
      </w:r>
      <w:r>
        <w:rPr/>
      </w:r>
    </w:p>
    <w:p>
      <w:pPr>
        <w:spacing w:line="240" w:lineRule="auto" w:before="3"/>
        <w:rPr>
          <w:rFonts w:ascii="宋体" w:hAnsi="宋体" w:cs="宋体" w:eastAsia="宋体" w:hint="default"/>
          <w:sz w:val="15"/>
          <w:szCs w:val="15"/>
        </w:rPr>
      </w:pPr>
    </w:p>
    <w:p>
      <w:pPr>
        <w:pStyle w:val="BodyText"/>
        <w:spacing w:line="405" w:lineRule="auto"/>
        <w:ind w:right="1788" w:firstLine="419"/>
        <w:jc w:val="both"/>
      </w:pPr>
      <w:r>
        <w:rPr>
          <w:spacing w:val="-14"/>
        </w:rPr>
        <w:t>（</w:t>
      </w:r>
      <w:r>
        <w:rPr>
          <w:rFonts w:ascii="Times New Roman" w:hAnsi="Times New Roman" w:cs="Times New Roman" w:eastAsia="Times New Roman" w:hint="default"/>
          <w:spacing w:val="-14"/>
        </w:rPr>
        <w:t>5</w:t>
      </w:r>
      <w:r>
        <w:rPr>
          <w:spacing w:val="-14"/>
        </w:rPr>
        <w:t>）根据</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spacing w:val="-7"/>
        </w:rPr>
        <w:t>日河北省科学技术厅、石家庄市科学技术局与公司签署的《河</w:t>
      </w:r>
      <w:r>
        <w:rPr>
          <w:w w:val="100"/>
        </w:rPr>
        <w:t> </w:t>
      </w:r>
      <w:r>
        <w:rPr>
          <w:spacing w:val="-6"/>
          <w:w w:val="100"/>
        </w:rPr>
        <w:t>北省科学技术研究与发展计划项目任务合同》，收到</w:t>
      </w:r>
      <w:r>
        <w:rPr>
          <w:rFonts w:ascii="Times New Roman" w:hAnsi="Times New Roman" w:cs="Times New Roman" w:eastAsia="Times New Roman" w:hint="default"/>
          <w:spacing w:val="-6"/>
          <w:w w:val="100"/>
        </w:rPr>
        <w:t>“</w:t>
      </w:r>
      <w:r>
        <w:rPr>
          <w:spacing w:val="-6"/>
          <w:w w:val="100"/>
        </w:rPr>
        <w:t>地表水饮用水源地水质安全监控预警综</w:t>
      </w:r>
      <w:r>
        <w:rPr>
          <w:spacing w:val="-97"/>
          <w:w w:val="100"/>
        </w:rPr>
        <w:t> </w:t>
      </w:r>
      <w:r>
        <w:rPr>
          <w:spacing w:val="-97"/>
          <w:w w:val="100"/>
        </w:rPr>
      </w:r>
      <w:r>
        <w:rPr/>
        <w:t>合技术研究</w:t>
      </w:r>
      <w:r>
        <w:rPr>
          <w:rFonts w:ascii="Times New Roman" w:hAnsi="Times New Roman" w:cs="Times New Roman" w:eastAsia="Times New Roman" w:hint="default"/>
        </w:rPr>
        <w:t>”</w:t>
      </w:r>
      <w:r>
        <w:rPr/>
        <w:t>拨款 </w:t>
      </w:r>
      <w:r>
        <w:rPr>
          <w:rFonts w:ascii="Times New Roman" w:hAnsi="Times New Roman" w:cs="Times New Roman" w:eastAsia="Times New Roman" w:hint="default"/>
        </w:rPr>
        <w:t>500,000.00</w:t>
      </w:r>
      <w:r>
        <w:rPr>
          <w:rFonts w:ascii="Times New Roman" w:hAnsi="Times New Roman" w:cs="Times New Roman" w:eastAsia="Times New Roman" w:hint="default"/>
          <w:spacing w:val="-32"/>
        </w:rPr>
        <w:t> </w:t>
      </w:r>
      <w:r>
        <w:rPr/>
        <w:t>元。根据公司与燕山大学、河北工程大学签订的技术开发合作</w:t>
      </w:r>
    </w:p>
    <w:p>
      <w:pPr>
        <w:pStyle w:val="BodyText"/>
        <w:spacing w:line="240" w:lineRule="auto" w:before="38"/>
        <w:ind w:right="0"/>
        <w:jc w:val="left"/>
      </w:pPr>
      <w:r>
        <w:rPr/>
        <w:t>合同，应支付拨款</w:t>
      </w:r>
      <w:r>
        <w:rPr>
          <w:spacing w:val="-42"/>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14"/>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月收到石家庄市高新区政府对此项目的补助经</w:t>
      </w:r>
    </w:p>
    <w:p>
      <w:pPr>
        <w:spacing w:line="240" w:lineRule="auto" w:before="3"/>
        <w:rPr>
          <w:rFonts w:ascii="宋体" w:hAnsi="宋体" w:cs="宋体" w:eastAsia="宋体" w:hint="default"/>
          <w:sz w:val="15"/>
          <w:szCs w:val="15"/>
        </w:rPr>
      </w:pPr>
    </w:p>
    <w:p>
      <w:pPr>
        <w:pStyle w:val="BodyText"/>
        <w:spacing w:line="240" w:lineRule="auto"/>
        <w:ind w:right="1928"/>
        <w:jc w:val="left"/>
      </w:pPr>
      <w:r>
        <w:rPr/>
        <w:t>费</w:t>
      </w:r>
      <w:r>
        <w:rPr>
          <w:spacing w:val="-51"/>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15"/>
          <w:szCs w:val="15"/>
        </w:rPr>
      </w:pPr>
    </w:p>
    <w:p>
      <w:pPr>
        <w:pStyle w:val="BodyText"/>
        <w:spacing w:line="240" w:lineRule="auto"/>
        <w:ind w:left="538" w:right="0"/>
        <w:jc w:val="left"/>
      </w:pPr>
      <w:r>
        <w:rPr/>
        <w:t>（</w:t>
      </w:r>
      <w:r>
        <w:rPr>
          <w:rFonts w:ascii="Times New Roman" w:hAnsi="Times New Roman" w:cs="Times New Roman" w:eastAsia="Times New Roman" w:hint="default"/>
        </w:rPr>
        <w:t>6</w:t>
      </w:r>
      <w:r>
        <w:rPr/>
        <w:t>）根据</w:t>
      </w:r>
      <w:r>
        <w:rPr>
          <w:spacing w:val="-50"/>
        </w:rPr>
        <w:t> </w:t>
      </w:r>
      <w:r>
        <w:rPr>
          <w:rFonts w:ascii="Times New Roman" w:hAnsi="Times New Roman" w:cs="Times New Roman" w:eastAsia="Times New Roman" w:hint="default"/>
        </w:rPr>
        <w:t>2010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18 </w:t>
      </w:r>
      <w:r>
        <w:rPr/>
        <w:t>日中国科学院化学研究所与公司签署的《国家水环境监测技</w:t>
      </w:r>
    </w:p>
    <w:p>
      <w:pPr>
        <w:spacing w:line="240" w:lineRule="auto" w:before="3"/>
        <w:rPr>
          <w:rFonts w:ascii="宋体" w:hAnsi="宋体" w:cs="宋体" w:eastAsia="宋体" w:hint="default"/>
          <w:sz w:val="15"/>
          <w:szCs w:val="15"/>
        </w:rPr>
      </w:pPr>
    </w:p>
    <w:p>
      <w:pPr>
        <w:pStyle w:val="BodyText"/>
        <w:spacing w:line="240" w:lineRule="auto"/>
        <w:ind w:right="0"/>
        <w:jc w:val="left"/>
      </w:pPr>
      <w:r>
        <w:rPr>
          <w:w w:val="100"/>
        </w:rPr>
        <w:t>术体</w:t>
      </w:r>
      <w:r>
        <w:rPr>
          <w:spacing w:val="-3"/>
          <w:w w:val="100"/>
        </w:rPr>
        <w:t>系</w:t>
      </w:r>
      <w:r>
        <w:rPr>
          <w:w w:val="100"/>
        </w:rPr>
        <w:t>研</w:t>
      </w:r>
      <w:r>
        <w:rPr>
          <w:spacing w:val="-3"/>
          <w:w w:val="100"/>
        </w:rPr>
        <w:t>究</w:t>
      </w:r>
      <w:r>
        <w:rPr>
          <w:w w:val="100"/>
        </w:rPr>
        <w:t>与</w:t>
      </w:r>
      <w:r>
        <w:rPr>
          <w:spacing w:val="-3"/>
          <w:w w:val="100"/>
        </w:rPr>
        <w:t>示范</w:t>
      </w:r>
      <w:r>
        <w:rPr>
          <w:spacing w:val="-85"/>
          <w:w w:val="100"/>
        </w:rPr>
        <w:t>》</w:t>
      </w:r>
      <w:r>
        <w:rPr>
          <w:spacing w:val="-3"/>
          <w:w w:val="100"/>
        </w:rPr>
        <w:t>合同</w:t>
      </w:r>
      <w:r>
        <w:rPr>
          <w:spacing w:val="-87"/>
          <w:w w:val="100"/>
        </w:rPr>
        <w:t>，</w:t>
      </w:r>
      <w:r>
        <w:rPr>
          <w:w w:val="100"/>
        </w:rPr>
        <w:t>收到</w:t>
      </w:r>
      <w:r>
        <w:rPr>
          <w:rFonts w:ascii="Times New Roman" w:hAnsi="Times New Roman" w:cs="Times New Roman" w:eastAsia="Times New Roman" w:hint="default"/>
          <w:spacing w:val="-3"/>
          <w:w w:val="100"/>
        </w:rPr>
        <w:t>“</w:t>
      </w:r>
      <w:r>
        <w:rPr>
          <w:w w:val="100"/>
        </w:rPr>
        <w:t>水</w:t>
      </w:r>
      <w:r>
        <w:rPr>
          <w:spacing w:val="-3"/>
          <w:w w:val="100"/>
        </w:rPr>
        <w:t>污</w:t>
      </w:r>
      <w:r>
        <w:rPr>
          <w:w w:val="100"/>
        </w:rPr>
        <w:t>染</w:t>
      </w:r>
      <w:r>
        <w:rPr>
          <w:spacing w:val="-3"/>
          <w:w w:val="100"/>
        </w:rPr>
        <w:t>事</w:t>
      </w:r>
      <w:r>
        <w:rPr>
          <w:w w:val="100"/>
        </w:rPr>
        <w:t>故</w:t>
      </w:r>
      <w:r>
        <w:rPr>
          <w:spacing w:val="-3"/>
          <w:w w:val="100"/>
        </w:rPr>
        <w:t>应</w:t>
      </w:r>
      <w:r>
        <w:rPr>
          <w:w w:val="100"/>
        </w:rPr>
        <w:t>急</w:t>
      </w:r>
      <w:r>
        <w:rPr>
          <w:spacing w:val="-3"/>
          <w:w w:val="100"/>
        </w:rPr>
        <w:t>监测</w:t>
      </w:r>
      <w:r>
        <w:rPr>
          <w:w w:val="100"/>
        </w:rPr>
        <w:t>装备</w:t>
      </w:r>
      <w:r>
        <w:rPr>
          <w:spacing w:val="-3"/>
          <w:w w:val="100"/>
        </w:rPr>
        <w:t>产</w:t>
      </w:r>
      <w:r>
        <w:rPr>
          <w:w w:val="100"/>
        </w:rPr>
        <w:t>品</w:t>
      </w:r>
      <w:r>
        <w:rPr>
          <w:spacing w:val="-3"/>
          <w:w w:val="100"/>
        </w:rPr>
        <w:t>研</w:t>
      </w:r>
      <w:r>
        <w:rPr>
          <w:spacing w:val="-1"/>
          <w:w w:val="100"/>
        </w:rPr>
        <w:t>制</w:t>
      </w:r>
      <w:r>
        <w:rPr>
          <w:rFonts w:ascii="Times New Roman" w:hAnsi="Times New Roman" w:cs="Times New Roman" w:eastAsia="Times New Roman" w:hint="default"/>
          <w:spacing w:val="-3"/>
          <w:w w:val="100"/>
        </w:rPr>
        <w:t>”</w:t>
      </w:r>
      <w:r>
        <w:rPr>
          <w:w w:val="100"/>
        </w:rPr>
        <w:t>项</w:t>
      </w:r>
      <w:r>
        <w:rPr>
          <w:spacing w:val="-3"/>
          <w:w w:val="100"/>
        </w:rPr>
        <w:t>目</w:t>
      </w:r>
      <w:r>
        <w:rPr>
          <w:w w:val="100"/>
        </w:rPr>
        <w:t>拨款</w:t>
      </w:r>
      <w:r>
        <w:rPr>
          <w:spacing w:val="-53"/>
        </w:rPr>
        <w:t> </w:t>
      </w:r>
      <w:r>
        <w:rPr>
          <w:rFonts w:ascii="Times New Roman" w:hAnsi="Times New Roman" w:cs="Times New Roman" w:eastAsia="Times New Roman" w:hint="default"/>
          <w:spacing w:val="-3"/>
          <w:w w:val="100"/>
        </w:rPr>
        <w:t>79</w:t>
      </w:r>
      <w:r>
        <w:rPr>
          <w:rFonts w:ascii="Times New Roman" w:hAnsi="Times New Roman" w:cs="Times New Roman" w:eastAsia="Times New Roman" w:hint="default"/>
          <w:w w:val="100"/>
        </w:rPr>
        <w:t>9,169.</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w w:val="100"/>
        </w:rPr>
      </w:r>
    </w:p>
    <w:p>
      <w:pPr>
        <w:spacing w:after="0" w:line="240"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403" w:lineRule="auto" w:before="36"/>
        <w:ind w:left="478" w:right="1788" w:firstLine="419"/>
        <w:jc w:val="both"/>
      </w:pPr>
      <w:r>
        <w:rPr/>
        <w:t>（</w:t>
      </w:r>
      <w:r>
        <w:rPr>
          <w:rFonts w:ascii="Times New Roman" w:hAnsi="Times New Roman" w:cs="Times New Roman" w:eastAsia="Times New Roman" w:hint="default"/>
        </w:rPr>
        <w:t>7</w:t>
      </w:r>
      <w:r>
        <w:rPr/>
        <w:t>）根据</w:t>
      </w:r>
      <w:r>
        <w:rPr>
          <w:spacing w:val="-50"/>
        </w:rPr>
        <w:t> </w:t>
      </w:r>
      <w:r>
        <w:rPr>
          <w:rFonts w:ascii="Times New Roman" w:hAnsi="Times New Roman" w:cs="Times New Roman" w:eastAsia="Times New Roman" w:hint="default"/>
        </w:rPr>
        <w:t>2010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29 </w:t>
      </w:r>
      <w:r>
        <w:rPr/>
        <w:t>日石家庄市科学技术局、石家庄高新技术产业开发区管理委</w:t>
      </w:r>
      <w:r>
        <w:rPr>
          <w:w w:val="100"/>
        </w:rPr>
        <w:t> </w:t>
      </w:r>
      <w:r>
        <w:rPr>
          <w:spacing w:val="-5"/>
          <w:w w:val="100"/>
        </w:rPr>
        <w:t>员会与公司签署的《石家庄市科学技术研究与发展计划课题任务合同》，收到</w:t>
      </w:r>
      <w:r>
        <w:rPr>
          <w:rFonts w:ascii="Times New Roman" w:hAnsi="Times New Roman" w:cs="Times New Roman" w:eastAsia="Times New Roman" w:hint="default"/>
          <w:spacing w:val="-5"/>
          <w:w w:val="100"/>
        </w:rPr>
        <w:t>“ECOTEC</w:t>
      </w:r>
      <w:r>
        <w:rPr>
          <w:rFonts w:ascii="Times New Roman" w:hAnsi="Times New Roman" w:cs="Times New Roman" w:eastAsia="Times New Roman" w:hint="default"/>
          <w:spacing w:val="-5"/>
          <w:w w:val="100"/>
        </w:rPr>
        <w:t>H</w:t>
      </w:r>
      <w:r>
        <w:rPr>
          <w:rFonts w:ascii="Times New Roman" w:hAnsi="Times New Roman" w:cs="Times New Roman" w:eastAsia="Times New Roman" w:hint="default"/>
          <w:w w:val="100"/>
        </w:rPr>
        <w:t> </w:t>
      </w:r>
      <w:r>
        <w:rPr>
          <w:w w:val="100"/>
        </w:rPr>
        <w:t>公 </w:t>
      </w:r>
      <w:r>
        <w:rPr/>
        <w:t>司空气质量监测仪器应用和系统集成</w:t>
      </w:r>
      <w:r>
        <w:rPr>
          <w:rFonts w:ascii="Times New Roman" w:hAnsi="Times New Roman" w:cs="Times New Roman" w:eastAsia="Times New Roman" w:hint="default"/>
        </w:rPr>
        <w:t>”</w:t>
      </w:r>
      <w:r>
        <w:rPr/>
        <w:t>项目拨款</w:t>
      </w:r>
      <w:r>
        <w:rPr>
          <w:spacing w:val="-54"/>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3"/>
        </w:rPr>
        <w:t> </w:t>
      </w:r>
      <w:r>
        <w:rPr/>
        <w:t>元。</w:t>
      </w:r>
    </w:p>
    <w:p>
      <w:pPr>
        <w:pStyle w:val="BodyText"/>
        <w:spacing w:line="403" w:lineRule="auto" w:before="43"/>
        <w:ind w:left="478" w:right="1789" w:firstLine="419"/>
        <w:jc w:val="both"/>
      </w:pPr>
      <w:r>
        <w:rPr>
          <w:spacing w:val="-4"/>
        </w:rPr>
        <w:t>（</w:t>
      </w:r>
      <w:r>
        <w:rPr>
          <w:rFonts w:ascii="Times New Roman" w:hAnsi="Times New Roman" w:cs="Times New Roman" w:eastAsia="Times New Roman" w:hint="default"/>
          <w:spacing w:val="-4"/>
        </w:rPr>
        <w:t>8</w:t>
      </w:r>
      <w:r>
        <w:rPr>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3"/>
        </w:rPr>
        <w:t>日石家庄市财政局、石家庄市科学技术局关于下达</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年度石家</w:t>
      </w:r>
      <w:r>
        <w:rPr>
          <w:w w:val="100"/>
        </w:rPr>
        <w:t> </w:t>
      </w:r>
      <w:r>
        <w:rPr>
          <w:spacing w:val="-5"/>
        </w:rPr>
        <w:t>庄市科学应用技术研究与开发资金（第一批）的通知，公司收到</w:t>
      </w:r>
      <w:r>
        <w:rPr>
          <w:rFonts w:ascii="Times New Roman" w:hAnsi="Times New Roman" w:cs="Times New Roman" w:eastAsia="Times New Roman" w:hint="default"/>
          <w:spacing w:val="-5"/>
        </w:rPr>
        <w:t>“</w:t>
      </w:r>
      <w:r>
        <w:rPr>
          <w:spacing w:val="-5"/>
        </w:rPr>
        <w:t>基于 </w:t>
      </w:r>
      <w:r>
        <w:rPr>
          <w:rFonts w:ascii="Times New Roman" w:hAnsi="Times New Roman" w:cs="Times New Roman" w:eastAsia="Times New Roman" w:hint="default"/>
        </w:rPr>
        <w:t>PLM </w:t>
      </w:r>
      <w:r>
        <w:rPr/>
        <w:t>的环保仪器设计</w:t>
      </w:r>
      <w:r>
        <w:rPr>
          <w:spacing w:val="-94"/>
        </w:rPr>
        <w:t> </w:t>
      </w:r>
      <w:r>
        <w:rPr>
          <w:spacing w:val="-94"/>
        </w:rPr>
      </w:r>
      <w:r>
        <w:rPr/>
        <w:t>制造平台的集成研制与应用</w:t>
      </w:r>
      <w:r>
        <w:rPr>
          <w:rFonts w:ascii="Times New Roman" w:hAnsi="Times New Roman" w:cs="Times New Roman" w:eastAsia="Times New Roman" w:hint="default"/>
        </w:rPr>
        <w:t>”</w:t>
      </w:r>
      <w:r>
        <w:rPr/>
        <w:t>的项目拨款</w:t>
      </w:r>
      <w:r>
        <w:rPr>
          <w:spacing w:val="-55"/>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4"/>
        </w:rPr>
        <w:t> </w:t>
      </w:r>
      <w:r>
        <w:rPr/>
        <w:t>元。</w:t>
      </w:r>
    </w:p>
    <w:p>
      <w:pPr>
        <w:pStyle w:val="BodyText"/>
        <w:spacing w:line="240" w:lineRule="auto" w:before="48"/>
        <w:ind w:left="898" w:right="1637"/>
        <w:jc w:val="left"/>
      </w:pPr>
      <w:r>
        <w:rPr/>
        <w:t>（二）其他非流动负债</w:t>
      </w:r>
    </w:p>
    <w:p>
      <w:pPr>
        <w:spacing w:line="240" w:lineRule="auto" w:before="9"/>
        <w:rPr>
          <w:rFonts w:ascii="宋体" w:hAnsi="宋体" w:cs="宋体" w:eastAsia="宋体" w:hint="default"/>
          <w:sz w:val="26"/>
          <w:szCs w:val="26"/>
        </w:rPr>
      </w:pPr>
    </w:p>
    <w:tbl>
      <w:tblPr>
        <w:tblW w:w="0" w:type="auto"/>
        <w:jc w:val="left"/>
        <w:tblInd w:w="341" w:type="dxa"/>
        <w:tblLayout w:type="fixed"/>
        <w:tblCellMar>
          <w:top w:w="0" w:type="dxa"/>
          <w:left w:w="0" w:type="dxa"/>
          <w:bottom w:w="0" w:type="dxa"/>
          <w:right w:w="0" w:type="dxa"/>
        </w:tblCellMar>
        <w:tblLook w:val="01E0"/>
      </w:tblPr>
      <w:tblGrid>
        <w:gridCol w:w="1548"/>
        <w:gridCol w:w="1736"/>
        <w:gridCol w:w="1755"/>
        <w:gridCol w:w="1649"/>
        <w:gridCol w:w="1856"/>
      </w:tblGrid>
      <w:tr>
        <w:trPr>
          <w:trHeight w:val="423" w:hRule="exact"/>
        </w:trPr>
        <w:tc>
          <w:tcPr>
            <w:tcW w:w="1548" w:type="dxa"/>
            <w:tcBorders>
              <w:top w:val="single" w:sz="12" w:space="0" w:color="000000"/>
              <w:left w:val="nil" w:sz="6" w:space="0" w:color="auto"/>
              <w:bottom w:val="single" w:sz="4" w:space="0" w:color="000000"/>
              <w:right w:val="single" w:sz="4" w:space="0" w:color="000000"/>
            </w:tcBorders>
          </w:tcPr>
          <w:p>
            <w:pPr>
              <w:pStyle w:val="TableParagraph"/>
              <w:tabs>
                <w:tab w:pos="964" w:val="left" w:leader="none"/>
              </w:tabs>
              <w:spacing w:line="240" w:lineRule="auto" w:before="54"/>
              <w:ind w:left="419"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5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50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45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3" w:hRule="exact"/>
        </w:trPr>
        <w:tc>
          <w:tcPr>
            <w:tcW w:w="1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273,000.00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6,273,000.00</w:t>
            </w:r>
          </w:p>
        </w:tc>
      </w:tr>
      <w:tr>
        <w:trPr>
          <w:trHeight w:val="422" w:hRule="exact"/>
        </w:trPr>
        <w:tc>
          <w:tcPr>
            <w:tcW w:w="1548" w:type="dxa"/>
            <w:tcBorders>
              <w:top w:val="single" w:sz="4" w:space="0" w:color="000000"/>
              <w:left w:val="nil" w:sz="6" w:space="0" w:color="auto"/>
              <w:bottom w:val="single" w:sz="12" w:space="0" w:color="000000"/>
              <w:right w:val="single" w:sz="4" w:space="0" w:color="000000"/>
            </w:tcBorders>
          </w:tcPr>
          <w:p>
            <w:pPr>
              <w:pStyle w:val="TableParagraph"/>
              <w:tabs>
                <w:tab w:pos="1142" w:val="left" w:leader="none"/>
              </w:tabs>
              <w:spacing w:line="240" w:lineRule="auto" w:before="53"/>
              <w:ind w:left="237"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b/>
                <w:spacing w:val="-1"/>
                <w:sz w:val="18"/>
              </w:rPr>
              <w:t>7,000,000.00</w:t>
            </w:r>
            <w:r>
              <w:rPr>
                <w:rFonts w:ascii="Times New Roman"/>
                <w:spacing w:val="-1"/>
                <w:sz w:val="18"/>
              </w:rPr>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b/>
                <w:spacing w:val="-1"/>
                <w:sz w:val="18"/>
              </w:rPr>
              <w:t>273,000.00</w:t>
            </w:r>
            <w:r>
              <w:rPr>
                <w:rFonts w:ascii="Times New Roman"/>
                <w:spacing w:val="-1"/>
                <w:sz w:val="18"/>
              </w:rPr>
            </w: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b/>
                <w:spacing w:val="-1"/>
                <w:sz w:val="18"/>
              </w:rPr>
              <w:t>1,000,000.00</w:t>
            </w:r>
            <w:r>
              <w:rPr>
                <w:rFonts w:ascii="Times New Roman"/>
                <w:spacing w:val="-1"/>
                <w:sz w:val="18"/>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b/>
                <w:spacing w:val="-1"/>
                <w:sz w:val="18"/>
              </w:rPr>
              <w:t>6,273,000.00</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240" w:lineRule="auto" w:before="36"/>
        <w:ind w:left="898" w:right="1637"/>
        <w:jc w:val="left"/>
      </w:pPr>
      <w:r>
        <w:rPr>
          <w:w w:val="100"/>
        </w:rPr>
        <w:t>（</w:t>
      </w:r>
      <w:r>
        <w:rPr>
          <w:rFonts w:ascii="Times New Roman" w:hAnsi="Times New Roman" w:cs="Times New Roman" w:eastAsia="Times New Roman" w:hint="default"/>
          <w:w w:val="100"/>
        </w:rPr>
        <w:t>1</w:t>
      </w:r>
      <w:r>
        <w:rPr>
          <w:spacing w:val="-89"/>
          <w:w w:val="100"/>
        </w:rPr>
        <w:t>）</w:t>
      </w:r>
      <w:r>
        <w:rPr>
          <w:spacing w:val="-3"/>
          <w:w w:val="100"/>
        </w:rPr>
        <w:t>上</w:t>
      </w:r>
      <w:r>
        <w:rPr>
          <w:w w:val="100"/>
        </w:rPr>
        <w:t>述</w:t>
      </w:r>
      <w:r>
        <w:rPr>
          <w:spacing w:val="-3"/>
          <w:w w:val="100"/>
        </w:rPr>
        <w:t>款</w:t>
      </w:r>
      <w:r>
        <w:rPr>
          <w:w w:val="100"/>
        </w:rPr>
        <w:t>项系</w:t>
      </w:r>
      <w:r>
        <w:rPr>
          <w:spacing w:val="-5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年本</w:t>
      </w:r>
      <w:r>
        <w:rPr>
          <w:w w:val="100"/>
        </w:rPr>
        <w:t>公司</w:t>
      </w:r>
      <w:r>
        <w:rPr>
          <w:spacing w:val="-3"/>
          <w:w w:val="100"/>
        </w:rPr>
        <w:t>在</w:t>
      </w:r>
      <w:r>
        <w:rPr>
          <w:w w:val="100"/>
        </w:rPr>
        <w:t>中</w:t>
      </w:r>
      <w:r>
        <w:rPr>
          <w:spacing w:val="-3"/>
          <w:w w:val="100"/>
        </w:rPr>
        <w:t>国</w:t>
      </w:r>
      <w:r>
        <w:rPr>
          <w:w w:val="100"/>
        </w:rPr>
        <w:t>建</w:t>
      </w:r>
      <w:r>
        <w:rPr>
          <w:spacing w:val="-3"/>
          <w:w w:val="100"/>
        </w:rPr>
        <w:t>设</w:t>
      </w:r>
      <w:r>
        <w:rPr>
          <w:w w:val="100"/>
        </w:rPr>
        <w:t>银</w:t>
      </w:r>
      <w:r>
        <w:rPr>
          <w:spacing w:val="-3"/>
          <w:w w:val="100"/>
        </w:rPr>
        <w:t>行</w:t>
      </w:r>
      <w:r>
        <w:rPr>
          <w:w w:val="100"/>
        </w:rPr>
        <w:t>石</w:t>
      </w:r>
      <w:r>
        <w:rPr>
          <w:spacing w:val="-3"/>
          <w:w w:val="100"/>
        </w:rPr>
        <w:t>家</w:t>
      </w:r>
      <w:r>
        <w:rPr>
          <w:w w:val="100"/>
        </w:rPr>
        <w:t>庄市</w:t>
      </w:r>
      <w:r>
        <w:rPr>
          <w:spacing w:val="-3"/>
          <w:w w:val="100"/>
        </w:rPr>
        <w:t>中</w:t>
      </w:r>
      <w:r>
        <w:rPr>
          <w:w w:val="100"/>
        </w:rPr>
        <w:t>华</w:t>
      </w:r>
      <w:r>
        <w:rPr>
          <w:spacing w:val="-3"/>
          <w:w w:val="100"/>
        </w:rPr>
        <w:t>南</w:t>
      </w:r>
      <w:r>
        <w:rPr>
          <w:w w:val="100"/>
        </w:rPr>
        <w:t>大</w:t>
      </w:r>
      <w:r>
        <w:rPr>
          <w:spacing w:val="-3"/>
          <w:w w:val="100"/>
        </w:rPr>
        <w:t>街</w:t>
      </w:r>
      <w:r>
        <w:rPr>
          <w:w w:val="100"/>
        </w:rPr>
        <w:t>支</w:t>
      </w:r>
      <w:r>
        <w:rPr>
          <w:spacing w:val="-3"/>
          <w:w w:val="100"/>
        </w:rPr>
        <w:t>行</w:t>
      </w:r>
      <w:r>
        <w:rPr>
          <w:w w:val="100"/>
        </w:rPr>
        <w:t>的</w:t>
      </w:r>
      <w:r>
        <w:rPr>
          <w:spacing w:val="-3"/>
          <w:w w:val="100"/>
        </w:rPr>
        <w:t>河</w:t>
      </w:r>
      <w:r>
        <w:rPr>
          <w:w w:val="100"/>
        </w:rPr>
        <w:t>北省</w:t>
      </w:r>
      <w:r>
        <w:rPr>
          <w:spacing w:val="-3"/>
          <w:w w:val="100"/>
        </w:rPr>
        <w:t>建</w:t>
      </w:r>
      <w:r>
        <w:rPr>
          <w:w w:val="100"/>
        </w:rPr>
        <w:t>设</w:t>
      </w:r>
    </w:p>
    <w:p>
      <w:pPr>
        <w:spacing w:line="240" w:lineRule="auto" w:before="12"/>
        <w:rPr>
          <w:rFonts w:ascii="宋体" w:hAnsi="宋体" w:cs="宋体" w:eastAsia="宋体" w:hint="default"/>
          <w:sz w:val="15"/>
          <w:szCs w:val="15"/>
        </w:rPr>
      </w:pPr>
    </w:p>
    <w:p>
      <w:pPr>
        <w:pStyle w:val="BodyText"/>
        <w:spacing w:line="240" w:lineRule="auto"/>
        <w:ind w:left="478" w:right="1637"/>
        <w:jc w:val="left"/>
      </w:pPr>
      <w:r>
        <w:rPr/>
        <w:t>投资公司委托贷款，借款期限</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898" w:right="1637"/>
        <w:jc w:val="left"/>
      </w:pPr>
      <w:r>
        <w:rPr>
          <w:spacing w:val="-10"/>
        </w:rPr>
        <w:t>（</w:t>
      </w:r>
      <w:r>
        <w:rPr>
          <w:rFonts w:ascii="Times New Roman" w:hAnsi="Times New Roman" w:cs="Times New Roman" w:eastAsia="Times New Roman" w:hint="default"/>
          <w:spacing w:val="-10"/>
        </w:rPr>
        <w:t>2</w:t>
      </w:r>
      <w:r>
        <w:rPr>
          <w:spacing w:val="-10"/>
        </w:rPr>
        <w:t>）根据</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日河北省人民政府国有资产监督管理委员会冀国资字（</w:t>
      </w:r>
      <w:r>
        <w:rPr>
          <w:rFonts w:ascii="Times New Roman" w:hAnsi="Times New Roman" w:cs="Times New Roman" w:eastAsia="Times New Roman" w:hint="default"/>
          <w:spacing w:val="-3"/>
        </w:rPr>
        <w:t>2006</w:t>
      </w:r>
      <w:r>
        <w:rPr>
          <w:spacing w:val="-3"/>
        </w:rPr>
        <w:t>）</w:t>
      </w:r>
    </w:p>
    <w:p>
      <w:pPr>
        <w:spacing w:line="240" w:lineRule="auto" w:before="2"/>
        <w:rPr>
          <w:rFonts w:ascii="宋体" w:hAnsi="宋体" w:cs="宋体" w:eastAsia="宋体" w:hint="default"/>
          <w:sz w:val="16"/>
          <w:szCs w:val="16"/>
        </w:rPr>
      </w:pPr>
    </w:p>
    <w:p>
      <w:pPr>
        <w:pStyle w:val="BodyText"/>
        <w:spacing w:line="240" w:lineRule="auto"/>
        <w:ind w:left="478" w:right="1637"/>
        <w:jc w:val="left"/>
      </w:pPr>
      <w:r>
        <w:rPr>
          <w:rFonts w:ascii="Times New Roman" w:hAnsi="Times New Roman" w:cs="Times New Roman" w:eastAsia="Times New Roman" w:hint="default"/>
        </w:rPr>
        <w:t>15 </w:t>
      </w:r>
      <w:r>
        <w:rPr/>
        <w:t>号文以及河北省建设投资公司冀建投函字（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32</w:t>
      </w:r>
      <w:r>
        <w:rPr>
          <w:rFonts w:ascii="Times New Roman" w:hAnsi="Times New Roman" w:cs="Times New Roman" w:eastAsia="Times New Roman" w:hint="default"/>
          <w:spacing w:val="10"/>
        </w:rPr>
        <w:t> </w:t>
      </w:r>
      <w:r>
        <w:rPr/>
        <w:t>号函，将本公司在中国建设银行石</w:t>
      </w:r>
    </w:p>
    <w:p>
      <w:pPr>
        <w:spacing w:line="240" w:lineRule="auto" w:before="13"/>
        <w:rPr>
          <w:rFonts w:ascii="宋体" w:hAnsi="宋体" w:cs="宋体" w:eastAsia="宋体" w:hint="default"/>
          <w:sz w:val="15"/>
          <w:szCs w:val="15"/>
        </w:rPr>
      </w:pPr>
    </w:p>
    <w:p>
      <w:pPr>
        <w:pStyle w:val="BodyText"/>
        <w:spacing w:line="240" w:lineRule="auto"/>
        <w:ind w:left="478" w:right="1637"/>
        <w:jc w:val="left"/>
      </w:pPr>
      <w:r>
        <w:rPr>
          <w:spacing w:val="-2"/>
        </w:rPr>
        <w:t>家庄市中华南大街支行的河北省建设投资公司委托贷款</w:t>
      </w:r>
      <w:r>
        <w:rPr/>
        <w:t> </w:t>
      </w:r>
      <w:r>
        <w:rPr>
          <w:rFonts w:ascii="Times New Roman" w:hAnsi="Times New Roman" w:cs="Times New Roman" w:eastAsia="Times New Roman" w:hint="default"/>
          <w:spacing w:val="-1"/>
        </w:rPr>
        <w:t>7,000,000.00</w:t>
      </w:r>
      <w:r>
        <w:rPr>
          <w:rFonts w:ascii="Times New Roman" w:hAnsi="Times New Roman" w:cs="Times New Roman" w:eastAsia="Times New Roman" w:hint="default"/>
          <w:spacing w:val="-16"/>
        </w:rPr>
        <w:t> </w:t>
      </w:r>
      <w:r>
        <w:rPr>
          <w:spacing w:val="-2"/>
        </w:rPr>
        <w:t>元划转给河北省质量技</w:t>
      </w:r>
    </w:p>
    <w:p>
      <w:pPr>
        <w:spacing w:line="240" w:lineRule="auto" w:before="12"/>
        <w:rPr>
          <w:rFonts w:ascii="宋体" w:hAnsi="宋体" w:cs="宋体" w:eastAsia="宋体" w:hint="default"/>
          <w:sz w:val="15"/>
          <w:szCs w:val="15"/>
        </w:rPr>
      </w:pPr>
    </w:p>
    <w:p>
      <w:pPr>
        <w:pStyle w:val="BodyText"/>
        <w:spacing w:line="240" w:lineRule="auto"/>
        <w:ind w:left="478" w:right="1637"/>
        <w:jc w:val="left"/>
      </w:pPr>
      <w:r>
        <w:rPr/>
        <w:t>术监督局，并豁免</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日以前先河有限所欠利息及罚息。</w:t>
      </w:r>
    </w:p>
    <w:p>
      <w:pPr>
        <w:spacing w:line="240" w:lineRule="auto" w:before="2"/>
        <w:rPr>
          <w:rFonts w:ascii="宋体" w:hAnsi="宋体" w:cs="宋体" w:eastAsia="宋体" w:hint="default"/>
          <w:sz w:val="16"/>
          <w:szCs w:val="16"/>
        </w:rPr>
      </w:pPr>
    </w:p>
    <w:p>
      <w:pPr>
        <w:pStyle w:val="BodyText"/>
        <w:spacing w:line="240" w:lineRule="auto"/>
        <w:ind w:left="898" w:right="163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日，公司与经河北省质量技术监督局授权负责收回上述款项的河</w:t>
      </w:r>
    </w:p>
    <w:p>
      <w:pPr>
        <w:spacing w:line="240" w:lineRule="auto" w:before="12"/>
        <w:rPr>
          <w:rFonts w:ascii="宋体" w:hAnsi="宋体" w:cs="宋体" w:eastAsia="宋体" w:hint="default"/>
          <w:sz w:val="15"/>
          <w:szCs w:val="15"/>
        </w:rPr>
      </w:pPr>
    </w:p>
    <w:p>
      <w:pPr>
        <w:pStyle w:val="BodyText"/>
        <w:spacing w:line="240" w:lineRule="auto"/>
        <w:ind w:left="478" w:right="1637"/>
        <w:jc w:val="left"/>
      </w:pPr>
      <w:r>
        <w:rPr/>
        <w:t>北省食品质量监督检验研究院签订了还款协议。根据协议，公司应于</w:t>
      </w:r>
      <w:r>
        <w:rPr>
          <w:spacing w:val="-50"/>
        </w:rPr>
        <w:t> </w:t>
      </w:r>
      <w:r>
        <w:rPr>
          <w:rFonts w:ascii="Times New Roman" w:hAnsi="Times New Roman" w:cs="Times New Roman" w:eastAsia="Times New Roman" w:hint="default"/>
        </w:rPr>
        <w:t>2010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日前</w:t>
      </w:r>
      <w:r>
        <w:rPr/>
      </w:r>
    </w:p>
    <w:p>
      <w:pPr>
        <w:spacing w:line="240" w:lineRule="auto" w:before="12"/>
        <w:rPr>
          <w:rFonts w:ascii="宋体" w:hAnsi="宋体" w:cs="宋体" w:eastAsia="宋体" w:hint="default"/>
          <w:sz w:val="15"/>
          <w:szCs w:val="15"/>
        </w:rPr>
      </w:pPr>
    </w:p>
    <w:p>
      <w:pPr>
        <w:pStyle w:val="BodyText"/>
        <w:spacing w:line="240" w:lineRule="auto"/>
        <w:ind w:left="478" w:right="1637"/>
        <w:jc w:val="left"/>
      </w:pPr>
      <w:r>
        <w:rPr/>
        <w:t>偿还</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万元、</w:t>
      </w:r>
      <w:r>
        <w:rPr>
          <w:spacing w:val="-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日前和</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日前分别偿还</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5"/>
        </w:rPr>
        <w:t> </w:t>
      </w:r>
      <w:r>
        <w:rPr/>
        <w:t>万元，并自协</w:t>
      </w:r>
    </w:p>
    <w:p>
      <w:pPr>
        <w:spacing w:line="240" w:lineRule="auto" w:before="2"/>
        <w:rPr>
          <w:rFonts w:ascii="宋体" w:hAnsi="宋体" w:cs="宋体" w:eastAsia="宋体" w:hint="default"/>
          <w:sz w:val="16"/>
          <w:szCs w:val="16"/>
        </w:rPr>
      </w:pPr>
    </w:p>
    <w:p>
      <w:pPr>
        <w:pStyle w:val="BodyText"/>
        <w:spacing w:line="240" w:lineRule="auto"/>
        <w:ind w:left="478" w:right="1637"/>
        <w:jc w:val="left"/>
      </w:pPr>
      <w:r>
        <w:rPr>
          <w:spacing w:val="-4"/>
        </w:rPr>
        <w:t>议签署日起，按照同期银行贷款利率于每年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spacing w:val="-4"/>
        </w:rPr>
        <w:t>日前支付当年利息；上述款项在协议签</w:t>
      </w:r>
    </w:p>
    <w:p>
      <w:pPr>
        <w:spacing w:line="240" w:lineRule="auto" w:before="12"/>
        <w:rPr>
          <w:rFonts w:ascii="宋体" w:hAnsi="宋体" w:cs="宋体" w:eastAsia="宋体" w:hint="default"/>
          <w:sz w:val="15"/>
          <w:szCs w:val="15"/>
        </w:rPr>
      </w:pPr>
    </w:p>
    <w:p>
      <w:pPr>
        <w:pStyle w:val="BodyText"/>
        <w:spacing w:line="412" w:lineRule="auto"/>
        <w:ind w:left="900" w:right="1637" w:hanging="423"/>
        <w:jc w:val="left"/>
        <w:rPr>
          <w:rFonts w:ascii="宋体" w:hAnsi="宋体" w:cs="宋体" w:eastAsia="宋体" w:hint="default"/>
        </w:rPr>
      </w:pPr>
      <w:r>
        <w:rPr/>
        <w:t>署日前产生的利息则予以豁免。截至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日，计提利息</w:t>
      </w:r>
      <w:r>
        <w:rPr>
          <w:spacing w:val="-54"/>
        </w:rPr>
        <w:t> </w:t>
      </w:r>
      <w:r>
        <w:rPr>
          <w:rFonts w:ascii="Times New Roman" w:hAnsi="Times New Roman" w:cs="Times New Roman" w:eastAsia="Times New Roman" w:hint="default"/>
        </w:rPr>
        <w:t>273,000.00</w:t>
      </w:r>
      <w:r>
        <w:rPr>
          <w:rFonts w:ascii="Times New Roman" w:hAnsi="Times New Roman" w:cs="Times New Roman" w:eastAsia="Times New Roman" w:hint="default"/>
          <w:spacing w:val="-1"/>
        </w:rPr>
        <w:t> </w:t>
      </w:r>
      <w:r>
        <w:rPr/>
        <w:t>元。</w:t>
      </w:r>
      <w:r>
        <w:rPr>
          <w:w w:val="100"/>
        </w:rPr>
        <w:t> </w:t>
      </w:r>
      <w:r>
        <w:rPr>
          <w:rFonts w:ascii="宋体" w:hAnsi="宋体" w:cs="宋体" w:eastAsia="宋体" w:hint="default"/>
          <w:b/>
          <w:bCs/>
        </w:rPr>
        <w:t>19</w:t>
      </w:r>
      <w:r>
        <w:rPr>
          <w:rFonts w:ascii="宋体" w:hAnsi="宋体" w:cs="宋体" w:eastAsia="宋体" w:hint="default"/>
          <w:b/>
          <w:bCs/>
        </w:rPr>
        <w:t>、股本</w:t>
      </w:r>
      <w:r>
        <w:rPr>
          <w:rFonts w:ascii="宋体" w:hAnsi="宋体" w:cs="宋体" w:eastAsia="宋体" w:hint="default"/>
        </w:rPr>
      </w:r>
    </w:p>
    <w:p>
      <w:pPr>
        <w:spacing w:line="240" w:lineRule="auto" w:before="2"/>
        <w:rPr>
          <w:rFonts w:ascii="宋体" w:hAnsi="宋体" w:cs="宋体" w:eastAsia="宋体" w:hint="default"/>
          <w:b/>
          <w:bCs/>
          <w:sz w:val="15"/>
          <w:szCs w:val="15"/>
        </w:rPr>
      </w:pPr>
    </w:p>
    <w:tbl>
      <w:tblPr>
        <w:tblW w:w="0" w:type="auto"/>
        <w:jc w:val="left"/>
        <w:tblInd w:w="101" w:type="dxa"/>
        <w:tblLayout w:type="fixed"/>
        <w:tblCellMar>
          <w:top w:w="0" w:type="dxa"/>
          <w:left w:w="0" w:type="dxa"/>
          <w:bottom w:w="0" w:type="dxa"/>
          <w:right w:w="0" w:type="dxa"/>
        </w:tblCellMar>
        <w:tblLook w:val="01E0"/>
      </w:tblPr>
      <w:tblGrid>
        <w:gridCol w:w="1702"/>
        <w:gridCol w:w="994"/>
        <w:gridCol w:w="758"/>
        <w:gridCol w:w="1133"/>
        <w:gridCol w:w="428"/>
        <w:gridCol w:w="566"/>
        <w:gridCol w:w="425"/>
        <w:gridCol w:w="1138"/>
        <w:gridCol w:w="1155"/>
        <w:gridCol w:w="758"/>
      </w:tblGrid>
      <w:tr>
        <w:trPr>
          <w:trHeight w:val="442" w:hRule="exact"/>
        </w:trPr>
        <w:tc>
          <w:tcPr>
            <w:tcW w:w="170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50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3689"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945" w:right="0"/>
              <w:jc w:val="left"/>
              <w:rPr>
                <w:rFonts w:ascii="宋体" w:hAnsi="宋体" w:cs="宋体" w:eastAsia="宋体" w:hint="default"/>
                <w:sz w:val="18"/>
                <w:szCs w:val="18"/>
              </w:rPr>
            </w:pPr>
            <w:r>
              <w:rPr>
                <w:rFonts w:ascii="宋体" w:hAnsi="宋体" w:cs="宋体" w:eastAsia="宋体" w:hint="default"/>
                <w:b/>
                <w:bCs/>
                <w:sz w:val="18"/>
                <w:szCs w:val="18"/>
              </w:rPr>
              <w:t>本期增减（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）变动</w:t>
            </w:r>
            <w:r>
              <w:rPr>
                <w:rFonts w:ascii="宋体" w:hAnsi="宋体" w:cs="宋体" w:eastAsia="宋体" w:hint="default"/>
                <w:sz w:val="18"/>
                <w:szCs w:val="18"/>
              </w:rPr>
            </w:r>
          </w:p>
        </w:tc>
        <w:tc>
          <w:tcPr>
            <w:tcW w:w="191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1589" w:hRule="exact"/>
        </w:trPr>
        <w:tc>
          <w:tcPr>
            <w:tcW w:w="1702" w:type="dxa"/>
            <w:vMerge/>
            <w:tcBorders>
              <w:left w:val="nil" w:sz="6" w:space="0" w:color="auto"/>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316" w:lineRule="auto"/>
              <w:ind w:left="103" w:right="132"/>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103" w:right="271"/>
              <w:jc w:val="both"/>
              <w:rPr>
                <w:rFonts w:ascii="宋体" w:hAnsi="宋体" w:cs="宋体" w:eastAsia="宋体" w:hint="default"/>
                <w:sz w:val="18"/>
                <w:szCs w:val="18"/>
              </w:rPr>
            </w:pPr>
            <w:r>
              <w:rPr>
                <w:rFonts w:ascii="宋体" w:hAnsi="宋体" w:cs="宋体" w:eastAsia="宋体" w:hint="default"/>
                <w:b/>
                <w:bCs/>
                <w:sz w:val="18"/>
                <w:szCs w:val="18"/>
              </w:rPr>
              <w:t>公</w:t>
            </w:r>
            <w:r>
              <w:rPr>
                <w:rFonts w:ascii="宋体" w:hAnsi="宋体" w:cs="宋体" w:eastAsia="宋体" w:hint="default"/>
                <w:b/>
                <w:bCs/>
                <w:w w:val="99"/>
                <w:sz w:val="18"/>
                <w:szCs w:val="18"/>
              </w:rPr>
              <w:t> </w:t>
            </w:r>
            <w:r>
              <w:rPr>
                <w:rFonts w:ascii="宋体" w:hAnsi="宋体" w:cs="宋体" w:eastAsia="宋体" w:hint="default"/>
                <w:b/>
                <w:bCs/>
                <w:sz w:val="18"/>
                <w:szCs w:val="18"/>
              </w:rPr>
              <w:t>积</w:t>
            </w:r>
            <w:r>
              <w:rPr>
                <w:rFonts w:ascii="宋体" w:hAnsi="宋体" w:cs="宋体" w:eastAsia="宋体" w:hint="default"/>
                <w:b/>
                <w:bCs/>
                <w:w w:val="99"/>
                <w:sz w:val="18"/>
                <w:szCs w:val="18"/>
              </w:rPr>
              <w:t> </w:t>
            </w:r>
            <w:r>
              <w:rPr>
                <w:rFonts w:ascii="宋体" w:hAnsi="宋体" w:cs="宋体" w:eastAsia="宋体" w:hint="default"/>
                <w:b/>
                <w:bCs/>
                <w:sz w:val="18"/>
                <w:szCs w:val="18"/>
              </w:rPr>
              <w:t>金</w:t>
            </w:r>
            <w:r>
              <w:rPr>
                <w:rFonts w:ascii="宋体" w:hAnsi="宋体" w:cs="宋体" w:eastAsia="宋体" w:hint="default"/>
                <w:b/>
                <w:bCs/>
                <w:w w:val="99"/>
                <w:sz w:val="18"/>
                <w:szCs w:val="18"/>
              </w:rPr>
              <w:t> </w:t>
            </w:r>
            <w:r>
              <w:rPr>
                <w:rFonts w:ascii="宋体" w:hAnsi="宋体" w:cs="宋体" w:eastAsia="宋体" w:hint="default"/>
                <w:b/>
                <w:bCs/>
                <w:sz w:val="18"/>
                <w:szCs w:val="18"/>
              </w:rPr>
              <w:t>转</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它</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90" w:footer="1186" w:top="1080" w:bottom="1380" w:left="1320" w:right="0"/>
        </w:sectPr>
      </w:pPr>
    </w:p>
    <w:p>
      <w:pPr>
        <w:spacing w:line="240" w:lineRule="auto" w:before="4"/>
        <w:rPr>
          <w:rFonts w:ascii="宋体" w:hAnsi="宋体" w:cs="宋体" w:eastAsia="宋体" w:hint="default"/>
          <w:b/>
          <w:bCs/>
          <w:sz w:val="27"/>
          <w:szCs w:val="27"/>
        </w:rPr>
      </w:pPr>
    </w:p>
    <w:tbl>
      <w:tblPr>
        <w:tblW w:w="0" w:type="auto"/>
        <w:jc w:val="left"/>
        <w:tblInd w:w="111" w:type="dxa"/>
        <w:tblLayout w:type="fixed"/>
        <w:tblCellMar>
          <w:top w:w="0" w:type="dxa"/>
          <w:left w:w="0" w:type="dxa"/>
          <w:bottom w:w="0" w:type="dxa"/>
          <w:right w:w="0" w:type="dxa"/>
        </w:tblCellMar>
        <w:tblLook w:val="01E0"/>
      </w:tblPr>
      <w:tblGrid>
        <w:gridCol w:w="1716"/>
        <w:gridCol w:w="994"/>
        <w:gridCol w:w="758"/>
        <w:gridCol w:w="1133"/>
        <w:gridCol w:w="428"/>
        <w:gridCol w:w="566"/>
        <w:gridCol w:w="425"/>
        <w:gridCol w:w="1138"/>
        <w:gridCol w:w="1155"/>
        <w:gridCol w:w="758"/>
      </w:tblGrid>
      <w:tr>
        <w:trPr>
          <w:trHeight w:val="400"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b/>
                <w:bCs/>
                <w:sz w:val="18"/>
                <w:szCs w:val="18"/>
              </w:rPr>
              <w:t>一、未流通股份</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val="restart"/>
            <w:tcBorders>
              <w:top w:val="nil" w:sz="6" w:space="0" w:color="auto"/>
              <w:left w:val="single" w:sz="4" w:space="0" w:color="000000"/>
              <w:right w:val="single" w:sz="4" w:space="0" w:color="000000"/>
            </w:tcBorders>
          </w:tcPr>
          <w:p>
            <w:pPr/>
          </w:p>
        </w:tc>
        <w:tc>
          <w:tcPr>
            <w:tcW w:w="566" w:type="dxa"/>
            <w:vMerge w:val="restart"/>
            <w:tcBorders>
              <w:top w:val="nil" w:sz="6" w:space="0" w:color="auto"/>
              <w:left w:val="single" w:sz="4" w:space="0" w:color="000000"/>
              <w:right w:val="single" w:sz="4" w:space="0" w:color="000000"/>
            </w:tcBorders>
          </w:tcPr>
          <w:p>
            <w:pPr/>
          </w:p>
        </w:tc>
        <w:tc>
          <w:tcPr>
            <w:tcW w:w="425" w:type="dxa"/>
            <w:vMerge w:val="restart"/>
            <w:tcBorders>
              <w:top w:val="nil" w:sz="6" w:space="0" w:color="auto"/>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79"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b/>
                <w:bCs/>
                <w:sz w:val="18"/>
                <w:szCs w:val="18"/>
              </w:rPr>
              <w:t>发起人股份</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670"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316" w:lineRule="auto" w:before="33"/>
              <w:ind w:left="775" w:right="125" w:hanging="632"/>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7" w:right="0"/>
              <w:jc w:val="center"/>
              <w:rPr>
                <w:rFonts w:ascii="Times New Roman" w:hAnsi="Times New Roman" w:cs="Times New Roman" w:eastAsia="Times New Roman" w:hint="default"/>
                <w:sz w:val="16"/>
                <w:szCs w:val="16"/>
              </w:rPr>
            </w:pPr>
            <w:r>
              <w:rPr>
                <w:rFonts w:ascii="Times New Roman"/>
                <w:sz w:val="16"/>
              </w:rPr>
              <w:t>30,206,847</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33.56</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-30,206,847</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-30,206,847</w:t>
            </w: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79"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326"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57" w:right="0"/>
              <w:jc w:val="center"/>
              <w:rPr>
                <w:rFonts w:ascii="Times New Roman" w:hAnsi="Times New Roman" w:cs="Times New Roman" w:eastAsia="Times New Roman" w:hint="default"/>
                <w:sz w:val="16"/>
                <w:szCs w:val="16"/>
              </w:rPr>
            </w:pPr>
            <w:r>
              <w:rPr>
                <w:rFonts w:ascii="Times New Roman"/>
                <w:sz w:val="16"/>
              </w:rPr>
              <w:t>59,793,153</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6"/>
                <w:szCs w:val="16"/>
              </w:rPr>
            </w:pPr>
            <w:r>
              <w:rPr>
                <w:rFonts w:ascii="Times New Roman"/>
                <w:spacing w:val="-1"/>
                <w:sz w:val="16"/>
              </w:rPr>
              <w:t>66.44</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6"/>
                <w:szCs w:val="16"/>
              </w:rPr>
            </w:pPr>
            <w:r>
              <w:rPr>
                <w:rFonts w:ascii="Times New Roman"/>
                <w:spacing w:val="-1"/>
                <w:sz w:val="16"/>
              </w:rPr>
              <w:t>-59,793,153</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6"/>
                <w:szCs w:val="16"/>
              </w:rPr>
            </w:pPr>
            <w:r>
              <w:rPr>
                <w:rFonts w:ascii="Times New Roman"/>
                <w:spacing w:val="-1"/>
                <w:sz w:val="16"/>
              </w:rPr>
              <w:t>-59,793,153</w:t>
            </w: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79"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b/>
                <w:bCs/>
                <w:sz w:val="18"/>
                <w:szCs w:val="18"/>
              </w:rPr>
              <w:t>未流通股份合计</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57" w:right="0"/>
              <w:jc w:val="center"/>
              <w:rPr>
                <w:rFonts w:ascii="Times New Roman" w:hAnsi="Times New Roman" w:cs="Times New Roman" w:eastAsia="Times New Roman" w:hint="default"/>
                <w:sz w:val="16"/>
                <w:szCs w:val="16"/>
              </w:rPr>
            </w:pPr>
            <w:r>
              <w:rPr>
                <w:rFonts w:ascii="Times New Roman"/>
                <w:sz w:val="16"/>
              </w:rPr>
              <w:t>90,000,000</w:t>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6"/>
                <w:szCs w:val="16"/>
              </w:rPr>
            </w:pPr>
            <w:r>
              <w:rPr>
                <w:rFonts w:ascii="Times New Roman"/>
                <w:spacing w:val="-1"/>
                <w:sz w:val="16"/>
              </w:rPr>
              <w:t>100.00</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6"/>
                <w:szCs w:val="16"/>
              </w:rPr>
            </w:pPr>
            <w:r>
              <w:rPr>
                <w:rFonts w:ascii="Times New Roman"/>
                <w:spacing w:val="-1"/>
                <w:sz w:val="16"/>
              </w:rPr>
              <w:t>-90,000,000</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6"/>
                <w:szCs w:val="16"/>
              </w:rPr>
            </w:pPr>
            <w:r>
              <w:rPr>
                <w:rFonts w:ascii="Times New Roman"/>
                <w:spacing w:val="-1"/>
                <w:sz w:val="16"/>
              </w:rPr>
              <w:t>-90,000,000</w:t>
            </w: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673"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316" w:lineRule="auto" w:before="33"/>
              <w:ind w:left="122" w:right="142"/>
              <w:jc w:val="left"/>
              <w:rPr>
                <w:rFonts w:ascii="宋体" w:hAnsi="宋体" w:cs="宋体" w:eastAsia="宋体" w:hint="default"/>
                <w:sz w:val="18"/>
                <w:szCs w:val="18"/>
              </w:rPr>
            </w:pPr>
            <w:r>
              <w:rPr>
                <w:rFonts w:ascii="宋体" w:hAnsi="宋体" w:cs="宋体" w:eastAsia="宋体" w:hint="default"/>
                <w:b/>
                <w:bCs/>
                <w:sz w:val="18"/>
                <w:szCs w:val="18"/>
              </w:rPr>
              <w:t>二、有限售条件股</w:t>
            </w:r>
            <w:r>
              <w:rPr>
                <w:rFonts w:ascii="宋体" w:hAnsi="宋体" w:cs="宋体" w:eastAsia="宋体" w:hint="default"/>
                <w:b/>
                <w:bCs/>
                <w:w w:val="99"/>
                <w:sz w:val="18"/>
                <w:szCs w:val="18"/>
              </w:rPr>
              <w:t> </w:t>
            </w:r>
            <w:r>
              <w:rPr>
                <w:rFonts w:ascii="宋体" w:hAnsi="宋体" w:cs="宋体" w:eastAsia="宋体" w:hint="default"/>
                <w:b/>
                <w:bCs/>
                <w:sz w:val="18"/>
                <w:szCs w:val="18"/>
              </w:rPr>
              <w:t>份</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97"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0"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24,804,014</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24,804,014</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24,804,014</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16"/>
                <w:szCs w:val="16"/>
              </w:rPr>
            </w:pPr>
            <w:r>
              <w:rPr>
                <w:rFonts w:ascii="Times New Roman"/>
                <w:spacing w:val="-1"/>
                <w:sz w:val="16"/>
              </w:rPr>
              <w:t>20.67</w:t>
            </w:r>
          </w:p>
        </w:tc>
      </w:tr>
      <w:tr>
        <w:trPr>
          <w:trHeight w:val="394"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66,988,205</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66,988,205</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66,988,205</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16"/>
                <w:szCs w:val="16"/>
              </w:rPr>
            </w:pPr>
            <w:r>
              <w:rPr>
                <w:rFonts w:ascii="Times New Roman"/>
                <w:spacing w:val="-1"/>
                <w:sz w:val="16"/>
              </w:rPr>
              <w:t>55.82</w:t>
            </w:r>
          </w:p>
        </w:tc>
      </w:tr>
      <w:tr>
        <w:trPr>
          <w:trHeight w:val="647"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316" w:lineRule="auto" w:before="33"/>
              <w:ind w:left="122" w:right="146"/>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7,195,052</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7,195,052</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7,195,052</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6.00</w:t>
            </w:r>
          </w:p>
        </w:tc>
      </w:tr>
      <w:tr>
        <w:trPr>
          <w:trHeight w:val="650"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480"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59,793,153</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59,793,153</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59,793,153</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49.82</w:t>
            </w:r>
          </w:p>
        </w:tc>
      </w:tr>
      <w:tr>
        <w:trPr>
          <w:trHeight w:val="371"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663" w:hRule="exact"/>
        </w:trPr>
        <w:tc>
          <w:tcPr>
            <w:tcW w:w="1716" w:type="dxa"/>
            <w:tcBorders>
              <w:top w:val="nil" w:sz="6" w:space="0" w:color="auto"/>
              <w:left w:val="nil" w:sz="6" w:space="0" w:color="auto"/>
              <w:bottom w:val="single" w:sz="12" w:space="0" w:color="000000"/>
              <w:right w:val="single" w:sz="4" w:space="0" w:color="000000"/>
            </w:tcBorders>
          </w:tcPr>
          <w:p>
            <w:pPr>
              <w:pStyle w:val="TableParagraph"/>
              <w:spacing w:line="316" w:lineRule="auto" w:before="33"/>
              <w:ind w:left="122" w:right="146"/>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94" w:type="dxa"/>
            <w:tcBorders>
              <w:top w:val="nil" w:sz="6" w:space="0" w:color="auto"/>
              <w:left w:val="single" w:sz="4" w:space="0" w:color="000000"/>
              <w:bottom w:val="single" w:sz="12" w:space="0" w:color="000000"/>
              <w:right w:val="single" w:sz="4" w:space="0" w:color="000000"/>
            </w:tcBorders>
          </w:tcPr>
          <w:p>
            <w:pPr/>
          </w:p>
        </w:tc>
        <w:tc>
          <w:tcPr>
            <w:tcW w:w="758" w:type="dxa"/>
            <w:tcBorders>
              <w:top w:val="nil" w:sz="6" w:space="0" w:color="auto"/>
              <w:left w:val="single" w:sz="4" w:space="0" w:color="000000"/>
              <w:bottom w:val="single" w:sz="12" w:space="0" w:color="000000"/>
              <w:right w:val="single" w:sz="4" w:space="0" w:color="000000"/>
            </w:tcBorders>
          </w:tcPr>
          <w:p>
            <w:pPr/>
          </w:p>
        </w:tc>
        <w:tc>
          <w:tcPr>
            <w:tcW w:w="1133" w:type="dxa"/>
            <w:tcBorders>
              <w:top w:val="nil" w:sz="6" w:space="0" w:color="auto"/>
              <w:left w:val="single" w:sz="4" w:space="0" w:color="000000"/>
              <w:bottom w:val="single" w:sz="12" w:space="0" w:color="000000"/>
              <w:right w:val="single" w:sz="4" w:space="0" w:color="000000"/>
            </w:tcBorders>
          </w:tcPr>
          <w:p>
            <w:pPr/>
          </w:p>
        </w:tc>
        <w:tc>
          <w:tcPr>
            <w:tcW w:w="428" w:type="dxa"/>
            <w:vMerge/>
            <w:tcBorders>
              <w:left w:val="single" w:sz="4" w:space="0" w:color="000000"/>
              <w:bottom w:val="single" w:sz="12" w:space="0" w:color="000000"/>
              <w:right w:val="single" w:sz="4" w:space="0" w:color="000000"/>
            </w:tcBorders>
          </w:tcPr>
          <w:p>
            <w:pPr/>
          </w:p>
        </w:tc>
        <w:tc>
          <w:tcPr>
            <w:tcW w:w="566" w:type="dxa"/>
            <w:vMerge/>
            <w:tcBorders>
              <w:left w:val="single" w:sz="4" w:space="0" w:color="000000"/>
              <w:bottom w:val="single" w:sz="12" w:space="0" w:color="000000"/>
              <w:right w:val="single" w:sz="4" w:space="0" w:color="000000"/>
            </w:tcBorders>
          </w:tcPr>
          <w:p>
            <w:pPr/>
          </w:p>
        </w:tc>
        <w:tc>
          <w:tcPr>
            <w:tcW w:w="425" w:type="dxa"/>
            <w:vMerge/>
            <w:tcBorders>
              <w:left w:val="single" w:sz="4" w:space="0" w:color="000000"/>
              <w:bottom w:val="single" w:sz="12" w:space="0" w:color="000000"/>
              <w:right w:val="single" w:sz="4" w:space="0" w:color="000000"/>
            </w:tcBorders>
          </w:tcPr>
          <w:p>
            <w:pPr/>
          </w:p>
        </w:tc>
        <w:tc>
          <w:tcPr>
            <w:tcW w:w="1138" w:type="dxa"/>
            <w:tcBorders>
              <w:top w:val="nil" w:sz="6" w:space="0" w:color="auto"/>
              <w:left w:val="single" w:sz="4" w:space="0" w:color="000000"/>
              <w:bottom w:val="single" w:sz="12" w:space="0" w:color="000000"/>
              <w:right w:val="single" w:sz="4" w:space="0" w:color="000000"/>
            </w:tcBorders>
          </w:tcPr>
          <w:p>
            <w:pPr/>
          </w:p>
        </w:tc>
        <w:tc>
          <w:tcPr>
            <w:tcW w:w="1155" w:type="dxa"/>
            <w:tcBorders>
              <w:top w:val="nil" w:sz="6" w:space="0" w:color="auto"/>
              <w:left w:val="single" w:sz="4" w:space="0" w:color="000000"/>
              <w:bottom w:val="single" w:sz="12" w:space="0" w:color="000000"/>
              <w:right w:val="single" w:sz="4" w:space="0" w:color="000000"/>
            </w:tcBorders>
          </w:tcPr>
          <w:p>
            <w:pPr/>
          </w:p>
        </w:tc>
        <w:tc>
          <w:tcPr>
            <w:tcW w:w="758" w:type="dxa"/>
            <w:tcBorders>
              <w:top w:val="nil" w:sz="6" w:space="0" w:color="auto"/>
              <w:left w:val="single" w:sz="4" w:space="0" w:color="000000"/>
              <w:bottom w:val="single" w:sz="12" w:space="0" w:color="000000"/>
              <w:right w:val="nil" w:sz="6" w:space="0" w:color="auto"/>
            </w:tcBorders>
          </w:tcPr>
          <w:p>
            <w:pPr/>
          </w:p>
        </w:tc>
      </w:tr>
      <w:tr>
        <w:trPr>
          <w:trHeight w:val="664" w:hRule="exact"/>
        </w:trPr>
        <w:tc>
          <w:tcPr>
            <w:tcW w:w="1716"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left="575"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994" w:type="dxa"/>
            <w:vMerge w:val="restart"/>
            <w:tcBorders>
              <w:top w:val="single" w:sz="12" w:space="0" w:color="000000"/>
              <w:left w:val="single" w:sz="4" w:space="0" w:color="000000"/>
              <w:right w:val="single" w:sz="4" w:space="0" w:color="000000"/>
            </w:tcBorders>
          </w:tcPr>
          <w:p>
            <w:pPr/>
          </w:p>
        </w:tc>
        <w:tc>
          <w:tcPr>
            <w:tcW w:w="758" w:type="dxa"/>
            <w:vMerge w:val="restart"/>
            <w:tcBorders>
              <w:top w:val="single" w:sz="12" w:space="0" w:color="000000"/>
              <w:left w:val="single" w:sz="4" w:space="0" w:color="000000"/>
              <w:right w:val="single" w:sz="4" w:space="0" w:color="000000"/>
            </w:tcBorders>
          </w:tcPr>
          <w:p>
            <w:pPr/>
          </w:p>
        </w:tc>
        <w:tc>
          <w:tcPr>
            <w:tcW w:w="1133" w:type="dxa"/>
            <w:tcBorders>
              <w:top w:val="single" w:sz="12" w:space="0" w:color="000000"/>
              <w:left w:val="single" w:sz="4" w:space="0" w:color="000000"/>
              <w:bottom w:val="nil" w:sz="6" w:space="0" w:color="auto"/>
              <w:right w:val="single" w:sz="4" w:space="0" w:color="000000"/>
            </w:tcBorders>
          </w:tcPr>
          <w:p>
            <w:pPr/>
          </w:p>
        </w:tc>
        <w:tc>
          <w:tcPr>
            <w:tcW w:w="428" w:type="dxa"/>
            <w:vMerge w:val="restart"/>
            <w:tcBorders>
              <w:top w:val="single" w:sz="12" w:space="0" w:color="000000"/>
              <w:left w:val="single" w:sz="4" w:space="0" w:color="000000"/>
              <w:right w:val="single" w:sz="4" w:space="0" w:color="000000"/>
            </w:tcBorders>
          </w:tcPr>
          <w:p>
            <w:pPr/>
          </w:p>
        </w:tc>
        <w:tc>
          <w:tcPr>
            <w:tcW w:w="566" w:type="dxa"/>
            <w:vMerge w:val="restart"/>
            <w:tcBorders>
              <w:top w:val="single" w:sz="12" w:space="0" w:color="000000"/>
              <w:left w:val="single" w:sz="4" w:space="0" w:color="000000"/>
              <w:right w:val="single" w:sz="4" w:space="0" w:color="000000"/>
            </w:tcBorders>
          </w:tcPr>
          <w:p>
            <w:pPr/>
          </w:p>
        </w:tc>
        <w:tc>
          <w:tcPr>
            <w:tcW w:w="425" w:type="dxa"/>
            <w:vMerge w:val="restart"/>
            <w:tcBorders>
              <w:top w:val="single" w:sz="12" w:space="0" w:color="000000"/>
              <w:left w:val="single" w:sz="4" w:space="0" w:color="000000"/>
              <w:right w:val="single" w:sz="4" w:space="0" w:color="000000"/>
            </w:tcBorders>
          </w:tcPr>
          <w:p>
            <w:pPr/>
          </w:p>
        </w:tc>
        <w:tc>
          <w:tcPr>
            <w:tcW w:w="1138" w:type="dxa"/>
            <w:tcBorders>
              <w:top w:val="single" w:sz="12" w:space="0" w:color="000000"/>
              <w:left w:val="single" w:sz="4" w:space="0" w:color="000000"/>
              <w:bottom w:val="nil" w:sz="6" w:space="0" w:color="auto"/>
              <w:right w:val="single" w:sz="4" w:space="0" w:color="000000"/>
            </w:tcBorders>
          </w:tcPr>
          <w:p>
            <w:pPr/>
          </w:p>
        </w:tc>
        <w:tc>
          <w:tcPr>
            <w:tcW w:w="1155" w:type="dxa"/>
            <w:tcBorders>
              <w:top w:val="single" w:sz="12" w:space="0" w:color="000000"/>
              <w:left w:val="single" w:sz="4" w:space="0" w:color="000000"/>
              <w:bottom w:val="nil" w:sz="6" w:space="0" w:color="auto"/>
              <w:right w:val="single" w:sz="4" w:space="0" w:color="000000"/>
            </w:tcBorders>
          </w:tcPr>
          <w:p>
            <w:pPr/>
          </w:p>
        </w:tc>
        <w:tc>
          <w:tcPr>
            <w:tcW w:w="758" w:type="dxa"/>
            <w:tcBorders>
              <w:top w:val="single" w:sz="12" w:space="0" w:color="000000"/>
              <w:left w:val="single" w:sz="4" w:space="0" w:color="000000"/>
              <w:bottom w:val="nil" w:sz="6" w:space="0" w:color="auto"/>
              <w:right w:val="nil" w:sz="6" w:space="0" w:color="auto"/>
            </w:tcBorders>
          </w:tcPr>
          <w:p>
            <w:pPr/>
          </w:p>
        </w:tc>
      </w:tr>
      <w:tr>
        <w:trPr>
          <w:trHeight w:val="399"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、基金产品及其它</w:t>
            </w:r>
          </w:p>
        </w:tc>
        <w:tc>
          <w:tcPr>
            <w:tcW w:w="99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1"/>
                <w:sz w:val="16"/>
              </w:rPr>
              <w:t>4,207,781</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pacing w:val="-1"/>
                <w:sz w:val="18"/>
              </w:rPr>
              <w:t>4,207,781</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6"/>
                <w:szCs w:val="16"/>
              </w:rPr>
            </w:pPr>
            <w:r>
              <w:rPr>
                <w:rFonts w:ascii="Times New Roman"/>
                <w:spacing w:val="-1"/>
                <w:sz w:val="16"/>
              </w:rPr>
              <w:t>4,207,781</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6"/>
                <w:szCs w:val="16"/>
              </w:rPr>
            </w:pPr>
            <w:r>
              <w:rPr>
                <w:rFonts w:ascii="Times New Roman"/>
                <w:spacing w:val="-1"/>
                <w:sz w:val="16"/>
              </w:rPr>
              <w:t>3.51</w:t>
            </w:r>
          </w:p>
        </w:tc>
      </w:tr>
      <w:tr>
        <w:trPr>
          <w:trHeight w:val="388"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有限售条件股小计</w:t>
            </w:r>
          </w:p>
        </w:tc>
        <w:tc>
          <w:tcPr>
            <w:tcW w:w="99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96,000,000</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96,000,000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96,000,000</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16"/>
                <w:szCs w:val="16"/>
              </w:rPr>
            </w:pPr>
            <w:r>
              <w:rPr>
                <w:rFonts w:ascii="Times New Roman"/>
                <w:spacing w:val="-1"/>
                <w:sz w:val="16"/>
              </w:rPr>
              <w:t>80.00</w:t>
            </w:r>
          </w:p>
        </w:tc>
      </w:tr>
      <w:tr>
        <w:trPr>
          <w:trHeight w:val="650"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316" w:lineRule="auto" w:before="37"/>
              <w:ind w:left="122" w:right="142"/>
              <w:jc w:val="left"/>
              <w:rPr>
                <w:rFonts w:ascii="宋体" w:hAnsi="宋体" w:cs="宋体" w:eastAsia="宋体" w:hint="default"/>
                <w:sz w:val="18"/>
                <w:szCs w:val="18"/>
              </w:rPr>
            </w:pPr>
            <w:r>
              <w:rPr>
                <w:rFonts w:ascii="宋体" w:hAnsi="宋体" w:cs="宋体" w:eastAsia="宋体" w:hint="default"/>
                <w:b/>
                <w:bCs/>
                <w:sz w:val="18"/>
                <w:szCs w:val="18"/>
              </w:rPr>
              <w:t>三、无限售条件股</w:t>
            </w:r>
            <w:r>
              <w:rPr>
                <w:rFonts w:ascii="宋体" w:hAnsi="宋体" w:cs="宋体" w:eastAsia="宋体" w:hint="default"/>
                <w:b/>
                <w:bCs/>
                <w:w w:val="99"/>
                <w:sz w:val="18"/>
                <w:szCs w:val="18"/>
              </w:rPr>
              <w:t> </w:t>
            </w:r>
            <w:r>
              <w:rPr>
                <w:rFonts w:ascii="宋体" w:hAnsi="宋体" w:cs="宋体" w:eastAsia="宋体" w:hint="default"/>
                <w:b/>
                <w:bCs/>
                <w:sz w:val="18"/>
                <w:szCs w:val="18"/>
              </w:rPr>
              <w:t>份</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624"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300" w:lineRule="auto" w:before="10"/>
              <w:ind w:left="122"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、境内上市的人民</w:t>
            </w:r>
            <w:r>
              <w:rPr>
                <w:rFonts w:ascii="宋体" w:hAnsi="宋体" w:cs="宋体" w:eastAsia="宋体" w:hint="default"/>
                <w:sz w:val="18"/>
                <w:szCs w:val="18"/>
              </w:rPr>
              <w:t> 币普通股</w:t>
            </w:r>
          </w:p>
        </w:tc>
        <w:tc>
          <w:tcPr>
            <w:tcW w:w="99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24,000,000</w:t>
            </w: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24,000,000</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24,000,000</w:t>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20.00</w:t>
            </w:r>
          </w:p>
        </w:tc>
      </w:tr>
      <w:tr>
        <w:trPr>
          <w:trHeight w:val="624"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300" w:lineRule="auto" w:before="10"/>
              <w:ind w:left="1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境内上市的外资 股</w:t>
            </w:r>
          </w:p>
        </w:tc>
        <w:tc>
          <w:tcPr>
            <w:tcW w:w="99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652"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300" w:lineRule="auto" w:before="10"/>
              <w:ind w:left="1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境外上市的外资 股</w:t>
            </w:r>
          </w:p>
        </w:tc>
        <w:tc>
          <w:tcPr>
            <w:tcW w:w="99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99"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w:t>
            </w:r>
          </w:p>
        </w:tc>
        <w:tc>
          <w:tcPr>
            <w:tcW w:w="99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42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138"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421" w:hRule="exact"/>
        </w:trPr>
        <w:tc>
          <w:tcPr>
            <w:tcW w:w="1716"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无限售条件股小计</w:t>
            </w:r>
          </w:p>
        </w:tc>
        <w:tc>
          <w:tcPr>
            <w:tcW w:w="99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24,000,000</w:t>
            </w:r>
          </w:p>
        </w:tc>
        <w:tc>
          <w:tcPr>
            <w:tcW w:w="42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24,000,000</w:t>
            </w: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24,000,000</w:t>
            </w:r>
          </w:p>
        </w:tc>
        <w:tc>
          <w:tcPr>
            <w:tcW w:w="758" w:type="dxa"/>
            <w:tcBorders>
              <w:top w:val="nil" w:sz="6" w:space="0" w:color="auto"/>
              <w:left w:val="single" w:sz="4" w:space="0" w:color="000000"/>
              <w:bottom w:val="single" w:sz="4" w:space="0" w:color="000000"/>
              <w:right w:val="nil" w:sz="6" w:space="0" w:color="auto"/>
            </w:tcBorders>
          </w:tcPr>
          <w:p>
            <w:pPr>
              <w:pStyle w:val="TableParagraph"/>
              <w:spacing w:line="240" w:lineRule="auto" w:before="113"/>
              <w:ind w:right="105"/>
              <w:jc w:val="right"/>
              <w:rPr>
                <w:rFonts w:ascii="Times New Roman" w:hAnsi="Times New Roman" w:cs="Times New Roman" w:eastAsia="Times New Roman" w:hint="default"/>
                <w:sz w:val="16"/>
                <w:szCs w:val="16"/>
              </w:rPr>
            </w:pPr>
            <w:r>
              <w:rPr>
                <w:rFonts w:ascii="Times New Roman"/>
                <w:spacing w:val="-1"/>
                <w:sz w:val="16"/>
              </w:rPr>
              <w:t>20.00</w:t>
            </w:r>
          </w:p>
        </w:tc>
      </w:tr>
      <w:tr>
        <w:trPr>
          <w:trHeight w:val="442" w:hRule="exact"/>
        </w:trPr>
        <w:tc>
          <w:tcPr>
            <w:tcW w:w="17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left="57" w:right="0"/>
              <w:jc w:val="center"/>
              <w:rPr>
                <w:rFonts w:ascii="Times New Roman" w:hAnsi="Times New Roman" w:cs="Times New Roman" w:eastAsia="Times New Roman" w:hint="default"/>
                <w:sz w:val="16"/>
                <w:szCs w:val="16"/>
              </w:rPr>
            </w:pPr>
            <w:r>
              <w:rPr>
                <w:rFonts w:ascii="Times New Roman"/>
                <w:b/>
                <w:sz w:val="16"/>
              </w:rPr>
              <w:t>90,000,000</w:t>
            </w:r>
            <w:r>
              <w:rPr>
                <w:rFonts w:ascii="Times New Roman"/>
                <w:sz w:val="16"/>
              </w:rPr>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6"/>
                <w:szCs w:val="16"/>
              </w:rPr>
            </w:pPr>
            <w:r>
              <w:rPr>
                <w:rFonts w:ascii="Times New Roman"/>
                <w:b/>
                <w:spacing w:val="-1"/>
                <w:sz w:val="16"/>
              </w:rPr>
              <w:t>100</w:t>
            </w:r>
            <w:r>
              <w:rPr>
                <w:rFonts w:ascii="Times New Roman"/>
                <w:spacing w:val="-1"/>
                <w:sz w:val="16"/>
              </w:rPr>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6"/>
                <w:szCs w:val="16"/>
              </w:rPr>
            </w:pPr>
            <w:r>
              <w:rPr>
                <w:rFonts w:ascii="Times New Roman"/>
                <w:b/>
                <w:spacing w:val="-1"/>
                <w:sz w:val="16"/>
              </w:rPr>
              <w:t>30,000,000</w:t>
            </w:r>
            <w:r>
              <w:rPr>
                <w:rFonts w:ascii="Times New Roman"/>
                <w:spacing w:val="-1"/>
                <w:sz w:val="16"/>
              </w:rPr>
            </w:r>
          </w:p>
        </w:tc>
        <w:tc>
          <w:tcPr>
            <w:tcW w:w="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left="261"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left="259" w:right="0"/>
              <w:jc w:val="left"/>
              <w:rPr>
                <w:rFonts w:ascii="Times New Roman" w:hAnsi="Times New Roman" w:cs="Times New Roman" w:eastAsia="Times New Roman" w:hint="default"/>
                <w:sz w:val="16"/>
                <w:szCs w:val="16"/>
              </w:rPr>
            </w:pPr>
            <w:r>
              <w:rPr>
                <w:rFonts w:ascii="Times New Roman"/>
                <w:b/>
                <w:w w:val="100"/>
                <w:sz w:val="16"/>
              </w:rPr>
              <w:t>-</w:t>
            </w:r>
            <w:r>
              <w:rPr>
                <w:rFonts w:ascii="Times New Roman"/>
                <w:w w:val="100"/>
                <w:sz w:val="16"/>
              </w:rPr>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6"/>
                <w:szCs w:val="16"/>
              </w:rPr>
            </w:pPr>
            <w:r>
              <w:rPr>
                <w:rFonts w:ascii="Times New Roman"/>
                <w:b/>
                <w:spacing w:val="-1"/>
                <w:sz w:val="16"/>
              </w:rPr>
              <w:t>30,000,000</w:t>
            </w:r>
            <w:r>
              <w:rPr>
                <w:rFonts w:ascii="Times New Roman"/>
                <w:spacing w:val="-1"/>
                <w:sz w:val="16"/>
              </w:rPr>
            </w: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6"/>
                <w:szCs w:val="16"/>
              </w:rPr>
            </w:pPr>
            <w:r>
              <w:rPr>
                <w:rFonts w:ascii="Times New Roman"/>
                <w:b/>
                <w:spacing w:val="-2"/>
                <w:sz w:val="16"/>
              </w:rPr>
              <w:t>120,000,000</w:t>
            </w:r>
            <w:r>
              <w:rPr>
                <w:rFonts w:ascii="Times New Roman"/>
                <w:spacing w:val="-2"/>
                <w:sz w:val="16"/>
              </w:rPr>
            </w:r>
          </w:p>
        </w:tc>
        <w:tc>
          <w:tcPr>
            <w:tcW w:w="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6"/>
                <w:szCs w:val="16"/>
              </w:rPr>
            </w:pPr>
            <w:r>
              <w:rPr>
                <w:rFonts w:ascii="Times New Roman"/>
                <w:b/>
                <w:spacing w:val="-1"/>
                <w:sz w:val="16"/>
              </w:rPr>
              <w:t>100.00</w:t>
            </w:r>
            <w:r>
              <w:rPr>
                <w:rFonts w:ascii="Times New Roman"/>
                <w:spacing w:val="-1"/>
                <w:sz w:val="16"/>
              </w:rPr>
            </w:r>
          </w:p>
        </w:tc>
      </w:tr>
    </w:tbl>
    <w:p>
      <w:pPr>
        <w:spacing w:line="240" w:lineRule="auto" w:before="2"/>
        <w:rPr>
          <w:rFonts w:ascii="宋体" w:hAnsi="宋体" w:cs="宋体" w:eastAsia="宋体" w:hint="default"/>
          <w:b/>
          <w:bCs/>
          <w:sz w:val="9"/>
          <w:szCs w:val="9"/>
        </w:rPr>
      </w:pPr>
    </w:p>
    <w:p>
      <w:pPr>
        <w:pStyle w:val="BodyText"/>
        <w:spacing w:line="429" w:lineRule="auto" w:before="36"/>
        <w:ind w:left="498" w:right="1789" w:firstLine="419"/>
        <w:jc w:val="both"/>
      </w:pPr>
      <w:r>
        <w:rPr/>
        <w:t>注：根据中国证券监督管理委员会</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10 </w:t>
      </w:r>
      <w:r>
        <w:rPr/>
        <w:t>月</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日证监许可［</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1402</w:t>
      </w:r>
      <w:r>
        <w:rPr>
          <w:rFonts w:ascii="Times New Roman" w:hAnsi="Times New Roman" w:cs="Times New Roman" w:eastAsia="Times New Roman" w:hint="default"/>
          <w:spacing w:val="-1"/>
        </w:rPr>
        <w:t> </w:t>
      </w:r>
      <w:r>
        <w:rPr>
          <w:spacing w:val="-4"/>
        </w:rPr>
        <w:t>号《关于</w:t>
      </w:r>
      <w:r>
        <w:rPr>
          <w:w w:val="100"/>
        </w:rPr>
        <w:t> </w:t>
      </w:r>
      <w:r>
        <w:rPr>
          <w:spacing w:val="-4"/>
        </w:rPr>
        <w:t>核准河北先河环保科技股份有限公司首次公开发行股票并在创业板上市的批复》的核准，本</w:t>
      </w:r>
      <w:r>
        <w:rPr>
          <w:spacing w:val="-41"/>
        </w:rPr>
        <w:t> </w:t>
      </w:r>
      <w:r>
        <w:rPr>
          <w:spacing w:val="-41"/>
        </w:rPr>
      </w:r>
      <w:r>
        <w:rPr>
          <w:spacing w:val="-1"/>
        </w:rPr>
        <w:t>公司采用网下向配售对象询价配售和网上向社会公众投资者定价发行相结合的方式</w:t>
      </w:r>
      <w:r>
        <w:rPr>
          <w:rFonts w:ascii="宋体" w:hAnsi="宋体" w:cs="宋体" w:eastAsia="宋体" w:hint="default"/>
          <w:spacing w:val="-1"/>
        </w:rPr>
        <w:t>,</w:t>
      </w:r>
      <w:r>
        <w:rPr>
          <w:spacing w:val="-1"/>
        </w:rPr>
        <w:t>向社会</w:t>
      </w:r>
      <w:r>
        <w:rPr>
          <w:spacing w:val="-55"/>
        </w:rPr>
        <w:t> </w:t>
      </w:r>
      <w:r>
        <w:rPr>
          <w:spacing w:val="-3"/>
          <w:w w:val="100"/>
        </w:rPr>
        <w:t>公开发行人民币普通股股票（</w:t>
      </w:r>
      <w:r>
        <w:rPr>
          <w:rFonts w:ascii="Times New Roman" w:hAnsi="Times New Roman" w:cs="Times New Roman" w:eastAsia="Times New Roman" w:hint="default"/>
          <w:spacing w:val="-3"/>
          <w:w w:val="100"/>
        </w:rPr>
        <w:t>A</w:t>
      </w:r>
      <w:r>
        <w:rPr>
          <w:rFonts w:ascii="Times New Roman" w:hAnsi="Times New Roman" w:cs="Times New Roman" w:eastAsia="Times New Roman" w:hint="default"/>
          <w:spacing w:val="2"/>
          <w:w w:val="100"/>
        </w:rPr>
        <w:t> </w:t>
      </w:r>
      <w:r>
        <w:rPr>
          <w:spacing w:val="-4"/>
          <w:w w:val="100"/>
        </w:rPr>
        <w:t>股）</w:t>
      </w:r>
      <w:r>
        <w:rPr>
          <w:rFonts w:ascii="Times New Roman" w:hAnsi="Times New Roman" w:cs="Times New Roman" w:eastAsia="Times New Roman" w:hint="default"/>
          <w:spacing w:val="-4"/>
          <w:w w:val="100"/>
        </w:rPr>
        <w:t>3,000</w:t>
      </w:r>
      <w:r>
        <w:rPr>
          <w:rFonts w:ascii="Times New Roman" w:hAnsi="Times New Roman" w:cs="Times New Roman" w:eastAsia="Times New Roman" w:hint="default"/>
          <w:spacing w:val="1"/>
          <w:w w:val="100"/>
        </w:rPr>
        <w:t> </w:t>
      </w:r>
      <w:r>
        <w:rPr>
          <w:spacing w:val="-5"/>
          <w:w w:val="100"/>
        </w:rPr>
        <w:t>万股（每股面值</w:t>
      </w:r>
      <w:r>
        <w:rPr>
          <w:spacing w:val="-5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27"/>
          <w:w w:val="100"/>
        </w:rPr>
        <w:t>元），并于</w:t>
      </w:r>
      <w:r>
        <w:rPr>
          <w:spacing w:val="-52"/>
          <w:w w:val="100"/>
        </w:rPr>
        <w:t> </w:t>
      </w:r>
      <w:r>
        <w:rPr>
          <w:rFonts w:ascii="Times New Roman" w:hAnsi="Times New Roman" w:cs="Times New Roman" w:eastAsia="Times New Roman" w:hint="default"/>
          <w:spacing w:val="-1"/>
          <w:w w:val="100"/>
        </w:rPr>
        <w:t>2010</w:t>
      </w:r>
      <w:r>
        <w:rPr>
          <w:rFonts w:ascii="Times New Roman" w:hAnsi="Times New Roman" w:cs="Times New Roman" w:eastAsia="Times New Roman" w:hint="default"/>
          <w:spacing w:val="-2"/>
          <w:w w:val="100"/>
        </w:rPr>
        <w:t> </w:t>
      </w:r>
      <w:r>
        <w:rPr>
          <w:w w:val="100"/>
        </w:rPr>
        <w:t>年</w:t>
      </w:r>
      <w:r>
        <w:rPr>
          <w:spacing w:val="-51"/>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spacing w:val="-3"/>
          <w:w w:val="100"/>
        </w:rPr>
        <w:t>日在</w:t>
      </w:r>
      <w:r>
        <w:rPr>
          <w:w w:val="100"/>
        </w:rPr>
      </w:r>
    </w:p>
    <w:p>
      <w:pPr>
        <w:spacing w:after="0" w:line="429" w:lineRule="auto"/>
        <w:jc w:val="both"/>
        <w:sectPr>
          <w:pgSz w:w="11910" w:h="16840"/>
          <w:pgMar w:header="890" w:footer="1186" w:top="1080" w:bottom="1380" w:left="130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643" w:lineRule="auto" w:before="36"/>
        <w:ind w:left="660" w:right="1452" w:hanging="423"/>
        <w:jc w:val="left"/>
        <w:rPr>
          <w:rFonts w:ascii="宋体" w:hAnsi="宋体" w:cs="宋体" w:eastAsia="宋体" w:hint="default"/>
        </w:rPr>
      </w:pPr>
      <w:r>
        <w:rPr/>
        <w:t>深圳交易所创业板上市。上述新增股本业经中磊验字</w:t>
      </w:r>
      <w:r>
        <w:rPr>
          <w:rFonts w:ascii="Times New Roman" w:hAnsi="Times New Roman" w:cs="Times New Roman" w:eastAsia="Times New Roman" w:hint="default"/>
        </w:rPr>
        <w:t>(2010)</w:t>
      </w:r>
      <w:r>
        <w:rPr/>
        <w:t>第</w:t>
      </w:r>
      <w:r>
        <w:rPr>
          <w:spacing w:val="-43"/>
        </w:rPr>
        <w:t> </w:t>
      </w:r>
      <w:r>
        <w:rPr>
          <w:rFonts w:ascii="Times New Roman" w:hAnsi="Times New Roman" w:cs="Times New Roman" w:eastAsia="Times New Roman" w:hint="default"/>
          <w:spacing w:val="-3"/>
        </w:rPr>
        <w:t>10011</w:t>
      </w:r>
      <w:r>
        <w:rPr>
          <w:rFonts w:ascii="Times New Roman" w:hAnsi="Times New Roman" w:cs="Times New Roman" w:eastAsia="Times New Roman" w:hint="default"/>
          <w:spacing w:val="6"/>
        </w:rPr>
        <w:t> </w:t>
      </w:r>
      <w:r>
        <w:rPr>
          <w:spacing w:val="-3"/>
        </w:rPr>
        <w:t>号《验资报告》审验。</w:t>
      </w:r>
      <w:r>
        <w:rPr>
          <w:spacing w:val="-101"/>
        </w:rPr>
        <w:t> </w:t>
      </w:r>
      <w:r>
        <w:rPr>
          <w:spacing w:val="-101"/>
        </w:rPr>
      </w:r>
      <w:r>
        <w:rPr>
          <w:rFonts w:ascii="宋体" w:hAnsi="宋体" w:cs="宋体" w:eastAsia="宋体" w:hint="default"/>
          <w:b/>
          <w:bCs/>
        </w:rPr>
        <w:t>20</w:t>
      </w:r>
      <w:r>
        <w:rPr>
          <w:rFonts w:ascii="宋体" w:hAnsi="宋体" w:cs="宋体" w:eastAsia="宋体" w:hint="default"/>
          <w:b/>
          <w:bCs/>
        </w:rPr>
        <w:t>、资本公积</w:t>
      </w:r>
      <w:r>
        <w:rPr>
          <w:rFonts w:ascii="宋体" w:hAnsi="宋体" w:cs="宋体" w:eastAsia="宋体" w:hint="default"/>
        </w:rPr>
      </w:r>
    </w:p>
    <w:tbl>
      <w:tblPr>
        <w:tblW w:w="0" w:type="auto"/>
        <w:jc w:val="left"/>
        <w:tblInd w:w="115" w:type="dxa"/>
        <w:tblLayout w:type="fixed"/>
        <w:tblCellMar>
          <w:top w:w="0" w:type="dxa"/>
          <w:left w:w="0" w:type="dxa"/>
          <w:bottom w:w="0" w:type="dxa"/>
          <w:right w:w="0" w:type="dxa"/>
        </w:tblCellMar>
        <w:tblLook w:val="01E0"/>
      </w:tblPr>
      <w:tblGrid>
        <w:gridCol w:w="2078"/>
        <w:gridCol w:w="1844"/>
        <w:gridCol w:w="1551"/>
        <w:gridCol w:w="1332"/>
        <w:gridCol w:w="1738"/>
      </w:tblGrid>
      <w:tr>
        <w:trPr>
          <w:trHeight w:val="386" w:hRule="exact"/>
        </w:trPr>
        <w:tc>
          <w:tcPr>
            <w:tcW w:w="207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90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55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40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30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left="50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4" w:hRule="exact"/>
        </w:trPr>
        <w:tc>
          <w:tcPr>
            <w:tcW w:w="2078" w:type="dxa"/>
            <w:tcBorders>
              <w:top w:val="single" w:sz="4" w:space="0" w:color="000000"/>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85"/>
              <w:ind w:left="696" w:right="0"/>
              <w:jc w:val="left"/>
              <w:rPr>
                <w:rFonts w:ascii="Times New Roman" w:hAnsi="Times New Roman" w:cs="Times New Roman" w:eastAsia="Times New Roman" w:hint="default"/>
                <w:sz w:val="18"/>
                <w:szCs w:val="18"/>
              </w:rPr>
            </w:pPr>
            <w:r>
              <w:rPr>
                <w:rFonts w:ascii="Times New Roman"/>
                <w:sz w:val="18"/>
              </w:rPr>
              <w:t>40,002,123.21</w:t>
            </w:r>
          </w:p>
        </w:tc>
        <w:tc>
          <w:tcPr>
            <w:tcW w:w="1551" w:type="dxa"/>
            <w:vMerge w:val="restart"/>
            <w:tcBorders>
              <w:top w:val="single" w:sz="4" w:space="0" w:color="000000"/>
              <w:left w:val="single" w:sz="4" w:space="0" w:color="000000"/>
              <w:right w:val="single" w:sz="4" w:space="0" w:color="000000"/>
            </w:tcBorders>
          </w:tcPr>
          <w:p>
            <w:pPr>
              <w:pStyle w:val="TableParagraph"/>
              <w:spacing w:line="240" w:lineRule="auto" w:before="85"/>
              <w:ind w:left="312" w:right="0"/>
              <w:jc w:val="left"/>
              <w:rPr>
                <w:rFonts w:ascii="Times New Roman" w:hAnsi="Times New Roman" w:cs="Times New Roman" w:eastAsia="Times New Roman" w:hint="default"/>
                <w:sz w:val="18"/>
                <w:szCs w:val="18"/>
              </w:rPr>
            </w:pPr>
            <w:r>
              <w:rPr>
                <w:rFonts w:ascii="Times New Roman"/>
                <w:sz w:val="18"/>
              </w:rPr>
              <w:t>596,503,282.65</w:t>
            </w:r>
          </w:p>
        </w:tc>
        <w:tc>
          <w:tcPr>
            <w:tcW w:w="1332" w:type="dxa"/>
            <w:vMerge w:val="restart"/>
            <w:tcBorders>
              <w:top w:val="single" w:sz="4" w:space="0" w:color="000000"/>
              <w:left w:val="single" w:sz="4" w:space="0" w:color="000000"/>
              <w:right w:val="single" w:sz="4" w:space="0" w:color="000000"/>
            </w:tcBorders>
          </w:tcPr>
          <w:p>
            <w:pPr/>
          </w:p>
        </w:tc>
        <w:tc>
          <w:tcPr>
            <w:tcW w:w="1738" w:type="dxa"/>
            <w:vMerge w:val="restart"/>
            <w:tcBorders>
              <w:top w:val="single" w:sz="4" w:space="0" w:color="000000"/>
              <w:left w:val="single" w:sz="4" w:space="0" w:color="000000"/>
              <w:right w:val="nil" w:sz="6" w:space="0" w:color="auto"/>
            </w:tcBorders>
          </w:tcPr>
          <w:p>
            <w:pPr>
              <w:pStyle w:val="TableParagraph"/>
              <w:spacing w:line="240" w:lineRule="auto" w:before="85"/>
              <w:ind w:left="499" w:right="0"/>
              <w:jc w:val="left"/>
              <w:rPr>
                <w:rFonts w:ascii="Times New Roman" w:hAnsi="Times New Roman" w:cs="Times New Roman" w:eastAsia="Times New Roman" w:hint="default"/>
                <w:sz w:val="18"/>
                <w:szCs w:val="18"/>
              </w:rPr>
            </w:pPr>
            <w:r>
              <w:rPr>
                <w:rFonts w:ascii="Times New Roman"/>
                <w:sz w:val="18"/>
              </w:rPr>
              <w:t>636,505,405.86</w:t>
            </w:r>
          </w:p>
        </w:tc>
      </w:tr>
      <w:tr>
        <w:trPr>
          <w:trHeight w:val="401" w:hRule="exact"/>
        </w:trPr>
        <w:tc>
          <w:tcPr>
            <w:tcW w:w="2078"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44"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nil" w:sz="6" w:space="0" w:color="auto"/>
            </w:tcBorders>
          </w:tcPr>
          <w:p>
            <w:pPr/>
          </w:p>
        </w:tc>
      </w:tr>
      <w:tr>
        <w:trPr>
          <w:trHeight w:val="408" w:hRule="exact"/>
        </w:trPr>
        <w:tc>
          <w:tcPr>
            <w:tcW w:w="2078" w:type="dxa"/>
            <w:tcBorders>
              <w:top w:val="single" w:sz="4" w:space="0" w:color="000000"/>
              <w:left w:val="nil" w:sz="6" w:space="0" w:color="auto"/>
              <w:bottom w:val="single" w:sz="12" w:space="0" w:color="000000"/>
              <w:right w:val="single" w:sz="4" w:space="0" w:color="000000"/>
            </w:tcBorders>
          </w:tcPr>
          <w:p>
            <w:pPr>
              <w:pStyle w:val="TableParagraph"/>
              <w:tabs>
                <w:tab w:pos="472" w:val="left" w:leader="none"/>
              </w:tabs>
              <w:spacing w:line="240" w:lineRule="auto" w:before="43"/>
              <w:ind w:left="19"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694" w:right="0"/>
              <w:jc w:val="left"/>
              <w:rPr>
                <w:rFonts w:ascii="Times New Roman" w:hAnsi="Times New Roman" w:cs="Times New Roman" w:eastAsia="Times New Roman" w:hint="default"/>
                <w:sz w:val="18"/>
                <w:szCs w:val="18"/>
              </w:rPr>
            </w:pPr>
            <w:r>
              <w:rPr>
                <w:rFonts w:ascii="Times New Roman"/>
                <w:b/>
                <w:sz w:val="18"/>
              </w:rPr>
              <w:t>40,002,123.21</w:t>
            </w:r>
            <w:r>
              <w:rPr>
                <w:rFonts w:ascii="Times New Roman"/>
                <w:sz w:val="18"/>
              </w:rPr>
            </w:r>
          </w:p>
        </w:tc>
        <w:tc>
          <w:tcPr>
            <w:tcW w:w="1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312" w:right="0"/>
              <w:jc w:val="left"/>
              <w:rPr>
                <w:rFonts w:ascii="Times New Roman" w:hAnsi="Times New Roman" w:cs="Times New Roman" w:eastAsia="Times New Roman" w:hint="default"/>
                <w:sz w:val="18"/>
                <w:szCs w:val="18"/>
              </w:rPr>
            </w:pPr>
            <w:r>
              <w:rPr>
                <w:rFonts w:ascii="Times New Roman"/>
                <w:b/>
                <w:sz w:val="18"/>
              </w:rPr>
              <w:t>596,503,282.65</w:t>
            </w:r>
            <w:r>
              <w:rPr>
                <w:rFonts w:ascii="Times New Roman"/>
                <w:sz w:val="18"/>
              </w:rPr>
            </w:r>
          </w:p>
        </w:tc>
        <w:tc>
          <w:tcPr>
            <w:tcW w:w="1332" w:type="dxa"/>
            <w:tcBorders>
              <w:top w:val="single" w:sz="4" w:space="0" w:color="000000"/>
              <w:left w:val="single" w:sz="4" w:space="0" w:color="000000"/>
              <w:bottom w:val="single" w:sz="12" w:space="0" w:color="000000"/>
              <w:right w:val="single" w:sz="4" w:space="0" w:color="000000"/>
            </w:tcBorders>
          </w:tcPr>
          <w:p>
            <w:pPr/>
          </w:p>
        </w:tc>
        <w:tc>
          <w:tcPr>
            <w:tcW w:w="17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left="499" w:right="0"/>
              <w:jc w:val="left"/>
              <w:rPr>
                <w:rFonts w:ascii="Times New Roman" w:hAnsi="Times New Roman" w:cs="Times New Roman" w:eastAsia="Times New Roman" w:hint="default"/>
                <w:sz w:val="18"/>
                <w:szCs w:val="18"/>
              </w:rPr>
            </w:pPr>
            <w:r>
              <w:rPr>
                <w:rFonts w:ascii="Times New Roman"/>
                <w:b/>
                <w:sz w:val="18"/>
              </w:rPr>
              <w:t>636,505,405.86</w:t>
            </w:r>
            <w:r>
              <w:rPr>
                <w:rFonts w:ascii="Times New Roman"/>
                <w:sz w:val="18"/>
              </w:rPr>
            </w:r>
          </w:p>
        </w:tc>
      </w:tr>
    </w:tbl>
    <w:p>
      <w:pPr>
        <w:spacing w:line="240" w:lineRule="auto" w:before="11"/>
        <w:rPr>
          <w:rFonts w:ascii="宋体" w:hAnsi="宋体" w:cs="宋体" w:eastAsia="宋体" w:hint="default"/>
          <w:b/>
          <w:bCs/>
          <w:sz w:val="8"/>
          <w:szCs w:val="8"/>
        </w:rPr>
      </w:pPr>
    </w:p>
    <w:p>
      <w:pPr>
        <w:pStyle w:val="BodyText"/>
        <w:spacing w:line="420" w:lineRule="auto" w:before="36"/>
        <w:ind w:left="238" w:right="1789" w:firstLine="419"/>
        <w:jc w:val="both"/>
      </w:pPr>
      <w:r>
        <w:rPr/>
        <w:t>注：经中国证券监督管理委员会</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10 </w:t>
      </w:r>
      <w:r>
        <w:rPr/>
        <w:t>月</w:t>
      </w:r>
      <w:r>
        <w:rPr>
          <w:spacing w:val="-49"/>
        </w:rPr>
        <w:t> </w:t>
      </w:r>
      <w:r>
        <w:rPr>
          <w:rFonts w:ascii="Times New Roman" w:hAnsi="Times New Roman" w:cs="Times New Roman" w:eastAsia="Times New Roman" w:hint="default"/>
        </w:rPr>
        <w:t>12 </w:t>
      </w:r>
      <w:r>
        <w:rPr>
          <w:spacing w:val="-3"/>
        </w:rPr>
        <w:t>日证监许可［</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1402</w:t>
      </w:r>
      <w:r>
        <w:rPr>
          <w:rFonts w:ascii="Times New Roman" w:hAnsi="Times New Roman" w:cs="Times New Roman" w:eastAsia="Times New Roman" w:hint="default"/>
          <w:spacing w:val="1"/>
        </w:rPr>
        <w:t> </w:t>
      </w:r>
      <w:r>
        <w:rPr>
          <w:spacing w:val="-4"/>
        </w:rPr>
        <w:t>号《关于核</w:t>
      </w:r>
      <w:r>
        <w:rPr>
          <w:w w:val="100"/>
        </w:rPr>
        <w:t> </w:t>
      </w:r>
      <w:r>
        <w:rPr>
          <w:spacing w:val="-4"/>
        </w:rPr>
        <w:t>准河北先河环保科技股份有限公司首次公开发行股票并在创业板上市的批复》的核准，本公</w:t>
      </w:r>
      <w:r>
        <w:rPr>
          <w:spacing w:val="-41"/>
        </w:rPr>
        <w:t> </w:t>
      </w:r>
      <w:r>
        <w:rPr>
          <w:spacing w:val="-41"/>
        </w:rPr>
      </w:r>
      <w:r>
        <w:rPr/>
        <w:t>司向社会公开发行人民币普通股股票（</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万股，每股面值</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元，每股发行价为人</w:t>
      </w:r>
      <w:r>
        <w:rPr>
          <w:w w:val="100"/>
        </w:rPr>
        <w:t> </w:t>
      </w:r>
      <w:r>
        <w:rPr/>
        <w:t>民币</w:t>
      </w:r>
      <w:r>
        <w:rPr>
          <w:spacing w:val="-36"/>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元，募集资金总额为人民币</w:t>
      </w:r>
      <w:r>
        <w:rPr>
          <w:spacing w:val="-36"/>
        </w:rPr>
        <w:t> </w:t>
      </w:r>
      <w:r>
        <w:rPr>
          <w:rFonts w:ascii="Times New Roman" w:hAnsi="Times New Roman" w:cs="Times New Roman" w:eastAsia="Times New Roman" w:hint="default"/>
        </w:rPr>
        <w:t>660,000,000.00</w:t>
      </w:r>
      <w:r>
        <w:rPr>
          <w:rFonts w:ascii="Times New Roman" w:hAnsi="Times New Roman" w:cs="Times New Roman" w:eastAsia="Times New Roman" w:hint="default"/>
          <w:spacing w:val="14"/>
        </w:rPr>
        <w:t> </w:t>
      </w:r>
      <w:r>
        <w:rPr/>
        <w:t>元，扣除发行费用后，实际募集资金净</w:t>
      </w:r>
    </w:p>
    <w:p>
      <w:pPr>
        <w:pStyle w:val="BodyText"/>
        <w:spacing w:line="412" w:lineRule="auto" w:before="36"/>
        <w:ind w:left="238" w:right="1452"/>
        <w:jc w:val="left"/>
      </w:pPr>
      <w:r>
        <w:rPr/>
        <w:t>额为人民币</w:t>
      </w:r>
      <w:r>
        <w:rPr>
          <w:spacing w:val="-54"/>
        </w:rPr>
        <w:t> </w:t>
      </w:r>
      <w:r>
        <w:rPr>
          <w:rFonts w:ascii="Times New Roman" w:hAnsi="Times New Roman" w:cs="Times New Roman" w:eastAsia="Times New Roman" w:hint="default"/>
        </w:rPr>
        <w:t>626,503,282.65</w:t>
      </w:r>
      <w:r>
        <w:rPr>
          <w:rFonts w:ascii="Times New Roman" w:hAnsi="Times New Roman" w:cs="Times New Roman" w:eastAsia="Times New Roman" w:hint="default"/>
          <w:spacing w:val="-1"/>
        </w:rPr>
        <w:t> </w:t>
      </w:r>
      <w:r>
        <w:rPr/>
        <w:t>元，其中：新增股本</w:t>
      </w:r>
      <w:r>
        <w:rPr>
          <w:spacing w:val="-54"/>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4"/>
        </w:rPr>
        <w:t> </w:t>
      </w:r>
      <w:r>
        <w:rPr/>
        <w:t>元，余款</w:t>
      </w:r>
      <w:r>
        <w:rPr>
          <w:spacing w:val="-56"/>
        </w:rPr>
        <w:t> </w:t>
      </w:r>
      <w:r>
        <w:rPr>
          <w:rFonts w:ascii="Times New Roman" w:hAnsi="Times New Roman" w:cs="Times New Roman" w:eastAsia="Times New Roman" w:hint="default"/>
        </w:rPr>
        <w:t>596,503,282.65</w:t>
      </w:r>
      <w:r>
        <w:rPr>
          <w:rFonts w:ascii="Times New Roman" w:hAnsi="Times New Roman" w:cs="Times New Roman" w:eastAsia="Times New Roman" w:hint="default"/>
          <w:spacing w:val="-3"/>
        </w:rPr>
        <w:t> </w:t>
      </w:r>
      <w:r>
        <w:rPr/>
        <w:t>元，</w:t>
      </w:r>
      <w:r>
        <w:rPr>
          <w:w w:val="100"/>
        </w:rPr>
        <w:t> </w:t>
      </w:r>
      <w:r>
        <w:rPr/>
        <w:t>全部计入资本公积。</w:t>
      </w:r>
    </w:p>
    <w:p>
      <w:pPr>
        <w:spacing w:line="240" w:lineRule="auto" w:before="1"/>
        <w:rPr>
          <w:rFonts w:ascii="宋体" w:hAnsi="宋体" w:cs="宋体" w:eastAsia="宋体" w:hint="default"/>
          <w:sz w:val="27"/>
          <w:szCs w:val="27"/>
        </w:rPr>
      </w:pPr>
    </w:p>
    <w:p>
      <w:pPr>
        <w:pStyle w:val="Heading7"/>
        <w:spacing w:line="240" w:lineRule="auto" w:before="0"/>
        <w:ind w:right="1452"/>
        <w:jc w:val="left"/>
        <w:rPr>
          <w:b w:val="0"/>
          <w:bCs w:val="0"/>
        </w:rPr>
      </w:pPr>
      <w:r>
        <w:rPr>
          <w:rFonts w:ascii="宋体" w:hAnsi="宋体" w:cs="宋体" w:eastAsia="宋体" w:hint="default"/>
        </w:rPr>
        <w:t>21</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2103"/>
        <w:gridCol w:w="1707"/>
        <w:gridCol w:w="1505"/>
        <w:gridCol w:w="1548"/>
        <w:gridCol w:w="1680"/>
      </w:tblGrid>
      <w:tr>
        <w:trPr>
          <w:trHeight w:val="439" w:hRule="exact"/>
        </w:trPr>
        <w:tc>
          <w:tcPr>
            <w:tcW w:w="2103" w:type="dxa"/>
            <w:tcBorders>
              <w:top w:val="single" w:sz="12" w:space="0" w:color="000000"/>
              <w:left w:val="nil" w:sz="6" w:space="0" w:color="auto"/>
              <w:bottom w:val="single" w:sz="4" w:space="0" w:color="000000"/>
              <w:right w:val="single" w:sz="4" w:space="0" w:color="000000"/>
            </w:tcBorders>
          </w:tcPr>
          <w:p>
            <w:pPr>
              <w:pStyle w:val="TableParagraph"/>
              <w:tabs>
                <w:tab w:pos="453" w:val="left" w:leader="none"/>
              </w:tabs>
              <w:spacing w:line="240" w:lineRule="auto" w:before="63"/>
              <w:ind w:right="720"/>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17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48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38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40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left="4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4" w:hRule="exact"/>
        </w:trPr>
        <w:tc>
          <w:tcPr>
            <w:tcW w:w="2103" w:type="dxa"/>
            <w:tcBorders>
              <w:top w:val="single" w:sz="4" w:space="0" w:color="000000"/>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05"/>
              <w:ind w:left="648" w:right="0"/>
              <w:jc w:val="left"/>
              <w:rPr>
                <w:rFonts w:ascii="Times New Roman" w:hAnsi="Times New Roman" w:cs="Times New Roman" w:eastAsia="Times New Roman" w:hint="default"/>
                <w:sz w:val="18"/>
                <w:szCs w:val="18"/>
              </w:rPr>
            </w:pPr>
            <w:r>
              <w:rPr>
                <w:rFonts w:ascii="Times New Roman"/>
                <w:sz w:val="18"/>
              </w:rPr>
              <w:t>2,317,505.65</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4,855,609.97</w:t>
            </w:r>
          </w:p>
        </w:tc>
        <w:tc>
          <w:tcPr>
            <w:tcW w:w="1548" w:type="dxa"/>
            <w:vMerge w:val="restart"/>
            <w:tcBorders>
              <w:top w:val="single" w:sz="4" w:space="0" w:color="000000"/>
              <w:left w:val="single" w:sz="4" w:space="0" w:color="000000"/>
              <w:right w:val="single" w:sz="4" w:space="0" w:color="000000"/>
            </w:tcBorders>
          </w:tcPr>
          <w:p>
            <w:pPr/>
          </w:p>
        </w:tc>
        <w:tc>
          <w:tcPr>
            <w:tcW w:w="1680" w:type="dxa"/>
            <w:vMerge w:val="restart"/>
            <w:tcBorders>
              <w:top w:val="single" w:sz="4" w:space="0" w:color="000000"/>
              <w:left w:val="single" w:sz="4" w:space="0" w:color="000000"/>
              <w:right w:val="nil" w:sz="6" w:space="0" w:color="auto"/>
            </w:tcBorders>
          </w:tcPr>
          <w:p>
            <w:pPr>
              <w:pStyle w:val="TableParagraph"/>
              <w:spacing w:line="240" w:lineRule="auto" w:before="105"/>
              <w:ind w:left="622" w:right="0"/>
              <w:jc w:val="left"/>
              <w:rPr>
                <w:rFonts w:ascii="Times New Roman" w:hAnsi="Times New Roman" w:cs="Times New Roman" w:eastAsia="Times New Roman" w:hint="default"/>
                <w:sz w:val="18"/>
                <w:szCs w:val="18"/>
              </w:rPr>
            </w:pPr>
            <w:r>
              <w:rPr>
                <w:rFonts w:ascii="Times New Roman"/>
                <w:sz w:val="18"/>
              </w:rPr>
              <w:t>7,173,115.62</w:t>
            </w:r>
          </w:p>
        </w:tc>
      </w:tr>
      <w:tr>
        <w:trPr>
          <w:trHeight w:val="428" w:hRule="exact"/>
        </w:trPr>
        <w:tc>
          <w:tcPr>
            <w:tcW w:w="2103" w:type="dxa"/>
            <w:tcBorders>
              <w:top w:val="nil" w:sz="6" w:space="0" w:color="auto"/>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07"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c>
          <w:tcPr>
            <w:tcW w:w="1548" w:type="dxa"/>
            <w:vMerge/>
            <w:tcBorders>
              <w:left w:val="single" w:sz="4" w:space="0" w:color="000000"/>
              <w:bottom w:val="single" w:sz="4" w:space="0" w:color="000000"/>
              <w:right w:val="single" w:sz="4" w:space="0" w:color="000000"/>
            </w:tcBorders>
          </w:tcPr>
          <w:p>
            <w:pPr/>
          </w:p>
        </w:tc>
        <w:tc>
          <w:tcPr>
            <w:tcW w:w="1680" w:type="dxa"/>
            <w:vMerge/>
            <w:tcBorders>
              <w:left w:val="single" w:sz="4" w:space="0" w:color="000000"/>
              <w:bottom w:val="single" w:sz="4" w:space="0" w:color="000000"/>
              <w:right w:val="nil" w:sz="6" w:space="0" w:color="auto"/>
            </w:tcBorders>
          </w:tcPr>
          <w:p>
            <w:pPr/>
          </w:p>
        </w:tc>
      </w:tr>
      <w:tr>
        <w:trPr>
          <w:trHeight w:val="439" w:hRule="exact"/>
        </w:trPr>
        <w:tc>
          <w:tcPr>
            <w:tcW w:w="2103" w:type="dxa"/>
            <w:tcBorders>
              <w:top w:val="single" w:sz="4" w:space="0" w:color="000000"/>
              <w:left w:val="nil" w:sz="6" w:space="0" w:color="auto"/>
              <w:bottom w:val="single" w:sz="12" w:space="0" w:color="000000"/>
              <w:right w:val="single" w:sz="4" w:space="0" w:color="000000"/>
            </w:tcBorders>
          </w:tcPr>
          <w:p>
            <w:pPr>
              <w:pStyle w:val="TableParagraph"/>
              <w:tabs>
                <w:tab w:pos="453" w:val="left" w:leader="none"/>
              </w:tabs>
              <w:spacing w:line="240" w:lineRule="auto" w:before="61"/>
              <w:ind w:right="72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17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left="648" w:right="0"/>
              <w:jc w:val="left"/>
              <w:rPr>
                <w:rFonts w:ascii="Times New Roman" w:hAnsi="Times New Roman" w:cs="Times New Roman" w:eastAsia="Times New Roman" w:hint="default"/>
                <w:sz w:val="18"/>
                <w:szCs w:val="18"/>
              </w:rPr>
            </w:pPr>
            <w:r>
              <w:rPr>
                <w:rFonts w:ascii="Times New Roman"/>
                <w:b/>
                <w:sz w:val="18"/>
              </w:rPr>
              <w:t>2,317,505.65</w:t>
            </w:r>
            <w:r>
              <w:rPr>
                <w:rFonts w:ascii="Times New Roman"/>
                <w:sz w:val="18"/>
              </w:rPr>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left="446" w:right="0"/>
              <w:jc w:val="left"/>
              <w:rPr>
                <w:rFonts w:ascii="Times New Roman" w:hAnsi="Times New Roman" w:cs="Times New Roman" w:eastAsia="Times New Roman" w:hint="default"/>
                <w:sz w:val="18"/>
                <w:szCs w:val="18"/>
              </w:rPr>
            </w:pPr>
            <w:r>
              <w:rPr>
                <w:rFonts w:ascii="Times New Roman"/>
                <w:b/>
                <w:sz w:val="18"/>
              </w:rPr>
              <w:t>4,855,609.97</w:t>
            </w:r>
            <w:r>
              <w:rPr>
                <w:rFonts w:ascii="Times New Roman"/>
                <w:sz w:val="18"/>
              </w:rPr>
            </w:r>
          </w:p>
        </w:tc>
        <w:tc>
          <w:tcPr>
            <w:tcW w:w="1548" w:type="dxa"/>
            <w:tcBorders>
              <w:top w:val="single" w:sz="4" w:space="0" w:color="000000"/>
              <w:left w:val="single" w:sz="4" w:space="0" w:color="000000"/>
              <w:bottom w:val="single" w:sz="12" w:space="0" w:color="000000"/>
              <w:right w:val="single" w:sz="4" w:space="0" w:color="000000"/>
            </w:tcBorders>
          </w:tcPr>
          <w:p>
            <w:pP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8"/>
              <w:ind w:left="622" w:right="0"/>
              <w:jc w:val="left"/>
              <w:rPr>
                <w:rFonts w:ascii="Times New Roman" w:hAnsi="Times New Roman" w:cs="Times New Roman" w:eastAsia="Times New Roman" w:hint="default"/>
                <w:sz w:val="18"/>
                <w:szCs w:val="18"/>
              </w:rPr>
            </w:pPr>
            <w:r>
              <w:rPr>
                <w:rFonts w:ascii="Times New Roman"/>
                <w:b/>
                <w:sz w:val="18"/>
              </w:rPr>
              <w:t>7,173,115.62</w:t>
            </w:r>
            <w:r>
              <w:rPr>
                <w:rFonts w:ascii="Times New Roman"/>
                <w:sz w:val="18"/>
              </w:rPr>
            </w:r>
          </w:p>
        </w:tc>
      </w:tr>
    </w:tbl>
    <w:p>
      <w:pPr>
        <w:spacing w:line="240" w:lineRule="auto" w:before="2"/>
        <w:rPr>
          <w:rFonts w:ascii="宋体" w:hAnsi="宋体" w:cs="宋体" w:eastAsia="宋体" w:hint="default"/>
          <w:b/>
          <w:bCs/>
          <w:sz w:val="9"/>
          <w:szCs w:val="9"/>
        </w:rPr>
      </w:pPr>
    </w:p>
    <w:p>
      <w:pPr>
        <w:pStyle w:val="Heading7"/>
        <w:spacing w:line="240" w:lineRule="auto"/>
        <w:ind w:left="763" w:right="1452"/>
        <w:jc w:val="left"/>
        <w:rPr>
          <w:b w:val="0"/>
          <w:bCs w:val="0"/>
        </w:rPr>
      </w:pPr>
      <w:r>
        <w:rPr>
          <w:rFonts w:ascii="宋体" w:hAnsi="宋体" w:cs="宋体" w:eastAsia="宋体" w:hint="default"/>
        </w:rPr>
        <w:t>22</w:t>
      </w:r>
      <w:r>
        <w:rPr/>
        <w:t>、未分配利润</w:t>
      </w:r>
      <w:r>
        <w:rPr>
          <w:b w:val="0"/>
          <w:bCs w:val="0"/>
        </w:rPr>
      </w:r>
    </w:p>
    <w:p>
      <w:pPr>
        <w:spacing w:line="240" w:lineRule="auto" w:before="9"/>
        <w:rPr>
          <w:rFonts w:ascii="宋体" w:hAnsi="宋体" w:cs="宋体" w:eastAsia="宋体" w:hint="default"/>
          <w:b/>
          <w:bCs/>
          <w:sz w:val="26"/>
          <w:szCs w:val="26"/>
        </w:rPr>
      </w:pPr>
    </w:p>
    <w:tbl>
      <w:tblPr>
        <w:tblW w:w="0" w:type="auto"/>
        <w:jc w:val="left"/>
        <w:tblInd w:w="130" w:type="dxa"/>
        <w:tblLayout w:type="fixed"/>
        <w:tblCellMar>
          <w:top w:w="0" w:type="dxa"/>
          <w:left w:w="0" w:type="dxa"/>
          <w:bottom w:w="0" w:type="dxa"/>
          <w:right w:w="0" w:type="dxa"/>
        </w:tblCellMar>
        <w:tblLook w:val="01E0"/>
      </w:tblPr>
      <w:tblGrid>
        <w:gridCol w:w="3639"/>
        <w:gridCol w:w="2247"/>
        <w:gridCol w:w="2643"/>
      </w:tblGrid>
      <w:tr>
        <w:trPr>
          <w:trHeight w:val="389" w:hRule="exact"/>
        </w:trPr>
        <w:tc>
          <w:tcPr>
            <w:tcW w:w="3639" w:type="dxa"/>
            <w:tcBorders>
              <w:top w:val="single" w:sz="12" w:space="0" w:color="000000"/>
              <w:left w:val="nil" w:sz="6" w:space="0" w:color="auto"/>
              <w:bottom w:val="single" w:sz="4" w:space="0" w:color="000000"/>
              <w:right w:val="single" w:sz="4" w:space="0" w:color="000000"/>
            </w:tcBorders>
          </w:tcPr>
          <w:p>
            <w:pPr>
              <w:pStyle w:val="TableParagraph"/>
              <w:tabs>
                <w:tab w:pos="548" w:val="left" w:leader="none"/>
              </w:tabs>
              <w:spacing w:line="240" w:lineRule="auto" w:before="37"/>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6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97" w:hRule="exact"/>
        </w:trPr>
        <w:tc>
          <w:tcPr>
            <w:tcW w:w="3639"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2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23,166,913.34</w:t>
            </w:r>
          </w:p>
        </w:tc>
        <w:tc>
          <w:tcPr>
            <w:tcW w:w="2643" w:type="dxa"/>
            <w:tcBorders>
              <w:top w:val="single" w:sz="4" w:space="0" w:color="000000"/>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31,937,785.56</w:t>
            </w:r>
          </w:p>
        </w:tc>
      </w:tr>
      <w:tr>
        <w:trPr>
          <w:trHeight w:val="390" w:hRule="exact"/>
        </w:trPr>
        <w:tc>
          <w:tcPr>
            <w:tcW w:w="3639"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247" w:type="dxa"/>
            <w:tcBorders>
              <w:top w:val="nil" w:sz="6" w:space="0" w:color="auto"/>
              <w:left w:val="single" w:sz="4" w:space="0" w:color="000000"/>
              <w:bottom w:val="nil" w:sz="6" w:space="0" w:color="auto"/>
              <w:right w:val="single" w:sz="4" w:space="0" w:color="000000"/>
            </w:tcBorders>
          </w:tcPr>
          <w:p>
            <w:pPr/>
          </w:p>
        </w:tc>
        <w:tc>
          <w:tcPr>
            <w:tcW w:w="2643" w:type="dxa"/>
            <w:tcBorders>
              <w:top w:val="nil" w:sz="6" w:space="0" w:color="auto"/>
              <w:left w:val="single" w:sz="4" w:space="0" w:color="000000"/>
              <w:bottom w:val="nil" w:sz="6" w:space="0" w:color="auto"/>
              <w:right w:val="nil" w:sz="6" w:space="0" w:color="auto"/>
            </w:tcBorders>
          </w:tcPr>
          <w:p>
            <w:pPr/>
          </w:p>
        </w:tc>
      </w:tr>
      <w:tr>
        <w:trPr>
          <w:trHeight w:val="397" w:hRule="exact"/>
        </w:trPr>
        <w:tc>
          <w:tcPr>
            <w:tcW w:w="3639"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247" w:type="dxa"/>
            <w:tcBorders>
              <w:top w:val="nil" w:sz="6" w:space="0" w:color="auto"/>
              <w:left w:val="single" w:sz="4" w:space="0" w:color="000000"/>
              <w:bottom w:val="nil" w:sz="6" w:space="0" w:color="auto"/>
              <w:right w:val="single" w:sz="4" w:space="0" w:color="000000"/>
            </w:tcBorders>
          </w:tcPr>
          <w:p>
            <w:pPr/>
          </w:p>
        </w:tc>
        <w:tc>
          <w:tcPr>
            <w:tcW w:w="26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363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24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23,166,913.34</w:t>
            </w:r>
          </w:p>
        </w:tc>
        <w:tc>
          <w:tcPr>
            <w:tcW w:w="2643"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31,937,785.56</w:t>
            </w:r>
          </w:p>
        </w:tc>
      </w:tr>
      <w:tr>
        <w:trPr>
          <w:trHeight w:val="396" w:hRule="exact"/>
        </w:trPr>
        <w:tc>
          <w:tcPr>
            <w:tcW w:w="363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加：本期净利润转入</w:t>
            </w:r>
          </w:p>
        </w:tc>
        <w:tc>
          <w:tcPr>
            <w:tcW w:w="2247"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46,661,426.10</w:t>
            </w:r>
          </w:p>
        </w:tc>
        <w:tc>
          <w:tcPr>
            <w:tcW w:w="2643"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33,369,767.92</w:t>
            </w:r>
          </w:p>
        </w:tc>
      </w:tr>
      <w:tr>
        <w:trPr>
          <w:trHeight w:val="392" w:hRule="exact"/>
        </w:trPr>
        <w:tc>
          <w:tcPr>
            <w:tcW w:w="363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247" w:type="dxa"/>
            <w:tcBorders>
              <w:top w:val="nil" w:sz="6" w:space="0" w:color="auto"/>
              <w:left w:val="single" w:sz="4" w:space="0" w:color="000000"/>
              <w:bottom w:val="nil" w:sz="6" w:space="0" w:color="auto"/>
              <w:right w:val="single" w:sz="4" w:space="0" w:color="000000"/>
            </w:tcBorders>
          </w:tcPr>
          <w:p>
            <w:pPr/>
          </w:p>
        </w:tc>
        <w:tc>
          <w:tcPr>
            <w:tcW w:w="2643" w:type="dxa"/>
            <w:tcBorders>
              <w:top w:val="nil" w:sz="6" w:space="0" w:color="auto"/>
              <w:left w:val="single" w:sz="4" w:space="0" w:color="000000"/>
              <w:bottom w:val="nil" w:sz="6" w:space="0" w:color="auto"/>
              <w:right w:val="nil" w:sz="6" w:space="0" w:color="auto"/>
            </w:tcBorders>
          </w:tcPr>
          <w:p>
            <w:pPr/>
          </w:p>
        </w:tc>
      </w:tr>
      <w:tr>
        <w:trPr>
          <w:trHeight w:val="401" w:hRule="exact"/>
        </w:trPr>
        <w:tc>
          <w:tcPr>
            <w:tcW w:w="3639"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4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4,855,609.97</w:t>
            </w:r>
          </w:p>
        </w:tc>
        <w:tc>
          <w:tcPr>
            <w:tcW w:w="2643"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2,707,031.70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3653"/>
        <w:gridCol w:w="2247"/>
        <w:gridCol w:w="2643"/>
      </w:tblGrid>
      <w:tr>
        <w:trPr>
          <w:trHeight w:val="395"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减：应付优先股股利</w:t>
            </w:r>
          </w:p>
        </w:tc>
        <w:tc>
          <w:tcPr>
            <w:tcW w:w="2247" w:type="dxa"/>
            <w:vMerge w:val="restart"/>
            <w:tcBorders>
              <w:top w:val="nil" w:sz="6" w:space="0" w:color="auto"/>
              <w:left w:val="single" w:sz="4" w:space="0" w:color="000000"/>
              <w:right w:val="single" w:sz="4" w:space="0" w:color="000000"/>
            </w:tcBorders>
          </w:tcPr>
          <w:p>
            <w:pPr/>
          </w:p>
        </w:tc>
        <w:tc>
          <w:tcPr>
            <w:tcW w:w="2643" w:type="dxa"/>
            <w:tcBorders>
              <w:top w:val="nil" w:sz="6" w:space="0" w:color="auto"/>
              <w:left w:val="single" w:sz="4" w:space="0" w:color="000000"/>
              <w:bottom w:val="nil" w:sz="6" w:space="0" w:color="auto"/>
              <w:right w:val="nil" w:sz="6" w:space="0" w:color="auto"/>
            </w:tcBorders>
          </w:tcPr>
          <w:p>
            <w:pPr/>
          </w:p>
        </w:tc>
      </w:tr>
      <w:tr>
        <w:trPr>
          <w:trHeight w:val="397"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247" w:type="dxa"/>
            <w:vMerge/>
            <w:tcBorders>
              <w:left w:val="single" w:sz="4" w:space="0" w:color="000000"/>
              <w:right w:val="single" w:sz="4" w:space="0" w:color="000000"/>
            </w:tcBorders>
          </w:tcPr>
          <w:p>
            <w:pPr/>
          </w:p>
        </w:tc>
        <w:tc>
          <w:tcPr>
            <w:tcW w:w="2643" w:type="dxa"/>
            <w:tcBorders>
              <w:top w:val="nil" w:sz="6" w:space="0" w:color="auto"/>
              <w:left w:val="single" w:sz="4" w:space="0" w:color="000000"/>
              <w:bottom w:val="nil" w:sz="6" w:space="0" w:color="auto"/>
              <w:right w:val="nil" w:sz="6" w:space="0" w:color="auto"/>
            </w:tcBorders>
          </w:tcPr>
          <w:p>
            <w:pPr/>
          </w:p>
        </w:tc>
      </w:tr>
      <w:tr>
        <w:trPr>
          <w:trHeight w:val="402"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47" w:type="dxa"/>
            <w:vMerge/>
            <w:tcBorders>
              <w:left w:val="single" w:sz="4" w:space="0" w:color="000000"/>
              <w:right w:val="single" w:sz="4" w:space="0" w:color="000000"/>
            </w:tcBorders>
          </w:tcPr>
          <w:p>
            <w:pPr/>
          </w:p>
        </w:tc>
        <w:tc>
          <w:tcPr>
            <w:tcW w:w="2643"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6,655,090.80</w:t>
            </w:r>
          </w:p>
        </w:tc>
      </w:tr>
      <w:tr>
        <w:trPr>
          <w:trHeight w:val="391"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净资产折股减少的未分配利润</w:t>
            </w:r>
          </w:p>
        </w:tc>
        <w:tc>
          <w:tcPr>
            <w:tcW w:w="2247" w:type="dxa"/>
            <w:vMerge/>
            <w:tcBorders>
              <w:left w:val="single" w:sz="4" w:space="0" w:color="000000"/>
              <w:right w:val="single" w:sz="4" w:space="0" w:color="000000"/>
            </w:tcBorders>
          </w:tcPr>
          <w:p>
            <w:pPr/>
          </w:p>
        </w:tc>
        <w:tc>
          <w:tcPr>
            <w:tcW w:w="2643"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32,778,517.64</w:t>
            </w:r>
          </w:p>
        </w:tc>
      </w:tr>
      <w:tr>
        <w:trPr>
          <w:trHeight w:val="404" w:hRule="exact"/>
        </w:trPr>
        <w:tc>
          <w:tcPr>
            <w:tcW w:w="3653"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7" w:type="dxa"/>
            <w:vMerge/>
            <w:tcBorders>
              <w:left w:val="single" w:sz="4" w:space="0" w:color="000000"/>
              <w:bottom w:val="single" w:sz="4" w:space="0" w:color="000000"/>
              <w:right w:val="single" w:sz="4" w:space="0" w:color="000000"/>
            </w:tcBorders>
          </w:tcPr>
          <w:p>
            <w:pPr/>
          </w:p>
        </w:tc>
        <w:tc>
          <w:tcPr>
            <w:tcW w:w="2643"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36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199"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2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099" w:right="0"/>
              <w:jc w:val="left"/>
              <w:rPr>
                <w:rFonts w:ascii="Times New Roman" w:hAnsi="Times New Roman" w:cs="Times New Roman" w:eastAsia="Times New Roman" w:hint="default"/>
                <w:sz w:val="18"/>
                <w:szCs w:val="18"/>
              </w:rPr>
            </w:pPr>
            <w:r>
              <w:rPr>
                <w:rFonts w:ascii="Times New Roman"/>
                <w:b/>
                <w:sz w:val="18"/>
              </w:rPr>
              <w:t>64,972,729.47</w:t>
            </w:r>
            <w:r>
              <w:rPr>
                <w:rFonts w:ascii="Times New Roman"/>
                <w:sz w:val="18"/>
              </w:rPr>
            </w:r>
          </w:p>
        </w:tc>
        <w:tc>
          <w:tcPr>
            <w:tcW w:w="2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23,166,913.34</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Heading7"/>
        <w:spacing w:line="240" w:lineRule="auto"/>
        <w:ind w:right="1452"/>
        <w:jc w:val="left"/>
        <w:rPr>
          <w:b w:val="0"/>
          <w:bCs w:val="0"/>
        </w:rPr>
      </w:pPr>
      <w:r>
        <w:rPr>
          <w:rFonts w:ascii="宋体" w:hAnsi="宋体" w:cs="宋体" w:eastAsia="宋体" w:hint="default"/>
        </w:rPr>
        <w:t>23</w:t>
      </w:r>
      <w:r>
        <w:rPr/>
        <w:t>、少数股东权益</w:t>
      </w:r>
      <w:r>
        <w:rPr>
          <w:b w:val="0"/>
          <w:bCs w:val="0"/>
        </w:rPr>
      </w:r>
    </w:p>
    <w:p>
      <w:pPr>
        <w:spacing w:line="240" w:lineRule="auto" w:before="9"/>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2576"/>
        <w:gridCol w:w="1735"/>
        <w:gridCol w:w="1872"/>
        <w:gridCol w:w="2360"/>
      </w:tblGrid>
      <w:tr>
        <w:trPr>
          <w:trHeight w:val="422" w:hRule="exact"/>
        </w:trPr>
        <w:tc>
          <w:tcPr>
            <w:tcW w:w="25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少数股权比例</w:t>
            </w:r>
            <w:r>
              <w:rPr>
                <w:rFonts w:ascii="宋体" w:hAnsi="宋体" w:cs="宋体" w:eastAsia="宋体" w:hint="default"/>
                <w:sz w:val="18"/>
                <w:szCs w:val="18"/>
              </w:rPr>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34" w:hRule="exact"/>
        </w:trPr>
        <w:tc>
          <w:tcPr>
            <w:tcW w:w="2576"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4"/>
              <w:jc w:val="left"/>
              <w:rPr>
                <w:rFonts w:ascii="宋体" w:hAnsi="宋体" w:cs="宋体" w:eastAsia="宋体" w:hint="default"/>
                <w:sz w:val="18"/>
                <w:szCs w:val="18"/>
              </w:rPr>
            </w:pPr>
            <w:r>
              <w:rPr>
                <w:rFonts w:ascii="宋体" w:hAnsi="宋体" w:cs="宋体" w:eastAsia="宋体" w:hint="default"/>
                <w:sz w:val="18"/>
                <w:szCs w:val="18"/>
              </w:rPr>
              <w:t>河北先河金瑞环保设施运营服 务有限公司</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478,202.59</w:t>
            </w:r>
          </w:p>
        </w:tc>
        <w:tc>
          <w:tcPr>
            <w:tcW w:w="23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748,666.78</w:t>
            </w:r>
          </w:p>
        </w:tc>
      </w:tr>
      <w:tr>
        <w:trPr>
          <w:trHeight w:val="422" w:hRule="exact"/>
        </w:trPr>
        <w:tc>
          <w:tcPr>
            <w:tcW w:w="25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35" w:type="dxa"/>
            <w:tcBorders>
              <w:top w:val="single" w:sz="4" w:space="0" w:color="000000"/>
              <w:left w:val="single" w:sz="4" w:space="0" w:color="000000"/>
              <w:bottom w:val="single" w:sz="12" w:space="0" w:color="000000"/>
              <w:right w:val="single" w:sz="4" w:space="0" w:color="000000"/>
            </w:tcBorders>
          </w:tcPr>
          <w:p>
            <w:pP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b/>
                <w:spacing w:val="-1"/>
                <w:sz w:val="18"/>
              </w:rPr>
              <w:t>478,202.59</w:t>
            </w:r>
            <w:r>
              <w:rPr>
                <w:rFonts w:ascii="Times New Roman"/>
                <w:spacing w:val="-1"/>
                <w:sz w:val="18"/>
              </w:rPr>
            </w:r>
          </w:p>
        </w:tc>
        <w:tc>
          <w:tcPr>
            <w:tcW w:w="23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b/>
                <w:spacing w:val="-1"/>
                <w:sz w:val="18"/>
              </w:rPr>
              <w:t>748,666.78</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Heading7"/>
        <w:spacing w:line="240" w:lineRule="auto"/>
        <w:ind w:right="1452"/>
        <w:jc w:val="left"/>
        <w:rPr>
          <w:b w:val="0"/>
          <w:bCs w:val="0"/>
        </w:rPr>
      </w:pPr>
      <w:r>
        <w:rPr>
          <w:rFonts w:ascii="宋体" w:hAnsi="宋体" w:cs="宋体" w:eastAsia="宋体" w:hint="default"/>
        </w:rPr>
        <w:t>24</w:t>
      </w:r>
      <w:r>
        <w:rPr/>
        <w:t>、营业收入及营业成本</w:t>
      </w:r>
      <w:r>
        <w:rPr>
          <w:b w:val="0"/>
          <w:bCs w:val="0"/>
        </w:rPr>
      </w:r>
    </w:p>
    <w:p>
      <w:pPr>
        <w:pStyle w:val="BodyText"/>
        <w:spacing w:line="240" w:lineRule="auto" w:before="178"/>
        <w:ind w:left="658" w:right="1452"/>
        <w:jc w:val="left"/>
      </w:pPr>
      <w:r>
        <w:rPr/>
        <w:t>（</w:t>
      </w:r>
      <w:r>
        <w:rPr>
          <w:rFonts w:ascii="宋体" w:hAnsi="宋体" w:cs="宋体" w:eastAsia="宋体" w:hint="default"/>
        </w:rPr>
        <w:t>1</w:t>
      </w:r>
      <w:r>
        <w:rPr/>
        <w:t>）营业收入及营业成本</w:t>
      </w:r>
    </w:p>
    <w:p>
      <w:pPr>
        <w:spacing w:line="240" w:lineRule="auto" w:before="3"/>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2444"/>
        <w:gridCol w:w="3039"/>
        <w:gridCol w:w="3060"/>
      </w:tblGrid>
      <w:tr>
        <w:trPr>
          <w:trHeight w:val="391" w:hRule="exact"/>
        </w:trPr>
        <w:tc>
          <w:tcPr>
            <w:tcW w:w="2444" w:type="dxa"/>
            <w:tcBorders>
              <w:top w:val="single" w:sz="12" w:space="0" w:color="000000"/>
              <w:left w:val="nil" w:sz="6" w:space="0" w:color="auto"/>
              <w:bottom w:val="single" w:sz="8" w:space="0" w:color="000000"/>
              <w:right w:val="single" w:sz="4" w:space="0" w:color="000000"/>
            </w:tcBorders>
          </w:tcPr>
          <w:p>
            <w:pPr>
              <w:pStyle w:val="TableParagraph"/>
              <w:tabs>
                <w:tab w:pos="472" w:val="left" w:leader="none"/>
              </w:tabs>
              <w:spacing w:line="240" w:lineRule="auto" w:before="37"/>
              <w:ind w:left="1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39"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60"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6" w:hRule="exact"/>
        </w:trPr>
        <w:tc>
          <w:tcPr>
            <w:tcW w:w="2444" w:type="dxa"/>
            <w:tcBorders>
              <w:top w:val="single" w:sz="8" w:space="0" w:color="000000"/>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3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171,693,525.78</w:t>
            </w:r>
          </w:p>
        </w:tc>
        <w:tc>
          <w:tcPr>
            <w:tcW w:w="3060" w:type="dxa"/>
            <w:tcBorders>
              <w:top w:val="single" w:sz="8" w:space="0" w:color="000000"/>
              <w:left w:val="single" w:sz="4" w:space="0" w:color="000000"/>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137,184,914.80</w:t>
            </w:r>
          </w:p>
        </w:tc>
      </w:tr>
      <w:tr>
        <w:trPr>
          <w:trHeight w:val="392" w:hRule="exact"/>
        </w:trPr>
        <w:tc>
          <w:tcPr>
            <w:tcW w:w="2444"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39"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w w:val="95"/>
                <w:sz w:val="18"/>
              </w:rPr>
              <w:t>3,461.54</w:t>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w w:val="95"/>
                <w:sz w:val="18"/>
              </w:rPr>
              <w:t>1,025.64</w:t>
            </w:r>
          </w:p>
        </w:tc>
      </w:tr>
      <w:tr>
        <w:trPr>
          <w:trHeight w:val="399" w:hRule="exact"/>
        </w:trPr>
        <w:tc>
          <w:tcPr>
            <w:tcW w:w="2444"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right="666"/>
              <w:jc w:val="right"/>
              <w:rPr>
                <w:rFonts w:ascii="宋体" w:hAnsi="宋体" w:cs="宋体" w:eastAsia="宋体" w:hint="default"/>
                <w:sz w:val="18"/>
                <w:szCs w:val="18"/>
              </w:rPr>
            </w:pPr>
            <w:r>
              <w:rPr>
                <w:rFonts w:ascii="宋体" w:hAnsi="宋体" w:cs="宋体" w:eastAsia="宋体" w:hint="default"/>
                <w:b/>
                <w:bCs/>
                <w:w w:val="95"/>
                <w:sz w:val="18"/>
                <w:szCs w:val="18"/>
              </w:rPr>
              <w:t>营业收入合计</w:t>
            </w:r>
            <w:r>
              <w:rPr>
                <w:rFonts w:ascii="宋体" w:hAnsi="宋体" w:cs="宋体" w:eastAsia="宋体" w:hint="default"/>
                <w:sz w:val="18"/>
                <w:szCs w:val="18"/>
              </w:rPr>
            </w:r>
          </w:p>
        </w:tc>
        <w:tc>
          <w:tcPr>
            <w:tcW w:w="30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pacing w:val="-1"/>
                <w:sz w:val="18"/>
              </w:rPr>
              <w:t>171,696,987.32</w:t>
            </w:r>
            <w:r>
              <w:rPr>
                <w:rFonts w:ascii="Times New Roman"/>
                <w:spacing w:val="-1"/>
                <w:sz w:val="18"/>
              </w:rPr>
            </w:r>
          </w:p>
        </w:tc>
        <w:tc>
          <w:tcPr>
            <w:tcW w:w="3060" w:type="dxa"/>
            <w:tcBorders>
              <w:top w:val="nil" w:sz="6" w:space="0" w:color="auto"/>
              <w:left w:val="single" w:sz="4" w:space="0" w:color="000000"/>
              <w:bottom w:val="single"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b/>
                <w:spacing w:val="-1"/>
                <w:sz w:val="18"/>
              </w:rPr>
              <w:t>137,185,940.44</w:t>
            </w:r>
            <w:r>
              <w:rPr>
                <w:rFonts w:ascii="Times New Roman"/>
                <w:spacing w:val="-1"/>
                <w:sz w:val="18"/>
              </w:rPr>
            </w:r>
          </w:p>
        </w:tc>
      </w:tr>
      <w:tr>
        <w:trPr>
          <w:trHeight w:val="397" w:hRule="exact"/>
        </w:trPr>
        <w:tc>
          <w:tcPr>
            <w:tcW w:w="2444"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0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82,890,409.92</w:t>
            </w:r>
          </w:p>
        </w:tc>
        <w:tc>
          <w:tcPr>
            <w:tcW w:w="3060" w:type="dxa"/>
            <w:tcBorders>
              <w:top w:val="single" w:sz="4" w:space="0" w:color="000000"/>
              <w:left w:val="single" w:sz="4"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71,091,591.24</w:t>
            </w:r>
          </w:p>
        </w:tc>
      </w:tr>
      <w:tr>
        <w:trPr>
          <w:trHeight w:val="395" w:hRule="exact"/>
        </w:trPr>
        <w:tc>
          <w:tcPr>
            <w:tcW w:w="2444"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03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60"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2444"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right="666"/>
              <w:jc w:val="right"/>
              <w:rPr>
                <w:rFonts w:ascii="宋体" w:hAnsi="宋体" w:cs="宋体" w:eastAsia="宋体" w:hint="default"/>
                <w:sz w:val="18"/>
                <w:szCs w:val="18"/>
              </w:rPr>
            </w:pPr>
            <w:r>
              <w:rPr>
                <w:rFonts w:ascii="宋体" w:hAnsi="宋体" w:cs="宋体" w:eastAsia="宋体" w:hint="default"/>
                <w:b/>
                <w:bCs/>
                <w:w w:val="95"/>
                <w:sz w:val="18"/>
                <w:szCs w:val="18"/>
              </w:rPr>
              <w:t>营业成本合计</w:t>
            </w:r>
            <w:r>
              <w:rPr>
                <w:rFonts w:ascii="宋体" w:hAnsi="宋体" w:cs="宋体" w:eastAsia="宋体" w:hint="default"/>
                <w:sz w:val="18"/>
                <w:szCs w:val="18"/>
              </w:rPr>
            </w:r>
          </w:p>
        </w:tc>
        <w:tc>
          <w:tcPr>
            <w:tcW w:w="303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pacing w:val="-1"/>
                <w:sz w:val="18"/>
              </w:rPr>
              <w:t>82,890,409.92</w:t>
            </w:r>
            <w:r>
              <w:rPr>
                <w:rFonts w:ascii="Times New Roman"/>
                <w:spacing w:val="-1"/>
                <w:sz w:val="18"/>
              </w:rPr>
            </w:r>
          </w:p>
        </w:tc>
        <w:tc>
          <w:tcPr>
            <w:tcW w:w="3060" w:type="dxa"/>
            <w:tcBorders>
              <w:top w:val="nil" w:sz="6" w:space="0" w:color="auto"/>
              <w:left w:val="single" w:sz="4" w:space="0" w:color="000000"/>
              <w:bottom w:val="single" w:sz="12"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b/>
                <w:spacing w:val="-1"/>
                <w:sz w:val="18"/>
              </w:rPr>
              <w:t>71,091,591.24</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415" w:lineRule="auto" w:before="36"/>
        <w:ind w:left="238" w:right="1783" w:firstLine="419"/>
        <w:jc w:val="left"/>
      </w:pPr>
      <w:r>
        <w:rPr/>
        <w:t>注：营业收入本期较上期增加</w:t>
      </w:r>
      <w:r>
        <w:rPr>
          <w:spacing w:val="-54"/>
        </w:rPr>
        <w:t> </w:t>
      </w:r>
      <w:r>
        <w:rPr>
          <w:rFonts w:ascii="Times New Roman" w:hAnsi="Times New Roman" w:cs="Times New Roman" w:eastAsia="Times New Roman" w:hint="default"/>
        </w:rPr>
        <w:t>34,511,046.88</w:t>
      </w:r>
      <w:r>
        <w:rPr>
          <w:rFonts w:ascii="Times New Roman" w:hAnsi="Times New Roman" w:cs="Times New Roman" w:eastAsia="Times New Roman" w:hint="default"/>
          <w:spacing w:val="-4"/>
        </w:rPr>
        <w:t> </w:t>
      </w:r>
      <w:r>
        <w:rPr/>
        <w:t>元，增幅</w:t>
      </w:r>
      <w:r>
        <w:rPr>
          <w:spacing w:val="-54"/>
        </w:rPr>
        <w:t> </w:t>
      </w:r>
      <w:r>
        <w:rPr>
          <w:rFonts w:ascii="Times New Roman" w:hAnsi="Times New Roman" w:cs="Times New Roman" w:eastAsia="Times New Roman" w:hint="default"/>
        </w:rPr>
        <w:t>25.16%</w:t>
      </w:r>
      <w:r>
        <w:rPr/>
        <w:t>；主要原因为国家对环保</w:t>
      </w:r>
      <w:r>
        <w:rPr>
          <w:w w:val="100"/>
        </w:rPr>
        <w:t> </w:t>
      </w:r>
      <w:r>
        <w:rPr/>
        <w:t>监测设备投入加大，公司订单增多，销售收入增长。</w:t>
      </w:r>
    </w:p>
    <w:p>
      <w:pPr>
        <w:spacing w:line="240" w:lineRule="auto" w:before="12"/>
        <w:rPr>
          <w:rFonts w:ascii="宋体" w:hAnsi="宋体" w:cs="宋体" w:eastAsia="宋体" w:hint="default"/>
          <w:sz w:val="26"/>
          <w:szCs w:val="26"/>
        </w:rPr>
      </w:pPr>
    </w:p>
    <w:p>
      <w:pPr>
        <w:pStyle w:val="BodyText"/>
        <w:spacing w:line="240" w:lineRule="auto"/>
        <w:ind w:left="658" w:right="1452"/>
        <w:jc w:val="left"/>
      </w:pPr>
      <w:r>
        <w:rPr/>
        <w:t>（</w:t>
      </w:r>
      <w:r>
        <w:rPr>
          <w:rFonts w:ascii="Times New Roman" w:hAnsi="Times New Roman" w:cs="Times New Roman" w:eastAsia="Times New Roman" w:hint="default"/>
        </w:rPr>
        <w:t>2</w:t>
      </w:r>
      <w:r>
        <w:rPr/>
        <w:t>）主营业务收入、成本按产品分类</w:t>
      </w:r>
    </w:p>
    <w:p>
      <w:pPr>
        <w:spacing w:line="240" w:lineRule="auto" w:before="7"/>
        <w:rPr>
          <w:rFonts w:ascii="宋体" w:hAnsi="宋体" w:cs="宋体" w:eastAsia="宋体" w:hint="default"/>
          <w:sz w:val="25"/>
          <w:szCs w:val="25"/>
        </w:rPr>
      </w:pPr>
    </w:p>
    <w:tbl>
      <w:tblPr>
        <w:tblW w:w="0" w:type="auto"/>
        <w:jc w:val="left"/>
        <w:tblInd w:w="130" w:type="dxa"/>
        <w:tblLayout w:type="fixed"/>
        <w:tblCellMar>
          <w:top w:w="0" w:type="dxa"/>
          <w:left w:w="0" w:type="dxa"/>
          <w:bottom w:w="0" w:type="dxa"/>
          <w:right w:w="0" w:type="dxa"/>
        </w:tblCellMar>
        <w:tblLook w:val="01E0"/>
      </w:tblPr>
      <w:tblGrid>
        <w:gridCol w:w="2437"/>
        <w:gridCol w:w="3036"/>
        <w:gridCol w:w="3056"/>
      </w:tblGrid>
      <w:tr>
        <w:trPr>
          <w:trHeight w:val="387" w:hRule="exact"/>
        </w:trPr>
        <w:tc>
          <w:tcPr>
            <w:tcW w:w="2437" w:type="dxa"/>
            <w:tcBorders>
              <w:top w:val="single" w:sz="12" w:space="0" w:color="000000"/>
              <w:left w:val="nil" w:sz="6" w:space="0" w:color="auto"/>
              <w:bottom w:val="single" w:sz="4" w:space="0" w:color="000000"/>
              <w:right w:val="single" w:sz="4" w:space="0" w:color="000000"/>
            </w:tcBorders>
          </w:tcPr>
          <w:p>
            <w:pPr>
              <w:pStyle w:val="TableParagraph"/>
              <w:tabs>
                <w:tab w:pos="1490" w:val="left" w:leader="none"/>
              </w:tabs>
              <w:spacing w:line="240" w:lineRule="auto" w:before="37"/>
              <w:ind w:left="76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5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3" w:hRule="exact"/>
        </w:trPr>
        <w:tc>
          <w:tcPr>
            <w:tcW w:w="2437"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3036" w:type="dxa"/>
            <w:tcBorders>
              <w:top w:val="single" w:sz="4" w:space="0" w:color="000000"/>
              <w:left w:val="single" w:sz="4" w:space="0" w:color="000000"/>
              <w:bottom w:val="nil" w:sz="6" w:space="0" w:color="auto"/>
              <w:right w:val="single" w:sz="4" w:space="0" w:color="000000"/>
            </w:tcBorders>
          </w:tcPr>
          <w:p>
            <w:pPr/>
          </w:p>
        </w:tc>
        <w:tc>
          <w:tcPr>
            <w:tcW w:w="3056" w:type="dxa"/>
            <w:tcBorders>
              <w:top w:val="single" w:sz="4" w:space="0" w:color="000000"/>
              <w:left w:val="single" w:sz="4" w:space="0" w:color="000000"/>
              <w:bottom w:val="nil" w:sz="6" w:space="0" w:color="auto"/>
              <w:right w:val="nil" w:sz="6" w:space="0" w:color="auto"/>
            </w:tcBorders>
          </w:tcPr>
          <w:p>
            <w:pPr/>
          </w:p>
        </w:tc>
      </w:tr>
      <w:tr>
        <w:trPr>
          <w:trHeight w:val="400" w:hRule="exact"/>
        </w:trPr>
        <w:tc>
          <w:tcPr>
            <w:tcW w:w="2437"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13,472,968.87</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16,091,799.71</w:t>
            </w:r>
          </w:p>
        </w:tc>
      </w:tr>
      <w:tr>
        <w:trPr>
          <w:trHeight w:val="397" w:hRule="exact"/>
        </w:trPr>
        <w:tc>
          <w:tcPr>
            <w:tcW w:w="2437"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数字应急监测车</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6,458,651.90</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10,599,843.76</w:t>
            </w:r>
          </w:p>
        </w:tc>
      </w:tr>
      <w:tr>
        <w:trPr>
          <w:trHeight w:val="397" w:hRule="exact"/>
        </w:trPr>
        <w:tc>
          <w:tcPr>
            <w:tcW w:w="243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93,634,781.88</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80,147,758.11</w:t>
            </w:r>
          </w:p>
        </w:tc>
      </w:tr>
      <w:tr>
        <w:trPr>
          <w:trHeight w:val="397" w:hRule="exact"/>
        </w:trPr>
        <w:tc>
          <w:tcPr>
            <w:tcW w:w="2437"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25,222,073.23</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4,028,612.33</w:t>
            </w:r>
          </w:p>
        </w:tc>
      </w:tr>
      <w:tr>
        <w:trPr>
          <w:trHeight w:val="396" w:hRule="exact"/>
        </w:trPr>
        <w:tc>
          <w:tcPr>
            <w:tcW w:w="243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酸雨连续自动监测系统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1,318,509.10</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643,482.05</w:t>
            </w:r>
          </w:p>
        </w:tc>
      </w:tr>
      <w:tr>
        <w:trPr>
          <w:trHeight w:val="395" w:hRule="exact"/>
        </w:trPr>
        <w:tc>
          <w:tcPr>
            <w:tcW w:w="243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19,777,801.43</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24,226,252.21</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451"/>
        <w:gridCol w:w="3036"/>
        <w:gridCol w:w="3056"/>
      </w:tblGrid>
      <w:tr>
        <w:trPr>
          <w:trHeight w:val="400"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11,808,739.37</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1,447,166.63</w:t>
            </w:r>
          </w:p>
        </w:tc>
      </w:tr>
      <w:tr>
        <w:trPr>
          <w:trHeight w:val="400" w:hRule="exact"/>
        </w:trPr>
        <w:tc>
          <w:tcPr>
            <w:tcW w:w="2451"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pacing w:val="-1"/>
                <w:sz w:val="18"/>
              </w:rPr>
              <w:t>171,693,525.78</w:t>
            </w:r>
            <w:r>
              <w:rPr>
                <w:rFonts w:ascii="Times New Roman"/>
                <w:spacing w:val="-1"/>
                <w:sz w:val="18"/>
              </w:rPr>
            </w:r>
          </w:p>
        </w:tc>
        <w:tc>
          <w:tcPr>
            <w:tcW w:w="3056" w:type="dxa"/>
            <w:tcBorders>
              <w:top w:val="nil" w:sz="6" w:space="0" w:color="auto"/>
              <w:left w:val="single" w:sz="4" w:space="0" w:color="000000"/>
              <w:bottom w:val="single"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b/>
                <w:spacing w:val="-1"/>
                <w:sz w:val="18"/>
              </w:rPr>
              <w:t>137,184,914.80</w:t>
            </w:r>
            <w:r>
              <w:rPr>
                <w:rFonts w:ascii="Times New Roman"/>
                <w:spacing w:val="-1"/>
                <w:sz w:val="18"/>
              </w:rPr>
            </w:r>
          </w:p>
        </w:tc>
      </w:tr>
      <w:tr>
        <w:trPr>
          <w:trHeight w:val="393" w:hRule="exact"/>
        </w:trPr>
        <w:tc>
          <w:tcPr>
            <w:tcW w:w="2451"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3036" w:type="dxa"/>
            <w:tcBorders>
              <w:top w:val="single" w:sz="4" w:space="0" w:color="000000"/>
              <w:left w:val="single" w:sz="4" w:space="0" w:color="000000"/>
              <w:bottom w:val="nil" w:sz="6" w:space="0" w:color="auto"/>
              <w:right w:val="single" w:sz="4" w:space="0" w:color="000000"/>
            </w:tcBorders>
          </w:tcPr>
          <w:p>
            <w:pPr/>
          </w:p>
        </w:tc>
        <w:tc>
          <w:tcPr>
            <w:tcW w:w="3056" w:type="dxa"/>
            <w:tcBorders>
              <w:top w:val="single" w:sz="4" w:space="0" w:color="000000"/>
              <w:left w:val="single" w:sz="4" w:space="0" w:color="000000"/>
              <w:bottom w:val="nil" w:sz="6" w:space="0" w:color="auto"/>
              <w:right w:val="nil" w:sz="6" w:space="0" w:color="auto"/>
            </w:tcBorders>
          </w:tcPr>
          <w:p>
            <w:pPr/>
          </w:p>
        </w:tc>
      </w:tr>
      <w:tr>
        <w:trPr>
          <w:trHeight w:val="399"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6,107,296.78</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7,563,466.09</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数字应急监测车</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4,750,984.34</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7,897,538.63</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43,708,716.18</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40,041,168.46</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13,965,461.95</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2,369,560.57</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酸雨连续自动监测系统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687,075.09</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313,029.46</w:t>
            </w:r>
          </w:p>
        </w:tc>
      </w:tr>
      <w:tr>
        <w:trPr>
          <w:trHeight w:val="396"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9,760,345.01</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12,267,932.17</w:t>
            </w:r>
          </w:p>
        </w:tc>
      </w:tr>
      <w:tr>
        <w:trPr>
          <w:trHeight w:val="398"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3,910,530.57</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638,895.86</w:t>
            </w:r>
          </w:p>
        </w:tc>
      </w:tr>
      <w:tr>
        <w:trPr>
          <w:trHeight w:val="401" w:hRule="exact"/>
        </w:trPr>
        <w:tc>
          <w:tcPr>
            <w:tcW w:w="2451"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82,890,409.92</w:t>
            </w:r>
            <w:r>
              <w:rPr>
                <w:rFonts w:ascii="Times New Roman"/>
                <w:spacing w:val="-1"/>
                <w:sz w:val="18"/>
              </w:rPr>
            </w:r>
          </w:p>
        </w:tc>
        <w:tc>
          <w:tcPr>
            <w:tcW w:w="3056" w:type="dxa"/>
            <w:tcBorders>
              <w:top w:val="nil" w:sz="6" w:space="0" w:color="auto"/>
              <w:left w:val="single" w:sz="4" w:space="0" w:color="000000"/>
              <w:bottom w:val="single" w:sz="4"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71,091,591.24</w:t>
            </w:r>
            <w:r>
              <w:rPr>
                <w:rFonts w:ascii="Times New Roman"/>
                <w:spacing w:val="-1"/>
                <w:sz w:val="18"/>
              </w:rPr>
            </w:r>
          </w:p>
        </w:tc>
      </w:tr>
      <w:tr>
        <w:trPr>
          <w:trHeight w:val="391" w:hRule="exact"/>
        </w:trPr>
        <w:tc>
          <w:tcPr>
            <w:tcW w:w="2451"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3036" w:type="dxa"/>
            <w:tcBorders>
              <w:top w:val="single" w:sz="4" w:space="0" w:color="000000"/>
              <w:left w:val="single" w:sz="4" w:space="0" w:color="000000"/>
              <w:bottom w:val="nil" w:sz="6" w:space="0" w:color="auto"/>
              <w:right w:val="single" w:sz="4" w:space="0" w:color="000000"/>
            </w:tcBorders>
          </w:tcPr>
          <w:p>
            <w:pPr/>
          </w:p>
        </w:tc>
        <w:tc>
          <w:tcPr>
            <w:tcW w:w="3056" w:type="dxa"/>
            <w:tcBorders>
              <w:top w:val="single" w:sz="4" w:space="0" w:color="000000"/>
              <w:left w:val="single" w:sz="4" w:space="0" w:color="000000"/>
              <w:bottom w:val="nil" w:sz="6" w:space="0" w:color="auto"/>
              <w:right w:val="nil" w:sz="6" w:space="0" w:color="auto"/>
            </w:tcBorders>
          </w:tcPr>
          <w:p>
            <w:pPr/>
          </w:p>
        </w:tc>
      </w:tr>
      <w:tr>
        <w:trPr>
          <w:trHeight w:val="400"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7,365,672.09</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8,528,333.62</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数字应急监测车</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1,707,667.56</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2,702,305.13</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49,926,065.70</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40,106,589.65</w:t>
            </w:r>
          </w:p>
        </w:tc>
      </w:tr>
      <w:tr>
        <w:trPr>
          <w:trHeight w:val="396"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11,256,611.28</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1,659,051.76</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酸雨连续自动监测系统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631,434.01</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330,452.59</w:t>
            </w:r>
          </w:p>
        </w:tc>
      </w:tr>
      <w:tr>
        <w:trPr>
          <w:trHeight w:val="397" w:hRule="exact"/>
        </w:trPr>
        <w:tc>
          <w:tcPr>
            <w:tcW w:w="245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303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10,017,456.42</w:t>
            </w:r>
          </w:p>
        </w:tc>
        <w:tc>
          <w:tcPr>
            <w:tcW w:w="305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11,958,320.04</w:t>
            </w:r>
          </w:p>
        </w:tc>
      </w:tr>
      <w:tr>
        <w:trPr>
          <w:trHeight w:val="400" w:hRule="exact"/>
        </w:trPr>
        <w:tc>
          <w:tcPr>
            <w:tcW w:w="2451"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7,898,208.80</w:t>
            </w:r>
          </w:p>
        </w:tc>
        <w:tc>
          <w:tcPr>
            <w:tcW w:w="3056"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808,270.77</w:t>
            </w:r>
          </w:p>
        </w:tc>
      </w:tr>
      <w:tr>
        <w:trPr>
          <w:trHeight w:val="408" w:hRule="exact"/>
        </w:trPr>
        <w:tc>
          <w:tcPr>
            <w:tcW w:w="245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2"/>
                <w:sz w:val="18"/>
              </w:rPr>
              <w:t>88,803,115.86</w:t>
            </w:r>
            <w:r>
              <w:rPr>
                <w:rFonts w:ascii="Times New Roman"/>
                <w:spacing w:val="-2"/>
                <w:sz w:val="18"/>
              </w:rPr>
            </w:r>
          </w:p>
        </w:tc>
        <w:tc>
          <w:tcPr>
            <w:tcW w:w="30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66,093,323.56</w:t>
            </w:r>
            <w:r>
              <w:rPr>
                <w:rFonts w:ascii="Times New Roman"/>
                <w:spacing w:val="-1"/>
                <w:sz w:val="18"/>
              </w:rPr>
            </w:r>
          </w:p>
        </w:tc>
      </w:tr>
    </w:tbl>
    <w:p>
      <w:pPr>
        <w:spacing w:line="240" w:lineRule="auto" w:before="0"/>
        <w:rPr>
          <w:rFonts w:ascii="宋体" w:hAnsi="宋体" w:cs="宋体" w:eastAsia="宋体" w:hint="default"/>
          <w:sz w:val="21"/>
          <w:szCs w:val="21"/>
        </w:rPr>
      </w:pPr>
    </w:p>
    <w:p>
      <w:pPr>
        <w:pStyle w:val="BodyText"/>
        <w:spacing w:line="240" w:lineRule="auto" w:before="36"/>
        <w:ind w:left="658" w:right="1452"/>
        <w:jc w:val="left"/>
      </w:pPr>
      <w:r>
        <w:rPr/>
        <w:t>（</w:t>
      </w:r>
      <w:r>
        <w:rPr>
          <w:rFonts w:ascii="宋体" w:hAnsi="宋体" w:cs="宋体" w:eastAsia="宋体" w:hint="default"/>
        </w:rPr>
        <w:t>3</w:t>
      </w:r>
      <w:r>
        <w:rPr/>
        <w:t>）主营业务收入、成本按地区分类</w:t>
      </w:r>
    </w:p>
    <w:p>
      <w:pPr>
        <w:spacing w:line="240" w:lineRule="auto" w:before="2"/>
        <w:rPr>
          <w:rFonts w:ascii="宋体" w:hAnsi="宋体" w:cs="宋体" w:eastAsia="宋体"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2288"/>
        <w:gridCol w:w="3276"/>
        <w:gridCol w:w="2964"/>
      </w:tblGrid>
      <w:tr>
        <w:trPr>
          <w:trHeight w:val="442" w:hRule="exact"/>
        </w:trPr>
        <w:tc>
          <w:tcPr>
            <w:tcW w:w="22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1" w:hRule="exact"/>
        </w:trPr>
        <w:tc>
          <w:tcPr>
            <w:tcW w:w="2288" w:type="dxa"/>
            <w:tcBorders>
              <w:top w:val="single" w:sz="4" w:space="0" w:color="000000"/>
              <w:left w:val="nil" w:sz="6" w:space="0" w:color="auto"/>
              <w:bottom w:val="nil" w:sz="6" w:space="0" w:color="auto"/>
              <w:right w:val="single" w:sz="4" w:space="0" w:color="000000"/>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3276"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nil" w:sz="6" w:space="0" w:color="auto"/>
            </w:tcBorders>
          </w:tcPr>
          <w:p>
            <w:pPr/>
          </w:p>
        </w:tc>
      </w:tr>
      <w:tr>
        <w:trPr>
          <w:trHeight w:val="425" w:hRule="exact"/>
        </w:trPr>
        <w:tc>
          <w:tcPr>
            <w:tcW w:w="2288"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76,070,610.11</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53,936,310.64</w:t>
            </w:r>
          </w:p>
        </w:tc>
      </w:tr>
      <w:tr>
        <w:trPr>
          <w:trHeight w:val="420" w:hRule="exact"/>
        </w:trPr>
        <w:tc>
          <w:tcPr>
            <w:tcW w:w="2288"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40,212,242.23</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42,932,394.75</w:t>
            </w:r>
          </w:p>
        </w:tc>
      </w:tr>
      <w:tr>
        <w:trPr>
          <w:trHeight w:val="420" w:hRule="exact"/>
        </w:trPr>
        <w:tc>
          <w:tcPr>
            <w:tcW w:w="2288"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12,049,893.61</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17,033,615.04</w:t>
            </w:r>
          </w:p>
        </w:tc>
      </w:tr>
      <w:tr>
        <w:trPr>
          <w:trHeight w:val="420" w:hRule="exact"/>
        </w:trPr>
        <w:tc>
          <w:tcPr>
            <w:tcW w:w="2288"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07"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12,511,264.94</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pacing w:val="-1"/>
                <w:sz w:val="18"/>
              </w:rPr>
              <w:t>11,246,771.41</w:t>
            </w:r>
          </w:p>
        </w:tc>
      </w:tr>
      <w:tr>
        <w:trPr>
          <w:trHeight w:val="423" w:hRule="exact"/>
        </w:trPr>
        <w:tc>
          <w:tcPr>
            <w:tcW w:w="2288" w:type="dxa"/>
            <w:tcBorders>
              <w:top w:val="nil" w:sz="6" w:space="0" w:color="auto"/>
              <w:left w:val="nil" w:sz="6" w:space="0" w:color="auto"/>
              <w:bottom w:val="single" w:sz="4" w:space="0" w:color="000000"/>
              <w:right w:val="single" w:sz="4" w:space="0" w:color="000000"/>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30,849,514.89</w:t>
            </w:r>
          </w:p>
        </w:tc>
        <w:tc>
          <w:tcPr>
            <w:tcW w:w="2964"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12,035,822.96</w:t>
            </w:r>
          </w:p>
        </w:tc>
      </w:tr>
      <w:tr>
        <w:trPr>
          <w:trHeight w:val="43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b/>
                <w:spacing w:val="-1"/>
                <w:sz w:val="18"/>
              </w:rPr>
              <w:t>171,693,525.78</w:t>
            </w:r>
            <w:r>
              <w:rPr>
                <w:rFonts w:ascii="Times New Roman"/>
                <w:spacing w:val="-1"/>
                <w:sz w:val="18"/>
              </w:rPr>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pacing w:val="-1"/>
                <w:sz w:val="18"/>
              </w:rPr>
              <w:t>137,184,914.80</w:t>
            </w:r>
            <w:r>
              <w:rPr>
                <w:rFonts w:ascii="Times New Roman"/>
                <w:spacing w:val="-1"/>
                <w:sz w:val="18"/>
              </w:rPr>
            </w:r>
          </w:p>
        </w:tc>
      </w:tr>
      <w:tr>
        <w:trPr>
          <w:trHeight w:val="424" w:hRule="exact"/>
        </w:trPr>
        <w:tc>
          <w:tcPr>
            <w:tcW w:w="2288" w:type="dxa"/>
            <w:tcBorders>
              <w:top w:val="single" w:sz="4" w:space="0" w:color="000000"/>
              <w:left w:val="nil" w:sz="6" w:space="0" w:color="auto"/>
              <w:bottom w:val="nil" w:sz="6" w:space="0" w:color="auto"/>
              <w:right w:val="single" w:sz="4" w:space="0" w:color="000000"/>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3276"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nil" w:sz="6" w:space="0" w:color="auto"/>
            </w:tcBorders>
          </w:tcPr>
          <w:p>
            <w:pPr/>
          </w:p>
        </w:tc>
      </w:tr>
      <w:tr>
        <w:trPr>
          <w:trHeight w:val="475" w:hRule="exact"/>
        </w:trPr>
        <w:tc>
          <w:tcPr>
            <w:tcW w:w="2288"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35,229,404.90</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26,956,610.86</w:t>
            </w:r>
          </w:p>
        </w:tc>
      </w:tr>
      <w:tr>
        <w:trPr>
          <w:trHeight w:val="570" w:hRule="exact"/>
        </w:trPr>
        <w:tc>
          <w:tcPr>
            <w:tcW w:w="2288" w:type="dxa"/>
            <w:tcBorders>
              <w:top w:val="nil" w:sz="6" w:space="0" w:color="auto"/>
              <w:left w:val="nil" w:sz="6" w:space="0" w:color="auto"/>
              <w:bottom w:val="nil" w:sz="6" w:space="0" w:color="auto"/>
              <w:right w:val="single" w:sz="4" w:space="0" w:color="000000"/>
            </w:tcBorders>
          </w:tcPr>
          <w:p>
            <w:pPr>
              <w:pStyle w:val="TableParagraph"/>
              <w:spacing w:line="240" w:lineRule="auto" w:before="110"/>
              <w:ind w:left="107"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20,707,839.00</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22,624,196.54</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302"/>
        <w:gridCol w:w="3276"/>
        <w:gridCol w:w="2964"/>
      </w:tblGrid>
      <w:tr>
        <w:trPr>
          <w:trHeight w:val="422" w:hRule="exact"/>
        </w:trPr>
        <w:tc>
          <w:tcPr>
            <w:tcW w:w="2302"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6,012,034.17</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8,990,824.26</w:t>
            </w:r>
          </w:p>
        </w:tc>
      </w:tr>
      <w:tr>
        <w:trPr>
          <w:trHeight w:val="420" w:hRule="exact"/>
        </w:trPr>
        <w:tc>
          <w:tcPr>
            <w:tcW w:w="230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6,394,611.40</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pacing w:val="-1"/>
                <w:sz w:val="18"/>
              </w:rPr>
              <w:t>6,297,266.95</w:t>
            </w:r>
          </w:p>
        </w:tc>
      </w:tr>
      <w:tr>
        <w:trPr>
          <w:trHeight w:val="423" w:hRule="exact"/>
        </w:trPr>
        <w:tc>
          <w:tcPr>
            <w:tcW w:w="2302" w:type="dxa"/>
            <w:tcBorders>
              <w:top w:val="nil" w:sz="6" w:space="0" w:color="auto"/>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14,546,520.45</w:t>
            </w:r>
          </w:p>
        </w:tc>
        <w:tc>
          <w:tcPr>
            <w:tcW w:w="2964"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6,222,692.63</w:t>
            </w:r>
          </w:p>
        </w:tc>
      </w:tr>
      <w:tr>
        <w:trPr>
          <w:trHeight w:val="43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b/>
                <w:spacing w:val="-1"/>
                <w:sz w:val="18"/>
              </w:rPr>
              <w:t>82,890,409.92</w:t>
            </w:r>
            <w:r>
              <w:rPr>
                <w:rFonts w:ascii="Times New Roman"/>
                <w:spacing w:val="-1"/>
                <w:sz w:val="18"/>
              </w:rPr>
            </w:r>
          </w:p>
        </w:tc>
        <w:tc>
          <w:tcPr>
            <w:tcW w:w="2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pacing w:val="-1"/>
                <w:sz w:val="18"/>
              </w:rPr>
              <w:t>71,091,591.24</w:t>
            </w:r>
            <w:r>
              <w:rPr>
                <w:rFonts w:ascii="Times New Roman"/>
                <w:spacing w:val="-1"/>
                <w:sz w:val="18"/>
              </w:rPr>
            </w:r>
          </w:p>
        </w:tc>
      </w:tr>
      <w:tr>
        <w:trPr>
          <w:trHeight w:val="424" w:hRule="exact"/>
        </w:trPr>
        <w:tc>
          <w:tcPr>
            <w:tcW w:w="2302" w:type="dxa"/>
            <w:tcBorders>
              <w:top w:val="single" w:sz="4" w:space="0" w:color="000000"/>
              <w:left w:val="nil" w:sz="6" w:space="0" w:color="auto"/>
              <w:bottom w:val="nil" w:sz="6" w:space="0" w:color="auto"/>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3276" w:type="dxa"/>
            <w:tcBorders>
              <w:top w:val="single" w:sz="4" w:space="0" w:color="000000"/>
              <w:left w:val="single" w:sz="4" w:space="0" w:color="000000"/>
              <w:bottom w:val="nil" w:sz="6" w:space="0" w:color="auto"/>
              <w:right w:val="single" w:sz="4" w:space="0" w:color="000000"/>
            </w:tcBorders>
          </w:tcPr>
          <w:p>
            <w:pPr/>
          </w:p>
        </w:tc>
        <w:tc>
          <w:tcPr>
            <w:tcW w:w="2964" w:type="dxa"/>
            <w:tcBorders>
              <w:top w:val="single" w:sz="4" w:space="0" w:color="000000"/>
              <w:left w:val="single" w:sz="4" w:space="0" w:color="000000"/>
              <w:bottom w:val="nil" w:sz="6" w:space="0" w:color="auto"/>
              <w:right w:val="nil" w:sz="6" w:space="0" w:color="auto"/>
            </w:tcBorders>
          </w:tcPr>
          <w:p>
            <w:pPr/>
          </w:p>
        </w:tc>
      </w:tr>
      <w:tr>
        <w:trPr>
          <w:trHeight w:val="425" w:hRule="exact"/>
        </w:trPr>
        <w:tc>
          <w:tcPr>
            <w:tcW w:w="2302"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40,841,205.21</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26,979,699.78</w:t>
            </w:r>
          </w:p>
        </w:tc>
      </w:tr>
      <w:tr>
        <w:trPr>
          <w:trHeight w:val="420" w:hRule="exact"/>
        </w:trPr>
        <w:tc>
          <w:tcPr>
            <w:tcW w:w="230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19,504,403.23</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20,308,198.21</w:t>
            </w:r>
          </w:p>
        </w:tc>
      </w:tr>
      <w:tr>
        <w:trPr>
          <w:trHeight w:val="420" w:hRule="exact"/>
        </w:trPr>
        <w:tc>
          <w:tcPr>
            <w:tcW w:w="230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6,037,859.44</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8,042,790.78</w:t>
            </w:r>
          </w:p>
        </w:tc>
      </w:tr>
      <w:tr>
        <w:trPr>
          <w:trHeight w:val="420" w:hRule="exact"/>
        </w:trPr>
        <w:tc>
          <w:tcPr>
            <w:tcW w:w="2302"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6,116,653.54</w:t>
            </w:r>
          </w:p>
        </w:tc>
        <w:tc>
          <w:tcPr>
            <w:tcW w:w="296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4,949,504.46</w:t>
            </w:r>
          </w:p>
        </w:tc>
      </w:tr>
      <w:tr>
        <w:trPr>
          <w:trHeight w:val="421" w:hRule="exact"/>
        </w:trPr>
        <w:tc>
          <w:tcPr>
            <w:tcW w:w="2302"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16,302,994.44</w:t>
            </w:r>
          </w:p>
        </w:tc>
        <w:tc>
          <w:tcPr>
            <w:tcW w:w="2964" w:type="dxa"/>
            <w:tcBorders>
              <w:top w:val="nil" w:sz="6" w:space="0" w:color="auto"/>
              <w:left w:val="single" w:sz="4" w:space="0" w:color="000000"/>
              <w:bottom w:val="single" w:sz="4" w:space="0" w:color="000000"/>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spacing w:val="-1"/>
                <w:sz w:val="18"/>
              </w:rPr>
              <w:t>5,813,130.33</w:t>
            </w:r>
          </w:p>
        </w:tc>
      </w:tr>
      <w:tr>
        <w:trPr>
          <w:trHeight w:val="442"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b/>
                <w:spacing w:val="-2"/>
                <w:sz w:val="18"/>
              </w:rPr>
              <w:t>88,803,115.86</w:t>
            </w:r>
            <w:r>
              <w:rPr>
                <w:rFonts w:ascii="Times New Roman"/>
                <w:spacing w:val="-2"/>
                <w:sz w:val="18"/>
              </w:rPr>
            </w:r>
          </w:p>
        </w:tc>
        <w:tc>
          <w:tcPr>
            <w:tcW w:w="29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pacing w:val="-1"/>
                <w:sz w:val="18"/>
              </w:rPr>
              <w:t>66,093,323.56</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t>（</w:t>
      </w:r>
      <w:r>
        <w:rPr>
          <w:rFonts w:ascii="宋体" w:hAnsi="宋体" w:cs="宋体" w:eastAsia="宋体" w:hint="default"/>
        </w:rPr>
        <w:t>5</w:t>
      </w:r>
      <w:r>
        <w:rPr/>
        <w:t>）前五名客户销售收入</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3617"/>
        <w:gridCol w:w="2348"/>
        <w:gridCol w:w="2578"/>
      </w:tblGrid>
      <w:tr>
        <w:trPr>
          <w:trHeight w:val="386" w:hRule="exact"/>
        </w:trPr>
        <w:tc>
          <w:tcPr>
            <w:tcW w:w="361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492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398" w:hRule="exact"/>
        </w:trPr>
        <w:tc>
          <w:tcPr>
            <w:tcW w:w="3617" w:type="dxa"/>
            <w:vMerge/>
            <w:tcBorders>
              <w:left w:val="nil" w:sz="6" w:space="0" w:color="auto"/>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0"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7" w:hRule="exact"/>
        </w:trPr>
        <w:tc>
          <w:tcPr>
            <w:tcW w:w="3617"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tc>
        <w:tc>
          <w:tcPr>
            <w:tcW w:w="2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15,224,615.37</w:t>
            </w:r>
          </w:p>
        </w:tc>
        <w:tc>
          <w:tcPr>
            <w:tcW w:w="2578"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8.87</w:t>
            </w:r>
          </w:p>
        </w:tc>
      </w:tr>
      <w:tr>
        <w:trPr>
          <w:trHeight w:val="394" w:hRule="exact"/>
        </w:trPr>
        <w:tc>
          <w:tcPr>
            <w:tcW w:w="3617"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黑龙江省环境监测中心站</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6,374,307.69</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pacing w:val="-1"/>
                <w:sz w:val="18"/>
              </w:rPr>
              <w:t>3.71</w:t>
            </w:r>
          </w:p>
        </w:tc>
      </w:tr>
      <w:tr>
        <w:trPr>
          <w:trHeight w:val="397" w:hRule="exact"/>
        </w:trPr>
        <w:tc>
          <w:tcPr>
            <w:tcW w:w="3617"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驻马店市环境保护局</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4,865,128.21</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2.83</w:t>
            </w:r>
          </w:p>
        </w:tc>
      </w:tr>
      <w:tr>
        <w:trPr>
          <w:trHeight w:val="397" w:hRule="exact"/>
        </w:trPr>
        <w:tc>
          <w:tcPr>
            <w:tcW w:w="3617"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周口市环境保护局</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4,819,829.06</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2.81</w:t>
            </w:r>
          </w:p>
        </w:tc>
      </w:tr>
      <w:tr>
        <w:trPr>
          <w:trHeight w:val="399" w:hRule="exact"/>
        </w:trPr>
        <w:tc>
          <w:tcPr>
            <w:tcW w:w="3617"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河北天亨伟业环境工程有限公司</w:t>
            </w:r>
          </w:p>
        </w:tc>
        <w:tc>
          <w:tcPr>
            <w:tcW w:w="23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4,452,991.45</w:t>
            </w:r>
          </w:p>
        </w:tc>
        <w:tc>
          <w:tcPr>
            <w:tcW w:w="2578"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2.59</w:t>
            </w:r>
          </w:p>
        </w:tc>
      </w:tr>
      <w:tr>
        <w:trPr>
          <w:trHeight w:val="408" w:hRule="exact"/>
        </w:trPr>
        <w:tc>
          <w:tcPr>
            <w:tcW w:w="36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35,736,871.78</w:t>
            </w:r>
            <w:r>
              <w:rPr>
                <w:rFonts w:ascii="Times New Roman"/>
                <w:spacing w:val="-1"/>
                <w:sz w:val="18"/>
              </w:rPr>
            </w:r>
          </w:p>
        </w:tc>
        <w:tc>
          <w:tcPr>
            <w:tcW w:w="2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b/>
                <w:sz w:val="18"/>
              </w:rPr>
              <w:t>20.81</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617"/>
        <w:gridCol w:w="2348"/>
        <w:gridCol w:w="2578"/>
      </w:tblGrid>
      <w:tr>
        <w:trPr>
          <w:trHeight w:val="386" w:hRule="exact"/>
        </w:trPr>
        <w:tc>
          <w:tcPr>
            <w:tcW w:w="3617"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492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8" w:hRule="exact"/>
        </w:trPr>
        <w:tc>
          <w:tcPr>
            <w:tcW w:w="3617" w:type="dxa"/>
            <w:vMerge/>
            <w:tcBorders>
              <w:left w:val="nil" w:sz="6" w:space="0" w:color="auto"/>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销售金额</w:t>
            </w:r>
            <w:r>
              <w:rPr>
                <w:rFonts w:ascii="宋体" w:hAnsi="宋体" w:cs="宋体" w:eastAsia="宋体" w:hint="default"/>
                <w:sz w:val="18"/>
                <w:szCs w:val="18"/>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0"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6" w:hRule="exact"/>
        </w:trPr>
        <w:tc>
          <w:tcPr>
            <w:tcW w:w="3617"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河南省环境保护局</w:t>
            </w:r>
          </w:p>
        </w:tc>
        <w:tc>
          <w:tcPr>
            <w:tcW w:w="2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9,412,393.16</w:t>
            </w:r>
          </w:p>
        </w:tc>
        <w:tc>
          <w:tcPr>
            <w:tcW w:w="2578" w:type="dxa"/>
            <w:tcBorders>
              <w:top w:val="single" w:sz="4" w:space="0" w:color="000000"/>
              <w:left w:val="single" w:sz="4" w:space="0" w:color="000000"/>
              <w:bottom w:val="nil" w:sz="6" w:space="0" w:color="auto"/>
              <w:right w:val="nil" w:sz="6" w:space="0" w:color="auto"/>
            </w:tcBorders>
          </w:tcPr>
          <w:p>
            <w:pPr>
              <w:pStyle w:val="TableParagraph"/>
              <w:spacing w:line="240" w:lineRule="auto" w:before="86"/>
              <w:ind w:right="102"/>
              <w:jc w:val="right"/>
              <w:rPr>
                <w:rFonts w:ascii="Times New Roman" w:hAnsi="Times New Roman" w:cs="Times New Roman" w:eastAsia="Times New Roman" w:hint="default"/>
                <w:sz w:val="18"/>
                <w:szCs w:val="18"/>
              </w:rPr>
            </w:pPr>
            <w:r>
              <w:rPr>
                <w:rFonts w:ascii="Times New Roman"/>
                <w:spacing w:val="-1"/>
                <w:sz w:val="18"/>
              </w:rPr>
              <w:t>6.86</w:t>
            </w:r>
          </w:p>
        </w:tc>
      </w:tr>
      <w:tr>
        <w:trPr>
          <w:trHeight w:val="395" w:hRule="exact"/>
        </w:trPr>
        <w:tc>
          <w:tcPr>
            <w:tcW w:w="3617"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8,491,435.90</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6.19</w:t>
            </w:r>
          </w:p>
        </w:tc>
      </w:tr>
      <w:tr>
        <w:trPr>
          <w:trHeight w:val="398" w:hRule="exact"/>
        </w:trPr>
        <w:tc>
          <w:tcPr>
            <w:tcW w:w="3617"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鞍钢股份有限公司鲅鱼圈钢铁分公司</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5,094,017.09</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3.71</w:t>
            </w:r>
          </w:p>
        </w:tc>
      </w:tr>
      <w:tr>
        <w:trPr>
          <w:trHeight w:val="397" w:hRule="exact"/>
        </w:trPr>
        <w:tc>
          <w:tcPr>
            <w:tcW w:w="3617"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北京市朝阳区环境保护局</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3,459,230.77</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2.52</w:t>
            </w:r>
          </w:p>
        </w:tc>
      </w:tr>
      <w:tr>
        <w:trPr>
          <w:trHeight w:val="399" w:hRule="exact"/>
        </w:trPr>
        <w:tc>
          <w:tcPr>
            <w:tcW w:w="3617"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周口市环境保护局</w:t>
            </w:r>
          </w:p>
        </w:tc>
        <w:tc>
          <w:tcPr>
            <w:tcW w:w="23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2,926,495.73</w:t>
            </w:r>
          </w:p>
        </w:tc>
        <w:tc>
          <w:tcPr>
            <w:tcW w:w="2578"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2.13</w:t>
            </w:r>
          </w:p>
        </w:tc>
      </w:tr>
      <w:tr>
        <w:trPr>
          <w:trHeight w:val="408" w:hRule="exact"/>
        </w:trPr>
        <w:tc>
          <w:tcPr>
            <w:tcW w:w="36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29,383,572.65</w:t>
            </w:r>
            <w:r>
              <w:rPr>
                <w:rFonts w:ascii="Times New Roman"/>
                <w:spacing w:val="-1"/>
                <w:sz w:val="18"/>
              </w:rPr>
            </w:r>
          </w:p>
        </w:tc>
        <w:tc>
          <w:tcPr>
            <w:tcW w:w="2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b/>
                <w:sz w:val="18"/>
              </w:rPr>
              <w:t>21.41</w:t>
            </w:r>
            <w:r>
              <w:rPr>
                <w:rFonts w:ascii="Times New Roman"/>
                <w:sz w:val="18"/>
              </w:rPr>
            </w: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25</w:t>
      </w:r>
      <w:r>
        <w:rPr/>
        <w:t>、营业税金及附加</w:t>
      </w:r>
      <w:r>
        <w:rPr>
          <w:b w:val="0"/>
          <w:bCs w:val="0"/>
        </w:rPr>
      </w:r>
    </w:p>
    <w:p>
      <w:pPr>
        <w:spacing w:line="240" w:lineRule="auto" w:before="9"/>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2809"/>
        <w:gridCol w:w="3094"/>
        <w:gridCol w:w="2640"/>
      </w:tblGrid>
      <w:tr>
        <w:trPr>
          <w:trHeight w:val="396" w:hRule="exact"/>
        </w:trPr>
        <w:tc>
          <w:tcPr>
            <w:tcW w:w="2809" w:type="dxa"/>
            <w:tcBorders>
              <w:top w:val="single" w:sz="4" w:space="0" w:color="000000"/>
              <w:left w:val="nil" w:sz="6" w:space="0" w:color="auto"/>
              <w:bottom w:val="single" w:sz="4" w:space="0" w:color="000000"/>
              <w:right w:val="single" w:sz="4" w:space="0" w:color="000000"/>
            </w:tcBorders>
          </w:tcPr>
          <w:p>
            <w:pPr>
              <w:pStyle w:val="TableParagraph"/>
              <w:tabs>
                <w:tab w:pos="520" w:val="left" w:leader="none"/>
              </w:tabs>
              <w:spacing w:line="240" w:lineRule="auto" w:before="28"/>
              <w:ind w:left="16"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2809"/>
        <w:gridCol w:w="3094"/>
        <w:gridCol w:w="2640"/>
      </w:tblGrid>
      <w:tr>
        <w:trPr>
          <w:trHeight w:val="394" w:hRule="exact"/>
        </w:trPr>
        <w:tc>
          <w:tcPr>
            <w:tcW w:w="2809"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309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1,386,134.27</w:t>
            </w:r>
            <w:r>
              <w:rPr>
                <w:rFonts w:ascii="Times New Roman"/>
                <w:sz w:val="20"/>
              </w:rPr>
            </w:r>
          </w:p>
        </w:tc>
        <w:tc>
          <w:tcPr>
            <w:tcW w:w="2640"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852,173.11</w:t>
            </w:r>
          </w:p>
        </w:tc>
      </w:tr>
      <w:tr>
        <w:trPr>
          <w:trHeight w:val="396" w:hRule="exact"/>
        </w:trPr>
        <w:tc>
          <w:tcPr>
            <w:tcW w:w="2809" w:type="dxa"/>
            <w:tcBorders>
              <w:top w:val="nil" w:sz="6" w:space="0" w:color="auto"/>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0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w w:val="95"/>
                <w:sz w:val="20"/>
              </w:rPr>
              <w:t>979,371.84</w:t>
            </w:r>
            <w:r>
              <w:rPr>
                <w:rFonts w:ascii="Times New Roman"/>
                <w:sz w:val="20"/>
              </w:rPr>
            </w:r>
          </w:p>
        </w:tc>
        <w:tc>
          <w:tcPr>
            <w:tcW w:w="2640" w:type="dxa"/>
            <w:tcBorders>
              <w:top w:val="nil" w:sz="6" w:space="0" w:color="auto"/>
              <w:left w:val="single" w:sz="4" w:space="0" w:color="000000"/>
              <w:bottom w:val="single"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486,956.04</w:t>
            </w:r>
          </w:p>
        </w:tc>
      </w:tr>
      <w:tr>
        <w:trPr>
          <w:trHeight w:val="408" w:hRule="exact"/>
        </w:trPr>
        <w:tc>
          <w:tcPr>
            <w:tcW w:w="2809" w:type="dxa"/>
            <w:tcBorders>
              <w:top w:val="single" w:sz="4" w:space="0" w:color="000000"/>
              <w:left w:val="nil" w:sz="6" w:space="0" w:color="auto"/>
              <w:bottom w:val="single" w:sz="12" w:space="0" w:color="000000"/>
              <w:right w:val="single" w:sz="4" w:space="0" w:color="000000"/>
            </w:tcBorders>
          </w:tcPr>
          <w:p>
            <w:pPr>
              <w:pStyle w:val="TableParagraph"/>
              <w:tabs>
                <w:tab w:pos="520" w:val="left" w:leader="none"/>
              </w:tabs>
              <w:spacing w:line="240" w:lineRule="auto" w:before="28"/>
              <w:ind w:left="16"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0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b/>
                <w:w w:val="95"/>
                <w:sz w:val="20"/>
              </w:rPr>
              <w:t>2,365,506.11</w:t>
            </w:r>
            <w:r>
              <w:rPr>
                <w:rFonts w:ascii="Times New Roman"/>
                <w:sz w:val="20"/>
              </w:rPr>
            </w:r>
          </w:p>
        </w:tc>
        <w:tc>
          <w:tcPr>
            <w:tcW w:w="26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20"/>
                <w:szCs w:val="20"/>
              </w:rPr>
            </w:pPr>
            <w:r>
              <w:rPr>
                <w:rFonts w:ascii="Times New Roman"/>
                <w:b/>
                <w:w w:val="95"/>
                <w:sz w:val="20"/>
              </w:rPr>
              <w:t>1,339,129.15</w:t>
            </w:r>
            <w:r>
              <w:rPr>
                <w:rFonts w:ascii="Times New Roman"/>
                <w:sz w:val="20"/>
              </w:rPr>
            </w:r>
          </w:p>
        </w:tc>
      </w:tr>
    </w:tbl>
    <w:p>
      <w:pPr>
        <w:spacing w:line="240" w:lineRule="auto" w:before="2"/>
        <w:rPr>
          <w:rFonts w:ascii="宋体" w:hAnsi="宋体" w:cs="宋体" w:eastAsia="宋体" w:hint="default"/>
          <w:b/>
          <w:bCs/>
          <w:sz w:val="9"/>
          <w:szCs w:val="9"/>
        </w:rPr>
      </w:pPr>
    </w:p>
    <w:p>
      <w:pPr>
        <w:pStyle w:val="Heading7"/>
        <w:spacing w:line="240" w:lineRule="auto"/>
        <w:ind w:right="1452"/>
        <w:jc w:val="left"/>
        <w:rPr>
          <w:b w:val="0"/>
          <w:bCs w:val="0"/>
        </w:rPr>
      </w:pPr>
      <w:r>
        <w:rPr>
          <w:rFonts w:ascii="宋体" w:hAnsi="宋体" w:cs="宋体" w:eastAsia="宋体" w:hint="default"/>
        </w:rPr>
        <w:t>26</w:t>
      </w:r>
      <w:r>
        <w:rPr/>
        <w:t>、销售费用</w:t>
      </w:r>
      <w:r>
        <w:rPr>
          <w:b w:val="0"/>
          <w:bCs w:val="0"/>
        </w:rPr>
      </w:r>
    </w:p>
    <w:p>
      <w:pPr>
        <w:spacing w:line="240" w:lineRule="auto" w:before="9"/>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1913"/>
        <w:gridCol w:w="3551"/>
        <w:gridCol w:w="3080"/>
      </w:tblGrid>
      <w:tr>
        <w:trPr>
          <w:trHeight w:val="386" w:hRule="exact"/>
        </w:trPr>
        <w:tc>
          <w:tcPr>
            <w:tcW w:w="1913" w:type="dxa"/>
            <w:tcBorders>
              <w:top w:val="single" w:sz="12" w:space="0" w:color="000000"/>
              <w:left w:val="nil" w:sz="6" w:space="0" w:color="auto"/>
              <w:bottom w:val="single" w:sz="4" w:space="0" w:color="000000"/>
              <w:right w:val="single" w:sz="4" w:space="0" w:color="000000"/>
            </w:tcBorders>
          </w:tcPr>
          <w:p>
            <w:pPr>
              <w:pStyle w:val="TableParagraph"/>
              <w:tabs>
                <w:tab w:pos="470" w:val="left" w:leader="none"/>
              </w:tabs>
              <w:spacing w:line="240" w:lineRule="auto" w:before="37"/>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5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8" w:hRule="exact"/>
        </w:trPr>
        <w:tc>
          <w:tcPr>
            <w:tcW w:w="1913" w:type="dxa"/>
            <w:tcBorders>
              <w:top w:val="single" w:sz="4" w:space="0" w:color="000000"/>
              <w:left w:val="nil" w:sz="6" w:space="0" w:color="auto"/>
              <w:bottom w:val="single" w:sz="12" w:space="0" w:color="000000"/>
              <w:right w:val="single" w:sz="4" w:space="0" w:color="000000"/>
            </w:tcBorders>
          </w:tcPr>
          <w:p>
            <w:pPr>
              <w:pStyle w:val="TableParagraph"/>
              <w:tabs>
                <w:tab w:pos="566" w:val="left" w:leader="none"/>
              </w:tabs>
              <w:spacing w:line="240" w:lineRule="auto" w:before="46"/>
              <w:ind w:left="21"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20,632,068.81</w:t>
            </w:r>
            <w:r>
              <w:rPr>
                <w:rFonts w:ascii="Times New Roman"/>
                <w:spacing w:val="-1"/>
                <w:sz w:val="18"/>
              </w:rPr>
            </w:r>
          </w:p>
        </w:tc>
        <w:tc>
          <w:tcPr>
            <w:tcW w:w="30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1932" w:right="0"/>
              <w:jc w:val="left"/>
              <w:rPr>
                <w:rFonts w:ascii="Times New Roman" w:hAnsi="Times New Roman" w:cs="Times New Roman" w:eastAsia="Times New Roman" w:hint="default"/>
                <w:sz w:val="18"/>
                <w:szCs w:val="18"/>
              </w:rPr>
            </w:pPr>
            <w:r>
              <w:rPr>
                <w:rFonts w:ascii="Times New Roman"/>
                <w:b/>
                <w:sz w:val="18"/>
              </w:rPr>
              <w:t>16,791,000.54</w:t>
            </w:r>
            <w:r>
              <w:rPr>
                <w:rFonts w:ascii="Times New Roman"/>
                <w:sz w:val="18"/>
              </w:rPr>
            </w:r>
          </w:p>
        </w:tc>
      </w:tr>
    </w:tbl>
    <w:p>
      <w:pPr>
        <w:spacing w:line="240" w:lineRule="auto" w:before="0"/>
        <w:rPr>
          <w:rFonts w:ascii="宋体" w:hAnsi="宋体" w:cs="宋体" w:eastAsia="宋体" w:hint="default"/>
          <w:b/>
          <w:bCs/>
          <w:sz w:val="21"/>
          <w:szCs w:val="21"/>
        </w:rPr>
      </w:pPr>
    </w:p>
    <w:p>
      <w:pPr>
        <w:pStyle w:val="BodyText"/>
        <w:spacing w:line="240" w:lineRule="auto" w:before="36"/>
        <w:ind w:left="658" w:right="1452"/>
        <w:jc w:val="left"/>
      </w:pPr>
      <w:r>
        <w:rPr/>
        <w:t>其中：主要项目：</w:t>
      </w:r>
    </w:p>
    <w:p>
      <w:pPr>
        <w:spacing w:line="240" w:lineRule="auto" w:before="2"/>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1913"/>
        <w:gridCol w:w="3551"/>
        <w:gridCol w:w="3080"/>
      </w:tblGrid>
      <w:tr>
        <w:trPr>
          <w:trHeight w:val="394" w:hRule="exact"/>
        </w:trPr>
        <w:tc>
          <w:tcPr>
            <w:tcW w:w="191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3" w:hRule="exact"/>
        </w:trPr>
        <w:tc>
          <w:tcPr>
            <w:tcW w:w="1913"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工资保险</w:t>
            </w:r>
          </w:p>
        </w:tc>
        <w:tc>
          <w:tcPr>
            <w:tcW w:w="35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6,472,007.98</w:t>
            </w:r>
          </w:p>
        </w:tc>
        <w:tc>
          <w:tcPr>
            <w:tcW w:w="3080" w:type="dxa"/>
            <w:tcBorders>
              <w:top w:val="single" w:sz="4" w:space="0" w:color="000000"/>
              <w:left w:val="single" w:sz="4" w:space="0" w:color="000000"/>
              <w:bottom w:val="nil" w:sz="6" w:space="0" w:color="auto"/>
              <w:right w:val="nil" w:sz="6" w:space="0" w:color="auto"/>
            </w:tcBorders>
          </w:tcPr>
          <w:p>
            <w:pPr>
              <w:pStyle w:val="TableParagraph"/>
              <w:spacing w:line="240" w:lineRule="auto" w:before="91"/>
              <w:ind w:right="434"/>
              <w:jc w:val="right"/>
              <w:rPr>
                <w:rFonts w:ascii="Times New Roman" w:hAnsi="Times New Roman" w:cs="Times New Roman" w:eastAsia="Times New Roman" w:hint="default"/>
                <w:sz w:val="18"/>
                <w:szCs w:val="18"/>
              </w:rPr>
            </w:pPr>
            <w:r>
              <w:rPr>
                <w:rFonts w:ascii="Times New Roman"/>
                <w:spacing w:val="-1"/>
                <w:sz w:val="18"/>
              </w:rPr>
              <w:t>4,905,436.41</w:t>
            </w:r>
          </w:p>
        </w:tc>
      </w:tr>
      <w:tr>
        <w:trPr>
          <w:trHeight w:val="401" w:hRule="exact"/>
        </w:trPr>
        <w:tc>
          <w:tcPr>
            <w:tcW w:w="191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51"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5,844,271.56</w:t>
            </w:r>
          </w:p>
        </w:tc>
        <w:tc>
          <w:tcPr>
            <w:tcW w:w="3080"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434"/>
              <w:jc w:val="right"/>
              <w:rPr>
                <w:rFonts w:ascii="Times New Roman" w:hAnsi="Times New Roman" w:cs="Times New Roman" w:eastAsia="Times New Roman" w:hint="default"/>
                <w:sz w:val="18"/>
                <w:szCs w:val="18"/>
              </w:rPr>
            </w:pPr>
            <w:r>
              <w:rPr>
                <w:rFonts w:ascii="Times New Roman"/>
                <w:spacing w:val="-1"/>
                <w:sz w:val="18"/>
              </w:rPr>
              <w:t>5,407,938.27</w:t>
            </w:r>
          </w:p>
        </w:tc>
      </w:tr>
      <w:tr>
        <w:trPr>
          <w:trHeight w:val="403" w:hRule="exact"/>
        </w:trPr>
        <w:tc>
          <w:tcPr>
            <w:tcW w:w="1913"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55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1,867,099.45</w:t>
            </w:r>
          </w:p>
        </w:tc>
        <w:tc>
          <w:tcPr>
            <w:tcW w:w="3080"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434"/>
              <w:jc w:val="right"/>
              <w:rPr>
                <w:rFonts w:ascii="Times New Roman" w:hAnsi="Times New Roman" w:cs="Times New Roman" w:eastAsia="Times New Roman" w:hint="default"/>
                <w:sz w:val="18"/>
                <w:szCs w:val="18"/>
              </w:rPr>
            </w:pPr>
            <w:r>
              <w:rPr>
                <w:rFonts w:ascii="Times New Roman"/>
                <w:spacing w:val="-1"/>
                <w:sz w:val="18"/>
              </w:rPr>
              <w:t>1,171,959.00</w:t>
            </w:r>
          </w:p>
        </w:tc>
      </w:tr>
      <w:tr>
        <w:trPr>
          <w:trHeight w:val="403" w:hRule="exact"/>
        </w:trPr>
        <w:tc>
          <w:tcPr>
            <w:tcW w:w="1913"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55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2,077,834.16</w:t>
            </w:r>
          </w:p>
        </w:tc>
        <w:tc>
          <w:tcPr>
            <w:tcW w:w="3080"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434"/>
              <w:jc w:val="right"/>
              <w:rPr>
                <w:rFonts w:ascii="Times New Roman" w:hAnsi="Times New Roman" w:cs="Times New Roman" w:eastAsia="Times New Roman" w:hint="default"/>
                <w:sz w:val="18"/>
                <w:szCs w:val="18"/>
              </w:rPr>
            </w:pPr>
            <w:r>
              <w:rPr>
                <w:rFonts w:ascii="Times New Roman"/>
                <w:spacing w:val="-1"/>
                <w:sz w:val="18"/>
              </w:rPr>
              <w:t>1,553,431.51</w:t>
            </w:r>
          </w:p>
        </w:tc>
      </w:tr>
      <w:tr>
        <w:trPr>
          <w:trHeight w:val="415" w:hRule="exact"/>
        </w:trPr>
        <w:tc>
          <w:tcPr>
            <w:tcW w:w="1913" w:type="dxa"/>
            <w:tcBorders>
              <w:top w:val="nil" w:sz="6" w:space="0" w:color="auto"/>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55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1,105,351.00</w:t>
            </w:r>
          </w:p>
        </w:tc>
        <w:tc>
          <w:tcPr>
            <w:tcW w:w="3080" w:type="dxa"/>
            <w:tcBorders>
              <w:top w:val="nil" w:sz="6" w:space="0" w:color="auto"/>
              <w:left w:val="single" w:sz="4" w:space="0" w:color="000000"/>
              <w:bottom w:val="single" w:sz="12" w:space="0" w:color="000000"/>
              <w:right w:val="nil" w:sz="6" w:space="0" w:color="auto"/>
            </w:tcBorders>
          </w:tcPr>
          <w:p>
            <w:pPr>
              <w:pStyle w:val="TableParagraph"/>
              <w:spacing w:line="240" w:lineRule="auto" w:before="93"/>
              <w:ind w:right="412"/>
              <w:jc w:val="right"/>
              <w:rPr>
                <w:rFonts w:ascii="Times New Roman" w:hAnsi="Times New Roman" w:cs="Times New Roman" w:eastAsia="Times New Roman" w:hint="default"/>
                <w:sz w:val="18"/>
                <w:szCs w:val="18"/>
              </w:rPr>
            </w:pPr>
            <w:r>
              <w:rPr>
                <w:rFonts w:ascii="Times New Roman"/>
                <w:spacing w:val="-1"/>
                <w:sz w:val="18"/>
              </w:rPr>
              <w:t>916,556.00</w:t>
            </w: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27</w:t>
      </w:r>
      <w:r>
        <w:rPr/>
        <w:t>、管理费用</w:t>
      </w:r>
      <w:r>
        <w:rPr>
          <w:b w:val="0"/>
          <w:bCs w:val="0"/>
        </w:rPr>
      </w:r>
    </w:p>
    <w:p>
      <w:pPr>
        <w:spacing w:line="240" w:lineRule="auto" w:before="9"/>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2045"/>
        <w:gridCol w:w="3493"/>
        <w:gridCol w:w="3005"/>
      </w:tblGrid>
      <w:tr>
        <w:trPr>
          <w:trHeight w:val="389" w:hRule="exact"/>
        </w:trPr>
        <w:tc>
          <w:tcPr>
            <w:tcW w:w="20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left="75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8" w:hRule="exact"/>
        </w:trPr>
        <w:tc>
          <w:tcPr>
            <w:tcW w:w="20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75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b/>
                <w:spacing w:val="-1"/>
                <w:sz w:val="18"/>
              </w:rPr>
              <w:t>18,738,481.78</w:t>
            </w:r>
            <w:r>
              <w:rPr>
                <w:rFonts w:ascii="Times New Roman"/>
                <w:spacing w:val="-1"/>
                <w:sz w:val="18"/>
              </w:rPr>
            </w:r>
          </w:p>
        </w:tc>
        <w:tc>
          <w:tcPr>
            <w:tcW w:w="30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left="1478" w:right="0"/>
              <w:jc w:val="left"/>
              <w:rPr>
                <w:rFonts w:ascii="Times New Roman" w:hAnsi="Times New Roman" w:cs="Times New Roman" w:eastAsia="Times New Roman" w:hint="default"/>
                <w:sz w:val="18"/>
                <w:szCs w:val="18"/>
              </w:rPr>
            </w:pPr>
            <w:r>
              <w:rPr>
                <w:rFonts w:ascii="Times New Roman"/>
                <w:b/>
                <w:sz w:val="18"/>
              </w:rPr>
              <w:t>17,664,018.84</w:t>
            </w:r>
            <w:r>
              <w:rPr>
                <w:rFonts w:ascii="Times New Roman"/>
                <w:sz w:val="18"/>
              </w:rPr>
            </w:r>
          </w:p>
        </w:tc>
      </w:tr>
    </w:tbl>
    <w:p>
      <w:pPr>
        <w:spacing w:line="240" w:lineRule="auto" w:before="0"/>
        <w:rPr>
          <w:rFonts w:ascii="宋体" w:hAnsi="宋体" w:cs="宋体" w:eastAsia="宋体" w:hint="default"/>
          <w:b/>
          <w:bCs/>
          <w:sz w:val="21"/>
          <w:szCs w:val="21"/>
        </w:rPr>
      </w:pPr>
    </w:p>
    <w:p>
      <w:pPr>
        <w:pStyle w:val="BodyText"/>
        <w:spacing w:line="240" w:lineRule="auto" w:before="36"/>
        <w:ind w:left="658" w:right="1452"/>
        <w:jc w:val="left"/>
      </w:pPr>
      <w:r>
        <w:rPr/>
        <w:t>其中：主要项目：</w:t>
      </w:r>
    </w:p>
    <w:p>
      <w:pPr>
        <w:spacing w:line="240" w:lineRule="auto" w:before="2"/>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2045"/>
        <w:gridCol w:w="3493"/>
        <w:gridCol w:w="3005"/>
      </w:tblGrid>
      <w:tr>
        <w:trPr>
          <w:trHeight w:val="394" w:hRule="exact"/>
        </w:trPr>
        <w:tc>
          <w:tcPr>
            <w:tcW w:w="20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3" w:hRule="exact"/>
        </w:trPr>
        <w:tc>
          <w:tcPr>
            <w:tcW w:w="2045"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工资保险</w:t>
            </w:r>
          </w:p>
        </w:tc>
        <w:tc>
          <w:tcPr>
            <w:tcW w:w="34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4,894,572.89</w:t>
            </w:r>
          </w:p>
        </w:tc>
        <w:tc>
          <w:tcPr>
            <w:tcW w:w="3005" w:type="dxa"/>
            <w:tcBorders>
              <w:top w:val="single" w:sz="4" w:space="0" w:color="000000"/>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5,159,510.55</w:t>
            </w:r>
          </w:p>
        </w:tc>
      </w:tr>
      <w:tr>
        <w:trPr>
          <w:trHeight w:val="413" w:hRule="exact"/>
        </w:trPr>
        <w:tc>
          <w:tcPr>
            <w:tcW w:w="2045" w:type="dxa"/>
            <w:tcBorders>
              <w:top w:val="nil" w:sz="6" w:space="0" w:color="auto"/>
              <w:left w:val="nil" w:sz="6" w:space="0" w:color="auto"/>
              <w:bottom w:val="single" w:sz="12"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4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1,788,403.28</w:t>
            </w:r>
          </w:p>
        </w:tc>
        <w:tc>
          <w:tcPr>
            <w:tcW w:w="3005" w:type="dxa"/>
            <w:tcBorders>
              <w:top w:val="nil" w:sz="6" w:space="0" w:color="auto"/>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1,433,060.58</w:t>
            </w:r>
          </w:p>
        </w:tc>
      </w:tr>
      <w:tr>
        <w:trPr>
          <w:trHeight w:val="437" w:hRule="exact"/>
        </w:trPr>
        <w:tc>
          <w:tcPr>
            <w:tcW w:w="2045" w:type="dxa"/>
            <w:tcBorders>
              <w:top w:val="single" w:sz="12" w:space="0" w:color="000000"/>
              <w:left w:val="nil" w:sz="6" w:space="0" w:color="auto"/>
              <w:bottom w:val="nil" w:sz="6" w:space="0" w:color="auto"/>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49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1,343,614.36</w:t>
            </w:r>
          </w:p>
        </w:tc>
        <w:tc>
          <w:tcPr>
            <w:tcW w:w="3005" w:type="dxa"/>
            <w:tcBorders>
              <w:top w:val="single" w:sz="12" w:space="0" w:color="000000"/>
              <w:left w:val="single" w:sz="4" w:space="0" w:color="000000"/>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pacing w:val="-1"/>
                <w:sz w:val="18"/>
              </w:rPr>
              <w:t>830,519.78</w:t>
            </w:r>
          </w:p>
        </w:tc>
      </w:tr>
      <w:tr>
        <w:trPr>
          <w:trHeight w:val="408" w:hRule="exact"/>
        </w:trPr>
        <w:tc>
          <w:tcPr>
            <w:tcW w:w="2045"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493"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875,097.46</w:t>
            </w:r>
          </w:p>
        </w:tc>
        <w:tc>
          <w:tcPr>
            <w:tcW w:w="300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1,271,790.34</w:t>
            </w:r>
          </w:p>
        </w:tc>
      </w:tr>
      <w:tr>
        <w:trPr>
          <w:trHeight w:val="404" w:hRule="exact"/>
        </w:trPr>
        <w:tc>
          <w:tcPr>
            <w:tcW w:w="2045"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49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850,423.60</w:t>
            </w:r>
          </w:p>
        </w:tc>
        <w:tc>
          <w:tcPr>
            <w:tcW w:w="3005"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366,720.92</w:t>
            </w:r>
          </w:p>
        </w:tc>
      </w:tr>
      <w:tr>
        <w:trPr>
          <w:trHeight w:val="404" w:hRule="exact"/>
        </w:trPr>
        <w:tc>
          <w:tcPr>
            <w:tcW w:w="2045"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49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962,189.25</w:t>
            </w:r>
          </w:p>
        </w:tc>
        <w:tc>
          <w:tcPr>
            <w:tcW w:w="3005"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1,121,038.27</w:t>
            </w:r>
          </w:p>
        </w:tc>
      </w:tr>
      <w:tr>
        <w:trPr>
          <w:trHeight w:val="402" w:hRule="exact"/>
        </w:trPr>
        <w:tc>
          <w:tcPr>
            <w:tcW w:w="2045"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493"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770,084.00</w:t>
            </w:r>
          </w:p>
        </w:tc>
        <w:tc>
          <w:tcPr>
            <w:tcW w:w="3005"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72,700.00</w:t>
            </w:r>
          </w:p>
        </w:tc>
      </w:tr>
      <w:tr>
        <w:trPr>
          <w:trHeight w:val="416" w:hRule="exact"/>
        </w:trPr>
        <w:tc>
          <w:tcPr>
            <w:tcW w:w="2045"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49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513,420.11</w:t>
            </w:r>
          </w:p>
        </w:tc>
        <w:tc>
          <w:tcPr>
            <w:tcW w:w="3005" w:type="dxa"/>
            <w:tcBorders>
              <w:top w:val="nil" w:sz="6" w:space="0" w:color="auto"/>
              <w:left w:val="single" w:sz="4" w:space="0" w:color="000000"/>
              <w:bottom w:val="single" w:sz="12" w:space="0" w:color="000000"/>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797,141.10</w:t>
            </w: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28</w:t>
      </w:r>
      <w:r>
        <w:rPr/>
        <w:t>、财务费用</w:t>
      </w:r>
      <w:r>
        <w:rPr>
          <w:b w:val="0"/>
          <w:bCs w:val="0"/>
        </w:rPr>
      </w:r>
    </w:p>
    <w:p>
      <w:pPr>
        <w:spacing w:line="240" w:lineRule="auto" w:before="9"/>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2569"/>
        <w:gridCol w:w="2981"/>
        <w:gridCol w:w="2979"/>
      </w:tblGrid>
      <w:tr>
        <w:trPr>
          <w:trHeight w:val="386" w:hRule="exact"/>
        </w:trPr>
        <w:tc>
          <w:tcPr>
            <w:tcW w:w="2569" w:type="dxa"/>
            <w:tcBorders>
              <w:top w:val="single" w:sz="12" w:space="0" w:color="000000"/>
              <w:left w:val="nil" w:sz="6" w:space="0" w:color="auto"/>
              <w:bottom w:val="single" w:sz="4" w:space="0" w:color="000000"/>
              <w:right w:val="single" w:sz="4" w:space="0" w:color="000000"/>
            </w:tcBorders>
          </w:tcPr>
          <w:p>
            <w:pPr>
              <w:pStyle w:val="TableParagraph"/>
              <w:tabs>
                <w:tab w:pos="606" w:val="left" w:leader="none"/>
              </w:tabs>
              <w:spacing w:line="240" w:lineRule="auto" w:before="21"/>
              <w:ind w:left="1"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29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4" w:hRule="exact"/>
        </w:trPr>
        <w:tc>
          <w:tcPr>
            <w:tcW w:w="2569"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07"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9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1922" w:right="0"/>
              <w:jc w:val="left"/>
              <w:rPr>
                <w:rFonts w:ascii="Times New Roman" w:hAnsi="Times New Roman" w:cs="Times New Roman" w:eastAsia="Times New Roman" w:hint="default"/>
                <w:sz w:val="18"/>
                <w:szCs w:val="18"/>
              </w:rPr>
            </w:pPr>
            <w:r>
              <w:rPr>
                <w:rFonts w:ascii="Times New Roman"/>
                <w:sz w:val="18"/>
              </w:rPr>
              <w:t>3,175,273.38</w:t>
            </w:r>
          </w:p>
        </w:tc>
        <w:tc>
          <w:tcPr>
            <w:tcW w:w="2979"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left="1920" w:right="0"/>
              <w:jc w:val="left"/>
              <w:rPr>
                <w:rFonts w:ascii="Times New Roman" w:hAnsi="Times New Roman" w:cs="Times New Roman" w:eastAsia="Times New Roman" w:hint="default"/>
                <w:sz w:val="18"/>
                <w:szCs w:val="18"/>
              </w:rPr>
            </w:pPr>
            <w:r>
              <w:rPr>
                <w:rFonts w:ascii="Times New Roman"/>
                <w:sz w:val="18"/>
              </w:rPr>
              <w:t>1,037,103.22</w:t>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2583"/>
        <w:gridCol w:w="2981"/>
        <w:gridCol w:w="2979"/>
      </w:tblGrid>
      <w:tr>
        <w:trPr>
          <w:trHeight w:val="395" w:hRule="exact"/>
        </w:trPr>
        <w:tc>
          <w:tcPr>
            <w:tcW w:w="2583"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98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837,655.94</w:t>
            </w:r>
          </w:p>
        </w:tc>
        <w:tc>
          <w:tcPr>
            <w:tcW w:w="2979"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59,715.26</w:t>
            </w:r>
          </w:p>
        </w:tc>
      </w:tr>
      <w:tr>
        <w:trPr>
          <w:trHeight w:val="397" w:hRule="exact"/>
        </w:trPr>
        <w:tc>
          <w:tcPr>
            <w:tcW w:w="2583"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手续费支出</w:t>
            </w:r>
          </w:p>
        </w:tc>
        <w:tc>
          <w:tcPr>
            <w:tcW w:w="2981"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86,930.61</w:t>
            </w:r>
          </w:p>
        </w:tc>
        <w:tc>
          <w:tcPr>
            <w:tcW w:w="2979"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60,962.14</w:t>
            </w:r>
          </w:p>
        </w:tc>
      </w:tr>
      <w:tr>
        <w:trPr>
          <w:trHeight w:val="403" w:hRule="exact"/>
        </w:trPr>
        <w:tc>
          <w:tcPr>
            <w:tcW w:w="2583"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sz w:val="20"/>
                <w:szCs w:val="20"/>
              </w:rPr>
              <w:t>汇兑净损益</w:t>
            </w:r>
          </w:p>
        </w:tc>
        <w:tc>
          <w:tcPr>
            <w:tcW w:w="2981" w:type="dxa"/>
            <w:tcBorders>
              <w:top w:val="nil" w:sz="6" w:space="0" w:color="auto"/>
              <w:left w:val="single" w:sz="4" w:space="0" w:color="000000"/>
              <w:bottom w:val="single" w:sz="4" w:space="0" w:color="000000"/>
              <w:right w:val="single" w:sz="4" w:space="0" w:color="000000"/>
            </w:tcBorders>
          </w:tcPr>
          <w:p>
            <w:pPr/>
          </w:p>
        </w:tc>
        <w:tc>
          <w:tcPr>
            <w:tcW w:w="2979" w:type="dxa"/>
            <w:tcBorders>
              <w:top w:val="nil" w:sz="6" w:space="0" w:color="auto"/>
              <w:left w:val="single" w:sz="4" w:space="0" w:color="000000"/>
              <w:bottom w:val="single" w:sz="4" w:space="0" w:color="000000"/>
              <w:right w:val="nil" w:sz="6" w:space="0" w:color="auto"/>
            </w:tcBorders>
          </w:tcPr>
          <w:p>
            <w:pPr/>
          </w:p>
        </w:tc>
      </w:tr>
      <w:tr>
        <w:trPr>
          <w:trHeight w:val="403" w:hRule="exact"/>
        </w:trPr>
        <w:tc>
          <w:tcPr>
            <w:tcW w:w="2583" w:type="dxa"/>
            <w:tcBorders>
              <w:top w:val="single" w:sz="4" w:space="0" w:color="000000"/>
              <w:left w:val="nil" w:sz="6" w:space="0" w:color="auto"/>
              <w:bottom w:val="single" w:sz="8" w:space="0" w:color="000000"/>
              <w:right w:val="single" w:sz="4" w:space="0" w:color="000000"/>
            </w:tcBorders>
          </w:tcPr>
          <w:p>
            <w:pPr>
              <w:pStyle w:val="TableParagraph"/>
              <w:tabs>
                <w:tab w:pos="1600" w:val="left" w:leader="none"/>
              </w:tabs>
              <w:spacing w:line="240" w:lineRule="auto" w:before="30"/>
              <w:ind w:left="796"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9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2,424,548.05</w:t>
            </w:r>
            <w:r>
              <w:rPr>
                <w:rFonts w:ascii="Times New Roman"/>
                <w:spacing w:val="-1"/>
                <w:sz w:val="18"/>
              </w:rPr>
            </w:r>
          </w:p>
        </w:tc>
        <w:tc>
          <w:tcPr>
            <w:tcW w:w="2979"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1,038,350.10</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Heading7"/>
        <w:spacing w:line="240" w:lineRule="auto"/>
        <w:ind w:right="1452"/>
        <w:jc w:val="left"/>
        <w:rPr>
          <w:b w:val="0"/>
          <w:bCs w:val="0"/>
        </w:rPr>
      </w:pPr>
      <w:r>
        <w:rPr>
          <w:rFonts w:ascii="宋体" w:hAnsi="宋体" w:cs="宋体" w:eastAsia="宋体" w:hint="default"/>
        </w:rPr>
        <w:t>29</w:t>
      </w:r>
      <w:r>
        <w:rPr/>
        <w:t>、资产减值损失</w:t>
      </w:r>
      <w:r>
        <w:rPr>
          <w:b w:val="0"/>
          <w:bCs w:val="0"/>
        </w:rPr>
      </w:r>
    </w:p>
    <w:p>
      <w:pPr>
        <w:spacing w:line="240" w:lineRule="auto" w:before="9"/>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3121"/>
        <w:gridCol w:w="2724"/>
        <w:gridCol w:w="2698"/>
      </w:tblGrid>
      <w:tr>
        <w:trPr>
          <w:trHeight w:val="386" w:hRule="exact"/>
        </w:trPr>
        <w:tc>
          <w:tcPr>
            <w:tcW w:w="3121" w:type="dxa"/>
            <w:tcBorders>
              <w:top w:val="single" w:sz="12" w:space="0" w:color="000000"/>
              <w:left w:val="nil" w:sz="6" w:space="0" w:color="auto"/>
              <w:bottom w:val="single" w:sz="4" w:space="0" w:color="000000"/>
              <w:right w:val="single" w:sz="4" w:space="0" w:color="000000"/>
            </w:tcBorders>
          </w:tcPr>
          <w:p>
            <w:pPr>
              <w:pStyle w:val="TableParagraph"/>
              <w:tabs>
                <w:tab w:pos="520" w:val="left" w:leader="none"/>
              </w:tabs>
              <w:spacing w:line="240" w:lineRule="auto" w:before="21"/>
              <w:ind w:left="1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7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8"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0"/>
                <w:szCs w:val="20"/>
              </w:rPr>
            </w:pPr>
            <w:r>
              <w:rPr>
                <w:rFonts w:ascii="Times New Roman"/>
                <w:w w:val="95"/>
                <w:sz w:val="20"/>
              </w:rPr>
              <w:t>2,814,339.48</w:t>
            </w:r>
            <w:r>
              <w:rPr>
                <w:rFonts w:ascii="Times New Roman"/>
                <w:sz w:val="20"/>
              </w:rPr>
            </w:r>
          </w:p>
        </w:tc>
        <w:tc>
          <w:tcPr>
            <w:tcW w:w="26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572,013.35</w:t>
            </w:r>
          </w:p>
        </w:tc>
      </w:tr>
      <w:tr>
        <w:trPr>
          <w:trHeight w:val="408" w:hRule="exact"/>
        </w:trPr>
        <w:tc>
          <w:tcPr>
            <w:tcW w:w="3121" w:type="dxa"/>
            <w:tcBorders>
              <w:top w:val="single" w:sz="4" w:space="0" w:color="000000"/>
              <w:left w:val="nil" w:sz="6" w:space="0" w:color="auto"/>
              <w:bottom w:val="single" w:sz="12" w:space="0" w:color="000000"/>
              <w:right w:val="single" w:sz="4" w:space="0" w:color="000000"/>
            </w:tcBorders>
          </w:tcPr>
          <w:p>
            <w:pPr>
              <w:pStyle w:val="TableParagraph"/>
              <w:tabs>
                <w:tab w:pos="620" w:val="left" w:leader="none"/>
              </w:tabs>
              <w:spacing w:line="240" w:lineRule="auto" w:before="30"/>
              <w:ind w:left="16"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b/>
                <w:w w:val="95"/>
                <w:sz w:val="20"/>
              </w:rPr>
              <w:t>2,814,339.48</w:t>
            </w:r>
            <w:r>
              <w:rPr>
                <w:rFonts w:ascii="Times New Roman"/>
                <w:sz w:val="20"/>
              </w:rPr>
            </w:r>
          </w:p>
        </w:tc>
        <w:tc>
          <w:tcPr>
            <w:tcW w:w="26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8"/>
              <w:jc w:val="right"/>
              <w:rPr>
                <w:rFonts w:ascii="Times New Roman" w:hAnsi="Times New Roman" w:cs="Times New Roman" w:eastAsia="Times New Roman" w:hint="default"/>
                <w:sz w:val="20"/>
                <w:szCs w:val="20"/>
              </w:rPr>
            </w:pPr>
            <w:r>
              <w:rPr>
                <w:rFonts w:ascii="Times New Roman"/>
                <w:b/>
                <w:w w:val="95"/>
                <w:sz w:val="20"/>
              </w:rPr>
              <w:t>572,013.35</w:t>
            </w:r>
            <w:r>
              <w:rPr>
                <w:rFonts w:ascii="Times New Roman"/>
                <w:sz w:val="20"/>
              </w:rPr>
            </w:r>
          </w:p>
        </w:tc>
      </w:tr>
    </w:tbl>
    <w:p>
      <w:pPr>
        <w:spacing w:line="240" w:lineRule="auto" w:before="2"/>
        <w:rPr>
          <w:rFonts w:ascii="宋体" w:hAnsi="宋体" w:cs="宋体" w:eastAsia="宋体" w:hint="default"/>
          <w:b/>
          <w:bCs/>
          <w:sz w:val="9"/>
          <w:szCs w:val="9"/>
        </w:rPr>
      </w:pPr>
    </w:p>
    <w:p>
      <w:pPr>
        <w:pStyle w:val="Heading7"/>
        <w:spacing w:line="240" w:lineRule="auto"/>
        <w:ind w:right="1452"/>
        <w:jc w:val="left"/>
        <w:rPr>
          <w:b w:val="0"/>
          <w:bCs w:val="0"/>
        </w:rPr>
      </w:pPr>
      <w:r>
        <w:rPr>
          <w:rFonts w:ascii="宋体" w:hAnsi="宋体" w:cs="宋体" w:eastAsia="宋体" w:hint="default"/>
        </w:rPr>
        <w:t>30</w:t>
      </w:r>
      <w:r>
        <w:rPr/>
        <w:t>、营业外收入</w:t>
      </w:r>
      <w:r>
        <w:rPr>
          <w:b w:val="0"/>
          <w:bCs w:val="0"/>
        </w:rPr>
      </w:r>
    </w:p>
    <w:p>
      <w:pPr>
        <w:spacing w:line="240" w:lineRule="auto" w:before="9"/>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3701"/>
        <w:gridCol w:w="2408"/>
        <w:gridCol w:w="2434"/>
      </w:tblGrid>
      <w:tr>
        <w:trPr>
          <w:trHeight w:val="386" w:hRule="exact"/>
        </w:trPr>
        <w:tc>
          <w:tcPr>
            <w:tcW w:w="3701" w:type="dxa"/>
            <w:tcBorders>
              <w:top w:val="single" w:sz="12" w:space="0" w:color="000000"/>
              <w:left w:val="nil" w:sz="6" w:space="0" w:color="auto"/>
              <w:bottom w:val="single" w:sz="4" w:space="0" w:color="000000"/>
              <w:right w:val="single" w:sz="4" w:space="0" w:color="000000"/>
            </w:tcBorders>
          </w:tcPr>
          <w:p>
            <w:pPr>
              <w:pStyle w:val="TableParagraph"/>
              <w:tabs>
                <w:tab w:pos="472" w:val="left" w:leader="none"/>
              </w:tabs>
              <w:spacing w:line="240" w:lineRule="auto" w:before="37"/>
              <w:ind w:left="1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7" w:hRule="exact"/>
        </w:trPr>
        <w:tc>
          <w:tcPr>
            <w:tcW w:w="3701"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24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257" w:right="0"/>
              <w:jc w:val="left"/>
              <w:rPr>
                <w:rFonts w:ascii="Times New Roman" w:hAnsi="Times New Roman" w:cs="Times New Roman" w:eastAsia="Times New Roman" w:hint="default"/>
                <w:sz w:val="18"/>
                <w:szCs w:val="18"/>
              </w:rPr>
            </w:pPr>
            <w:r>
              <w:rPr>
                <w:rFonts w:ascii="Times New Roman"/>
                <w:sz w:val="18"/>
              </w:rPr>
              <w:t>12,394,829.70</w:t>
            </w:r>
          </w:p>
        </w:tc>
        <w:tc>
          <w:tcPr>
            <w:tcW w:w="2434" w:type="dxa"/>
            <w:tcBorders>
              <w:top w:val="single" w:sz="4" w:space="0" w:color="000000"/>
              <w:left w:val="single" w:sz="4" w:space="0" w:color="000000"/>
              <w:bottom w:val="nil" w:sz="6" w:space="0" w:color="auto"/>
              <w:right w:val="nil" w:sz="6" w:space="0" w:color="auto"/>
            </w:tcBorders>
          </w:tcPr>
          <w:p>
            <w:pPr/>
          </w:p>
        </w:tc>
      </w:tr>
      <w:tr>
        <w:trPr>
          <w:trHeight w:val="39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其中：处置非流动资产利得</w:t>
            </w:r>
          </w:p>
        </w:tc>
        <w:tc>
          <w:tcPr>
            <w:tcW w:w="2408" w:type="dxa"/>
            <w:vMerge/>
            <w:tcBorders>
              <w:left w:val="single" w:sz="4" w:space="0" w:color="000000"/>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
        </w:tc>
      </w:tr>
      <w:tr>
        <w:trPr>
          <w:trHeight w:val="397"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664"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2408" w:type="dxa"/>
            <w:vMerge/>
            <w:tcBorders>
              <w:left w:val="single" w:sz="4" w:space="0" w:color="000000"/>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
        </w:tc>
      </w:tr>
      <w:tr>
        <w:trPr>
          <w:trHeight w:val="408"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2408" w:type="dxa"/>
            <w:vMerge/>
            <w:tcBorders>
              <w:left w:val="single" w:sz="4" w:space="0" w:color="000000"/>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20"/>
                <w:szCs w:val="20"/>
              </w:rPr>
            </w:pPr>
            <w:r>
              <w:rPr>
                <w:rFonts w:ascii="Times New Roman"/>
                <w:w w:val="95"/>
                <w:sz w:val="20"/>
              </w:rPr>
              <w:t>9,828,128.26</w:t>
            </w:r>
            <w:r>
              <w:rPr>
                <w:rFonts w:ascii="Times New Roman"/>
                <w:sz w:val="20"/>
              </w:rPr>
            </w:r>
          </w:p>
        </w:tc>
      </w:tr>
      <w:tr>
        <w:trPr>
          <w:trHeight w:val="393" w:hRule="exact"/>
        </w:trPr>
        <w:tc>
          <w:tcPr>
            <w:tcW w:w="3701"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408" w:type="dxa"/>
            <w:vMerge/>
            <w:tcBorders>
              <w:left w:val="single" w:sz="4" w:space="0" w:color="000000"/>
              <w:bottom w:val="single" w:sz="4" w:space="0" w:color="000000"/>
              <w:right w:val="single" w:sz="4" w:space="0" w:color="000000"/>
            </w:tcBorders>
          </w:tcPr>
          <w:p>
            <w:pPr/>
          </w:p>
        </w:tc>
        <w:tc>
          <w:tcPr>
            <w:tcW w:w="2434" w:type="dxa"/>
            <w:tcBorders>
              <w:top w:val="nil" w:sz="6" w:space="0" w:color="auto"/>
              <w:left w:val="single" w:sz="4" w:space="0" w:color="000000"/>
              <w:bottom w:val="single" w:sz="4" w:space="0" w:color="000000"/>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18"/>
                <w:szCs w:val="18"/>
              </w:rPr>
            </w:pPr>
            <w:r>
              <w:rPr>
                <w:rFonts w:ascii="Times New Roman"/>
                <w:sz w:val="18"/>
              </w:rPr>
              <w:t>4,800.00</w:t>
            </w:r>
          </w:p>
        </w:tc>
      </w:tr>
      <w:tr>
        <w:trPr>
          <w:trHeight w:val="408" w:hRule="exact"/>
        </w:trPr>
        <w:tc>
          <w:tcPr>
            <w:tcW w:w="3701"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257" w:right="0"/>
              <w:jc w:val="left"/>
              <w:rPr>
                <w:rFonts w:ascii="Times New Roman" w:hAnsi="Times New Roman" w:cs="Times New Roman" w:eastAsia="Times New Roman" w:hint="default"/>
                <w:sz w:val="18"/>
                <w:szCs w:val="18"/>
              </w:rPr>
            </w:pPr>
            <w:r>
              <w:rPr>
                <w:rFonts w:ascii="Times New Roman"/>
                <w:b/>
                <w:sz w:val="18"/>
              </w:rPr>
              <w:t>12,394,829.70</w:t>
            </w:r>
            <w:r>
              <w:rPr>
                <w:rFonts w:ascii="Times New Roman"/>
                <w:sz w:val="18"/>
              </w:rPr>
            </w: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9,832,928.26</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BodyText"/>
        <w:spacing w:line="240" w:lineRule="auto" w:before="36"/>
        <w:ind w:left="658" w:right="1452"/>
        <w:jc w:val="left"/>
      </w:pPr>
      <w:r>
        <w:rPr/>
        <w:t>（</w:t>
      </w:r>
      <w:r>
        <w:rPr>
          <w:rFonts w:ascii="宋体" w:hAnsi="宋体" w:cs="宋体" w:eastAsia="宋体" w:hint="default"/>
        </w:rPr>
        <w:t>1</w:t>
      </w:r>
      <w:r>
        <w:rPr/>
        <w:t>）政府补助明细</w:t>
      </w:r>
    </w:p>
    <w:p>
      <w:pPr>
        <w:spacing w:line="240" w:lineRule="auto" w:before="9"/>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3687"/>
        <w:gridCol w:w="2408"/>
        <w:gridCol w:w="2434"/>
      </w:tblGrid>
      <w:tr>
        <w:trPr>
          <w:trHeight w:val="442" w:hRule="exact"/>
        </w:trPr>
        <w:tc>
          <w:tcPr>
            <w:tcW w:w="3687" w:type="dxa"/>
            <w:tcBorders>
              <w:top w:val="single" w:sz="12" w:space="0" w:color="000000"/>
              <w:left w:val="nil" w:sz="6" w:space="0" w:color="auto"/>
              <w:bottom w:val="single" w:sz="4" w:space="0" w:color="000000"/>
              <w:right w:val="single" w:sz="4" w:space="0" w:color="000000"/>
            </w:tcBorders>
          </w:tcPr>
          <w:p>
            <w:pPr>
              <w:pStyle w:val="TableParagraph"/>
              <w:tabs>
                <w:tab w:pos="640" w:val="left" w:leader="none"/>
              </w:tabs>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0" w:hRule="exact"/>
        </w:trPr>
        <w:tc>
          <w:tcPr>
            <w:tcW w:w="3687" w:type="dxa"/>
            <w:tcBorders>
              <w:top w:val="single" w:sz="4" w:space="0" w:color="000000"/>
              <w:left w:val="nil" w:sz="6" w:space="0" w:color="auto"/>
              <w:bottom w:val="nil" w:sz="6" w:space="0" w:color="auto"/>
              <w:right w:val="single" w:sz="4" w:space="0" w:color="000000"/>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软件产品增值税退税收入</w:t>
            </w:r>
          </w:p>
        </w:tc>
        <w:tc>
          <w:tcPr>
            <w:tcW w:w="2408" w:type="dxa"/>
            <w:vMerge w:val="restart"/>
            <w:tcBorders>
              <w:top w:val="single" w:sz="4" w:space="0" w:color="000000"/>
              <w:left w:val="single" w:sz="4" w:space="0" w:color="000000"/>
              <w:right w:val="single" w:sz="4" w:space="0" w:color="000000"/>
            </w:tcBorders>
          </w:tcPr>
          <w:p>
            <w:pPr>
              <w:pStyle w:val="TableParagraph"/>
              <w:spacing w:line="240" w:lineRule="auto" w:before="103"/>
              <w:ind w:left="1349" w:right="0"/>
              <w:jc w:val="left"/>
              <w:rPr>
                <w:rFonts w:ascii="Times New Roman" w:hAnsi="Times New Roman" w:cs="Times New Roman" w:eastAsia="Times New Roman" w:hint="default"/>
                <w:sz w:val="18"/>
                <w:szCs w:val="18"/>
              </w:rPr>
            </w:pPr>
            <w:r>
              <w:rPr>
                <w:rFonts w:ascii="Times New Roman"/>
                <w:sz w:val="18"/>
              </w:rPr>
              <w:t>6,634,063.66</w:t>
            </w:r>
          </w:p>
        </w:tc>
        <w:tc>
          <w:tcPr>
            <w:tcW w:w="2434" w:type="dxa"/>
            <w:tcBorders>
              <w:top w:val="single" w:sz="4" w:space="0" w:color="000000"/>
              <w:left w:val="single" w:sz="4" w:space="0" w:color="000000"/>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6,729,802.30</w:t>
            </w:r>
          </w:p>
        </w:tc>
      </w:tr>
      <w:tr>
        <w:trPr>
          <w:trHeight w:val="647" w:hRule="exact"/>
        </w:trPr>
        <w:tc>
          <w:tcPr>
            <w:tcW w:w="3687" w:type="dxa"/>
            <w:tcBorders>
              <w:top w:val="nil" w:sz="6" w:space="0" w:color="auto"/>
              <w:left w:val="nil" w:sz="6" w:space="0" w:color="auto"/>
              <w:bottom w:val="nil" w:sz="6" w:space="0" w:color="auto"/>
              <w:right w:val="single" w:sz="4" w:space="0" w:color="000000"/>
            </w:tcBorders>
          </w:tcPr>
          <w:p>
            <w:pPr>
              <w:pStyle w:val="TableParagraph"/>
              <w:spacing w:line="316" w:lineRule="auto" w:before="33"/>
              <w:ind w:left="107" w:right="102"/>
              <w:jc w:val="left"/>
              <w:rPr>
                <w:rFonts w:ascii="宋体" w:hAnsi="宋体" w:cs="宋体" w:eastAsia="宋体" w:hint="default"/>
                <w:sz w:val="18"/>
                <w:szCs w:val="18"/>
              </w:rPr>
            </w:pPr>
            <w:r>
              <w:rPr>
                <w:rFonts w:ascii="宋体" w:hAnsi="宋体" w:cs="宋体" w:eastAsia="宋体" w:hint="default"/>
                <w:spacing w:val="2"/>
                <w:sz w:val="18"/>
                <w:szCs w:val="18"/>
              </w:rPr>
              <w:t>光纤式二极管近红外法工业废气在线自动监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测系统开发</w:t>
            </w:r>
          </w:p>
        </w:tc>
        <w:tc>
          <w:tcPr>
            <w:tcW w:w="2408" w:type="dxa"/>
            <w:vMerge/>
            <w:tcBorders>
              <w:left w:val="single" w:sz="4" w:space="0" w:color="000000"/>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183,003.98</w:t>
            </w:r>
          </w:p>
        </w:tc>
      </w:tr>
      <w:tr>
        <w:trPr>
          <w:trHeight w:val="641" w:hRule="exact"/>
        </w:trPr>
        <w:tc>
          <w:tcPr>
            <w:tcW w:w="3687" w:type="dxa"/>
            <w:tcBorders>
              <w:top w:val="nil" w:sz="6" w:space="0" w:color="auto"/>
              <w:left w:val="nil" w:sz="6" w:space="0" w:color="auto"/>
              <w:bottom w:val="single" w:sz="12" w:space="0" w:color="000000"/>
              <w:right w:val="single" w:sz="4" w:space="0" w:color="000000"/>
            </w:tcBorders>
          </w:tcPr>
          <w:p>
            <w:pPr>
              <w:pStyle w:val="TableParagraph"/>
              <w:spacing w:line="300" w:lineRule="auto" w:before="10"/>
              <w:ind w:left="107" w:right="91"/>
              <w:jc w:val="left"/>
              <w:rPr>
                <w:rFonts w:ascii="宋体" w:hAnsi="宋体" w:cs="宋体" w:eastAsia="宋体" w:hint="default"/>
                <w:sz w:val="18"/>
                <w:szCs w:val="18"/>
              </w:rPr>
            </w:pPr>
            <w:r>
              <w:rPr>
                <w:rFonts w:ascii="宋体" w:hAnsi="宋体" w:cs="宋体" w:eastAsia="宋体" w:hint="default"/>
                <w:spacing w:val="8"/>
                <w:sz w:val="18"/>
                <w:szCs w:val="18"/>
              </w:rPr>
              <w:t>监测检测专用仪器产业化示范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水质在线连</w:t>
            </w:r>
            <w:r>
              <w:rPr>
                <w:rFonts w:ascii="宋体" w:hAnsi="宋体" w:cs="宋体" w:eastAsia="宋体" w:hint="default"/>
                <w:spacing w:val="-73"/>
                <w:sz w:val="18"/>
                <w:szCs w:val="18"/>
              </w:rPr>
              <w:t> </w:t>
            </w:r>
            <w:r>
              <w:rPr>
                <w:rFonts w:ascii="宋体" w:hAnsi="宋体" w:cs="宋体" w:eastAsia="宋体" w:hint="default"/>
                <w:sz w:val="18"/>
                <w:szCs w:val="18"/>
              </w:rPr>
              <w:t>续自动检测仪</w:t>
            </w:r>
          </w:p>
        </w:tc>
        <w:tc>
          <w:tcPr>
            <w:tcW w:w="2408" w:type="dxa"/>
            <w:vMerge/>
            <w:tcBorders>
              <w:left w:val="single" w:sz="4" w:space="0" w:color="000000"/>
              <w:bottom w:val="single" w:sz="12" w:space="0" w:color="000000"/>
              <w:right w:val="single" w:sz="4" w:space="0" w:color="000000"/>
            </w:tcBorders>
          </w:tcPr>
          <w:p>
            <w:pPr/>
          </w:p>
        </w:tc>
        <w:tc>
          <w:tcPr>
            <w:tcW w:w="243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1,410,984.16</w:t>
            </w:r>
          </w:p>
        </w:tc>
      </w:tr>
      <w:tr>
        <w:trPr>
          <w:trHeight w:val="545" w:hRule="exact"/>
        </w:trPr>
        <w:tc>
          <w:tcPr>
            <w:tcW w:w="3687" w:type="dxa"/>
            <w:tcBorders>
              <w:top w:val="single" w:sz="12" w:space="0" w:color="000000"/>
              <w:left w:val="nil" w:sz="6" w:space="0" w:color="auto"/>
              <w:bottom w:val="nil" w:sz="6" w:space="0" w:color="auto"/>
              <w:right w:val="single" w:sz="4" w:space="0" w:color="000000"/>
            </w:tcBorders>
          </w:tcPr>
          <w:p>
            <w:pPr>
              <w:pStyle w:val="TableParagraph"/>
              <w:spacing w:line="240" w:lineRule="auto" w:before="152"/>
              <w:ind w:left="107" w:right="0"/>
              <w:jc w:val="left"/>
              <w:rPr>
                <w:rFonts w:ascii="宋体" w:hAnsi="宋体" w:cs="宋体" w:eastAsia="宋体" w:hint="default"/>
                <w:sz w:val="18"/>
                <w:szCs w:val="18"/>
              </w:rPr>
            </w:pPr>
            <w:r>
              <w:rPr>
                <w:rFonts w:ascii="宋体" w:hAnsi="宋体" w:cs="宋体" w:eastAsia="宋体" w:hint="default"/>
                <w:sz w:val="18"/>
                <w:szCs w:val="18"/>
              </w:rPr>
              <w:t>移动式水质监测车技术推广</w:t>
            </w:r>
          </w:p>
        </w:tc>
        <w:tc>
          <w:tcPr>
            <w:tcW w:w="2408" w:type="dxa"/>
            <w:tcBorders>
              <w:top w:val="single" w:sz="12" w:space="0" w:color="000000"/>
              <w:left w:val="single" w:sz="4" w:space="0" w:color="000000"/>
              <w:bottom w:val="nil" w:sz="6" w:space="0" w:color="auto"/>
              <w:right w:val="single" w:sz="4" w:space="0" w:color="000000"/>
            </w:tcBorders>
          </w:tcPr>
          <w:p>
            <w:pPr/>
          </w:p>
        </w:tc>
        <w:tc>
          <w:tcPr>
            <w:tcW w:w="2434" w:type="dxa"/>
            <w:tcBorders>
              <w:top w:val="single" w:sz="12"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390,224.09</w:t>
            </w:r>
          </w:p>
        </w:tc>
      </w:tr>
      <w:tr>
        <w:trPr>
          <w:trHeight w:val="719" w:hRule="exact"/>
        </w:trPr>
        <w:tc>
          <w:tcPr>
            <w:tcW w:w="3687" w:type="dxa"/>
            <w:tcBorders>
              <w:top w:val="nil" w:sz="6" w:space="0" w:color="auto"/>
              <w:left w:val="nil" w:sz="6" w:space="0" w:color="auto"/>
              <w:bottom w:val="nil" w:sz="6" w:space="0" w:color="auto"/>
              <w:right w:val="single" w:sz="4" w:space="0" w:color="000000"/>
            </w:tcBorders>
          </w:tcPr>
          <w:p>
            <w:pPr>
              <w:pStyle w:val="TableParagraph"/>
              <w:spacing w:line="319" w:lineRule="auto" w:before="77"/>
              <w:ind w:left="107" w:right="102"/>
              <w:jc w:val="left"/>
              <w:rPr>
                <w:rFonts w:ascii="宋体" w:hAnsi="宋体" w:cs="宋体" w:eastAsia="宋体" w:hint="default"/>
                <w:sz w:val="18"/>
                <w:szCs w:val="18"/>
              </w:rPr>
            </w:pPr>
            <w:r>
              <w:rPr>
                <w:rFonts w:ascii="宋体" w:hAnsi="宋体" w:cs="宋体" w:eastAsia="宋体" w:hint="default"/>
                <w:spacing w:val="2"/>
                <w:sz w:val="18"/>
                <w:szCs w:val="18"/>
              </w:rPr>
              <w:t>便携式实时全光纤荧光光度计高技术产业化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示范工程</w:t>
            </w:r>
          </w:p>
        </w:tc>
        <w:tc>
          <w:tcPr>
            <w:tcW w:w="2408" w:type="dxa"/>
            <w:tcBorders>
              <w:top w:val="nil" w:sz="6" w:space="0" w:color="auto"/>
              <w:left w:val="single" w:sz="4" w:space="0" w:color="000000"/>
              <w:bottom w:val="nil" w:sz="6" w:space="0" w:color="auto"/>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694,604.44</w:t>
            </w:r>
          </w:p>
        </w:tc>
      </w:tr>
      <w:tr>
        <w:trPr>
          <w:trHeight w:val="399" w:hRule="exact"/>
        </w:trPr>
        <w:tc>
          <w:tcPr>
            <w:tcW w:w="3687"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水质在线连续自动监测系统</w:t>
            </w:r>
          </w:p>
        </w:tc>
        <w:tc>
          <w:tcPr>
            <w:tcW w:w="2408" w:type="dxa"/>
            <w:tcBorders>
              <w:top w:val="nil" w:sz="6" w:space="0" w:color="auto"/>
              <w:left w:val="single" w:sz="4" w:space="0" w:color="000000"/>
              <w:bottom w:val="nil" w:sz="6" w:space="0" w:color="auto"/>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18"/>
                <w:szCs w:val="18"/>
              </w:rPr>
            </w:pPr>
            <w:r>
              <w:rPr>
                <w:rFonts w:ascii="Times New Roman"/>
                <w:spacing w:val="-1"/>
                <w:sz w:val="18"/>
              </w:rPr>
              <w:t>184,852.45</w:t>
            </w:r>
          </w:p>
        </w:tc>
      </w:tr>
      <w:tr>
        <w:trPr>
          <w:trHeight w:val="464" w:hRule="exact"/>
        </w:trPr>
        <w:tc>
          <w:tcPr>
            <w:tcW w:w="368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合成氨过程控制与监测系统</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518,357.73</w:t>
            </w:r>
          </w:p>
        </w:tc>
        <w:tc>
          <w:tcPr>
            <w:tcW w:w="2434"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234,656.84</w:t>
            </w:r>
          </w:p>
        </w:tc>
      </w:tr>
      <w:tr>
        <w:trPr>
          <w:trHeight w:val="510" w:hRule="exact"/>
        </w:trPr>
        <w:tc>
          <w:tcPr>
            <w:tcW w:w="3687"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07" w:right="0"/>
              <w:jc w:val="left"/>
              <w:rPr>
                <w:rFonts w:ascii="宋体" w:hAnsi="宋体" w:cs="宋体" w:eastAsia="宋体" w:hint="default"/>
                <w:sz w:val="18"/>
                <w:szCs w:val="18"/>
              </w:rPr>
            </w:pPr>
            <w:r>
              <w:rPr>
                <w:rFonts w:ascii="宋体" w:hAnsi="宋体" w:cs="宋体" w:eastAsia="宋体" w:hint="default"/>
                <w:sz w:val="18"/>
                <w:szCs w:val="18"/>
              </w:rPr>
              <w:t>免化学试剂在线水质检测系统研发与应用</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475,263.16</w:t>
            </w:r>
          </w:p>
        </w:tc>
        <w:tc>
          <w:tcPr>
            <w:tcW w:w="2434" w:type="dxa"/>
            <w:tcBorders>
              <w:top w:val="nil" w:sz="6" w:space="0" w:color="auto"/>
              <w:left w:val="single" w:sz="4" w:space="0" w:color="000000"/>
              <w:bottom w:val="nil" w:sz="6" w:space="0" w:color="auto"/>
              <w:right w:val="nil" w:sz="6" w:space="0" w:color="auto"/>
            </w:tcBorders>
          </w:tcPr>
          <w:p>
            <w:pPr/>
          </w:p>
        </w:tc>
      </w:tr>
      <w:tr>
        <w:trPr>
          <w:trHeight w:val="510" w:hRule="exact"/>
        </w:trPr>
        <w:tc>
          <w:tcPr>
            <w:tcW w:w="3687" w:type="dxa"/>
            <w:tcBorders>
              <w:top w:val="nil" w:sz="6" w:space="0" w:color="auto"/>
              <w:left w:val="nil" w:sz="6" w:space="0" w:color="auto"/>
              <w:bottom w:val="nil" w:sz="6" w:space="0" w:color="auto"/>
              <w:right w:val="single" w:sz="4" w:space="0" w:color="000000"/>
            </w:tcBorders>
          </w:tcPr>
          <w:p>
            <w:pPr>
              <w:pStyle w:val="TableParagraph"/>
              <w:spacing w:line="240" w:lineRule="auto" w:before="105"/>
              <w:ind w:left="107"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科技型中小企业技术创新基金项目</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743,750.00</w:t>
            </w:r>
          </w:p>
        </w:tc>
        <w:tc>
          <w:tcPr>
            <w:tcW w:w="2434" w:type="dxa"/>
            <w:tcBorders>
              <w:top w:val="nil" w:sz="6" w:space="0" w:color="auto"/>
              <w:left w:val="single" w:sz="4" w:space="0" w:color="000000"/>
              <w:bottom w:val="nil" w:sz="6" w:space="0" w:color="auto"/>
              <w:right w:val="nil" w:sz="6" w:space="0" w:color="auto"/>
            </w:tcBorders>
          </w:tcPr>
          <w:p>
            <w:pPr/>
          </w:p>
        </w:tc>
      </w:tr>
      <w:tr>
        <w:trPr>
          <w:trHeight w:val="552" w:hRule="exact"/>
        </w:trPr>
        <w:tc>
          <w:tcPr>
            <w:tcW w:w="3687"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07" w:right="0"/>
              <w:jc w:val="left"/>
              <w:rPr>
                <w:rFonts w:ascii="宋体" w:hAnsi="宋体" w:cs="宋体" w:eastAsia="宋体" w:hint="default"/>
                <w:sz w:val="18"/>
                <w:szCs w:val="18"/>
              </w:rPr>
            </w:pPr>
            <w:r>
              <w:rPr>
                <w:rFonts w:ascii="宋体" w:hAnsi="宋体" w:cs="宋体" w:eastAsia="宋体" w:hint="default"/>
                <w:sz w:val="18"/>
                <w:szCs w:val="18"/>
              </w:rPr>
              <w:t>污水石油类污染紫外荧光现场监测设备</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610,269.57</w:t>
            </w:r>
          </w:p>
        </w:tc>
        <w:tc>
          <w:tcPr>
            <w:tcW w:w="2434"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3701"/>
        <w:gridCol w:w="2408"/>
        <w:gridCol w:w="2434"/>
      </w:tblGrid>
      <w:tr>
        <w:trPr>
          <w:trHeight w:val="649"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319" w:lineRule="auto" w:before="8"/>
              <w:ind w:left="122" w:right="102"/>
              <w:jc w:val="left"/>
              <w:rPr>
                <w:rFonts w:ascii="宋体" w:hAnsi="宋体" w:cs="宋体" w:eastAsia="宋体" w:hint="default"/>
                <w:sz w:val="18"/>
                <w:szCs w:val="18"/>
              </w:rPr>
            </w:pPr>
            <w:r>
              <w:rPr>
                <w:rFonts w:ascii="宋体" w:hAnsi="宋体" w:cs="宋体" w:eastAsia="宋体" w:hint="default"/>
                <w:spacing w:val="2"/>
                <w:sz w:val="18"/>
                <w:szCs w:val="18"/>
              </w:rPr>
              <w:t>地表水饮用水源地水质安全监控预警综合技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术研究</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1,413,333.33</w:t>
            </w:r>
          </w:p>
        </w:tc>
        <w:tc>
          <w:tcPr>
            <w:tcW w:w="2434" w:type="dxa"/>
            <w:vMerge w:val="restart"/>
            <w:tcBorders>
              <w:top w:val="nil" w:sz="6" w:space="0" w:color="auto"/>
              <w:left w:val="single" w:sz="4" w:space="0" w:color="000000"/>
              <w:right w:val="nil" w:sz="6" w:space="0" w:color="auto"/>
            </w:tcBorders>
          </w:tcPr>
          <w:p>
            <w:pPr/>
          </w:p>
        </w:tc>
      </w:tr>
      <w:tr>
        <w:trPr>
          <w:trHeight w:val="371"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213" w:right="0"/>
              <w:jc w:val="left"/>
              <w:rPr>
                <w:rFonts w:ascii="宋体" w:hAnsi="宋体" w:cs="宋体" w:eastAsia="宋体" w:hint="default"/>
                <w:sz w:val="18"/>
                <w:szCs w:val="18"/>
              </w:rPr>
            </w:pPr>
            <w:r>
              <w:rPr>
                <w:rFonts w:ascii="宋体" w:hAnsi="宋体" w:cs="宋体" w:eastAsia="宋体" w:hint="default"/>
                <w:sz w:val="18"/>
                <w:szCs w:val="18"/>
              </w:rPr>
              <w:t>水污染事故应急监测装备产品研制</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pacing w:val="-1"/>
                <w:sz w:val="18"/>
              </w:rPr>
              <w:t>199,792.25</w:t>
            </w:r>
          </w:p>
        </w:tc>
        <w:tc>
          <w:tcPr>
            <w:tcW w:w="2434" w:type="dxa"/>
            <w:vMerge/>
            <w:tcBorders>
              <w:left w:val="single" w:sz="4" w:space="0" w:color="000000"/>
              <w:right w:val="nil" w:sz="6" w:space="0" w:color="auto"/>
            </w:tcBorders>
          </w:tcPr>
          <w:p>
            <w:pPr/>
          </w:p>
        </w:tc>
      </w:tr>
      <w:tr>
        <w:trPr>
          <w:trHeight w:val="647"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316" w:lineRule="auto" w:before="33"/>
              <w:ind w:left="122" w:right="107"/>
              <w:jc w:val="left"/>
              <w:rPr>
                <w:rFonts w:ascii="宋体" w:hAnsi="宋体" w:cs="宋体" w:eastAsia="宋体" w:hint="default"/>
                <w:sz w:val="18"/>
                <w:szCs w:val="18"/>
              </w:rPr>
            </w:pPr>
            <w:r>
              <w:rPr>
                <w:rFonts w:ascii="宋体" w:hAnsi="宋体" w:cs="宋体" w:eastAsia="宋体" w:hint="default"/>
                <w:sz w:val="18"/>
                <w:szCs w:val="18"/>
              </w:rPr>
              <w:t>ECOTECH</w:t>
            </w:r>
            <w:r>
              <w:rPr>
                <w:rFonts w:ascii="宋体" w:hAnsi="宋体" w:cs="宋体" w:eastAsia="宋体" w:hint="default"/>
                <w:spacing w:val="7"/>
                <w:sz w:val="18"/>
                <w:szCs w:val="18"/>
              </w:rPr>
              <w:t> </w:t>
            </w:r>
            <w:r>
              <w:rPr>
                <w:rFonts w:ascii="宋体" w:hAnsi="宋体" w:cs="宋体" w:eastAsia="宋体" w:hint="default"/>
                <w:spacing w:val="2"/>
                <w:sz w:val="18"/>
                <w:szCs w:val="18"/>
              </w:rPr>
              <w:t>公司空气质量监测仪器应用和系统</w:t>
            </w:r>
            <w:r>
              <w:rPr>
                <w:rFonts w:ascii="宋体" w:hAnsi="宋体" w:cs="宋体" w:eastAsia="宋体" w:hint="default"/>
                <w:sz w:val="18"/>
                <w:szCs w:val="18"/>
              </w:rPr>
              <w:t> 集成</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100,000.00</w:t>
            </w:r>
          </w:p>
        </w:tc>
        <w:tc>
          <w:tcPr>
            <w:tcW w:w="2434" w:type="dxa"/>
            <w:vMerge/>
            <w:tcBorders>
              <w:left w:val="single" w:sz="4" w:space="0" w:color="000000"/>
              <w:right w:val="nil" w:sz="6" w:space="0" w:color="auto"/>
            </w:tcBorders>
          </w:tcPr>
          <w:p>
            <w:pPr/>
          </w:p>
        </w:tc>
      </w:tr>
      <w:tr>
        <w:trPr>
          <w:trHeight w:val="650"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基于 </w:t>
            </w:r>
            <w:r>
              <w:rPr>
                <w:rFonts w:ascii="宋体" w:hAnsi="宋体" w:cs="宋体" w:eastAsia="宋体" w:hint="default"/>
                <w:sz w:val="18"/>
                <w:szCs w:val="18"/>
              </w:rPr>
              <w:t>PLM</w:t>
            </w:r>
            <w:r>
              <w:rPr>
                <w:rFonts w:ascii="宋体" w:hAnsi="宋体" w:cs="宋体" w:eastAsia="宋体" w:hint="default"/>
                <w:spacing w:val="-42"/>
                <w:sz w:val="18"/>
                <w:szCs w:val="18"/>
              </w:rPr>
              <w:t> </w:t>
            </w:r>
            <w:r>
              <w:rPr>
                <w:rFonts w:ascii="宋体" w:hAnsi="宋体" w:cs="宋体" w:eastAsia="宋体" w:hint="default"/>
                <w:sz w:val="18"/>
                <w:szCs w:val="18"/>
              </w:rPr>
              <w:t>的环保仪器设计制造平台的集成研 制与应用</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2434" w:type="dxa"/>
            <w:vMerge/>
            <w:tcBorders>
              <w:left w:val="single" w:sz="4" w:space="0" w:color="000000"/>
              <w:right w:val="nil" w:sz="6" w:space="0" w:color="auto"/>
            </w:tcBorders>
          </w:tcPr>
          <w:p>
            <w:pPr/>
          </w:p>
        </w:tc>
      </w:tr>
      <w:tr>
        <w:trPr>
          <w:trHeight w:val="401" w:hRule="exact"/>
        </w:trPr>
        <w:tc>
          <w:tcPr>
            <w:tcW w:w="3701" w:type="dxa"/>
            <w:tcBorders>
              <w:top w:val="nil" w:sz="6" w:space="0" w:color="auto"/>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24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1,600,000.00</w:t>
            </w:r>
          </w:p>
        </w:tc>
        <w:tc>
          <w:tcPr>
            <w:tcW w:w="2434" w:type="dxa"/>
            <w:vMerge/>
            <w:tcBorders>
              <w:left w:val="single" w:sz="4" w:space="0" w:color="000000"/>
              <w:bottom w:val="single" w:sz="4" w:space="0" w:color="000000"/>
              <w:right w:val="nil" w:sz="6" w:space="0" w:color="auto"/>
            </w:tcBorders>
          </w:tcPr>
          <w:p>
            <w:pPr/>
          </w:p>
        </w:tc>
      </w:tr>
      <w:tr>
        <w:trPr>
          <w:trHeight w:val="442" w:hRule="exact"/>
        </w:trPr>
        <w:tc>
          <w:tcPr>
            <w:tcW w:w="3701" w:type="dxa"/>
            <w:tcBorders>
              <w:top w:val="single" w:sz="4" w:space="0" w:color="000000"/>
              <w:left w:val="nil" w:sz="6" w:space="0" w:color="auto"/>
              <w:bottom w:val="single" w:sz="12" w:space="0" w:color="000000"/>
              <w:right w:val="single" w:sz="4" w:space="0" w:color="000000"/>
            </w:tcBorders>
          </w:tcPr>
          <w:p>
            <w:pPr>
              <w:pStyle w:val="TableParagraph"/>
              <w:tabs>
                <w:tab w:pos="727" w:val="left" w:leader="none"/>
              </w:tabs>
              <w:spacing w:line="240" w:lineRule="auto" w:before="47"/>
              <w:ind w:left="223"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0"/>
                <w:szCs w:val="20"/>
              </w:rPr>
            </w:pPr>
            <w:r>
              <w:rPr>
                <w:rFonts w:ascii="Times New Roman"/>
                <w:b/>
                <w:w w:val="95"/>
                <w:sz w:val="20"/>
              </w:rPr>
              <w:t>12,394,829.70</w:t>
            </w:r>
            <w:r>
              <w:rPr>
                <w:rFonts w:ascii="Times New Roman"/>
                <w:sz w:val="20"/>
              </w:rPr>
            </w: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6"/>
              <w:ind w:left="1270" w:right="0"/>
              <w:jc w:val="left"/>
              <w:rPr>
                <w:rFonts w:ascii="Times New Roman" w:hAnsi="Times New Roman" w:cs="Times New Roman" w:eastAsia="Times New Roman" w:hint="default"/>
                <w:sz w:val="20"/>
                <w:szCs w:val="20"/>
              </w:rPr>
            </w:pPr>
            <w:r>
              <w:rPr>
                <w:rFonts w:ascii="Times New Roman"/>
                <w:b/>
                <w:sz w:val="20"/>
              </w:rPr>
              <w:t>9,828,128.26</w:t>
            </w:r>
            <w:r>
              <w:rPr>
                <w:rFonts w:ascii="Times New Roman"/>
                <w:sz w:val="20"/>
              </w:rPr>
            </w:r>
          </w:p>
        </w:tc>
      </w:tr>
    </w:tbl>
    <w:p>
      <w:pPr>
        <w:spacing w:line="240" w:lineRule="auto" w:before="2"/>
        <w:rPr>
          <w:rFonts w:ascii="宋体" w:hAnsi="宋体" w:cs="宋体" w:eastAsia="宋体" w:hint="default"/>
          <w:sz w:val="9"/>
          <w:szCs w:val="9"/>
        </w:rPr>
      </w:pPr>
    </w:p>
    <w:p>
      <w:pPr>
        <w:pStyle w:val="BodyText"/>
        <w:spacing w:line="436" w:lineRule="auto" w:before="36"/>
        <w:ind w:left="238" w:right="1452" w:firstLine="419"/>
        <w:jc w:val="left"/>
      </w:pPr>
      <w:r>
        <w:rPr/>
        <w:t>注：政府补助</w:t>
      </w:r>
      <w:r>
        <w:rPr>
          <w:rFonts w:ascii="宋体" w:hAnsi="宋体" w:cs="宋体" w:eastAsia="宋体" w:hint="default"/>
        </w:rPr>
        <w:t>-</w:t>
      </w:r>
      <w:r>
        <w:rPr/>
        <w:t>软件产品增值税退税收入系软件产品增值税税负超过 </w:t>
      </w:r>
      <w:r>
        <w:rPr>
          <w:rFonts w:ascii="宋体" w:hAnsi="宋体" w:cs="宋体" w:eastAsia="宋体" w:hint="default"/>
        </w:rPr>
        <w:t>3%</w:t>
      </w:r>
      <w:r>
        <w:rPr/>
        <w:t>部分的退税收</w:t>
      </w:r>
      <w:r>
        <w:rPr>
          <w:w w:val="100"/>
        </w:rPr>
        <w:t> </w:t>
      </w:r>
      <w:r>
        <w:rPr/>
        <w:t>入，具体情况详见注释三注</w:t>
      </w:r>
      <w:r>
        <w:rPr>
          <w:spacing w:val="-52"/>
        </w:rPr>
        <w:t> </w:t>
      </w:r>
      <w:r>
        <w:rPr>
          <w:rFonts w:ascii="宋体" w:hAnsi="宋体" w:cs="宋体" w:eastAsia="宋体" w:hint="default"/>
        </w:rPr>
        <w:t>1</w:t>
      </w:r>
      <w:r>
        <w:rPr/>
        <w:t>。</w:t>
      </w:r>
    </w:p>
    <w:p>
      <w:pPr>
        <w:spacing w:line="240" w:lineRule="auto" w:before="6"/>
        <w:rPr>
          <w:rFonts w:ascii="宋体" w:hAnsi="宋体" w:cs="宋体" w:eastAsia="宋体" w:hint="default"/>
          <w:sz w:val="25"/>
          <w:szCs w:val="25"/>
        </w:rPr>
      </w:pPr>
    </w:p>
    <w:p>
      <w:pPr>
        <w:pStyle w:val="Heading7"/>
        <w:spacing w:line="240" w:lineRule="auto" w:before="0"/>
        <w:ind w:right="1452"/>
        <w:jc w:val="left"/>
        <w:rPr>
          <w:b w:val="0"/>
          <w:bCs w:val="0"/>
        </w:rPr>
      </w:pPr>
      <w:r>
        <w:rPr>
          <w:rFonts w:ascii="宋体" w:hAnsi="宋体" w:cs="宋体" w:eastAsia="宋体" w:hint="default"/>
        </w:rPr>
        <w:t>31</w:t>
      </w:r>
      <w:r>
        <w:rPr/>
        <w:t>、营业外支出</w:t>
      </w:r>
      <w:r>
        <w:rPr>
          <w:b w:val="0"/>
          <w:bCs w:val="0"/>
        </w:rPr>
      </w:r>
    </w:p>
    <w:p>
      <w:pPr>
        <w:spacing w:line="240" w:lineRule="auto" w:before="9"/>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3701"/>
        <w:gridCol w:w="2408"/>
        <w:gridCol w:w="2434"/>
      </w:tblGrid>
      <w:tr>
        <w:trPr>
          <w:trHeight w:val="386" w:hRule="exact"/>
        </w:trPr>
        <w:tc>
          <w:tcPr>
            <w:tcW w:w="3701" w:type="dxa"/>
            <w:tcBorders>
              <w:top w:val="single" w:sz="12" w:space="0" w:color="000000"/>
              <w:left w:val="nil" w:sz="6" w:space="0" w:color="auto"/>
              <w:bottom w:val="single" w:sz="4" w:space="0" w:color="000000"/>
              <w:right w:val="single" w:sz="4" w:space="0" w:color="000000"/>
            </w:tcBorders>
          </w:tcPr>
          <w:p>
            <w:pPr>
              <w:pStyle w:val="TableParagraph"/>
              <w:tabs>
                <w:tab w:pos="620" w:val="left" w:leader="none"/>
              </w:tabs>
              <w:spacing w:line="240" w:lineRule="auto" w:before="21"/>
              <w:ind w:left="16"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2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4" w:hRule="exact"/>
        </w:trPr>
        <w:tc>
          <w:tcPr>
            <w:tcW w:w="3701"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24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2434"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111,357.80</w:t>
            </w:r>
          </w:p>
        </w:tc>
      </w:tr>
      <w:tr>
        <w:trPr>
          <w:trHeight w:val="395"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right="875"/>
              <w:jc w:val="right"/>
              <w:rPr>
                <w:rFonts w:ascii="宋体" w:hAnsi="宋体" w:cs="宋体" w:eastAsia="宋体" w:hint="default"/>
                <w:sz w:val="20"/>
                <w:szCs w:val="20"/>
              </w:rPr>
            </w:pPr>
            <w:r>
              <w:rPr>
                <w:rFonts w:ascii="宋体" w:hAnsi="宋体" w:cs="宋体" w:eastAsia="宋体" w:hint="default"/>
                <w:w w:val="95"/>
                <w:sz w:val="20"/>
                <w:szCs w:val="20"/>
              </w:rPr>
              <w:t>其中：处置固定资产损失</w:t>
            </w:r>
            <w:r>
              <w:rPr>
                <w:rFonts w:ascii="宋体" w:hAnsi="宋体" w:cs="宋体" w:eastAsia="宋体" w:hint="default"/>
                <w:sz w:val="20"/>
                <w:szCs w:val="20"/>
              </w:rPr>
            </w:r>
          </w:p>
        </w:tc>
        <w:tc>
          <w:tcPr>
            <w:tcW w:w="2408" w:type="dxa"/>
            <w:vMerge/>
            <w:tcBorders>
              <w:left w:val="single" w:sz="4" w:space="0" w:color="000000"/>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111,357.80</w:t>
            </w:r>
          </w:p>
        </w:tc>
      </w:tr>
      <w:tr>
        <w:trPr>
          <w:trHeight w:val="396" w:hRule="exact"/>
        </w:trPr>
        <w:tc>
          <w:tcPr>
            <w:tcW w:w="3701" w:type="dxa"/>
            <w:tcBorders>
              <w:top w:val="nil" w:sz="6" w:space="0" w:color="auto"/>
              <w:left w:val="nil" w:sz="6" w:space="0" w:color="auto"/>
              <w:bottom w:val="nil" w:sz="6" w:space="0" w:color="auto"/>
              <w:right w:val="single" w:sz="4" w:space="0" w:color="000000"/>
            </w:tcBorders>
          </w:tcPr>
          <w:p>
            <w:pPr>
              <w:pStyle w:val="TableParagraph"/>
              <w:spacing w:line="240" w:lineRule="auto" w:before="36"/>
              <w:ind w:right="875"/>
              <w:jc w:val="right"/>
              <w:rPr>
                <w:rFonts w:ascii="宋体" w:hAnsi="宋体" w:cs="宋体" w:eastAsia="宋体" w:hint="default"/>
                <w:sz w:val="20"/>
                <w:szCs w:val="20"/>
              </w:rPr>
            </w:pPr>
            <w:r>
              <w:rPr>
                <w:rFonts w:ascii="宋体" w:hAnsi="宋体" w:cs="宋体" w:eastAsia="宋体" w:hint="default"/>
                <w:w w:val="95"/>
                <w:sz w:val="20"/>
                <w:szCs w:val="20"/>
              </w:rPr>
              <w:t>处置无形资产损失</w:t>
            </w:r>
            <w:r>
              <w:rPr>
                <w:rFonts w:ascii="宋体" w:hAnsi="宋体" w:cs="宋体" w:eastAsia="宋体" w:hint="default"/>
                <w:sz w:val="20"/>
                <w:szCs w:val="20"/>
              </w:rPr>
            </w:r>
          </w:p>
        </w:tc>
        <w:tc>
          <w:tcPr>
            <w:tcW w:w="2408" w:type="dxa"/>
            <w:vMerge/>
            <w:tcBorders>
              <w:left w:val="single" w:sz="4" w:space="0" w:color="000000"/>
              <w:right w:val="single" w:sz="4" w:space="0" w:color="000000"/>
            </w:tcBorders>
          </w:tcPr>
          <w:p>
            <w:pPr/>
          </w:p>
        </w:tc>
        <w:tc>
          <w:tcPr>
            <w:tcW w:w="2434" w:type="dxa"/>
            <w:tcBorders>
              <w:top w:val="nil" w:sz="6" w:space="0" w:color="auto"/>
              <w:left w:val="single" w:sz="4" w:space="0" w:color="000000"/>
              <w:bottom w:val="nil" w:sz="6" w:space="0" w:color="auto"/>
              <w:right w:val="nil" w:sz="6" w:space="0" w:color="auto"/>
            </w:tcBorders>
          </w:tcPr>
          <w:p>
            <w:pPr/>
          </w:p>
        </w:tc>
      </w:tr>
      <w:tr>
        <w:trPr>
          <w:trHeight w:val="404" w:hRule="exact"/>
        </w:trPr>
        <w:tc>
          <w:tcPr>
            <w:tcW w:w="3701" w:type="dxa"/>
            <w:tcBorders>
              <w:top w:val="nil" w:sz="6" w:space="0" w:color="auto"/>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08" w:type="dxa"/>
            <w:vMerge/>
            <w:tcBorders>
              <w:left w:val="single" w:sz="4" w:space="0" w:color="000000"/>
              <w:bottom w:val="single" w:sz="4" w:space="0" w:color="000000"/>
              <w:right w:val="single" w:sz="4" w:space="0" w:color="000000"/>
            </w:tcBorders>
          </w:tcPr>
          <w:p>
            <w:pPr/>
          </w:p>
        </w:tc>
        <w:tc>
          <w:tcPr>
            <w:tcW w:w="2434" w:type="dxa"/>
            <w:tcBorders>
              <w:top w:val="nil" w:sz="6" w:space="0" w:color="auto"/>
              <w:left w:val="single" w:sz="4" w:space="0" w:color="000000"/>
              <w:bottom w:val="single" w:sz="4" w:space="0" w:color="000000"/>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w w:val="95"/>
                <w:sz w:val="18"/>
              </w:rPr>
              <w:t>9,022.07</w:t>
            </w:r>
          </w:p>
        </w:tc>
      </w:tr>
      <w:tr>
        <w:trPr>
          <w:trHeight w:val="408" w:hRule="exact"/>
        </w:trPr>
        <w:tc>
          <w:tcPr>
            <w:tcW w:w="3701" w:type="dxa"/>
            <w:tcBorders>
              <w:top w:val="single" w:sz="4" w:space="0" w:color="000000"/>
              <w:left w:val="nil" w:sz="6" w:space="0" w:color="auto"/>
              <w:bottom w:val="single" w:sz="12" w:space="0" w:color="000000"/>
              <w:right w:val="single" w:sz="4" w:space="0" w:color="000000"/>
            </w:tcBorders>
          </w:tcPr>
          <w:p>
            <w:pPr>
              <w:pStyle w:val="TableParagraph"/>
              <w:tabs>
                <w:tab w:pos="620" w:val="left" w:leader="none"/>
              </w:tabs>
              <w:spacing w:line="240" w:lineRule="auto" w:before="31"/>
              <w:ind w:left="16"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20"/>
                <w:szCs w:val="20"/>
              </w:rPr>
            </w:pPr>
            <w:r>
              <w:rPr>
                <w:rFonts w:ascii="Times New Roman"/>
                <w:b/>
                <w:w w:val="95"/>
                <w:sz w:val="20"/>
              </w:rPr>
              <w:t>100.00</w:t>
            </w:r>
            <w:r>
              <w:rPr>
                <w:rFonts w:ascii="Times New Roman"/>
                <w:sz w:val="20"/>
              </w:rPr>
            </w: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0"/>
              <w:ind w:right="108"/>
              <w:jc w:val="right"/>
              <w:rPr>
                <w:rFonts w:ascii="Times New Roman" w:hAnsi="Times New Roman" w:cs="Times New Roman" w:eastAsia="Times New Roman" w:hint="default"/>
                <w:sz w:val="20"/>
                <w:szCs w:val="20"/>
              </w:rPr>
            </w:pPr>
            <w:r>
              <w:rPr>
                <w:rFonts w:ascii="Times New Roman"/>
                <w:b/>
                <w:w w:val="95"/>
                <w:sz w:val="20"/>
              </w:rPr>
              <w:t>120,379.87</w:t>
            </w:r>
            <w:r>
              <w:rPr>
                <w:rFonts w:ascii="Times New Roman"/>
                <w:sz w:val="20"/>
              </w:rPr>
            </w:r>
          </w:p>
        </w:tc>
      </w:tr>
    </w:tbl>
    <w:p>
      <w:pPr>
        <w:spacing w:line="240" w:lineRule="auto" w:before="2"/>
        <w:rPr>
          <w:rFonts w:ascii="宋体" w:hAnsi="宋体" w:cs="宋体" w:eastAsia="宋体" w:hint="default"/>
          <w:b/>
          <w:bCs/>
          <w:sz w:val="9"/>
          <w:szCs w:val="9"/>
        </w:rPr>
      </w:pPr>
    </w:p>
    <w:p>
      <w:pPr>
        <w:pStyle w:val="Heading7"/>
        <w:spacing w:line="240" w:lineRule="auto"/>
        <w:ind w:right="1452"/>
        <w:jc w:val="left"/>
        <w:rPr>
          <w:b w:val="0"/>
          <w:bCs w:val="0"/>
        </w:rPr>
      </w:pPr>
      <w:r>
        <w:rPr>
          <w:rFonts w:ascii="宋体" w:hAnsi="宋体" w:cs="宋体" w:eastAsia="宋体" w:hint="default"/>
        </w:rPr>
        <w:t>32</w:t>
      </w:r>
      <w:r>
        <w:rPr/>
        <w:t>、所得税费用</w:t>
      </w:r>
      <w:r>
        <w:rPr>
          <w:b w:val="0"/>
          <w:bCs w:val="0"/>
        </w:rPr>
      </w:r>
    </w:p>
    <w:p>
      <w:pPr>
        <w:spacing w:line="240" w:lineRule="auto" w:before="9"/>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2962"/>
        <w:gridCol w:w="2948"/>
        <w:gridCol w:w="2633"/>
      </w:tblGrid>
      <w:tr>
        <w:trPr>
          <w:trHeight w:val="386" w:hRule="exact"/>
        </w:trPr>
        <w:tc>
          <w:tcPr>
            <w:tcW w:w="2962" w:type="dxa"/>
            <w:tcBorders>
              <w:top w:val="single" w:sz="12" w:space="0" w:color="000000"/>
              <w:left w:val="nil" w:sz="6" w:space="0" w:color="auto"/>
              <w:bottom w:val="single" w:sz="4" w:space="0" w:color="000000"/>
              <w:right w:val="single" w:sz="4" w:space="0" w:color="000000"/>
            </w:tcBorders>
          </w:tcPr>
          <w:p>
            <w:pPr>
              <w:pStyle w:val="TableParagraph"/>
              <w:tabs>
                <w:tab w:pos="604" w:val="left" w:leader="none"/>
              </w:tabs>
              <w:spacing w:line="240" w:lineRule="auto" w:before="21"/>
              <w:ind w:right="1066"/>
              <w:jc w:val="right"/>
              <w:rPr>
                <w:rFonts w:ascii="宋体" w:hAnsi="宋体" w:cs="宋体" w:eastAsia="宋体" w:hint="default"/>
                <w:sz w:val="20"/>
                <w:szCs w:val="20"/>
              </w:rPr>
            </w:pPr>
            <w:r>
              <w:rPr>
                <w:rFonts w:ascii="宋体" w:hAnsi="宋体" w:cs="宋体" w:eastAsia="宋体" w:hint="default"/>
                <w:b/>
                <w:bCs/>
                <w:w w:val="95"/>
                <w:sz w:val="20"/>
                <w:szCs w:val="20"/>
              </w:rPr>
              <w:t>项</w:t>
              <w:tab/>
              <w:t>目</w:t>
            </w:r>
            <w:r>
              <w:rPr>
                <w:rFonts w:ascii="宋体" w:hAnsi="宋体" w:cs="宋体" w:eastAsia="宋体" w:hint="default"/>
                <w:sz w:val="20"/>
                <w:szCs w:val="20"/>
              </w:rPr>
            </w:r>
          </w:p>
        </w:tc>
        <w:tc>
          <w:tcPr>
            <w:tcW w:w="29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100" w:right="0"/>
              <w:jc w:val="center"/>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26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960"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649" w:hRule="exact"/>
        </w:trPr>
        <w:tc>
          <w:tcPr>
            <w:tcW w:w="2962" w:type="dxa"/>
            <w:tcBorders>
              <w:top w:val="single" w:sz="4" w:space="0" w:color="000000"/>
              <w:left w:val="nil" w:sz="6" w:space="0" w:color="auto"/>
              <w:bottom w:val="nil" w:sz="6" w:space="0" w:color="auto"/>
              <w:right w:val="single" w:sz="4" w:space="0" w:color="000000"/>
            </w:tcBorders>
          </w:tcPr>
          <w:p>
            <w:pPr>
              <w:pStyle w:val="TableParagraph"/>
              <w:spacing w:line="316" w:lineRule="auto" w:before="10"/>
              <w:ind w:left="122" w:right="132"/>
              <w:jc w:val="left"/>
              <w:rPr>
                <w:rFonts w:ascii="宋体" w:hAnsi="宋体" w:cs="宋体" w:eastAsia="宋体" w:hint="default"/>
                <w:sz w:val="18"/>
                <w:szCs w:val="18"/>
              </w:rPr>
            </w:pPr>
            <w:r>
              <w:rPr>
                <w:rFonts w:ascii="宋体" w:hAnsi="宋体" w:cs="宋体" w:eastAsia="宋体" w:hint="default"/>
                <w:sz w:val="18"/>
                <w:szCs w:val="18"/>
              </w:rPr>
              <w:t>按税法及相关规定计算的当期企业 所得税</w:t>
            </w:r>
          </w:p>
        </w:tc>
        <w:tc>
          <w:tcPr>
            <w:tcW w:w="2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8,236,341.40</w:t>
            </w:r>
          </w:p>
        </w:tc>
        <w:tc>
          <w:tcPr>
            <w:tcW w:w="2633" w:type="dxa"/>
            <w:tcBorders>
              <w:top w:val="single" w:sz="4"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5,104,294.86</w:t>
            </w:r>
          </w:p>
        </w:tc>
      </w:tr>
      <w:tr>
        <w:trPr>
          <w:trHeight w:val="383" w:hRule="exact"/>
        </w:trPr>
        <w:tc>
          <w:tcPr>
            <w:tcW w:w="2962" w:type="dxa"/>
            <w:tcBorders>
              <w:top w:val="nil" w:sz="6" w:space="0" w:color="auto"/>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9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-400,940.44</w:t>
            </w:r>
          </w:p>
        </w:tc>
        <w:tc>
          <w:tcPr>
            <w:tcW w:w="2633" w:type="dxa"/>
            <w:tcBorders>
              <w:top w:val="nil" w:sz="6" w:space="0" w:color="auto"/>
              <w:left w:val="single" w:sz="4" w:space="0" w:color="000000"/>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-70,343.95</w:t>
            </w:r>
          </w:p>
        </w:tc>
      </w:tr>
      <w:tr>
        <w:trPr>
          <w:trHeight w:val="408" w:hRule="exact"/>
        </w:trPr>
        <w:tc>
          <w:tcPr>
            <w:tcW w:w="2962" w:type="dxa"/>
            <w:tcBorders>
              <w:top w:val="single" w:sz="4"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46"/>
              <w:ind w:right="1107"/>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9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7,835,400.96</w:t>
            </w:r>
            <w:r>
              <w:rPr>
                <w:rFonts w:ascii="Times New Roman"/>
                <w:spacing w:val="-1"/>
                <w:sz w:val="18"/>
              </w:rPr>
            </w:r>
          </w:p>
        </w:tc>
        <w:tc>
          <w:tcPr>
            <w:tcW w:w="26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5,033,950.91</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Heading7"/>
        <w:spacing w:line="240" w:lineRule="auto"/>
        <w:ind w:left="763" w:right="1452"/>
        <w:jc w:val="left"/>
        <w:rPr>
          <w:b w:val="0"/>
          <w:bCs w:val="0"/>
        </w:rPr>
      </w:pPr>
      <w:r>
        <w:rPr>
          <w:rFonts w:ascii="宋体" w:hAnsi="宋体" w:cs="宋体" w:eastAsia="宋体" w:hint="default"/>
        </w:rPr>
        <w:t>33</w:t>
      </w:r>
      <w:r>
        <w:rPr/>
        <w:t>、现金流量表项目注释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ind w:left="658" w:right="1452"/>
        <w:jc w:val="left"/>
      </w:pPr>
      <w:r>
        <w:rPr/>
        <w:t>（</w:t>
      </w:r>
      <w:r>
        <w:rPr>
          <w:rFonts w:ascii="宋体" w:hAnsi="宋体" w:cs="宋体" w:eastAsia="宋体" w:hint="default"/>
        </w:rPr>
        <w:t>1</w:t>
      </w:r>
      <w:r>
        <w:rPr/>
        <w:t>）收到的其他与经营活动有关的现金</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2986"/>
        <w:gridCol w:w="3569"/>
        <w:gridCol w:w="1988"/>
      </w:tblGrid>
      <w:tr>
        <w:trPr>
          <w:trHeight w:val="386" w:hRule="exact"/>
        </w:trPr>
        <w:tc>
          <w:tcPr>
            <w:tcW w:w="2986" w:type="dxa"/>
            <w:tcBorders>
              <w:top w:val="single" w:sz="12" w:space="0" w:color="000000"/>
              <w:left w:val="nil" w:sz="6" w:space="0" w:color="auto"/>
              <w:bottom w:val="single" w:sz="4" w:space="0" w:color="000000"/>
              <w:right w:val="single" w:sz="4" w:space="0" w:color="000000"/>
            </w:tcBorders>
          </w:tcPr>
          <w:p>
            <w:pPr>
              <w:pStyle w:val="TableParagraph"/>
              <w:tabs>
                <w:tab w:pos="1852" w:val="left" w:leader="none"/>
              </w:tabs>
              <w:spacing w:line="240" w:lineRule="auto" w:before="21"/>
              <w:ind w:left="947"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35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9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586"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397" w:hRule="exact"/>
        </w:trPr>
        <w:tc>
          <w:tcPr>
            <w:tcW w:w="2986"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1,210,663.00</w:t>
            </w:r>
          </w:p>
        </w:tc>
        <w:tc>
          <w:tcPr>
            <w:tcW w:w="1988"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650,000.00</w:t>
            </w:r>
          </w:p>
        </w:tc>
      </w:tr>
      <w:tr>
        <w:trPr>
          <w:trHeight w:val="395"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收到的项目拨款</w:t>
            </w:r>
          </w:p>
        </w:tc>
        <w:tc>
          <w:tcPr>
            <w:tcW w:w="3569"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9,373,169.00</w:t>
            </w:r>
          </w:p>
        </w:tc>
        <w:tc>
          <w:tcPr>
            <w:tcW w:w="1988"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0" w:hRule="exact"/>
        </w:trPr>
        <w:tc>
          <w:tcPr>
            <w:tcW w:w="2986"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2,234,091.97</w:t>
            </w:r>
          </w:p>
        </w:tc>
        <w:tc>
          <w:tcPr>
            <w:tcW w:w="1988" w:type="dxa"/>
            <w:tcBorders>
              <w:top w:val="nil" w:sz="6" w:space="0" w:color="auto"/>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230,488.50</w:t>
            </w:r>
          </w:p>
        </w:tc>
      </w:tr>
      <w:tr>
        <w:trPr>
          <w:trHeight w:val="408"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tabs>
                <w:tab w:pos="575" w:val="left" w:leader="none"/>
              </w:tabs>
              <w:spacing w:line="240" w:lineRule="auto" w:before="44"/>
              <w:ind w:left="12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5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b/>
                <w:spacing w:val="-1"/>
                <w:sz w:val="18"/>
              </w:rPr>
              <w:t>12,817,923.97</w:t>
            </w:r>
            <w:r>
              <w:rPr>
                <w:rFonts w:ascii="Times New Roman"/>
                <w:spacing w:val="-1"/>
                <w:sz w:val="18"/>
              </w:rPr>
            </w:r>
          </w:p>
        </w:tc>
        <w:tc>
          <w:tcPr>
            <w:tcW w:w="19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b/>
                <w:spacing w:val="-1"/>
                <w:sz w:val="18"/>
              </w:rPr>
              <w:t>2,180,488.50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658" w:right="1452"/>
        <w:jc w:val="left"/>
      </w:pPr>
      <w:r>
        <w:rPr/>
        <w:t>（</w:t>
      </w:r>
      <w:r>
        <w:rPr>
          <w:rFonts w:ascii="宋体" w:hAnsi="宋体" w:cs="宋体" w:eastAsia="宋体" w:hint="default"/>
        </w:rPr>
        <w:t>2</w:t>
      </w:r>
      <w:r>
        <w:rPr/>
        <w:t>）支付的其他与经营活动有关的现金</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2986"/>
        <w:gridCol w:w="3370"/>
        <w:gridCol w:w="2187"/>
      </w:tblGrid>
      <w:tr>
        <w:trPr>
          <w:trHeight w:val="386" w:hRule="exact"/>
        </w:trPr>
        <w:tc>
          <w:tcPr>
            <w:tcW w:w="2986" w:type="dxa"/>
            <w:tcBorders>
              <w:top w:val="single" w:sz="12" w:space="0" w:color="000000"/>
              <w:left w:val="nil" w:sz="6" w:space="0" w:color="auto"/>
              <w:bottom w:val="single" w:sz="4" w:space="0" w:color="000000"/>
              <w:right w:val="single" w:sz="4" w:space="0" w:color="000000"/>
            </w:tcBorders>
          </w:tcPr>
          <w:p>
            <w:pPr>
              <w:pStyle w:val="TableParagraph"/>
              <w:tabs>
                <w:tab w:pos="1816" w:val="left" w:leader="none"/>
              </w:tabs>
              <w:spacing w:line="240" w:lineRule="auto" w:before="37"/>
              <w:ind w:left="100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3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77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9" w:hRule="exact"/>
        </w:trPr>
        <w:tc>
          <w:tcPr>
            <w:tcW w:w="2986"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6,249,252.16</w:t>
            </w:r>
          </w:p>
        </w:tc>
        <w:tc>
          <w:tcPr>
            <w:tcW w:w="2187"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5,336,198.89</w:t>
            </w:r>
          </w:p>
        </w:tc>
      </w:tr>
      <w:tr>
        <w:trPr>
          <w:trHeight w:val="395"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2,200,536.49</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2,237,206.89</w:t>
            </w:r>
          </w:p>
        </w:tc>
      </w:tr>
      <w:tr>
        <w:trPr>
          <w:trHeight w:val="396"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代理费、投标保证金、中标服务费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2,596,315.00</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2,230,000.00</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2,839,630.27</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1,226,870.69</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2,273,620.47</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1,502,467.00</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591,750.26</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922,915.25</w:t>
            </w:r>
          </w:p>
        </w:tc>
      </w:tr>
      <w:tr>
        <w:trPr>
          <w:trHeight w:val="398"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972,359.71</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745,599.76</w:t>
            </w:r>
          </w:p>
        </w:tc>
      </w:tr>
      <w:tr>
        <w:trPr>
          <w:trHeight w:val="396"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386,750.00</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1,136,400.00</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461,126.00</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198,910.00</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490,057.89</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388,601.15</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开发费用</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3,190,201.53</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504,998.63</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项目合作费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2,995,000.00</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116,250.00</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356,324.00</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95,141.90</w:t>
            </w:r>
          </w:p>
        </w:tc>
      </w:tr>
      <w:tr>
        <w:trPr>
          <w:trHeight w:val="397"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1,031,681.00</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259,747.99</w:t>
            </w:r>
          </w:p>
        </w:tc>
      </w:tr>
      <w:tr>
        <w:trPr>
          <w:trHeight w:val="396" w:hRule="exact"/>
        </w:trPr>
        <w:tc>
          <w:tcPr>
            <w:tcW w:w="2986"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37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1,302,284.00</w:t>
            </w:r>
          </w:p>
        </w:tc>
        <w:tc>
          <w:tcPr>
            <w:tcW w:w="218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172,827.00</w:t>
            </w:r>
          </w:p>
        </w:tc>
      </w:tr>
      <w:tr>
        <w:trPr>
          <w:trHeight w:val="400" w:hRule="exact"/>
        </w:trPr>
        <w:tc>
          <w:tcPr>
            <w:tcW w:w="2986"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2,798,290.19</w:t>
            </w:r>
          </w:p>
        </w:tc>
        <w:tc>
          <w:tcPr>
            <w:tcW w:w="2187"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448,073.28</w:t>
            </w:r>
          </w:p>
        </w:tc>
      </w:tr>
      <w:tr>
        <w:trPr>
          <w:trHeight w:val="408"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3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30,735,178.97</w:t>
            </w:r>
            <w:r>
              <w:rPr>
                <w:rFonts w:ascii="Times New Roman"/>
                <w:spacing w:val="-1"/>
                <w:sz w:val="18"/>
              </w:rPr>
            </w:r>
          </w:p>
        </w:tc>
        <w:tc>
          <w:tcPr>
            <w:tcW w:w="21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b/>
                <w:spacing w:val="-1"/>
                <w:sz w:val="18"/>
              </w:rPr>
              <w:t>17,522,208.43</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t>（</w:t>
      </w:r>
      <w:r>
        <w:rPr>
          <w:rFonts w:ascii="宋体" w:hAnsi="宋体" w:cs="宋体" w:eastAsia="宋体" w:hint="default"/>
        </w:rPr>
        <w:t>3</w:t>
      </w:r>
      <w:r>
        <w:rPr/>
        <w:t>）支付的其他与筹资活动有关的现金</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3531"/>
        <w:gridCol w:w="2732"/>
        <w:gridCol w:w="2280"/>
      </w:tblGrid>
      <w:tr>
        <w:trPr>
          <w:trHeight w:val="386" w:hRule="exact"/>
        </w:trPr>
        <w:tc>
          <w:tcPr>
            <w:tcW w:w="3531" w:type="dxa"/>
            <w:tcBorders>
              <w:top w:val="single" w:sz="12" w:space="0" w:color="000000"/>
              <w:left w:val="nil" w:sz="6" w:space="0" w:color="auto"/>
              <w:bottom w:val="single" w:sz="4" w:space="0" w:color="000000"/>
              <w:right w:val="single" w:sz="4" w:space="0" w:color="000000"/>
            </w:tcBorders>
          </w:tcPr>
          <w:p>
            <w:pPr>
              <w:pStyle w:val="TableParagraph"/>
              <w:tabs>
                <w:tab w:pos="656" w:val="left" w:leader="none"/>
              </w:tabs>
              <w:spacing w:line="240" w:lineRule="auto" w:before="37"/>
              <w:ind w:left="20"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7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2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399" w:hRule="exact"/>
        </w:trPr>
        <w:tc>
          <w:tcPr>
            <w:tcW w:w="3531"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上市相关费用</w:t>
            </w:r>
          </w:p>
        </w:tc>
        <w:tc>
          <w:tcPr>
            <w:tcW w:w="2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6,705,635.53</w:t>
            </w:r>
          </w:p>
        </w:tc>
        <w:tc>
          <w:tcPr>
            <w:tcW w:w="2280" w:type="dxa"/>
            <w:tcBorders>
              <w:top w:val="single" w:sz="4" w:space="0" w:color="000000"/>
              <w:left w:val="single" w:sz="4" w:space="0" w:color="000000"/>
              <w:bottom w:val="nil" w:sz="6" w:space="0" w:color="auto"/>
              <w:right w:val="nil" w:sz="6" w:space="0" w:color="auto"/>
            </w:tcBorders>
          </w:tcPr>
          <w:p>
            <w:pPr/>
          </w:p>
        </w:tc>
      </w:tr>
      <w:tr>
        <w:trPr>
          <w:trHeight w:val="395" w:hRule="exact"/>
        </w:trPr>
        <w:tc>
          <w:tcPr>
            <w:tcW w:w="3531"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166,666.67</w:t>
            </w:r>
          </w:p>
        </w:tc>
        <w:tc>
          <w:tcPr>
            <w:tcW w:w="2280" w:type="dxa"/>
            <w:tcBorders>
              <w:top w:val="nil" w:sz="6" w:space="0" w:color="auto"/>
              <w:left w:val="single" w:sz="4" w:space="0" w:color="000000"/>
              <w:bottom w:val="nil" w:sz="6" w:space="0" w:color="auto"/>
              <w:right w:val="nil" w:sz="6" w:space="0" w:color="auto"/>
            </w:tcBorders>
          </w:tcPr>
          <w:p>
            <w:pPr/>
          </w:p>
        </w:tc>
      </w:tr>
      <w:tr>
        <w:trPr>
          <w:trHeight w:val="391" w:hRule="exact"/>
        </w:trPr>
        <w:tc>
          <w:tcPr>
            <w:tcW w:w="353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支付河北省食品质量监督检验研究院款项</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2280" w:type="dxa"/>
            <w:tcBorders>
              <w:top w:val="nil" w:sz="6" w:space="0" w:color="auto"/>
              <w:left w:val="single" w:sz="4" w:space="0" w:color="000000"/>
              <w:bottom w:val="nil" w:sz="6" w:space="0" w:color="auto"/>
              <w:right w:val="nil" w:sz="6" w:space="0" w:color="auto"/>
            </w:tcBorders>
          </w:tcPr>
          <w:p>
            <w:pPr/>
          </w:p>
        </w:tc>
      </w:tr>
      <w:tr>
        <w:trPr>
          <w:trHeight w:val="402" w:hRule="exact"/>
        </w:trPr>
        <w:tc>
          <w:tcPr>
            <w:tcW w:w="3531"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pacing w:val="-2"/>
                <w:sz w:val="18"/>
                <w:szCs w:val="18"/>
              </w:rPr>
              <w:t>支付中国环境保护公司款项（长期应付款）</w:t>
            </w:r>
          </w:p>
        </w:tc>
        <w:tc>
          <w:tcPr>
            <w:tcW w:w="2732" w:type="dxa"/>
            <w:tcBorders>
              <w:top w:val="nil" w:sz="6" w:space="0" w:color="auto"/>
              <w:left w:val="single" w:sz="4" w:space="0" w:color="000000"/>
              <w:bottom w:val="nil" w:sz="6" w:space="0" w:color="auto"/>
              <w:right w:val="single" w:sz="4" w:space="0" w:color="000000"/>
            </w:tcBorders>
          </w:tcPr>
          <w:p>
            <w:pPr/>
          </w:p>
        </w:tc>
        <w:tc>
          <w:tcPr>
            <w:tcW w:w="2280"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3531"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担保保证金</w:t>
            </w:r>
          </w:p>
        </w:tc>
        <w:tc>
          <w:tcPr>
            <w:tcW w:w="2732" w:type="dxa"/>
            <w:tcBorders>
              <w:top w:val="nil" w:sz="6" w:space="0" w:color="auto"/>
              <w:left w:val="single" w:sz="4" w:space="0" w:color="000000"/>
              <w:bottom w:val="single" w:sz="4" w:space="0" w:color="000000"/>
              <w:right w:val="single" w:sz="4" w:space="0" w:color="000000"/>
            </w:tcBorders>
          </w:tcPr>
          <w:p>
            <w:pPr/>
          </w:p>
        </w:tc>
        <w:tc>
          <w:tcPr>
            <w:tcW w:w="2280" w:type="dxa"/>
            <w:tcBorders>
              <w:top w:val="nil" w:sz="6" w:space="0" w:color="auto"/>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6" w:hRule="exact"/>
        </w:trPr>
        <w:tc>
          <w:tcPr>
            <w:tcW w:w="3531"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44"/>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b/>
                <w:spacing w:val="-1"/>
                <w:sz w:val="18"/>
              </w:rPr>
              <w:t>7,872,302.20</w:t>
            </w:r>
            <w:r>
              <w:rPr>
                <w:rFonts w:ascii="Times New Roman"/>
                <w:spacing w:val="-1"/>
                <w:sz w:val="18"/>
              </w:rPr>
            </w:r>
          </w:p>
        </w:tc>
        <w:tc>
          <w:tcPr>
            <w:tcW w:w="22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b/>
                <w:spacing w:val="-1"/>
                <w:sz w:val="18"/>
              </w:rPr>
              <w:t>2,750,000.00</w:t>
            </w:r>
            <w:r>
              <w:rPr>
                <w:rFonts w:ascii="Times New Roman"/>
                <w:spacing w:val="-1"/>
                <w:sz w:val="18"/>
              </w:rPr>
            </w: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34</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58" w:right="1452"/>
        <w:jc w:val="left"/>
      </w:pPr>
      <w:r>
        <w:rPr/>
        <w:t>（</w:t>
      </w:r>
      <w:r>
        <w:rPr>
          <w:rFonts w:ascii="宋体" w:hAnsi="宋体" w:cs="宋体" w:eastAsia="宋体" w:hint="default"/>
        </w:rPr>
        <w:t>1</w:t>
      </w:r>
      <w:r>
        <w:rPr/>
        <w:t>）合并现金流量表补充资料</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5879"/>
        <w:gridCol w:w="1342"/>
        <w:gridCol w:w="1308"/>
      </w:tblGrid>
      <w:tr>
        <w:trPr>
          <w:trHeight w:val="389" w:hRule="exact"/>
        </w:trPr>
        <w:tc>
          <w:tcPr>
            <w:tcW w:w="58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7"/>
              <w:ind w:right="2571"/>
              <w:jc w:val="right"/>
              <w:rPr>
                <w:rFonts w:ascii="宋体" w:hAnsi="宋体" w:cs="宋体" w:eastAsia="宋体" w:hint="default"/>
                <w:sz w:val="18"/>
                <w:szCs w:val="18"/>
              </w:rPr>
            </w:pPr>
            <w:r>
              <w:rPr>
                <w:rFonts w:ascii="宋体" w:hAnsi="宋体" w:cs="宋体" w:eastAsia="宋体" w:hint="default"/>
                <w:b/>
                <w:bCs/>
                <w:w w:val="95"/>
                <w:sz w:val="18"/>
                <w:szCs w:val="18"/>
              </w:rPr>
              <w:t>补充资料</w:t>
            </w:r>
            <w:r>
              <w:rPr>
                <w:rFonts w:ascii="宋体" w:hAnsi="宋体" w:cs="宋体" w:eastAsia="宋体" w:hint="default"/>
                <w:sz w:val="18"/>
                <w:szCs w:val="18"/>
              </w:rPr>
            </w:r>
          </w:p>
        </w:tc>
        <w:tc>
          <w:tcPr>
            <w:tcW w:w="1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28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1" w:hRule="exact"/>
        </w:trPr>
        <w:tc>
          <w:tcPr>
            <w:tcW w:w="5879"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right="2603"/>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、将净利润调节为经营活动的现金流量</w:t>
            </w:r>
            <w:r>
              <w:rPr>
                <w:rFonts w:ascii="宋体" w:hAnsi="宋体" w:cs="宋体" w:eastAsia="宋体" w:hint="default"/>
                <w:sz w:val="18"/>
                <w:szCs w:val="18"/>
              </w:rPr>
            </w:r>
          </w:p>
        </w:tc>
        <w:tc>
          <w:tcPr>
            <w:tcW w:w="1342" w:type="dxa"/>
            <w:tcBorders>
              <w:top w:val="single" w:sz="4" w:space="0" w:color="000000"/>
              <w:left w:val="single" w:sz="4" w:space="0" w:color="000000"/>
              <w:bottom w:val="nil" w:sz="6" w:space="0" w:color="auto"/>
              <w:right w:val="single" w:sz="4" w:space="0" w:color="000000"/>
            </w:tcBorders>
          </w:tcPr>
          <w:p>
            <w:pPr/>
          </w:p>
        </w:tc>
        <w:tc>
          <w:tcPr>
            <w:tcW w:w="1308" w:type="dxa"/>
            <w:tcBorders>
              <w:top w:val="single" w:sz="4" w:space="0" w:color="000000"/>
              <w:left w:val="single" w:sz="4" w:space="0" w:color="000000"/>
              <w:bottom w:val="nil" w:sz="6" w:space="0" w:color="auto"/>
              <w:right w:val="nil" w:sz="6" w:space="0" w:color="auto"/>
            </w:tcBorders>
          </w:tcPr>
          <w:p>
            <w:pPr/>
          </w:p>
        </w:tc>
      </w:tr>
    </w:tbl>
    <w:p>
      <w:pPr>
        <w:spacing w:after="0"/>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5893"/>
        <w:gridCol w:w="1342"/>
        <w:gridCol w:w="1308"/>
      </w:tblGrid>
      <w:tr>
        <w:trPr>
          <w:trHeight w:val="400"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46,390,961.91</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pacing w:val="-1"/>
                <w:sz w:val="18"/>
              </w:rPr>
              <w:t>33,368,434.70</w:t>
            </w:r>
          </w:p>
        </w:tc>
      </w:tr>
      <w:tr>
        <w:trPr>
          <w:trHeight w:val="397"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spacing w:val="-1"/>
                <w:sz w:val="18"/>
              </w:rPr>
              <w:t>2,814,339.48</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572,013.35</w:t>
            </w:r>
          </w:p>
        </w:tc>
      </w:tr>
      <w:tr>
        <w:trPr>
          <w:trHeight w:val="397"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2,196,070.34</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1,785,016.30</w:t>
            </w:r>
          </w:p>
        </w:tc>
      </w:tr>
      <w:tr>
        <w:trPr>
          <w:trHeight w:val="396"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239,040.69</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161,068.44</w:t>
            </w:r>
          </w:p>
        </w:tc>
      </w:tr>
      <w:tr>
        <w:trPr>
          <w:trHeight w:val="392"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111,357.80</w:t>
            </w:r>
          </w:p>
        </w:tc>
      </w:tr>
      <w:tr>
        <w:trPr>
          <w:trHeight w:val="392"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397"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401"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3,175,273.38</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880,506.22</w:t>
            </w:r>
          </w:p>
        </w:tc>
      </w:tr>
      <w:tr>
        <w:trPr>
          <w:trHeight w:val="393"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-400,940.44</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-70,343.95</w:t>
            </w:r>
          </w:p>
        </w:tc>
      </w:tr>
      <w:tr>
        <w:trPr>
          <w:trHeight w:val="392"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385"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16,706,978.73</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pacing w:val="-1"/>
                <w:sz w:val="18"/>
              </w:rPr>
              <w:t>-8,293,818.44</w:t>
            </w:r>
          </w:p>
        </w:tc>
      </w:tr>
      <w:tr>
        <w:trPr>
          <w:trHeight w:val="414"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4"/>
              <w:jc w:val="right"/>
              <w:rPr>
                <w:rFonts w:ascii="Times New Roman" w:hAnsi="Times New Roman" w:cs="Times New Roman" w:eastAsia="Times New Roman" w:hint="default"/>
                <w:sz w:val="18"/>
                <w:szCs w:val="18"/>
              </w:rPr>
            </w:pPr>
            <w:r>
              <w:rPr>
                <w:rFonts w:ascii="Times New Roman"/>
                <w:spacing w:val="-1"/>
                <w:sz w:val="18"/>
              </w:rPr>
              <w:t>-47,850,637.37</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-17,940,322.6</w:t>
            </w:r>
          </w:p>
        </w:tc>
      </w:tr>
      <w:tr>
        <w:trPr>
          <w:trHeight w:val="397"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”号列示）</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-8,605,817.43</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-360,373.64</w:t>
            </w:r>
          </w:p>
        </w:tc>
      </w:tr>
      <w:tr>
        <w:trPr>
          <w:trHeight w:val="391"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404" w:hRule="exact"/>
        </w:trPr>
        <w:tc>
          <w:tcPr>
            <w:tcW w:w="5893"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1867"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经营活动产生的现金净流量</w:t>
            </w:r>
            <w:r>
              <w:rPr>
                <w:rFonts w:ascii="宋体" w:hAnsi="宋体" w:cs="宋体" w:eastAsia="宋体" w:hint="default"/>
                <w:sz w:val="18"/>
                <w:szCs w:val="18"/>
              </w:rPr>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8"/>
                <w:szCs w:val="18"/>
              </w:rPr>
            </w:pPr>
            <w:r>
              <w:rPr>
                <w:rFonts w:ascii="Times New Roman"/>
                <w:b/>
                <w:spacing w:val="-1"/>
                <w:sz w:val="18"/>
              </w:rPr>
              <w:t>14,665,269.29</w:t>
            </w:r>
            <w:r>
              <w:rPr>
                <w:rFonts w:ascii="Times New Roman"/>
                <w:spacing w:val="-1"/>
                <w:sz w:val="18"/>
              </w:rPr>
            </w:r>
          </w:p>
        </w:tc>
        <w:tc>
          <w:tcPr>
            <w:tcW w:w="1308" w:type="dxa"/>
            <w:tcBorders>
              <w:top w:val="nil" w:sz="6" w:space="0" w:color="auto"/>
              <w:left w:val="single" w:sz="4" w:space="0" w:color="000000"/>
              <w:bottom w:val="single" w:sz="4" w:space="0" w:color="000000"/>
              <w:right w:val="nil" w:sz="6" w:space="0" w:color="auto"/>
            </w:tcBorders>
          </w:tcPr>
          <w:p>
            <w:pPr>
              <w:pStyle w:val="TableParagraph"/>
              <w:spacing w:line="240" w:lineRule="auto" w:before="99"/>
              <w:ind w:right="106"/>
              <w:jc w:val="right"/>
              <w:rPr>
                <w:rFonts w:ascii="Times New Roman" w:hAnsi="Times New Roman" w:cs="Times New Roman" w:eastAsia="Times New Roman" w:hint="default"/>
                <w:sz w:val="18"/>
                <w:szCs w:val="18"/>
              </w:rPr>
            </w:pPr>
            <w:r>
              <w:rPr>
                <w:rFonts w:ascii="Times New Roman"/>
                <w:b/>
                <w:spacing w:val="-1"/>
                <w:sz w:val="18"/>
              </w:rPr>
              <w:t>10,213,538.13</w:t>
            </w:r>
            <w:r>
              <w:rPr>
                <w:rFonts w:ascii="Times New Roman"/>
                <w:spacing w:val="-1"/>
                <w:sz w:val="18"/>
              </w:rPr>
            </w:r>
          </w:p>
        </w:tc>
      </w:tr>
      <w:tr>
        <w:trPr>
          <w:trHeight w:val="397" w:hRule="exact"/>
        </w:trPr>
        <w:tc>
          <w:tcPr>
            <w:tcW w:w="5893"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、不涉及现金收支的投资和筹资活动</w:t>
            </w:r>
            <w:r>
              <w:rPr>
                <w:rFonts w:ascii="宋体" w:hAnsi="宋体" w:cs="宋体" w:eastAsia="宋体" w:hint="default"/>
                <w:sz w:val="18"/>
                <w:szCs w:val="18"/>
              </w:rPr>
            </w:r>
          </w:p>
        </w:tc>
        <w:tc>
          <w:tcPr>
            <w:tcW w:w="1342" w:type="dxa"/>
            <w:tcBorders>
              <w:top w:val="single" w:sz="4" w:space="0" w:color="000000"/>
              <w:left w:val="single" w:sz="4" w:space="0" w:color="000000"/>
              <w:bottom w:val="nil" w:sz="6" w:space="0" w:color="auto"/>
              <w:right w:val="single" w:sz="4" w:space="0" w:color="000000"/>
            </w:tcBorders>
          </w:tcPr>
          <w:p>
            <w:pPr/>
          </w:p>
        </w:tc>
        <w:tc>
          <w:tcPr>
            <w:tcW w:w="1308" w:type="dxa"/>
            <w:tcBorders>
              <w:top w:val="single" w:sz="4" w:space="0" w:color="000000"/>
              <w:left w:val="single" w:sz="4" w:space="0" w:color="000000"/>
              <w:bottom w:val="nil" w:sz="6" w:space="0" w:color="auto"/>
              <w:right w:val="nil" w:sz="6" w:space="0" w:color="auto"/>
            </w:tcBorders>
          </w:tcPr>
          <w:p>
            <w:pPr/>
          </w:p>
        </w:tc>
      </w:tr>
      <w:tr>
        <w:trPr>
          <w:trHeight w:val="390"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397"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一年内到期的可转换公司公司债券</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396"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402"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397"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4"/>
              <w:jc w:val="right"/>
              <w:rPr>
                <w:rFonts w:ascii="Times New Roman" w:hAnsi="Times New Roman" w:cs="Times New Roman" w:eastAsia="Times New Roman" w:hint="default"/>
                <w:sz w:val="18"/>
                <w:szCs w:val="18"/>
              </w:rPr>
            </w:pPr>
            <w:r>
              <w:rPr>
                <w:rFonts w:ascii="Times New Roman"/>
                <w:spacing w:val="-1"/>
                <w:sz w:val="18"/>
              </w:rPr>
              <w:t>682,181,020.4</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89,962,174.95</w:t>
            </w:r>
          </w:p>
        </w:tc>
      </w:tr>
      <w:tr>
        <w:trPr>
          <w:trHeight w:val="392"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89,962,174.95</w:t>
            </w:r>
          </w:p>
        </w:tc>
        <w:tc>
          <w:tcPr>
            <w:tcW w:w="130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41,733,250.38</w:t>
            </w:r>
          </w:p>
        </w:tc>
      </w:tr>
      <w:tr>
        <w:trPr>
          <w:trHeight w:val="397" w:hRule="exact"/>
        </w:trPr>
        <w:tc>
          <w:tcPr>
            <w:tcW w:w="5893"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342"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nil" w:sz="6" w:space="0" w:color="auto"/>
            </w:tcBorders>
          </w:tcPr>
          <w:p>
            <w:pPr/>
          </w:p>
        </w:tc>
      </w:tr>
      <w:tr>
        <w:trPr>
          <w:trHeight w:val="404" w:hRule="exact"/>
        </w:trPr>
        <w:tc>
          <w:tcPr>
            <w:tcW w:w="5893" w:type="dxa"/>
            <w:tcBorders>
              <w:top w:val="nil" w:sz="6" w:space="0" w:color="auto"/>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342" w:type="dxa"/>
            <w:tcBorders>
              <w:top w:val="nil" w:sz="6" w:space="0" w:color="auto"/>
              <w:left w:val="single" w:sz="4" w:space="0" w:color="000000"/>
              <w:bottom w:val="single" w:sz="4" w:space="0" w:color="000000"/>
              <w:right w:val="single" w:sz="4" w:space="0" w:color="000000"/>
            </w:tcBorders>
          </w:tcPr>
          <w:p>
            <w:pPr/>
          </w:p>
        </w:tc>
        <w:tc>
          <w:tcPr>
            <w:tcW w:w="1308"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589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b/>
                <w:spacing w:val="-1"/>
                <w:sz w:val="18"/>
              </w:rPr>
              <w:t>592,218,845.5</w:t>
            </w:r>
            <w:r>
              <w:rPr>
                <w:rFonts w:ascii="Times New Roman"/>
                <w:spacing w:val="-1"/>
                <w:sz w:val="18"/>
              </w:rPr>
            </w:r>
          </w:p>
        </w:tc>
        <w:tc>
          <w:tcPr>
            <w:tcW w:w="13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b/>
                <w:spacing w:val="-1"/>
                <w:sz w:val="18"/>
              </w:rPr>
              <w:t>48,228,924.57</w:t>
            </w:r>
            <w:r>
              <w:rPr>
                <w:rFonts w:ascii="Times New Roman"/>
                <w:spacing w:val="-1"/>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t>（</w:t>
      </w:r>
      <w:r>
        <w:rPr>
          <w:rFonts w:ascii="宋体" w:hAnsi="宋体" w:cs="宋体" w:eastAsia="宋体" w:hint="default"/>
        </w:rPr>
        <w:t>2</w:t>
      </w:r>
      <w:r>
        <w:rPr/>
        <w:t>）现金和现金等价物的构成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4220"/>
        <w:gridCol w:w="2144"/>
        <w:gridCol w:w="2165"/>
      </w:tblGrid>
      <w:tr>
        <w:trPr>
          <w:trHeight w:val="386" w:hRule="exact"/>
        </w:trPr>
        <w:tc>
          <w:tcPr>
            <w:tcW w:w="4220" w:type="dxa"/>
            <w:tcBorders>
              <w:top w:val="single" w:sz="12"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7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7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0" w:hRule="exact"/>
        </w:trPr>
        <w:tc>
          <w:tcPr>
            <w:tcW w:w="4220"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21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682,181,020.47</w:t>
            </w:r>
            <w:r>
              <w:rPr>
                <w:rFonts w:ascii="Times New Roman"/>
                <w:spacing w:val="-1"/>
                <w:sz w:val="18"/>
              </w:rPr>
            </w:r>
          </w:p>
        </w:tc>
        <w:tc>
          <w:tcPr>
            <w:tcW w:w="2165" w:type="dxa"/>
            <w:tcBorders>
              <w:top w:val="single" w:sz="4" w:space="0" w:color="000000"/>
              <w:left w:val="single" w:sz="4" w:space="0" w:color="000000"/>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89,962,174.95</w:t>
            </w:r>
            <w:r>
              <w:rPr>
                <w:rFonts w:ascii="Times New Roman"/>
                <w:spacing w:val="-1"/>
                <w:sz w:val="18"/>
              </w:rPr>
            </w:r>
          </w:p>
        </w:tc>
      </w:tr>
      <w:tr>
        <w:trPr>
          <w:trHeight w:val="392" w:hRule="exact"/>
        </w:trPr>
        <w:tc>
          <w:tcPr>
            <w:tcW w:w="4220"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0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8"/>
                <w:szCs w:val="18"/>
              </w:rPr>
            </w:pPr>
            <w:r>
              <w:rPr>
                <w:rFonts w:ascii="Times New Roman"/>
                <w:spacing w:val="-1"/>
                <w:sz w:val="18"/>
              </w:rPr>
              <w:t>136,236.88</w:t>
            </w: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18"/>
                <w:szCs w:val="18"/>
              </w:rPr>
            </w:pPr>
            <w:r>
              <w:rPr>
                <w:rFonts w:ascii="Times New Roman"/>
                <w:spacing w:val="-1"/>
                <w:sz w:val="18"/>
              </w:rPr>
              <w:t>107,637.16</w:t>
            </w:r>
          </w:p>
        </w:tc>
      </w:tr>
      <w:tr>
        <w:trPr>
          <w:trHeight w:val="393" w:hRule="exact"/>
        </w:trPr>
        <w:tc>
          <w:tcPr>
            <w:tcW w:w="4220"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144"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682,044,783.59</w:t>
            </w:r>
          </w:p>
        </w:tc>
        <w:tc>
          <w:tcPr>
            <w:tcW w:w="2165"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89,854,537.79</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4234"/>
        <w:gridCol w:w="2144"/>
        <w:gridCol w:w="2165"/>
      </w:tblGrid>
      <w:tr>
        <w:trPr>
          <w:trHeight w:val="395" w:hRule="exact"/>
        </w:trPr>
        <w:tc>
          <w:tcPr>
            <w:tcW w:w="423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144"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02" w:right="0"/>
              <w:jc w:val="left"/>
              <w:rPr>
                <w:rFonts w:ascii="Times New Roman" w:hAnsi="Times New Roman" w:cs="Times New Roman" w:eastAsia="Times New Roman" w:hint="default"/>
                <w:sz w:val="18"/>
                <w:szCs w:val="18"/>
              </w:rPr>
            </w:pPr>
            <w:r>
              <w:rPr>
                <w:rFonts w:ascii="Times New Roman"/>
                <w:sz w:val="18"/>
              </w:rPr>
              <w:t>682,181,020.47</w:t>
            </w:r>
          </w:p>
        </w:tc>
        <w:tc>
          <w:tcPr>
            <w:tcW w:w="2165"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18" w:right="0"/>
              <w:jc w:val="left"/>
              <w:rPr>
                <w:rFonts w:ascii="Times New Roman" w:hAnsi="Times New Roman" w:cs="Times New Roman" w:eastAsia="Times New Roman" w:hint="default"/>
                <w:sz w:val="18"/>
                <w:szCs w:val="18"/>
              </w:rPr>
            </w:pPr>
            <w:r>
              <w:rPr>
                <w:rFonts w:ascii="Times New Roman"/>
                <w:sz w:val="18"/>
              </w:rPr>
              <w:t>89,962,174.95</w:t>
            </w:r>
          </w:p>
        </w:tc>
      </w:tr>
      <w:tr>
        <w:trPr>
          <w:trHeight w:val="397" w:hRule="exact"/>
        </w:trPr>
        <w:tc>
          <w:tcPr>
            <w:tcW w:w="42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144" w:type="dxa"/>
            <w:vMerge/>
            <w:tcBorders>
              <w:left w:val="single" w:sz="4" w:space="0" w:color="000000"/>
              <w:right w:val="single" w:sz="4" w:space="0" w:color="000000"/>
            </w:tcBorders>
          </w:tcPr>
          <w:p>
            <w:pPr/>
          </w:p>
        </w:tc>
        <w:tc>
          <w:tcPr>
            <w:tcW w:w="2165" w:type="dxa"/>
            <w:vMerge/>
            <w:tcBorders>
              <w:left w:val="single" w:sz="4" w:space="0" w:color="000000"/>
              <w:right w:val="nil" w:sz="6" w:space="0" w:color="auto"/>
            </w:tcBorders>
          </w:tcPr>
          <w:p>
            <w:pPr/>
          </w:p>
        </w:tc>
      </w:tr>
      <w:tr>
        <w:trPr>
          <w:trHeight w:val="397" w:hRule="exact"/>
        </w:trPr>
        <w:tc>
          <w:tcPr>
            <w:tcW w:w="423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144" w:type="dxa"/>
            <w:vMerge/>
            <w:tcBorders>
              <w:left w:val="single" w:sz="4" w:space="0" w:color="000000"/>
              <w:right w:val="single" w:sz="4" w:space="0" w:color="000000"/>
            </w:tcBorders>
          </w:tcPr>
          <w:p>
            <w:pPr/>
          </w:p>
        </w:tc>
        <w:tc>
          <w:tcPr>
            <w:tcW w:w="2165" w:type="dxa"/>
            <w:vMerge/>
            <w:tcBorders>
              <w:left w:val="single" w:sz="4" w:space="0" w:color="000000"/>
              <w:right w:val="nil" w:sz="6" w:space="0" w:color="auto"/>
            </w:tcBorders>
          </w:tcPr>
          <w:p>
            <w:pPr/>
          </w:p>
        </w:tc>
      </w:tr>
      <w:tr>
        <w:trPr>
          <w:trHeight w:val="396" w:hRule="exact"/>
        </w:trPr>
        <w:tc>
          <w:tcPr>
            <w:tcW w:w="42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144" w:type="dxa"/>
            <w:vMerge/>
            <w:tcBorders>
              <w:left w:val="single" w:sz="4" w:space="0" w:color="000000"/>
              <w:right w:val="single" w:sz="4" w:space="0" w:color="000000"/>
            </w:tcBorders>
          </w:tcPr>
          <w:p>
            <w:pPr/>
          </w:p>
        </w:tc>
        <w:tc>
          <w:tcPr>
            <w:tcW w:w="2165" w:type="dxa"/>
            <w:vMerge/>
            <w:tcBorders>
              <w:left w:val="single" w:sz="4" w:space="0" w:color="000000"/>
              <w:right w:val="nil" w:sz="6" w:space="0" w:color="auto"/>
            </w:tcBorders>
          </w:tcPr>
          <w:p>
            <w:pPr/>
          </w:p>
        </w:tc>
      </w:tr>
      <w:tr>
        <w:trPr>
          <w:trHeight w:val="376" w:hRule="exact"/>
        </w:trPr>
        <w:tc>
          <w:tcPr>
            <w:tcW w:w="4234"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144" w:type="dxa"/>
            <w:vMerge/>
            <w:tcBorders>
              <w:left w:val="single" w:sz="4" w:space="0" w:color="000000"/>
              <w:right w:val="single" w:sz="4" w:space="0" w:color="000000"/>
            </w:tcBorders>
          </w:tcPr>
          <w:p>
            <w:pPr/>
          </w:p>
        </w:tc>
        <w:tc>
          <w:tcPr>
            <w:tcW w:w="2165" w:type="dxa"/>
            <w:vMerge/>
            <w:tcBorders>
              <w:left w:val="single" w:sz="4" w:space="0" w:color="000000"/>
              <w:right w:val="nil" w:sz="6" w:space="0" w:color="auto"/>
            </w:tcBorders>
          </w:tcPr>
          <w:p>
            <w:pPr/>
          </w:p>
        </w:tc>
      </w:tr>
      <w:tr>
        <w:trPr>
          <w:trHeight w:val="607" w:hRule="exact"/>
        </w:trPr>
        <w:tc>
          <w:tcPr>
            <w:tcW w:w="4234" w:type="dxa"/>
            <w:tcBorders>
              <w:top w:val="nil" w:sz="6" w:space="0" w:color="auto"/>
              <w:left w:val="nil" w:sz="6" w:space="0" w:color="auto"/>
              <w:bottom w:val="single" w:sz="12" w:space="0" w:color="000000"/>
              <w:right w:val="single" w:sz="4" w:space="0" w:color="000000"/>
            </w:tcBorders>
          </w:tcPr>
          <w:p>
            <w:pPr>
              <w:pStyle w:val="TableParagraph"/>
              <w:spacing w:line="316" w:lineRule="auto" w:before="32"/>
              <w:ind w:left="122" w:right="14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 现金等价物</w:t>
            </w:r>
          </w:p>
        </w:tc>
        <w:tc>
          <w:tcPr>
            <w:tcW w:w="2144" w:type="dxa"/>
            <w:vMerge/>
            <w:tcBorders>
              <w:left w:val="single" w:sz="4" w:space="0" w:color="000000"/>
              <w:bottom w:val="single" w:sz="12" w:space="0" w:color="000000"/>
              <w:right w:val="single" w:sz="4" w:space="0" w:color="000000"/>
            </w:tcBorders>
          </w:tcPr>
          <w:p>
            <w:pPr/>
          </w:p>
        </w:tc>
        <w:tc>
          <w:tcPr>
            <w:tcW w:w="2165" w:type="dxa"/>
            <w:vMerge/>
            <w:tcBorders>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Heading7"/>
        <w:spacing w:line="240" w:lineRule="auto"/>
        <w:ind w:left="766" w:right="1452"/>
        <w:jc w:val="left"/>
        <w:rPr>
          <w:b w:val="0"/>
          <w:bCs w:val="0"/>
        </w:rPr>
      </w:pPr>
      <w:r>
        <w:rPr/>
        <w:t>六、关联方关系及其交易</w:t>
      </w:r>
      <w:r>
        <w:rPr>
          <w:b w:val="0"/>
          <w:bCs w:val="0"/>
        </w:rPr>
      </w:r>
    </w:p>
    <w:p>
      <w:pPr>
        <w:spacing w:line="240" w:lineRule="auto" w:before="2"/>
        <w:rPr>
          <w:rFonts w:ascii="宋体" w:hAnsi="宋体" w:cs="宋体" w:eastAsia="宋体" w:hint="default"/>
          <w:b/>
          <w:bCs/>
          <w:sz w:val="17"/>
          <w:szCs w:val="17"/>
        </w:rPr>
      </w:pPr>
    </w:p>
    <w:p>
      <w:pPr>
        <w:spacing w:line="439" w:lineRule="auto" w:before="0"/>
        <w:ind w:left="658" w:right="3960" w:firstLine="2"/>
        <w:jc w:val="left"/>
        <w:rPr>
          <w:rFonts w:ascii="宋体" w:hAnsi="宋体" w:cs="宋体" w:eastAsia="宋体" w:hint="default"/>
          <w:sz w:val="21"/>
          <w:szCs w:val="21"/>
        </w:rPr>
      </w:pPr>
      <w:r>
        <w:rPr>
          <w:rFonts w:ascii="宋体" w:hAnsi="宋体" w:cs="宋体" w:eastAsia="宋体" w:hint="default"/>
          <w:b/>
          <w:bCs/>
          <w:sz w:val="21"/>
          <w:szCs w:val="21"/>
        </w:rPr>
        <w:t>（一）关联方的认定标准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、本公司控制、共同控制或能够施加重大影响的单位。</w:t>
      </w:r>
    </w:p>
    <w:p>
      <w:pPr>
        <w:pStyle w:val="BodyText"/>
        <w:spacing w:line="240" w:lineRule="auto" w:before="50"/>
        <w:ind w:left="658" w:right="1452"/>
        <w:jc w:val="left"/>
      </w:pPr>
      <w:r>
        <w:rPr>
          <w:rFonts w:ascii="宋体" w:hAnsi="宋体" w:cs="宋体" w:eastAsia="宋体" w:hint="default"/>
        </w:rPr>
        <w:t>2</w:t>
      </w:r>
      <w:r>
        <w:rPr/>
        <w:t>、能够对本公司实施控制、共同控制或能够施加重大影响的单位或个人。</w:t>
      </w:r>
    </w:p>
    <w:p>
      <w:pPr>
        <w:spacing w:line="240" w:lineRule="auto" w:before="2"/>
        <w:rPr>
          <w:rFonts w:ascii="宋体" w:hAnsi="宋体" w:cs="宋体" w:eastAsia="宋体" w:hint="default"/>
          <w:sz w:val="17"/>
          <w:szCs w:val="17"/>
        </w:rPr>
      </w:pPr>
    </w:p>
    <w:p>
      <w:pPr>
        <w:pStyle w:val="BodyText"/>
        <w:spacing w:line="240" w:lineRule="auto"/>
        <w:ind w:left="658" w:right="1452"/>
        <w:jc w:val="left"/>
      </w:pPr>
      <w:r>
        <w:rPr>
          <w:rFonts w:ascii="宋体" w:hAnsi="宋体" w:cs="宋体" w:eastAsia="宋体" w:hint="default"/>
        </w:rPr>
        <w:t>3</w:t>
      </w:r>
      <w:r>
        <w:rPr/>
        <w:t>、与本公司同受一方控制、共同控制或重大影响的单位。</w:t>
      </w:r>
    </w:p>
    <w:p>
      <w:pPr>
        <w:spacing w:line="240" w:lineRule="auto" w:before="4"/>
        <w:rPr>
          <w:rFonts w:ascii="宋体" w:hAnsi="宋体" w:cs="宋体" w:eastAsia="宋体" w:hint="default"/>
          <w:sz w:val="17"/>
          <w:szCs w:val="17"/>
        </w:rPr>
      </w:pPr>
    </w:p>
    <w:p>
      <w:pPr>
        <w:spacing w:line="436" w:lineRule="auto" w:before="0"/>
        <w:ind w:left="658" w:right="6728" w:firstLine="2"/>
        <w:jc w:val="left"/>
        <w:rPr>
          <w:rFonts w:ascii="宋体" w:hAnsi="宋体" w:cs="宋体" w:eastAsia="宋体" w:hint="default"/>
          <w:sz w:val="21"/>
          <w:szCs w:val="21"/>
        </w:rPr>
      </w:pPr>
      <w:r>
        <w:rPr>
          <w:rFonts w:ascii="宋体" w:hAnsi="宋体" w:cs="宋体" w:eastAsia="宋体" w:hint="default"/>
          <w:b/>
          <w:bCs/>
          <w:sz w:val="21"/>
          <w:szCs w:val="21"/>
        </w:rPr>
        <w:t>（二）关联方关系</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、存在控制关系的关联方</w:t>
      </w:r>
    </w:p>
    <w:p>
      <w:pPr>
        <w:pStyle w:val="BodyText"/>
        <w:spacing w:line="240" w:lineRule="auto" w:before="52"/>
        <w:ind w:left="658" w:right="1452"/>
        <w:jc w:val="left"/>
      </w:pPr>
      <w:r>
        <w:rPr/>
        <w:t>（</w:t>
      </w:r>
      <w:r>
        <w:rPr>
          <w:rFonts w:ascii="Times New Roman" w:hAnsi="Times New Roman" w:cs="Times New Roman" w:eastAsia="Times New Roman" w:hint="default"/>
        </w:rPr>
        <w:t>1</w:t>
      </w:r>
      <w:r>
        <w:rPr/>
        <w:t>）本公司第一大股东和实际控制人</w:t>
      </w:r>
    </w:p>
    <w:p>
      <w:pPr>
        <w:spacing w:line="240" w:lineRule="auto" w:before="2"/>
        <w:rPr>
          <w:rFonts w:ascii="宋体" w:hAnsi="宋体" w:cs="宋体" w:eastAsia="宋体" w:hint="default"/>
          <w:sz w:val="16"/>
          <w:szCs w:val="16"/>
        </w:rPr>
      </w:pPr>
    </w:p>
    <w:p>
      <w:pPr>
        <w:pStyle w:val="BodyText"/>
        <w:spacing w:line="240" w:lineRule="auto"/>
        <w:ind w:left="658" w:right="1452"/>
        <w:jc w:val="left"/>
      </w:pPr>
      <w:r>
        <w:rPr/>
        <w:t>截至</w:t>
      </w:r>
      <w:r>
        <w:rPr>
          <w:spacing w:val="-3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w:t>
      </w:r>
      <w:r>
        <w:rPr>
          <w:spacing w:val="-31"/>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spacing w:val="25"/>
        </w:rPr>
        <w:t>日，本公司第一大股东</w:t>
      </w:r>
      <w:r>
        <w:rPr>
          <w:spacing w:val="-61"/>
        </w:rPr>
        <w:t> </w:t>
      </w:r>
      <w:r>
        <w:rPr>
          <w:spacing w:val="30"/>
        </w:rPr>
        <w:t>和实际控制人</w:t>
      </w:r>
      <w:r>
        <w:rPr>
          <w:spacing w:val="-62"/>
        </w:rPr>
        <w:t> </w:t>
      </w:r>
      <w:r>
        <w:rPr/>
        <w:t>为：李玉国，性别：</w:t>
      </w:r>
    </w:p>
    <w:p>
      <w:pPr>
        <w:spacing w:line="240" w:lineRule="auto" w:before="13"/>
        <w:rPr>
          <w:rFonts w:ascii="宋体" w:hAnsi="宋体" w:cs="宋体" w:eastAsia="宋体" w:hint="default"/>
          <w:sz w:val="15"/>
          <w:szCs w:val="15"/>
        </w:rPr>
      </w:pPr>
    </w:p>
    <w:p>
      <w:pPr>
        <w:pStyle w:val="BodyText"/>
        <w:spacing w:line="240" w:lineRule="auto"/>
        <w:ind w:left="238" w:right="1452"/>
        <w:jc w:val="left"/>
        <w:rPr>
          <w:rFonts w:ascii="Times New Roman" w:hAnsi="Times New Roman" w:cs="Times New Roman" w:eastAsia="Times New Roman" w:hint="default"/>
        </w:rPr>
      </w:pPr>
      <w:r>
        <w:rPr/>
        <w:t>男，身份证号：</w:t>
      </w:r>
      <w:r>
        <w:rPr>
          <w:rFonts w:ascii="Times New Roman" w:hAnsi="Times New Roman" w:cs="Times New Roman" w:eastAsia="Times New Roman" w:hint="default"/>
        </w:rPr>
        <w:t>130104196101191836</w:t>
      </w:r>
      <w:r>
        <w:rPr/>
        <w:t>；住所：河北省石家庄市新华区电大街</w:t>
      </w:r>
      <w:r>
        <w:rPr>
          <w:spacing w:val="-62"/>
        </w:rPr>
        <w:t> </w:t>
      </w:r>
      <w:r>
        <w:rPr>
          <w:rFonts w:ascii="Times New Roman" w:hAnsi="Times New Roman" w:cs="Times New Roman" w:eastAsia="Times New Roman" w:hint="default"/>
        </w:rPr>
        <w:t>66</w:t>
      </w:r>
      <w:r>
        <w:rPr>
          <w:rFonts w:ascii="Times New Roman" w:hAnsi="Times New Roman" w:cs="Times New Roman" w:eastAsia="Times New Roman" w:hint="default"/>
          <w:spacing w:val="-11"/>
        </w:rPr>
        <w:t> </w:t>
      </w:r>
      <w:r>
        <w:rPr/>
        <w:t>号付</w:t>
      </w:r>
      <w:r>
        <w:rPr>
          <w:spacing w:val="-62"/>
        </w:rPr>
        <w:t> </w:t>
      </w:r>
      <w:r>
        <w:rPr>
          <w:rFonts w:ascii="Times New Roman" w:hAnsi="Times New Roman" w:cs="Times New Roman" w:eastAsia="Times New Roman" w:hint="default"/>
        </w:rPr>
        <w:t>49</w:t>
      </w:r>
      <w:r>
        <w:rPr>
          <w:rFonts w:ascii="Times New Roman" w:hAnsi="Times New Roman" w:cs="Times New Roman" w:eastAsia="Times New Roman" w:hint="default"/>
          <w:spacing w:val="-9"/>
        </w:rPr>
        <w:t> </w:t>
      </w:r>
      <w:r>
        <w:rPr/>
        <w:t>号</w:t>
      </w:r>
      <w:r>
        <w:rPr>
          <w:spacing w:val="-64"/>
        </w:rPr>
        <w:t> </w:t>
      </w:r>
      <w:r>
        <w:rPr>
          <w:rFonts w:ascii="Times New Roman" w:hAnsi="Times New Roman" w:cs="Times New Roman" w:eastAsia="Times New Roman" w:hint="default"/>
        </w:rPr>
        <w:t>1</w:t>
      </w:r>
    </w:p>
    <w:p>
      <w:pPr>
        <w:spacing w:line="240" w:lineRule="auto" w:before="2"/>
        <w:rPr>
          <w:rFonts w:ascii="Times New Roman" w:hAnsi="Times New Roman" w:cs="Times New Roman" w:eastAsia="Times New Roman" w:hint="default"/>
          <w:sz w:val="18"/>
          <w:szCs w:val="18"/>
        </w:rPr>
      </w:pPr>
    </w:p>
    <w:p>
      <w:pPr>
        <w:pStyle w:val="BodyText"/>
        <w:spacing w:line="240" w:lineRule="auto"/>
        <w:ind w:left="238" w:right="1452"/>
        <w:jc w:val="left"/>
      </w:pPr>
      <w:r>
        <w:rPr/>
        <w:t>栋</w:t>
      </w:r>
      <w:r>
        <w:rPr>
          <w:spacing w:val="-53"/>
        </w:rPr>
        <w:t> </w:t>
      </w:r>
      <w:r>
        <w:rPr>
          <w:rFonts w:ascii="Times New Roman" w:hAnsi="Times New Roman" w:cs="Times New Roman" w:eastAsia="Times New Roman" w:hint="default"/>
        </w:rPr>
        <w:t>4 </w:t>
      </w:r>
      <w:r>
        <w:rPr/>
        <w:t>单元</w:t>
      </w:r>
      <w:r>
        <w:rPr>
          <w:spacing w:val="-53"/>
        </w:rPr>
        <w:t> </w:t>
      </w:r>
      <w:r>
        <w:rPr>
          <w:rFonts w:ascii="Times New Roman" w:hAnsi="Times New Roman" w:cs="Times New Roman" w:eastAsia="Times New Roman" w:hint="default"/>
        </w:rPr>
        <w:t>402 </w:t>
      </w:r>
      <w:r>
        <w:rPr>
          <w:spacing w:val="-3"/>
        </w:rPr>
        <w:t>号。</w:t>
      </w:r>
      <w:r>
        <w:rPr/>
      </w:r>
    </w:p>
    <w:p>
      <w:pPr>
        <w:spacing w:line="240" w:lineRule="auto" w:before="2"/>
        <w:rPr>
          <w:rFonts w:ascii="宋体" w:hAnsi="宋体" w:cs="宋体" w:eastAsia="宋体" w:hint="default"/>
          <w:sz w:val="16"/>
          <w:szCs w:val="16"/>
        </w:rPr>
      </w:pPr>
    </w:p>
    <w:p>
      <w:pPr>
        <w:pStyle w:val="BodyText"/>
        <w:spacing w:line="412" w:lineRule="auto"/>
        <w:ind w:left="238" w:right="1785" w:firstLine="419"/>
        <w:jc w:val="left"/>
      </w:pPr>
      <w:r>
        <w:rPr/>
        <w:t>报告期内，李玉国是公司的第一大股东和实际控制人，截止</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 </w:t>
      </w:r>
      <w:r>
        <w:rPr/>
        <w:t>日持股比</w:t>
      </w:r>
      <w:r>
        <w:rPr>
          <w:w w:val="100"/>
        </w:rPr>
        <w:t> </w:t>
      </w:r>
      <w:r>
        <w:rPr/>
        <w:t>例和表决权比例同为</w:t>
      </w:r>
      <w:r>
        <w:rPr>
          <w:spacing w:val="-57"/>
        </w:rPr>
        <w:t> </w:t>
      </w:r>
      <w:r>
        <w:rPr>
          <w:rFonts w:ascii="Times New Roman" w:hAnsi="Times New Roman" w:cs="Times New Roman" w:eastAsia="Times New Roman" w:hint="default"/>
        </w:rPr>
        <w:t>19.45%</w:t>
      </w:r>
      <w:r>
        <w:rPr/>
        <w:t>。</w:t>
      </w:r>
    </w:p>
    <w:p>
      <w:pPr>
        <w:pStyle w:val="BodyText"/>
        <w:spacing w:line="439" w:lineRule="auto" w:before="41"/>
        <w:ind w:left="658" w:right="4706"/>
        <w:jc w:val="left"/>
      </w:pPr>
      <w:r>
        <w:rPr>
          <w:spacing w:val="-2"/>
        </w:rPr>
        <w:t>（</w:t>
      </w:r>
      <w:r>
        <w:rPr>
          <w:rFonts w:ascii="宋体" w:hAnsi="宋体" w:cs="宋体" w:eastAsia="宋体" w:hint="default"/>
          <w:spacing w:val="-2"/>
        </w:rPr>
        <w:t>2</w:t>
      </w:r>
      <w:r>
        <w:rPr>
          <w:spacing w:val="-2"/>
        </w:rPr>
        <w:t>）本公司的子公司有关信息列示如下：</w:t>
      </w:r>
      <w:r>
        <w:rPr>
          <w:spacing w:val="-69"/>
        </w:rPr>
        <w:t> </w:t>
      </w:r>
      <w:r>
        <w:rPr>
          <w:spacing w:val="-69"/>
        </w:rPr>
      </w:r>
      <w:r>
        <w:rPr>
          <w:rFonts w:ascii="宋体" w:hAnsi="宋体" w:cs="宋体" w:eastAsia="宋体" w:hint="default"/>
        </w:rPr>
        <w:t>a</w:t>
      </w:r>
      <w:r>
        <w:rPr/>
        <w:t>、基本情况</w:t>
      </w:r>
    </w:p>
    <w:p>
      <w:pPr>
        <w:spacing w:line="240" w:lineRule="auto" w:before="5"/>
        <w:rPr>
          <w:rFonts w:ascii="宋体" w:hAnsi="宋体" w:cs="宋体" w:eastAsia="宋体" w:hint="default"/>
          <w:sz w:val="13"/>
          <w:szCs w:val="13"/>
        </w:rPr>
      </w:pPr>
    </w:p>
    <w:tbl>
      <w:tblPr>
        <w:tblW w:w="0" w:type="auto"/>
        <w:jc w:val="left"/>
        <w:tblInd w:w="238" w:type="dxa"/>
        <w:tblLayout w:type="fixed"/>
        <w:tblCellMar>
          <w:top w:w="0" w:type="dxa"/>
          <w:left w:w="0" w:type="dxa"/>
          <w:bottom w:w="0" w:type="dxa"/>
          <w:right w:w="0" w:type="dxa"/>
        </w:tblCellMar>
        <w:tblLook w:val="01E0"/>
      </w:tblPr>
      <w:tblGrid>
        <w:gridCol w:w="1752"/>
        <w:gridCol w:w="1853"/>
        <w:gridCol w:w="2163"/>
        <w:gridCol w:w="1032"/>
        <w:gridCol w:w="1030"/>
        <w:gridCol w:w="823"/>
      </w:tblGrid>
      <w:tr>
        <w:trPr>
          <w:trHeight w:val="670" w:hRule="exact"/>
        </w:trPr>
        <w:tc>
          <w:tcPr>
            <w:tcW w:w="17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8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21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32"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20"/>
              <w:ind w:left="237" w:right="149" w:hanging="89"/>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的关系</w:t>
            </w:r>
            <w:r>
              <w:rPr>
                <w:rFonts w:ascii="宋体" w:hAnsi="宋体" w:cs="宋体" w:eastAsia="宋体" w:hint="default"/>
                <w:sz w:val="18"/>
                <w:szCs w:val="18"/>
              </w:rPr>
            </w:r>
          </w:p>
        </w:tc>
        <w:tc>
          <w:tcPr>
            <w:tcW w:w="10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经济性质</w:t>
            </w:r>
            <w:r>
              <w:rPr>
                <w:rFonts w:ascii="宋体" w:hAnsi="宋体" w:cs="宋体" w:eastAsia="宋体" w:hint="default"/>
                <w:sz w:val="18"/>
                <w:szCs w:val="18"/>
              </w:rPr>
            </w:r>
          </w:p>
        </w:tc>
        <w:tc>
          <w:tcPr>
            <w:tcW w:w="823"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20"/>
              <w:ind w:left="223" w:right="142" w:hanging="92"/>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r>
      <w:tr>
        <w:trPr>
          <w:trHeight w:val="689" w:hRule="exact"/>
        </w:trPr>
        <w:tc>
          <w:tcPr>
            <w:tcW w:w="1752" w:type="dxa"/>
            <w:tcBorders>
              <w:top w:val="single" w:sz="4" w:space="0" w:color="000000"/>
              <w:left w:val="nil" w:sz="6" w:space="0" w:color="auto"/>
              <w:bottom w:val="single" w:sz="12" w:space="0" w:color="000000"/>
              <w:right w:val="single" w:sz="4" w:space="0" w:color="000000"/>
            </w:tcBorders>
          </w:tcPr>
          <w:p>
            <w:pPr>
              <w:pStyle w:val="TableParagraph"/>
              <w:spacing w:line="316" w:lineRule="auto" w:before="32"/>
              <w:ind w:left="108" w:right="99"/>
              <w:jc w:val="left"/>
              <w:rPr>
                <w:rFonts w:ascii="宋体" w:hAnsi="宋体" w:cs="宋体" w:eastAsia="宋体" w:hint="default"/>
                <w:sz w:val="18"/>
                <w:szCs w:val="18"/>
              </w:rPr>
            </w:pPr>
            <w:r>
              <w:rPr>
                <w:rFonts w:ascii="宋体" w:hAnsi="宋体" w:cs="宋体" w:eastAsia="宋体" w:hint="default"/>
                <w:spacing w:val="11"/>
                <w:sz w:val="18"/>
                <w:szCs w:val="18"/>
              </w:rPr>
              <w:t>河北先河中翼环保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运营服务有限公司</w:t>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32"/>
              <w:ind w:left="100" w:right="99"/>
              <w:jc w:val="left"/>
              <w:rPr>
                <w:rFonts w:ascii="宋体" w:hAnsi="宋体" w:cs="宋体" w:eastAsia="宋体" w:hint="default"/>
                <w:sz w:val="18"/>
                <w:szCs w:val="18"/>
              </w:rPr>
            </w:pPr>
            <w:r>
              <w:rPr>
                <w:rFonts w:ascii="宋体" w:hAnsi="宋体" w:cs="宋体" w:eastAsia="宋体" w:hint="default"/>
                <w:sz w:val="18"/>
                <w:szCs w:val="18"/>
              </w:rPr>
              <w:t>石家庄高新区湘江道</w:t>
            </w:r>
            <w:r>
              <w:rPr>
                <w:rFonts w:ascii="宋体" w:hAnsi="宋体" w:cs="宋体" w:eastAsia="宋体" w:hint="default"/>
                <w:spacing w:val="-73"/>
                <w:sz w:val="18"/>
                <w:szCs w:val="18"/>
              </w:rPr>
              <w:t> </w:t>
            </w:r>
            <w:r>
              <w:rPr>
                <w:rFonts w:ascii="宋体" w:hAnsi="宋体" w:cs="宋体" w:eastAsia="宋体" w:hint="default"/>
                <w:sz w:val="18"/>
                <w:szCs w:val="18"/>
              </w:rPr>
              <w:t>251</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21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环保设备的安装、调试</w:t>
            </w:r>
          </w:p>
        </w:tc>
        <w:tc>
          <w:tcPr>
            <w:tcW w:w="10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30"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32"/>
              <w:ind w:left="326" w:right="152" w:hanging="181"/>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郭昆林</w:t>
            </w:r>
          </w:p>
        </w:tc>
      </w:tr>
      <w:tr>
        <w:trPr>
          <w:trHeight w:val="935" w:hRule="exact"/>
        </w:trPr>
        <w:tc>
          <w:tcPr>
            <w:tcW w:w="1752" w:type="dxa"/>
            <w:tcBorders>
              <w:top w:val="single" w:sz="12" w:space="0" w:color="000000"/>
              <w:left w:val="nil" w:sz="6" w:space="0" w:color="auto"/>
              <w:bottom w:val="nil" w:sz="6" w:space="0" w:color="auto"/>
              <w:right w:val="single" w:sz="4" w:space="0" w:color="000000"/>
            </w:tcBorders>
          </w:tcPr>
          <w:p>
            <w:pPr>
              <w:pStyle w:val="TableParagraph"/>
              <w:spacing w:line="316" w:lineRule="auto" w:before="135"/>
              <w:ind w:left="108" w:right="99"/>
              <w:jc w:val="left"/>
              <w:rPr>
                <w:rFonts w:ascii="宋体" w:hAnsi="宋体" w:cs="宋体" w:eastAsia="宋体" w:hint="default"/>
                <w:sz w:val="18"/>
                <w:szCs w:val="18"/>
              </w:rPr>
            </w:pPr>
            <w:r>
              <w:rPr>
                <w:rFonts w:ascii="宋体" w:hAnsi="宋体" w:cs="宋体" w:eastAsia="宋体" w:hint="default"/>
                <w:spacing w:val="11"/>
                <w:sz w:val="18"/>
                <w:szCs w:val="18"/>
              </w:rPr>
              <w:t>北京先河中润科技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853"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北京市西城区车公庄</w:t>
            </w:r>
            <w:r>
              <w:rPr>
                <w:rFonts w:ascii="宋体" w:hAnsi="宋体" w:cs="宋体" w:eastAsia="宋体" w:hint="default"/>
                <w:spacing w:val="-73"/>
                <w:sz w:val="18"/>
                <w:szCs w:val="18"/>
              </w:rPr>
              <w:t> </w:t>
            </w:r>
            <w:r>
              <w:rPr>
                <w:rFonts w:ascii="宋体" w:hAnsi="宋体" w:cs="宋体" w:eastAsia="宋体" w:hint="default"/>
                <w:sz w:val="18"/>
                <w:szCs w:val="18"/>
              </w:rPr>
              <w:t>大街 </w:t>
            </w:r>
            <w:r>
              <w:rPr>
                <w:rFonts w:ascii="宋体" w:hAnsi="宋体" w:cs="宋体" w:eastAsia="宋体" w:hint="default"/>
                <w:sz w:val="18"/>
                <w:szCs w:val="18"/>
              </w:rPr>
              <w:t>9</w:t>
            </w:r>
            <w:r>
              <w:rPr>
                <w:rFonts w:ascii="宋体" w:hAnsi="宋体" w:cs="宋体" w:eastAsia="宋体" w:hint="default"/>
                <w:spacing w:val="-69"/>
                <w:sz w:val="18"/>
                <w:szCs w:val="18"/>
              </w:rPr>
              <w:t> </w:t>
            </w:r>
            <w:r>
              <w:rPr>
                <w:rFonts w:ascii="宋体" w:hAnsi="宋体" w:cs="宋体" w:eastAsia="宋体" w:hint="default"/>
                <w:sz w:val="18"/>
                <w:szCs w:val="18"/>
              </w:rPr>
              <w:t>号院五栋大楼 </w:t>
            </w:r>
            <w:r>
              <w:rPr>
                <w:rFonts w:ascii="宋体" w:hAnsi="宋体" w:cs="宋体" w:eastAsia="宋体" w:hint="default"/>
                <w:sz w:val="18"/>
                <w:szCs w:val="18"/>
              </w:rPr>
              <w:t>A3-403</w:t>
            </w:r>
            <w:r>
              <w:rPr>
                <w:rFonts w:ascii="宋体" w:hAnsi="宋体" w:cs="宋体" w:eastAsia="宋体" w:hint="default"/>
                <w:spacing w:val="-45"/>
                <w:sz w:val="18"/>
                <w:szCs w:val="18"/>
              </w:rPr>
              <w:t> </w:t>
            </w:r>
            <w:r>
              <w:rPr>
                <w:rFonts w:ascii="宋体" w:hAnsi="宋体" w:cs="宋体" w:eastAsia="宋体" w:hint="default"/>
                <w:sz w:val="18"/>
                <w:szCs w:val="18"/>
              </w:rPr>
              <w:t>室</w:t>
            </w:r>
          </w:p>
        </w:tc>
        <w:tc>
          <w:tcPr>
            <w:tcW w:w="216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按法律、法规规定经营</w:t>
            </w:r>
          </w:p>
        </w:tc>
        <w:tc>
          <w:tcPr>
            <w:tcW w:w="103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30" w:type="dxa"/>
            <w:tcBorders>
              <w:top w:val="single" w:sz="12" w:space="0" w:color="000000"/>
              <w:left w:val="single" w:sz="4" w:space="0" w:color="000000"/>
              <w:bottom w:val="nil" w:sz="6" w:space="0" w:color="auto"/>
              <w:right w:val="single" w:sz="4" w:space="0" w:color="000000"/>
            </w:tcBorders>
          </w:tcPr>
          <w:p>
            <w:pPr>
              <w:pStyle w:val="TableParagraph"/>
              <w:spacing w:line="316" w:lineRule="auto" w:before="135"/>
              <w:ind w:left="326" w:right="152" w:hanging="181"/>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single" w:sz="12"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刘春田</w:t>
            </w:r>
          </w:p>
        </w:tc>
      </w:tr>
      <w:tr>
        <w:trPr>
          <w:trHeight w:val="637" w:hRule="exact"/>
        </w:trPr>
        <w:tc>
          <w:tcPr>
            <w:tcW w:w="1752" w:type="dxa"/>
            <w:tcBorders>
              <w:top w:val="nil" w:sz="6" w:space="0" w:color="auto"/>
              <w:left w:val="nil" w:sz="6" w:space="0" w:color="auto"/>
              <w:bottom w:val="nil" w:sz="6" w:space="0" w:color="auto"/>
              <w:right w:val="single" w:sz="4" w:space="0" w:color="000000"/>
            </w:tcBorders>
          </w:tcPr>
          <w:p>
            <w:pPr>
              <w:pStyle w:val="TableParagraph"/>
              <w:spacing w:line="316" w:lineRule="auto"/>
              <w:ind w:left="108" w:right="99"/>
              <w:jc w:val="left"/>
              <w:rPr>
                <w:rFonts w:ascii="宋体" w:hAnsi="宋体" w:cs="宋体" w:eastAsia="宋体" w:hint="default"/>
                <w:sz w:val="18"/>
                <w:szCs w:val="18"/>
              </w:rPr>
            </w:pPr>
            <w:r>
              <w:rPr>
                <w:rFonts w:ascii="宋体" w:hAnsi="宋体" w:cs="宋体" w:eastAsia="宋体" w:hint="default"/>
                <w:spacing w:val="11"/>
                <w:sz w:val="18"/>
                <w:szCs w:val="18"/>
              </w:rPr>
              <w:t>唐山市先河科技有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85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z w:val="18"/>
                <w:szCs w:val="18"/>
              </w:rPr>
              <w:t>唐山路北区智源里和</w:t>
            </w:r>
            <w:r>
              <w:rPr>
                <w:rFonts w:ascii="宋体" w:hAnsi="宋体" w:cs="宋体" w:eastAsia="宋体" w:hint="default"/>
                <w:spacing w:val="-73"/>
                <w:sz w:val="18"/>
                <w:szCs w:val="18"/>
              </w:rPr>
              <w:t> </w:t>
            </w:r>
            <w:r>
              <w:rPr>
                <w:rFonts w:ascii="宋体" w:hAnsi="宋体" w:cs="宋体" w:eastAsia="宋体" w:hint="default"/>
                <w:sz w:val="18"/>
                <w:szCs w:val="18"/>
              </w:rPr>
              <w:t>馨园</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楼</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门</w:t>
            </w:r>
            <w:r>
              <w:rPr>
                <w:rFonts w:ascii="宋体" w:hAnsi="宋体" w:cs="宋体" w:eastAsia="宋体" w:hint="default"/>
                <w:spacing w:val="-48"/>
                <w:sz w:val="18"/>
                <w:szCs w:val="18"/>
              </w:rPr>
              <w:t> </w:t>
            </w:r>
            <w:r>
              <w:rPr>
                <w:rFonts w:ascii="宋体" w:hAnsi="宋体" w:cs="宋体" w:eastAsia="宋体" w:hint="default"/>
                <w:sz w:val="18"/>
                <w:szCs w:val="18"/>
              </w:rPr>
              <w:t>203</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16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01" w:hanging="5"/>
              <w:jc w:val="left"/>
              <w:rPr>
                <w:rFonts w:ascii="宋体" w:hAnsi="宋体" w:cs="宋体" w:eastAsia="宋体" w:hint="default"/>
                <w:sz w:val="18"/>
                <w:szCs w:val="18"/>
              </w:rPr>
            </w:pPr>
            <w:r>
              <w:rPr>
                <w:rFonts w:ascii="宋体" w:hAnsi="宋体" w:cs="宋体" w:eastAsia="宋体" w:hint="default"/>
                <w:spacing w:val="-3"/>
                <w:sz w:val="18"/>
                <w:szCs w:val="18"/>
              </w:rPr>
              <w:t>环保专用设备的开发、技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术咨询、销售、安装</w:t>
            </w:r>
          </w:p>
        </w:tc>
        <w:tc>
          <w:tcPr>
            <w:tcW w:w="1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3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326" w:right="152" w:hanging="181"/>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7"/>
              <w:jc w:val="center"/>
              <w:rPr>
                <w:rFonts w:ascii="宋体" w:hAnsi="宋体" w:cs="宋体" w:eastAsia="宋体" w:hint="default"/>
                <w:sz w:val="18"/>
                <w:szCs w:val="18"/>
              </w:rPr>
            </w:pPr>
            <w:r>
              <w:rPr>
                <w:rFonts w:ascii="宋体" w:hAnsi="宋体" w:cs="宋体" w:eastAsia="宋体" w:hint="default"/>
                <w:sz w:val="18"/>
                <w:szCs w:val="18"/>
              </w:rPr>
              <w:t>闫绍才</w:t>
            </w:r>
          </w:p>
        </w:tc>
      </w:tr>
    </w:tbl>
    <w:p>
      <w:pPr>
        <w:spacing w:after="0" w:line="240" w:lineRule="auto"/>
        <w:jc w:val="center"/>
        <w:rPr>
          <w:rFonts w:ascii="宋体" w:hAnsi="宋体" w:cs="宋体" w:eastAsia="宋体" w:hint="default"/>
          <w:sz w:val="18"/>
          <w:szCs w:val="18"/>
        </w:rPr>
        <w:sectPr>
          <w:pgSz w:w="11910" w:h="16840"/>
          <w:pgMar w:header="890" w:footer="1186" w:top="1080" w:bottom="1380" w:left="1560" w:right="0"/>
        </w:sectPr>
      </w:pPr>
    </w:p>
    <w:p>
      <w:pPr>
        <w:spacing w:line="240" w:lineRule="auto" w:before="3"/>
        <w:rPr>
          <w:rFonts w:ascii="宋体" w:hAnsi="宋体" w:cs="宋体" w:eastAsia="宋体" w:hint="default"/>
          <w:sz w:val="26"/>
          <w:szCs w:val="26"/>
        </w:rPr>
      </w:pPr>
    </w:p>
    <w:tbl>
      <w:tblPr>
        <w:tblW w:w="0" w:type="auto"/>
        <w:jc w:val="left"/>
        <w:tblInd w:w="209" w:type="dxa"/>
        <w:tblLayout w:type="fixed"/>
        <w:tblCellMar>
          <w:top w:w="0" w:type="dxa"/>
          <w:left w:w="0" w:type="dxa"/>
          <w:bottom w:w="0" w:type="dxa"/>
          <w:right w:w="0" w:type="dxa"/>
        </w:tblCellMar>
        <w:tblLook w:val="01E0"/>
      </w:tblPr>
      <w:tblGrid>
        <w:gridCol w:w="1766"/>
        <w:gridCol w:w="1853"/>
        <w:gridCol w:w="2163"/>
        <w:gridCol w:w="1032"/>
        <w:gridCol w:w="1030"/>
        <w:gridCol w:w="823"/>
      </w:tblGrid>
      <w:tr>
        <w:trPr>
          <w:trHeight w:val="1150" w:hRule="exact"/>
        </w:trPr>
        <w:tc>
          <w:tcPr>
            <w:tcW w:w="1766" w:type="dxa"/>
            <w:tcBorders>
              <w:top w:val="nil" w:sz="6" w:space="0" w:color="auto"/>
              <w:left w:val="nil" w:sz="6" w:space="0" w:color="auto"/>
              <w:bottom w:val="single" w:sz="12" w:space="0" w:color="000000"/>
              <w:right w:val="single" w:sz="4" w:space="0" w:color="000000"/>
            </w:tcBorders>
          </w:tcPr>
          <w:p>
            <w:pPr>
              <w:pStyle w:val="TableParagraph"/>
              <w:spacing w:line="319" w:lineRule="auto" w:before="106"/>
              <w:ind w:left="122" w:right="99"/>
              <w:jc w:val="both"/>
              <w:rPr>
                <w:rFonts w:ascii="宋体" w:hAnsi="宋体" w:cs="宋体" w:eastAsia="宋体" w:hint="default"/>
                <w:sz w:val="18"/>
                <w:szCs w:val="18"/>
              </w:rPr>
            </w:pPr>
            <w:r>
              <w:rPr>
                <w:rFonts w:ascii="宋体" w:hAnsi="宋体" w:cs="宋体" w:eastAsia="宋体" w:hint="default"/>
                <w:spacing w:val="11"/>
                <w:sz w:val="18"/>
                <w:szCs w:val="18"/>
              </w:rPr>
              <w:t>河北先河金瑞环保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设施运营服务有限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85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z w:val="18"/>
                <w:szCs w:val="18"/>
              </w:rPr>
              <w:t>石家庄高新区湘江道</w:t>
            </w:r>
            <w:r>
              <w:rPr>
                <w:rFonts w:ascii="宋体" w:hAnsi="宋体" w:cs="宋体" w:eastAsia="宋体" w:hint="default"/>
                <w:spacing w:val="-73"/>
                <w:sz w:val="18"/>
                <w:szCs w:val="18"/>
              </w:rPr>
              <w:t> </w:t>
            </w:r>
            <w:r>
              <w:rPr>
                <w:rFonts w:ascii="宋体" w:hAnsi="宋体" w:cs="宋体" w:eastAsia="宋体" w:hint="default"/>
                <w:sz w:val="18"/>
                <w:szCs w:val="18"/>
              </w:rPr>
              <w:t>251</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2163" w:type="dxa"/>
            <w:tcBorders>
              <w:top w:val="nil" w:sz="6" w:space="0" w:color="auto"/>
              <w:left w:val="single" w:sz="4" w:space="0" w:color="000000"/>
              <w:bottom w:val="single" w:sz="12" w:space="0" w:color="000000"/>
              <w:right w:val="single" w:sz="4" w:space="0" w:color="000000"/>
            </w:tcBorders>
          </w:tcPr>
          <w:p>
            <w:pPr>
              <w:pStyle w:val="TableParagraph"/>
              <w:spacing w:line="319" w:lineRule="auto" w:before="8"/>
              <w:ind w:left="103" w:right="69"/>
              <w:jc w:val="both"/>
              <w:rPr>
                <w:rFonts w:ascii="宋体" w:hAnsi="宋体" w:cs="宋体" w:eastAsia="宋体" w:hint="default"/>
                <w:sz w:val="18"/>
                <w:szCs w:val="18"/>
              </w:rPr>
            </w:pPr>
            <w:r>
              <w:rPr>
                <w:rFonts w:ascii="宋体" w:hAnsi="宋体" w:cs="宋体" w:eastAsia="宋体" w:hint="default"/>
                <w:spacing w:val="-4"/>
                <w:sz w:val="18"/>
                <w:szCs w:val="18"/>
              </w:rPr>
              <w:t>环境监测仪器、环保设备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的安装调试服务、日常运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营管理服务、维修服务、</w:t>
            </w:r>
          </w:p>
          <w:p>
            <w:pPr>
              <w:pStyle w:val="TableParagraph"/>
              <w:spacing w:line="231" w:lineRule="exact" w:before="17"/>
              <w:ind w:left="103" w:right="0"/>
              <w:jc w:val="both"/>
              <w:rPr>
                <w:rFonts w:ascii="宋体" w:hAnsi="宋体" w:cs="宋体" w:eastAsia="宋体" w:hint="default"/>
                <w:sz w:val="18"/>
                <w:szCs w:val="18"/>
              </w:rPr>
            </w:pPr>
            <w:r>
              <w:rPr>
                <w:rFonts w:ascii="宋体" w:hAnsi="宋体" w:cs="宋体" w:eastAsia="宋体" w:hint="default"/>
                <w:sz w:val="18"/>
                <w:szCs w:val="18"/>
              </w:rPr>
              <w:t>技术咨询、技术服务</w:t>
            </w:r>
          </w:p>
        </w:tc>
        <w:tc>
          <w:tcPr>
            <w:tcW w:w="1032"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3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326" w:right="152" w:hanging="181"/>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孙保和</w:t>
            </w:r>
          </w:p>
        </w:tc>
      </w:tr>
    </w:tbl>
    <w:p>
      <w:pPr>
        <w:spacing w:line="240" w:lineRule="auto" w:before="0"/>
        <w:rPr>
          <w:rFonts w:ascii="宋体" w:hAnsi="宋体" w:cs="宋体" w:eastAsia="宋体" w:hint="default"/>
          <w:sz w:val="21"/>
          <w:szCs w:val="21"/>
        </w:rPr>
      </w:pPr>
    </w:p>
    <w:p>
      <w:pPr>
        <w:pStyle w:val="BodyText"/>
        <w:spacing w:line="540" w:lineRule="auto" w:before="36"/>
        <w:ind w:left="658" w:right="3587"/>
        <w:jc w:val="left"/>
      </w:pPr>
      <w:r>
        <w:rPr/>
        <w:pict>
          <v:shape style="position:absolute;margin-left:89.183998pt;margin-top:59.663658pt;width:433.9pt;height:129.050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7"/>
                    <w:gridCol w:w="1649"/>
                    <w:gridCol w:w="1030"/>
                    <w:gridCol w:w="1162"/>
                    <w:gridCol w:w="1630"/>
                  </w:tblGrid>
                  <w:tr>
                    <w:trPr>
                      <w:trHeight w:val="499" w:hRule="exact"/>
                    </w:trPr>
                    <w:tc>
                      <w:tcPr>
                        <w:tcW w:w="32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2"/>
                          <w:ind w:left="15"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45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21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2"/>
                          <w:ind w:left="4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12" w:hRule="exact"/>
                    </w:trPr>
                    <w:tc>
                      <w:tcPr>
                        <w:tcW w:w="3207" w:type="dxa"/>
                        <w:tcBorders>
                          <w:top w:val="single" w:sz="4" w:space="0" w:color="000000"/>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河北先河中翼环保运营服务有限公司</w:t>
                        </w:r>
                      </w:p>
                    </w:tc>
                    <w:tc>
                      <w:tcPr>
                        <w:tcW w:w="16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030" w:type="dxa"/>
                        <w:vMerge w:val="restart"/>
                        <w:tcBorders>
                          <w:top w:val="single" w:sz="4" w:space="0" w:color="000000"/>
                          <w:left w:val="single" w:sz="4" w:space="0" w:color="000000"/>
                          <w:right w:val="single" w:sz="4" w:space="0" w:color="000000"/>
                        </w:tcBorders>
                      </w:tcPr>
                      <w:p>
                        <w:pP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5,000,000.00</w:t>
                        </w:r>
                      </w:p>
                    </w:tc>
                    <w:tc>
                      <w:tcPr>
                        <w:tcW w:w="1630" w:type="dxa"/>
                        <w:tcBorders>
                          <w:top w:val="single" w:sz="4" w:space="0" w:color="000000"/>
                          <w:left w:val="single" w:sz="4" w:space="0" w:color="000000"/>
                          <w:bottom w:val="nil" w:sz="6" w:space="0" w:color="auto"/>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507" w:hRule="exact"/>
                    </w:trPr>
                    <w:tc>
                      <w:tcPr>
                        <w:tcW w:w="3207"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030"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61" w:hRule="exact"/>
                    </w:trPr>
                    <w:tc>
                      <w:tcPr>
                        <w:tcW w:w="3207"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唐山市先河科技有限公司</w:t>
                        </w:r>
                      </w:p>
                    </w:tc>
                    <w:tc>
                      <w:tcPr>
                        <w:tcW w:w="1649"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030" w:type="dxa"/>
                        <w:vMerge/>
                        <w:tcBorders>
                          <w:left w:val="single" w:sz="4" w:space="0" w:color="000000"/>
                          <w:right w:val="single" w:sz="4" w:space="0" w:color="000000"/>
                        </w:tcBorders>
                      </w:tcPr>
                      <w:p>
                        <w:pPr/>
                      </w:p>
                    </w:tc>
                    <w:tc>
                      <w:tcPr>
                        <w:tcW w:w="1162" w:type="dxa"/>
                        <w:vMerge/>
                        <w:tcBorders>
                          <w:left w:val="single" w:sz="4" w:space="0" w:color="000000"/>
                          <w:right w:val="single" w:sz="4" w:space="0" w:color="000000"/>
                        </w:tcBorders>
                      </w:tcPr>
                      <w:p>
                        <w:pPr/>
                      </w:p>
                    </w:tc>
                    <w:tc>
                      <w:tcPr>
                        <w:tcW w:w="1630" w:type="dxa"/>
                        <w:tcBorders>
                          <w:top w:val="nil" w:sz="6" w:space="0" w:color="auto"/>
                          <w:left w:val="single" w:sz="4" w:space="0" w:color="000000"/>
                          <w:bottom w:val="nil" w:sz="6" w:space="0" w:color="auto"/>
                          <w:right w:val="nil" w:sz="6" w:space="0" w:color="auto"/>
                        </w:tcBorders>
                      </w:tcPr>
                      <w:p>
                        <w:pPr/>
                      </w:p>
                    </w:tc>
                  </w:tr>
                  <w:tr>
                    <w:trPr>
                      <w:trHeight w:val="573" w:hRule="exact"/>
                    </w:trPr>
                    <w:tc>
                      <w:tcPr>
                        <w:tcW w:w="3207" w:type="dxa"/>
                        <w:tcBorders>
                          <w:top w:val="nil" w:sz="6" w:space="0" w:color="auto"/>
                          <w:left w:val="nil" w:sz="6" w:space="0" w:color="auto"/>
                          <w:bottom w:val="single" w:sz="12" w:space="0" w:color="000000"/>
                          <w:right w:val="single" w:sz="4" w:space="0" w:color="000000"/>
                        </w:tcBorders>
                      </w:tcPr>
                      <w:p>
                        <w:pPr>
                          <w:pStyle w:val="TableParagraph"/>
                          <w:spacing w:line="312" w:lineRule="exact" w:before="16"/>
                          <w:ind w:left="122" w:right="101"/>
                          <w:jc w:val="left"/>
                          <w:rPr>
                            <w:rFonts w:ascii="宋体" w:hAnsi="宋体" w:cs="宋体" w:eastAsia="宋体" w:hint="default"/>
                            <w:sz w:val="18"/>
                            <w:szCs w:val="18"/>
                          </w:rPr>
                        </w:pPr>
                        <w:r>
                          <w:rPr>
                            <w:rFonts w:ascii="宋体" w:hAnsi="宋体" w:cs="宋体" w:eastAsia="宋体" w:hint="default"/>
                            <w:spacing w:val="5"/>
                            <w:sz w:val="18"/>
                            <w:szCs w:val="18"/>
                          </w:rPr>
                          <w:t>河北先河金瑞环保设施运营服务有限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64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030" w:type="dxa"/>
                        <w:vMerge/>
                        <w:tcBorders>
                          <w:left w:val="single" w:sz="4" w:space="0" w:color="000000"/>
                          <w:bottom w:val="single" w:sz="12" w:space="0" w:color="000000"/>
                          <w:right w:val="single" w:sz="4" w:space="0" w:color="000000"/>
                        </w:tcBorders>
                      </w:tcPr>
                      <w:p>
                        <w:pPr/>
                      </w:p>
                    </w:tc>
                    <w:tc>
                      <w:tcPr>
                        <w:tcW w:w="1162" w:type="dxa"/>
                        <w:vMerge/>
                        <w:tcBorders>
                          <w:left w:val="single" w:sz="4" w:space="0" w:color="000000"/>
                          <w:bottom w:val="single" w:sz="12" w:space="0" w:color="000000"/>
                          <w:right w:val="single" w:sz="4" w:space="0" w:color="000000"/>
                        </w:tcBorders>
                      </w:tcPr>
                      <w:p>
                        <w:pPr/>
                      </w:p>
                    </w:tc>
                    <w:tc>
                      <w:tcPr>
                        <w:tcW w:w="1630" w:type="dxa"/>
                        <w:tcBorders>
                          <w:top w:val="nil" w:sz="6" w:space="0" w:color="auto"/>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3,000,000.00</w:t>
                        </w:r>
                      </w:p>
                    </w:tc>
                  </w:tr>
                </w:tbl>
                <w:p>
                  <w:pPr/>
                </w:p>
              </w:txbxContent>
            </v:textbox>
            <w10:wrap type="none"/>
          </v:shape>
        </w:pict>
      </w:r>
      <w:r>
        <w:rPr/>
        <w:t>注：本公司全资子公司唐山先河已分别于</w:t>
      </w:r>
      <w:r>
        <w:rPr>
          <w:spacing w:val="-53"/>
        </w:rPr>
        <w:t> </w:t>
      </w: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日注销。</w:t>
      </w:r>
      <w:r>
        <w:rPr>
          <w:w w:val="100"/>
        </w:rPr>
        <w:t> </w:t>
      </w:r>
      <w:r>
        <w:rPr>
          <w:rFonts w:ascii="宋体" w:hAnsi="宋体" w:cs="宋体" w:eastAsia="宋体" w:hint="default"/>
        </w:rPr>
        <w:t>b</w:t>
      </w:r>
      <w:r>
        <w:rPr/>
        <w:t>、子公司注册资本及其变动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6"/>
        <w:ind w:left="658" w:right="1452"/>
        <w:jc w:val="left"/>
      </w:pPr>
      <w:r>
        <w:rPr>
          <w:rFonts w:ascii="宋体" w:hAnsi="宋体" w:cs="宋体" w:eastAsia="宋体" w:hint="default"/>
        </w:rPr>
        <w:t>c</w:t>
      </w:r>
      <w:r>
        <w:rPr/>
        <w:t>、本公司所持股份及其变化</w:t>
      </w:r>
    </w:p>
    <w:p>
      <w:pPr>
        <w:spacing w:line="240" w:lineRule="auto" w:before="9"/>
        <w:rPr>
          <w:rFonts w:ascii="宋体" w:hAnsi="宋体" w:cs="宋体" w:eastAsia="宋体" w:hint="default"/>
          <w:sz w:val="26"/>
          <w:szCs w:val="26"/>
        </w:rPr>
      </w:pPr>
    </w:p>
    <w:tbl>
      <w:tblPr>
        <w:tblW w:w="0" w:type="auto"/>
        <w:jc w:val="left"/>
        <w:tblInd w:w="223" w:type="dxa"/>
        <w:tblLayout w:type="fixed"/>
        <w:tblCellMar>
          <w:top w:w="0" w:type="dxa"/>
          <w:left w:w="0" w:type="dxa"/>
          <w:bottom w:w="0" w:type="dxa"/>
          <w:right w:w="0" w:type="dxa"/>
        </w:tblCellMar>
        <w:tblLook w:val="01E0"/>
      </w:tblPr>
      <w:tblGrid>
        <w:gridCol w:w="2561"/>
        <w:gridCol w:w="1236"/>
        <w:gridCol w:w="759"/>
        <w:gridCol w:w="1022"/>
        <w:gridCol w:w="1159"/>
        <w:gridCol w:w="1162"/>
        <w:gridCol w:w="768"/>
      </w:tblGrid>
      <w:tr>
        <w:trPr>
          <w:trHeight w:val="670" w:hRule="exact"/>
        </w:trPr>
        <w:tc>
          <w:tcPr>
            <w:tcW w:w="25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7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98" w:hRule="exact"/>
        </w:trPr>
        <w:tc>
          <w:tcPr>
            <w:tcW w:w="2561" w:type="dxa"/>
            <w:tcBorders>
              <w:top w:val="single" w:sz="4" w:space="0" w:color="000000"/>
              <w:left w:val="nil" w:sz="6" w:space="0" w:color="auto"/>
              <w:bottom w:val="nil" w:sz="6" w:space="0" w:color="auto"/>
              <w:right w:val="single" w:sz="4" w:space="0" w:color="000000"/>
            </w:tcBorders>
          </w:tcPr>
          <w:p>
            <w:pPr>
              <w:pStyle w:val="TableParagraph"/>
              <w:spacing w:line="316" w:lineRule="auto" w:before="32"/>
              <w:ind w:left="122" w:right="106"/>
              <w:jc w:val="left"/>
              <w:rPr>
                <w:rFonts w:ascii="宋体" w:hAnsi="宋体" w:cs="宋体" w:eastAsia="宋体" w:hint="default"/>
                <w:sz w:val="18"/>
                <w:szCs w:val="18"/>
              </w:rPr>
            </w:pPr>
            <w:r>
              <w:rPr>
                <w:rFonts w:ascii="宋体" w:hAnsi="宋体" w:cs="宋体" w:eastAsia="宋体" w:hint="default"/>
                <w:spacing w:val="13"/>
                <w:sz w:val="18"/>
                <w:szCs w:val="18"/>
              </w:rPr>
              <w:t>河北先河中翼环保运营服务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2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3,000,000.00</w:t>
            </w:r>
          </w:p>
        </w:tc>
        <w:tc>
          <w:tcPr>
            <w:tcW w:w="7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w:t>
            </w:r>
          </w:p>
        </w:tc>
        <w:tc>
          <w:tcPr>
            <w:tcW w:w="1022" w:type="dxa"/>
            <w:vMerge w:val="restart"/>
            <w:tcBorders>
              <w:top w:val="single" w:sz="4" w:space="0" w:color="000000"/>
              <w:left w:val="single" w:sz="4" w:space="0" w:color="000000"/>
              <w:right w:val="single" w:sz="4" w:space="0" w:color="000000"/>
            </w:tcBorders>
          </w:tcPr>
          <w:p>
            <w:pP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5,000,000.00</w:t>
            </w: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768"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w:t>
            </w:r>
          </w:p>
        </w:tc>
      </w:tr>
      <w:tr>
        <w:trPr>
          <w:trHeight w:val="435" w:hRule="exact"/>
        </w:trPr>
        <w:tc>
          <w:tcPr>
            <w:tcW w:w="2561"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left="74" w:right="0"/>
              <w:jc w:val="center"/>
              <w:rPr>
                <w:rFonts w:ascii="Times New Roman" w:hAnsi="Times New Roman" w:cs="Times New Roman" w:eastAsia="Times New Roman" w:hint="default"/>
                <w:sz w:val="18"/>
                <w:szCs w:val="18"/>
              </w:rPr>
            </w:pPr>
            <w:r>
              <w:rPr>
                <w:rFonts w:ascii="Times New Roman"/>
                <w:sz w:val="18"/>
              </w:rPr>
              <w:t>2,000,000.00</w:t>
            </w:r>
          </w:p>
        </w:tc>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100</w:t>
            </w:r>
          </w:p>
        </w:tc>
        <w:tc>
          <w:tcPr>
            <w:tcW w:w="1022"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2,000,000.00</w:t>
            </w:r>
          </w:p>
        </w:tc>
        <w:tc>
          <w:tcPr>
            <w:tcW w:w="768" w:type="dxa"/>
            <w:tcBorders>
              <w:top w:val="nil" w:sz="6" w:space="0" w:color="auto"/>
              <w:left w:val="single" w:sz="4" w:space="0" w:color="000000"/>
              <w:bottom w:val="nil" w:sz="6" w:space="0" w:color="auto"/>
              <w:right w:val="nil" w:sz="6" w:space="0" w:color="auto"/>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z w:val="18"/>
              </w:rPr>
              <w:t>100</w:t>
            </w:r>
          </w:p>
        </w:tc>
      </w:tr>
      <w:tr>
        <w:trPr>
          <w:trHeight w:val="432" w:hRule="exact"/>
        </w:trPr>
        <w:tc>
          <w:tcPr>
            <w:tcW w:w="256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唐山市先河科技有限公司</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74" w:right="0"/>
              <w:jc w:val="center"/>
              <w:rPr>
                <w:rFonts w:ascii="Times New Roman" w:hAnsi="Times New Roman" w:cs="Times New Roman" w:eastAsia="Times New Roman" w:hint="default"/>
                <w:sz w:val="18"/>
                <w:szCs w:val="18"/>
              </w:rPr>
            </w:pPr>
            <w:r>
              <w:rPr>
                <w:rFonts w:ascii="Times New Roman"/>
                <w:sz w:val="18"/>
              </w:rPr>
              <w:t>5,000,000.00</w:t>
            </w:r>
          </w:p>
        </w:tc>
        <w:tc>
          <w:tcPr>
            <w:tcW w:w="7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sz w:val="18"/>
              </w:rPr>
              <w:t>100</w:t>
            </w:r>
          </w:p>
        </w:tc>
        <w:tc>
          <w:tcPr>
            <w:tcW w:w="1022" w:type="dxa"/>
            <w:vMerge/>
            <w:tcBorders>
              <w:left w:val="single" w:sz="4" w:space="0" w:color="000000"/>
              <w:right w:val="single" w:sz="4" w:space="0" w:color="000000"/>
            </w:tcBorders>
          </w:tcPr>
          <w:p>
            <w:pPr/>
          </w:p>
        </w:tc>
        <w:tc>
          <w:tcPr>
            <w:tcW w:w="1159" w:type="dxa"/>
            <w:vMerge/>
            <w:tcBorders>
              <w:left w:val="single" w:sz="4" w:space="0" w:color="000000"/>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768" w:type="dxa"/>
            <w:tcBorders>
              <w:top w:val="nil" w:sz="6" w:space="0" w:color="auto"/>
              <w:left w:val="single" w:sz="4" w:space="0" w:color="000000"/>
              <w:bottom w:val="nil" w:sz="6" w:space="0" w:color="auto"/>
              <w:right w:val="nil" w:sz="6" w:space="0" w:color="auto"/>
            </w:tcBorders>
          </w:tcPr>
          <w:p>
            <w:pPr/>
          </w:p>
        </w:tc>
      </w:tr>
      <w:tr>
        <w:trPr>
          <w:trHeight w:val="716" w:hRule="exact"/>
        </w:trPr>
        <w:tc>
          <w:tcPr>
            <w:tcW w:w="2561" w:type="dxa"/>
            <w:tcBorders>
              <w:top w:val="nil" w:sz="6" w:space="0" w:color="auto"/>
              <w:left w:val="nil" w:sz="6" w:space="0" w:color="auto"/>
              <w:bottom w:val="single" w:sz="12" w:space="0" w:color="000000"/>
              <w:right w:val="single" w:sz="4" w:space="0" w:color="000000"/>
            </w:tcBorders>
          </w:tcPr>
          <w:p>
            <w:pPr>
              <w:pStyle w:val="TableParagraph"/>
              <w:spacing w:line="316" w:lineRule="auto" w:before="54"/>
              <w:ind w:left="122" w:right="106"/>
              <w:jc w:val="left"/>
              <w:rPr>
                <w:rFonts w:ascii="宋体" w:hAnsi="宋体" w:cs="宋体" w:eastAsia="宋体" w:hint="default"/>
                <w:sz w:val="18"/>
                <w:szCs w:val="18"/>
              </w:rPr>
            </w:pPr>
            <w:r>
              <w:rPr>
                <w:rFonts w:ascii="宋体" w:hAnsi="宋体" w:cs="宋体" w:eastAsia="宋体" w:hint="default"/>
                <w:spacing w:val="13"/>
                <w:sz w:val="18"/>
                <w:szCs w:val="18"/>
              </w:rPr>
              <w:t>河北先河金瑞环保设施运营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服务有限公司</w:t>
            </w:r>
          </w:p>
        </w:tc>
        <w:tc>
          <w:tcPr>
            <w:tcW w:w="123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2,250,000.00</w:t>
            </w:r>
          </w:p>
        </w:tc>
        <w:tc>
          <w:tcPr>
            <w:tcW w:w="7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w:t>
            </w:r>
          </w:p>
        </w:tc>
        <w:tc>
          <w:tcPr>
            <w:tcW w:w="1022" w:type="dxa"/>
            <w:vMerge/>
            <w:tcBorders>
              <w:left w:val="single" w:sz="4" w:space="0" w:color="000000"/>
              <w:bottom w:val="single" w:sz="12" w:space="0" w:color="000000"/>
              <w:right w:val="single" w:sz="4" w:space="0" w:color="000000"/>
            </w:tcBorders>
          </w:tcPr>
          <w:p>
            <w:pPr/>
          </w:p>
        </w:tc>
        <w:tc>
          <w:tcPr>
            <w:tcW w:w="1159" w:type="dxa"/>
            <w:vMerge/>
            <w:tcBorders>
              <w:left w:val="single" w:sz="4" w:space="0" w:color="000000"/>
              <w:bottom w:val="single" w:sz="12" w:space="0" w:color="000000"/>
              <w:right w:val="single" w:sz="4" w:space="0" w:color="000000"/>
            </w:tcBorders>
          </w:tcPr>
          <w:p>
            <w:pPr/>
          </w:p>
        </w:tc>
        <w:tc>
          <w:tcPr>
            <w:tcW w:w="116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2,250,000.00</w:t>
            </w:r>
          </w:p>
        </w:tc>
        <w:tc>
          <w:tcPr>
            <w:tcW w:w="768"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75</w:t>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rFonts w:ascii="宋体" w:hAnsi="宋体" w:cs="宋体" w:eastAsia="宋体" w:hint="default"/>
        </w:rPr>
        <w:t>3</w:t>
      </w:r>
      <w:r>
        <w:rPr/>
        <w:t>、本公司的其他关联方情况</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4854"/>
        <w:gridCol w:w="3689"/>
      </w:tblGrid>
      <w:tr>
        <w:trPr>
          <w:trHeight w:val="530" w:hRule="exact"/>
        </w:trPr>
        <w:tc>
          <w:tcPr>
            <w:tcW w:w="48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9"/>
                <w:szCs w:val="19"/>
              </w:rPr>
            </w:pPr>
            <w:r>
              <w:rPr>
                <w:rFonts w:ascii="宋体" w:hAnsi="宋体" w:cs="宋体" w:eastAsia="宋体" w:hint="default"/>
                <w:b/>
                <w:bCs/>
                <w:sz w:val="19"/>
                <w:szCs w:val="19"/>
              </w:rPr>
              <w:t>关联方名称</w:t>
            </w:r>
            <w:r>
              <w:rPr>
                <w:rFonts w:ascii="宋体" w:hAnsi="宋体" w:cs="宋体" w:eastAsia="宋体" w:hint="default"/>
                <w:sz w:val="19"/>
                <w:szCs w:val="19"/>
              </w:rPr>
            </w:r>
          </w:p>
        </w:tc>
        <w:tc>
          <w:tcPr>
            <w:tcW w:w="36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8"/>
              <w:jc w:val="center"/>
              <w:rPr>
                <w:rFonts w:ascii="宋体" w:hAnsi="宋体" w:cs="宋体" w:eastAsia="宋体" w:hint="default"/>
                <w:sz w:val="19"/>
                <w:szCs w:val="19"/>
              </w:rPr>
            </w:pPr>
            <w:r>
              <w:rPr>
                <w:rFonts w:ascii="宋体" w:hAnsi="宋体" w:cs="宋体" w:eastAsia="宋体" w:hint="default"/>
                <w:b/>
                <w:bCs/>
                <w:sz w:val="19"/>
                <w:szCs w:val="19"/>
              </w:rPr>
              <w:t>与本公司关系</w:t>
            </w:r>
            <w:r>
              <w:rPr>
                <w:rFonts w:ascii="宋体" w:hAnsi="宋体" w:cs="宋体" w:eastAsia="宋体" w:hint="default"/>
                <w:sz w:val="19"/>
                <w:szCs w:val="19"/>
              </w:rPr>
            </w:r>
          </w:p>
        </w:tc>
      </w:tr>
      <w:tr>
        <w:trPr>
          <w:trHeight w:val="517" w:hRule="exact"/>
        </w:trPr>
        <w:tc>
          <w:tcPr>
            <w:tcW w:w="4854" w:type="dxa"/>
            <w:tcBorders>
              <w:top w:val="single" w:sz="4" w:space="0" w:color="000000"/>
              <w:left w:val="nil" w:sz="6" w:space="0" w:color="auto"/>
              <w:bottom w:val="nil" w:sz="6" w:space="0" w:color="auto"/>
              <w:right w:val="single" w:sz="4"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3689" w:type="dxa"/>
            <w:tcBorders>
              <w:top w:val="single" w:sz="4" w:space="0" w:color="000000"/>
              <w:left w:val="single" w:sz="4" w:space="0" w:color="000000"/>
              <w:bottom w:val="nil" w:sz="6" w:space="0" w:color="auto"/>
              <w:right w:val="nil" w:sz="6" w:space="0" w:color="auto"/>
            </w:tcBorders>
          </w:tcPr>
          <w:p>
            <w:pPr>
              <w:pStyle w:val="TableParagraph"/>
              <w:spacing w:line="240" w:lineRule="auto" w:before="106"/>
              <w:ind w:right="5"/>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以上的公司股东</w:t>
            </w:r>
          </w:p>
        </w:tc>
      </w:tr>
      <w:tr>
        <w:trPr>
          <w:trHeight w:val="514" w:hRule="exact"/>
        </w:trPr>
        <w:tc>
          <w:tcPr>
            <w:tcW w:w="4854" w:type="dxa"/>
            <w:tcBorders>
              <w:top w:val="nil" w:sz="6" w:space="0" w:color="auto"/>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北京科桥投资顾问有限公司</w:t>
            </w:r>
          </w:p>
        </w:tc>
        <w:tc>
          <w:tcPr>
            <w:tcW w:w="3689" w:type="dxa"/>
            <w:tcBorders>
              <w:top w:val="nil" w:sz="6" w:space="0" w:color="auto"/>
              <w:left w:val="single" w:sz="4" w:space="0" w:color="000000"/>
              <w:bottom w:val="single" w:sz="4" w:space="0" w:color="000000"/>
              <w:right w:val="nil" w:sz="6" w:space="0" w:color="auto"/>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以上的公司股东</w:t>
            </w: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t>（三）关联交易</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line="477" w:lineRule="auto" w:before="0"/>
        <w:ind w:left="974" w:right="3587" w:hanging="315"/>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、销售商品或提供劳务</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报告期内公司不存在销售商品或提供劳务给关联方的情况。</w:t>
      </w:r>
    </w:p>
    <w:p>
      <w:pPr>
        <w:pStyle w:val="Heading7"/>
        <w:spacing w:line="240" w:lineRule="auto" w:before="79"/>
        <w:ind w:right="1452"/>
        <w:jc w:val="left"/>
        <w:rPr>
          <w:b w:val="0"/>
          <w:bCs w:val="0"/>
        </w:rPr>
      </w:pPr>
      <w:r>
        <w:rPr>
          <w:rFonts w:ascii="宋体" w:hAnsi="宋体" w:cs="宋体" w:eastAsia="宋体" w:hint="default"/>
        </w:rPr>
        <w:t>2</w:t>
      </w:r>
      <w:r>
        <w:rPr/>
        <w:t>、购买商品或接受劳务</w:t>
      </w:r>
      <w:r>
        <w:rPr>
          <w:b w:val="0"/>
          <w:bCs w:val="0"/>
        </w:rPr>
      </w:r>
    </w:p>
    <w:p>
      <w:pPr>
        <w:spacing w:after="0" w:line="240" w:lineRule="auto"/>
        <w:jc w:val="left"/>
        <w:sectPr>
          <w:pgSz w:w="11910" w:h="16840"/>
          <w:pgMar w:header="890" w:footer="1186" w:top="1080" w:bottom="1380" w:left="156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line="487" w:lineRule="auto" w:before="36"/>
        <w:ind w:left="540" w:right="3555" w:firstLine="316"/>
        <w:jc w:val="left"/>
        <w:rPr>
          <w:rFonts w:ascii="宋体" w:hAnsi="宋体" w:cs="宋体" w:eastAsia="宋体" w:hint="default"/>
          <w:sz w:val="21"/>
          <w:szCs w:val="21"/>
        </w:rPr>
      </w:pPr>
      <w:r>
        <w:rPr>
          <w:rFonts w:ascii="宋体" w:hAnsi="宋体" w:cs="宋体" w:eastAsia="宋体" w:hint="default"/>
          <w:spacing w:val="-2"/>
          <w:sz w:val="21"/>
          <w:szCs w:val="21"/>
        </w:rPr>
        <w:t>报告期内公司不存在向关联方购买商品或接受劳务的情况。</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、关联方担保</w:t>
      </w:r>
      <w:r>
        <w:rPr>
          <w:rFonts w:ascii="宋体" w:hAnsi="宋体" w:cs="宋体" w:eastAsia="宋体" w:hint="default"/>
          <w:sz w:val="21"/>
          <w:szCs w:val="21"/>
        </w:rPr>
      </w:r>
    </w:p>
    <w:p>
      <w:pPr>
        <w:pStyle w:val="BodyText"/>
        <w:spacing w:line="240" w:lineRule="auto" w:before="70"/>
        <w:ind w:left="857" w:right="1928"/>
        <w:jc w:val="left"/>
      </w:pPr>
      <w:r>
        <w:rPr/>
        <w:t>报告期内公司不存在与关联方的担保情况。</w:t>
      </w:r>
    </w:p>
    <w:p>
      <w:pPr>
        <w:spacing w:line="240" w:lineRule="auto" w:before="10"/>
        <w:rPr>
          <w:rFonts w:ascii="宋体" w:hAnsi="宋体" w:cs="宋体" w:eastAsia="宋体" w:hint="default"/>
          <w:sz w:val="21"/>
          <w:szCs w:val="21"/>
        </w:rPr>
      </w:pPr>
    </w:p>
    <w:p>
      <w:pPr>
        <w:spacing w:line="487" w:lineRule="auto" w:before="0"/>
        <w:ind w:left="749" w:right="5751" w:hanging="209"/>
        <w:jc w:val="left"/>
        <w:rPr>
          <w:rFonts w:ascii="宋体" w:hAnsi="宋体" w:cs="宋体" w:eastAsia="宋体" w:hint="default"/>
          <w:sz w:val="21"/>
          <w:szCs w:val="21"/>
        </w:rPr>
      </w:pPr>
      <w:r>
        <w:rPr>
          <w:rFonts w:ascii="宋体" w:hAnsi="宋体" w:cs="宋体" w:eastAsia="宋体" w:hint="default"/>
          <w:b/>
          <w:bCs/>
          <w:sz w:val="21"/>
          <w:szCs w:val="21"/>
        </w:rPr>
        <w:t>（四）关联方往来款项余额</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报告期内公司无关联方往来款项余额。</w:t>
      </w:r>
    </w:p>
    <w:p>
      <w:pPr>
        <w:spacing w:line="240" w:lineRule="auto" w:before="11"/>
        <w:rPr>
          <w:rFonts w:ascii="宋体" w:hAnsi="宋体" w:cs="宋体" w:eastAsia="宋体" w:hint="default"/>
          <w:sz w:val="26"/>
          <w:szCs w:val="26"/>
        </w:rPr>
      </w:pPr>
    </w:p>
    <w:p>
      <w:pPr>
        <w:spacing w:line="489" w:lineRule="auto" w:before="0"/>
        <w:ind w:left="538" w:right="5751" w:firstLine="2"/>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本公司无需披露的或有事项。</w:t>
      </w:r>
    </w:p>
    <w:p>
      <w:pPr>
        <w:spacing w:line="240" w:lineRule="auto" w:before="7"/>
        <w:rPr>
          <w:rFonts w:ascii="宋体" w:hAnsi="宋体" w:cs="宋体" w:eastAsia="宋体" w:hint="default"/>
          <w:sz w:val="26"/>
          <w:szCs w:val="26"/>
        </w:rPr>
      </w:pPr>
    </w:p>
    <w:p>
      <w:pPr>
        <w:spacing w:line="487" w:lineRule="auto" w:before="0"/>
        <w:ind w:left="538" w:right="5751" w:firstLine="2"/>
        <w:jc w:val="left"/>
        <w:rPr>
          <w:rFonts w:ascii="宋体" w:hAnsi="宋体" w:cs="宋体" w:eastAsia="宋体" w:hint="default"/>
          <w:sz w:val="21"/>
          <w:szCs w:val="21"/>
        </w:rPr>
      </w:pPr>
      <w:r>
        <w:rPr>
          <w:rFonts w:ascii="宋体" w:hAnsi="宋体" w:cs="宋体" w:eastAsia="宋体" w:hint="default"/>
          <w:b/>
          <w:bCs/>
          <w:sz w:val="21"/>
          <w:szCs w:val="21"/>
        </w:rPr>
        <w:t>八、承诺事项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本公司无需披露的承诺事项。</w:t>
      </w:r>
    </w:p>
    <w:p>
      <w:pPr>
        <w:spacing w:line="240" w:lineRule="auto" w:before="9"/>
        <w:rPr>
          <w:rFonts w:ascii="宋体" w:hAnsi="宋体" w:cs="宋体" w:eastAsia="宋体" w:hint="default"/>
          <w:sz w:val="26"/>
          <w:szCs w:val="26"/>
        </w:rPr>
      </w:pPr>
    </w:p>
    <w:p>
      <w:pPr>
        <w:pStyle w:val="Heading7"/>
        <w:spacing w:line="240" w:lineRule="auto" w:before="0"/>
        <w:ind w:left="540" w:right="1928"/>
        <w:jc w:val="left"/>
        <w:rPr>
          <w:b w:val="0"/>
          <w:bCs w:val="0"/>
        </w:rPr>
      </w:pPr>
      <w:r>
        <w:rPr/>
        <w:t>九、资产负债表日后事项</w:t>
      </w:r>
      <w:r>
        <w:rPr>
          <w:b w:val="0"/>
          <w:bCs w:val="0"/>
        </w:rPr>
      </w:r>
    </w:p>
    <w:p>
      <w:pPr>
        <w:spacing w:line="240" w:lineRule="auto" w:before="10"/>
        <w:rPr>
          <w:rFonts w:ascii="宋体" w:hAnsi="宋体" w:cs="宋体" w:eastAsia="宋体" w:hint="default"/>
          <w:b/>
          <w:bCs/>
          <w:sz w:val="21"/>
          <w:szCs w:val="21"/>
        </w:rPr>
      </w:pPr>
    </w:p>
    <w:p>
      <w:pPr>
        <w:pStyle w:val="BodyText"/>
        <w:spacing w:line="463" w:lineRule="auto"/>
        <w:ind w:right="1788" w:firstLine="419"/>
        <w:jc w:val="both"/>
      </w:pPr>
      <w:r>
        <w:rPr>
          <w:rFonts w:ascii="Times New Roman" w:hAnsi="Times New Roman" w:cs="Times New Roman" w:eastAsia="Times New Roman" w:hint="default"/>
          <w:spacing w:val="-17"/>
        </w:rPr>
        <w:t>1</w:t>
      </w:r>
      <w:r>
        <w:rPr>
          <w:spacing w:val="-17"/>
        </w:rPr>
        <w:t>、本公司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日第一届董事会第十一次会议决议通过</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年度利润分配及</w:t>
      </w:r>
      <w:r>
        <w:rPr>
          <w:w w:val="100"/>
        </w:rPr>
        <w:t> </w:t>
      </w:r>
      <w:r>
        <w:rPr/>
        <w:t>资本公积金转增股本议案：</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年度母公司实现净利润人民币</w:t>
      </w:r>
      <w:r>
        <w:rPr>
          <w:spacing w:val="-48"/>
        </w:rPr>
        <w:t> </w:t>
      </w:r>
      <w:r>
        <w:rPr>
          <w:rFonts w:ascii="Times New Roman" w:hAnsi="Times New Roman" w:cs="Times New Roman" w:eastAsia="Times New Roman" w:hint="default"/>
        </w:rPr>
        <w:t>48,556,099.67</w:t>
      </w:r>
      <w:r>
        <w:rPr>
          <w:rFonts w:ascii="Times New Roman" w:hAnsi="Times New Roman" w:cs="Times New Roman" w:eastAsia="Times New Roman" w:hint="default"/>
          <w:spacing w:val="3"/>
        </w:rPr>
        <w:t> </w:t>
      </w:r>
      <w:r>
        <w:rPr/>
        <w:t>元，根据《公</w:t>
      </w:r>
      <w:r>
        <w:rPr>
          <w:w w:val="100"/>
        </w:rPr>
        <w:t> </w:t>
      </w:r>
      <w:r>
        <w:rPr/>
        <w:t>司法》和《公司章程》的有关规定，按</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年度母公司实现净利润</w:t>
      </w:r>
      <w:r>
        <w:rPr>
          <w:spacing w:val="-56"/>
        </w:rPr>
        <w:t> </w:t>
      </w:r>
      <w:r>
        <w:rPr>
          <w:rFonts w:ascii="Times New Roman" w:hAnsi="Times New Roman" w:cs="Times New Roman" w:eastAsia="Times New Roman" w:hint="default"/>
        </w:rPr>
        <w:t>10%</w:t>
      </w:r>
      <w:r>
        <w:rPr/>
        <w:t>提取法定盈余公积</w:t>
      </w:r>
      <w:r>
        <w:rPr>
          <w:w w:val="100"/>
        </w:rPr>
        <w:t> </w:t>
      </w:r>
      <w:r>
        <w:rPr/>
        <w:t>金 </w:t>
      </w:r>
      <w:r>
        <w:rPr>
          <w:rFonts w:ascii="Times New Roman" w:hAnsi="Times New Roman" w:cs="Times New Roman" w:eastAsia="Times New Roman" w:hint="default"/>
        </w:rPr>
        <w:t>4,855,609.97 </w:t>
      </w:r>
      <w:r>
        <w:rPr/>
        <w:t>元，加上年初未分配利润 </w:t>
      </w:r>
      <w:r>
        <w:rPr>
          <w:rFonts w:ascii="Times New Roman" w:hAnsi="Times New Roman" w:cs="Times New Roman" w:eastAsia="Times New Roman" w:hint="default"/>
        </w:rPr>
        <w:t>25,907,084.78</w:t>
      </w:r>
      <w:r>
        <w:rPr>
          <w:rFonts w:ascii="Times New Roman" w:hAnsi="Times New Roman" w:cs="Times New Roman" w:eastAsia="Times New Roman" w:hint="default"/>
          <w:spacing w:val="4"/>
        </w:rPr>
        <w:t> </w:t>
      </w:r>
      <w:r>
        <w:rPr/>
        <w:t>元，公司年末可供股东分配的利润</w:t>
      </w:r>
    </w:p>
    <w:p>
      <w:pPr>
        <w:pStyle w:val="BodyText"/>
        <w:spacing w:line="240" w:lineRule="auto" w:before="54"/>
        <w:ind w:right="0"/>
        <w:jc w:val="left"/>
      </w:pPr>
      <w:r>
        <w:rPr>
          <w:rFonts w:ascii="Times New Roman" w:hAnsi="Times New Roman" w:cs="Times New Roman" w:eastAsia="Times New Roman" w:hint="default"/>
        </w:rPr>
        <w:t>69,533,693.70  </w:t>
      </w:r>
      <w:r>
        <w:rPr/>
        <w:t>元。由于公司研发、市场、生产经营等方面需要资金较多，</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年度拟不分</w:t>
      </w:r>
    </w:p>
    <w:p>
      <w:pPr>
        <w:spacing w:line="240" w:lineRule="auto" w:before="7"/>
        <w:rPr>
          <w:rFonts w:ascii="宋体" w:hAnsi="宋体" w:cs="宋体" w:eastAsia="宋体" w:hint="default"/>
          <w:sz w:val="20"/>
          <w:szCs w:val="20"/>
        </w:rPr>
      </w:pPr>
    </w:p>
    <w:p>
      <w:pPr>
        <w:pStyle w:val="BodyText"/>
        <w:spacing w:line="240" w:lineRule="auto"/>
        <w:ind w:right="0"/>
        <w:jc w:val="left"/>
      </w:pPr>
      <w:r>
        <w:rPr/>
        <w:t>配股利，未分配利润结转下年度。拟以</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日总股本</w:t>
      </w:r>
      <w:r>
        <w:rPr>
          <w:spacing w:val="-44"/>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52"/>
        </w:rPr>
        <w:t> </w:t>
      </w:r>
      <w:r>
        <w:rPr/>
        <w:t>股为基数，</w:t>
      </w:r>
    </w:p>
    <w:p>
      <w:pPr>
        <w:spacing w:line="240" w:lineRule="auto" w:before="7"/>
        <w:rPr>
          <w:rFonts w:ascii="宋体" w:hAnsi="宋体" w:cs="宋体" w:eastAsia="宋体" w:hint="default"/>
          <w:sz w:val="20"/>
          <w:szCs w:val="20"/>
        </w:rPr>
      </w:pPr>
    </w:p>
    <w:p>
      <w:pPr>
        <w:pStyle w:val="BodyText"/>
        <w:spacing w:line="463" w:lineRule="auto"/>
        <w:ind w:right="0"/>
        <w:jc w:val="left"/>
      </w:pPr>
      <w:r>
        <w:rPr>
          <w:spacing w:val="-4"/>
        </w:rPr>
        <w:t>以资本公积金转增股本，每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股，共计转增股本</w:t>
      </w:r>
      <w:r>
        <w:rPr>
          <w:spacing w:val="-48"/>
        </w:rPr>
        <w:t> </w:t>
      </w:r>
      <w:r>
        <w:rPr>
          <w:rFonts w:ascii="Times New Roman" w:hAnsi="Times New Roman" w:cs="Times New Roman" w:eastAsia="Times New Roman" w:hint="default"/>
        </w:rPr>
        <w:t>36,000,000</w:t>
      </w:r>
      <w:r>
        <w:rPr>
          <w:rFonts w:ascii="Times New Roman" w:hAnsi="Times New Roman" w:cs="Times New Roman" w:eastAsia="Times New Roman" w:hint="default"/>
          <w:spacing w:val="4"/>
        </w:rPr>
        <w:t> </w:t>
      </w:r>
      <w:r>
        <w:rPr>
          <w:spacing w:val="-10"/>
        </w:rPr>
        <w:t>股。公司</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w:t>
      </w:r>
      <w:r>
        <w:rPr>
          <w:spacing w:val="-103"/>
        </w:rPr>
        <w:t> </w:t>
      </w:r>
      <w:r>
        <w:rPr>
          <w:spacing w:val="-103"/>
        </w:rPr>
      </w:r>
      <w:r>
        <w:rPr/>
        <w:t>润分配及资本公积金转增股本议案待股东大会决议通过后执行。</w:t>
      </w:r>
    </w:p>
    <w:p>
      <w:pPr>
        <w:pStyle w:val="BodyText"/>
        <w:spacing w:line="240" w:lineRule="auto" w:before="89"/>
        <w:ind w:left="538" w:right="0"/>
        <w:jc w:val="left"/>
      </w:pPr>
      <w:r>
        <w:rPr>
          <w:rFonts w:ascii="Times New Roman" w:hAnsi="Times New Roman" w:cs="Times New Roman" w:eastAsia="Times New Roman" w:hint="default"/>
        </w:rPr>
        <w:t>2</w:t>
      </w:r>
      <w:r>
        <w:rPr/>
        <w:t>、本公司</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日第一届董事会第十一次会议决议通过关于使用闲置募集资</w:t>
      </w:r>
    </w:p>
    <w:p>
      <w:pPr>
        <w:spacing w:line="240" w:lineRule="auto" w:before="7"/>
        <w:rPr>
          <w:rFonts w:ascii="宋体" w:hAnsi="宋体" w:cs="宋体" w:eastAsia="宋体" w:hint="default"/>
          <w:sz w:val="20"/>
          <w:szCs w:val="20"/>
        </w:rPr>
      </w:pPr>
    </w:p>
    <w:p>
      <w:pPr>
        <w:pStyle w:val="BodyText"/>
        <w:spacing w:line="240" w:lineRule="auto"/>
        <w:ind w:right="0"/>
        <w:jc w:val="left"/>
      </w:pPr>
      <w:r>
        <w:rPr>
          <w:spacing w:val="-3"/>
        </w:rPr>
        <w:t>金暂时补充流动资金议案：同意使用闲置募集资金 </w:t>
      </w:r>
      <w:r>
        <w:rPr>
          <w:rFonts w:ascii="Times New Roman" w:hAnsi="Times New Roman" w:cs="Times New Roman" w:eastAsia="Times New Roman" w:hint="default"/>
        </w:rPr>
        <w:t>4,000</w:t>
      </w:r>
      <w:r>
        <w:rPr>
          <w:rFonts w:ascii="Times New Roman" w:hAnsi="Times New Roman" w:cs="Times New Roman" w:eastAsia="Times New Roman" w:hint="default"/>
          <w:spacing w:val="18"/>
        </w:rPr>
        <w:t> </w:t>
      </w:r>
      <w:r>
        <w:rPr>
          <w:spacing w:val="-3"/>
        </w:rPr>
        <w:t>万元暂时补充流动资金，使用期限</w:t>
      </w:r>
    </w:p>
    <w:p>
      <w:pPr>
        <w:spacing w:line="240" w:lineRule="auto" w:before="9"/>
        <w:rPr>
          <w:rFonts w:ascii="宋体" w:hAnsi="宋体" w:cs="宋体" w:eastAsia="宋体" w:hint="default"/>
          <w:sz w:val="20"/>
          <w:szCs w:val="20"/>
        </w:rPr>
      </w:pPr>
    </w:p>
    <w:p>
      <w:pPr>
        <w:pStyle w:val="BodyText"/>
        <w:spacing w:line="693" w:lineRule="auto"/>
        <w:ind w:left="540" w:right="1790" w:hanging="423"/>
        <w:jc w:val="left"/>
        <w:rPr>
          <w:rFonts w:ascii="宋体" w:hAnsi="宋体" w:cs="宋体" w:eastAsia="宋体" w:hint="default"/>
        </w:rPr>
      </w:pPr>
      <w:r>
        <w:rPr>
          <w:spacing w:val="-2"/>
          <w:w w:val="100"/>
        </w:rPr>
        <w:t>不超过六个月（</w:t>
      </w:r>
      <w:r>
        <w:rPr>
          <w:rFonts w:ascii="Times New Roman" w:hAnsi="Times New Roman" w:cs="Times New Roman" w:eastAsia="Times New Roman" w:hint="default"/>
          <w:spacing w:val="-2"/>
          <w:w w:val="100"/>
        </w:rPr>
        <w:t>2011</w:t>
      </w:r>
      <w:r>
        <w:rPr>
          <w:rFonts w:ascii="Times New Roman" w:hAnsi="Times New Roman" w:cs="Times New Roman" w:eastAsia="Times New Roman" w:hint="default"/>
          <w:spacing w:val="1"/>
          <w:w w:val="100"/>
        </w:rPr>
        <w:t> </w:t>
      </w:r>
      <w:r>
        <w:rPr>
          <w:w w:val="100"/>
        </w:rPr>
        <w:t>年</w:t>
      </w:r>
      <w:r>
        <w:rPr>
          <w:spacing w:val="-53"/>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 </w:t>
      </w:r>
      <w:r>
        <w:rPr>
          <w:w w:val="100"/>
        </w:rPr>
        <w:t>月</w:t>
      </w:r>
      <w:r>
        <w:rPr>
          <w:spacing w:val="-52"/>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
          <w:w w:val="100"/>
        </w:rPr>
        <w:t> </w:t>
      </w:r>
      <w:r>
        <w:rPr>
          <w:spacing w:val="-3"/>
          <w:w w:val="100"/>
        </w:rPr>
        <w:t>日—</w:t>
      </w:r>
      <w:r>
        <w:rPr>
          <w:rFonts w:ascii="Times New Roman" w:hAnsi="Times New Roman" w:cs="Times New Roman" w:eastAsia="Times New Roman" w:hint="default"/>
          <w:spacing w:val="-3"/>
          <w:w w:val="100"/>
        </w:rPr>
        <w:t>2011</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
          <w:w w:val="100"/>
        </w:rPr>
        <w:t> </w:t>
      </w:r>
      <w:r>
        <w:rPr>
          <w:w w:val="100"/>
        </w:rPr>
        <w:t>月</w:t>
      </w:r>
      <w:r>
        <w:rPr>
          <w:spacing w:val="-52"/>
          <w:w w:val="100"/>
        </w:rPr>
        <w:t> </w:t>
      </w:r>
      <w:r>
        <w:rPr>
          <w:rFonts w:ascii="Times New Roman" w:hAnsi="Times New Roman" w:cs="Times New Roman" w:eastAsia="Times New Roman" w:hint="default"/>
          <w:spacing w:val="-2"/>
          <w:w w:val="100"/>
        </w:rPr>
        <w:t>29</w:t>
      </w:r>
      <w:r>
        <w:rPr>
          <w:rFonts w:ascii="Times New Roman" w:hAnsi="Times New Roman" w:cs="Times New Roman" w:eastAsia="Times New Roman" w:hint="default"/>
          <w:spacing w:val="-1"/>
          <w:w w:val="100"/>
        </w:rPr>
        <w:t> </w:t>
      </w:r>
      <w:r>
        <w:rPr>
          <w:spacing w:val="-8"/>
          <w:w w:val="100"/>
        </w:rPr>
        <w:t>日），到期后，归还至募集资金账户。</w:t>
      </w:r>
      <w:r>
        <w:rPr>
          <w:w w:val="100"/>
        </w:rPr>
        <w:t> </w:t>
      </w:r>
      <w:r>
        <w:rPr>
          <w:rFonts w:ascii="宋体" w:hAnsi="宋体" w:cs="宋体" w:eastAsia="宋体" w:hint="default"/>
          <w:b/>
          <w:bCs/>
        </w:rPr>
        <w:t>十、其他重要事项</w:t>
      </w:r>
      <w:r>
        <w:rPr>
          <w:rFonts w:ascii="宋体" w:hAnsi="宋体" w:cs="宋体" w:eastAsia="宋体" w:hint="default"/>
        </w:rPr>
      </w:r>
    </w:p>
    <w:p>
      <w:pPr>
        <w:spacing w:after="0" w:line="693" w:lineRule="auto"/>
        <w:jc w:val="left"/>
        <w:rPr>
          <w:rFonts w:ascii="宋体" w:hAnsi="宋体" w:cs="宋体" w:eastAsia="宋体" w:hint="default"/>
        </w:rPr>
        <w:sectPr>
          <w:pgSz w:w="11910" w:h="16840"/>
          <w:pgMar w:header="890" w:footer="1186" w:top="1080" w:bottom="1380" w:left="16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240" w:lineRule="auto" w:before="36"/>
        <w:ind w:left="538" w:right="1928"/>
        <w:jc w:val="left"/>
      </w:pPr>
      <w:r>
        <w:rPr/>
        <w:t>截至报告日，本公司未发生影响财务报表阅读和理解的其他重大事项。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7"/>
        <w:spacing w:line="436" w:lineRule="auto" w:before="0"/>
        <w:ind w:left="540" w:right="5751"/>
        <w:jc w:val="left"/>
        <w:rPr>
          <w:b w:val="0"/>
          <w:bCs w:val="0"/>
        </w:rPr>
      </w:pPr>
      <w:r>
        <w:rPr>
          <w:spacing w:val="-1"/>
        </w:rPr>
        <w:t>十一、母公司财务报表有关项目附注</w:t>
      </w:r>
      <w:r>
        <w:rPr>
          <w:spacing w:val="-90"/>
        </w:rPr>
        <w:t> </w:t>
      </w:r>
      <w:r>
        <w:rPr>
          <w:spacing w:val="-90"/>
        </w:rPr>
      </w:r>
      <w:r>
        <w:rPr>
          <w:rFonts w:ascii="宋体" w:hAnsi="宋体" w:cs="宋体" w:eastAsia="宋体" w:hint="default"/>
        </w:rPr>
        <w:t>1</w:t>
      </w:r>
      <w:r>
        <w:rPr/>
        <w:t>、应收账款</w:t>
      </w:r>
      <w:r>
        <w:rPr>
          <w:b w:val="0"/>
          <w:bCs w:val="0"/>
        </w:rPr>
      </w:r>
    </w:p>
    <w:p>
      <w:pPr>
        <w:pStyle w:val="BodyText"/>
        <w:spacing w:line="240" w:lineRule="auto" w:before="54"/>
        <w:ind w:right="1928"/>
        <w:jc w:val="left"/>
      </w:pPr>
      <w:r>
        <w:rPr/>
        <w:t>（</w:t>
      </w:r>
      <w:r>
        <w:rPr>
          <w:rFonts w:ascii="宋体" w:hAnsi="宋体" w:cs="宋体" w:eastAsia="宋体" w:hint="default"/>
        </w:rPr>
        <w:t>1</w:t>
      </w:r>
      <w:r>
        <w:rPr/>
        <w:t>）应收账款按种类列示：</w:t>
      </w:r>
    </w:p>
    <w:p>
      <w:pPr>
        <w:spacing w:line="240" w:lineRule="auto" w:before="9"/>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996"/>
        <w:gridCol w:w="1539"/>
        <w:gridCol w:w="1421"/>
        <w:gridCol w:w="1421"/>
        <w:gridCol w:w="1579"/>
      </w:tblGrid>
      <w:tr>
        <w:trPr>
          <w:trHeight w:val="439" w:hRule="exact"/>
        </w:trPr>
        <w:tc>
          <w:tcPr>
            <w:tcW w:w="29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tabs>
                <w:tab w:pos="620" w:val="left" w:leader="none"/>
              </w:tabs>
              <w:spacing w:line="240" w:lineRule="auto"/>
              <w:ind w:left="16"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96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451" w:hRule="exact"/>
        </w:trPr>
        <w:tc>
          <w:tcPr>
            <w:tcW w:w="2996" w:type="dxa"/>
            <w:vMerge/>
            <w:tcBorders>
              <w:left w:val="nil" w:sz="6" w:space="0" w:color="auto"/>
              <w:right w:val="single" w:sz="4" w:space="0" w:color="000000"/>
            </w:tcBorders>
          </w:tcPr>
          <w:p>
            <w:pP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30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2"/>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49" w:hRule="exact"/>
        </w:trPr>
        <w:tc>
          <w:tcPr>
            <w:tcW w:w="2996" w:type="dxa"/>
            <w:vMerge/>
            <w:tcBorders>
              <w:left w:val="nil" w:sz="6" w:space="0" w:color="auto"/>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tabs>
                <w:tab w:pos="863" w:val="left" w:leader="none"/>
              </w:tabs>
              <w:spacing w:line="240" w:lineRule="auto" w:before="66"/>
              <w:ind w:left="460"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2"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tabs>
                <w:tab w:pos="806" w:val="left" w:leader="none"/>
              </w:tabs>
              <w:spacing w:line="240" w:lineRule="auto" w:before="66"/>
              <w:ind w:left="403"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309"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88" w:hRule="exact"/>
        </w:trPr>
        <w:tc>
          <w:tcPr>
            <w:tcW w:w="2996"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96"/>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单项金额重大并单项计提坏帐准备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的应收账款</w:t>
            </w:r>
          </w:p>
        </w:tc>
        <w:tc>
          <w:tcPr>
            <w:tcW w:w="1539" w:type="dxa"/>
            <w:tcBorders>
              <w:top w:val="single" w:sz="4" w:space="0" w:color="000000"/>
              <w:left w:val="single" w:sz="4" w:space="0" w:color="000000"/>
              <w:bottom w:val="nil" w:sz="6" w:space="0" w:color="auto"/>
              <w:right w:val="single" w:sz="4" w:space="0" w:color="000000"/>
            </w:tcBorders>
          </w:tcPr>
          <w:p>
            <w:pPr/>
          </w:p>
        </w:tc>
        <w:tc>
          <w:tcPr>
            <w:tcW w:w="1421" w:type="dxa"/>
            <w:tcBorders>
              <w:top w:val="single" w:sz="4" w:space="0" w:color="000000"/>
              <w:left w:val="single" w:sz="4" w:space="0" w:color="000000"/>
              <w:bottom w:val="nil" w:sz="6" w:space="0" w:color="auto"/>
              <w:right w:val="single" w:sz="4" w:space="0" w:color="000000"/>
            </w:tcBorders>
          </w:tcPr>
          <w:p>
            <w:pP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6,371,294.71</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67" w:right="0"/>
              <w:jc w:val="lef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39"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c>
          <w:tcPr>
            <w:tcW w:w="1421" w:type="dxa"/>
            <w:vMerge/>
            <w:tcBorders>
              <w:left w:val="single" w:sz="4" w:space="0" w:color="000000"/>
              <w:right w:val="single" w:sz="4" w:space="0" w:color="000000"/>
            </w:tcBorders>
          </w:tcPr>
          <w:p>
            <w:pPr/>
          </w:p>
        </w:tc>
        <w:tc>
          <w:tcPr>
            <w:tcW w:w="1579" w:type="dxa"/>
            <w:vMerge/>
            <w:tcBorders>
              <w:left w:val="single" w:sz="4" w:space="0" w:color="000000"/>
              <w:right w:val="nil" w:sz="6" w:space="0" w:color="auto"/>
            </w:tcBorders>
          </w:tcPr>
          <w:p>
            <w:pPr/>
          </w:p>
        </w:tc>
      </w:tr>
      <w:tr>
        <w:trPr>
          <w:trHeight w:val="568"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①合并范围内的应收账款</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1,065,922.00</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w:t>
            </w:r>
          </w:p>
        </w:tc>
        <w:tc>
          <w:tcPr>
            <w:tcW w:w="1421" w:type="dxa"/>
            <w:vMerge/>
            <w:tcBorders>
              <w:left w:val="single" w:sz="4" w:space="0" w:color="000000"/>
              <w:right w:val="single" w:sz="4" w:space="0" w:color="000000"/>
            </w:tcBorders>
          </w:tcPr>
          <w:p>
            <w:pPr/>
          </w:p>
        </w:tc>
        <w:tc>
          <w:tcPr>
            <w:tcW w:w="1579" w:type="dxa"/>
            <w:vMerge/>
            <w:tcBorders>
              <w:left w:val="single" w:sz="4" w:space="0" w:color="000000"/>
              <w:right w:val="nil" w:sz="6" w:space="0" w:color="auto"/>
            </w:tcBorders>
          </w:tcPr>
          <w:p>
            <w:pPr/>
          </w:p>
        </w:tc>
      </w:tr>
      <w:tr>
        <w:trPr>
          <w:trHeight w:val="505"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②以账龄作为信用风险特征组合</w:t>
            </w:r>
          </w:p>
        </w:tc>
        <w:tc>
          <w:tcPr>
            <w:tcW w:w="153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96,206,002.33</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98.90</w:t>
            </w:r>
          </w:p>
        </w:tc>
        <w:tc>
          <w:tcPr>
            <w:tcW w:w="1421" w:type="dxa"/>
            <w:vMerge/>
            <w:tcBorders>
              <w:left w:val="single" w:sz="4" w:space="0" w:color="000000"/>
              <w:right w:val="single" w:sz="4" w:space="0" w:color="000000"/>
            </w:tcBorders>
          </w:tcPr>
          <w:p>
            <w:pPr/>
          </w:p>
        </w:tc>
        <w:tc>
          <w:tcPr>
            <w:tcW w:w="1579" w:type="dxa"/>
            <w:vMerge/>
            <w:tcBorders>
              <w:left w:val="single" w:sz="4" w:space="0" w:color="000000"/>
              <w:right w:val="nil" w:sz="6" w:space="0" w:color="auto"/>
            </w:tcBorders>
          </w:tcPr>
          <w:p>
            <w:pPr/>
          </w:p>
        </w:tc>
      </w:tr>
      <w:tr>
        <w:trPr>
          <w:trHeight w:val="699"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316" w:lineRule="auto" w:before="79"/>
              <w:ind w:left="122" w:right="346"/>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 账准备的应收账款</w:t>
            </w:r>
          </w:p>
        </w:tc>
        <w:tc>
          <w:tcPr>
            <w:tcW w:w="1539" w:type="dxa"/>
            <w:tcBorders>
              <w:top w:val="nil" w:sz="6" w:space="0" w:color="auto"/>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nil" w:sz="6" w:space="0" w:color="auto"/>
            </w:tcBorders>
          </w:tcPr>
          <w:p>
            <w:pPr/>
          </w:p>
        </w:tc>
      </w:tr>
      <w:tr>
        <w:trPr>
          <w:trHeight w:val="439"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6"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b/>
                <w:spacing w:val="-1"/>
                <w:sz w:val="18"/>
              </w:rPr>
              <w:t>97,271,924.33</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left="362" w:right="0"/>
              <w:jc w:val="left"/>
              <w:rPr>
                <w:rFonts w:ascii="Times New Roman" w:hAnsi="Times New Roman" w:cs="Times New Roman" w:eastAsia="Times New Roman" w:hint="default"/>
                <w:sz w:val="18"/>
                <w:szCs w:val="18"/>
              </w:rPr>
            </w:pPr>
            <w:r>
              <w:rPr>
                <w:rFonts w:ascii="Times New Roman"/>
                <w:b/>
                <w:sz w:val="18"/>
              </w:rPr>
              <w:t>6,371,294.71</w:t>
            </w:r>
            <w:r>
              <w:rPr>
                <w:rFonts w:ascii="Times New Roman"/>
                <w:sz w:val="18"/>
              </w:rPr>
            </w:r>
          </w:p>
        </w:tc>
        <w:tc>
          <w:tcPr>
            <w:tcW w:w="15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8"/>
              <w:ind w:left="967"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2996"/>
        <w:gridCol w:w="1539"/>
        <w:gridCol w:w="1421"/>
        <w:gridCol w:w="1421"/>
        <w:gridCol w:w="1579"/>
      </w:tblGrid>
      <w:tr>
        <w:trPr>
          <w:trHeight w:val="442" w:hRule="exact"/>
        </w:trPr>
        <w:tc>
          <w:tcPr>
            <w:tcW w:w="29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tabs>
                <w:tab w:pos="620" w:val="left" w:leader="none"/>
              </w:tabs>
              <w:spacing w:line="240" w:lineRule="auto"/>
              <w:ind w:left="16"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96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49" w:hRule="exact"/>
        </w:trPr>
        <w:tc>
          <w:tcPr>
            <w:tcW w:w="2996" w:type="dxa"/>
            <w:vMerge/>
            <w:tcBorders>
              <w:left w:val="nil" w:sz="6" w:space="0" w:color="auto"/>
              <w:right w:val="single" w:sz="4" w:space="0" w:color="000000"/>
            </w:tcBorders>
          </w:tcPr>
          <w:p>
            <w:pP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30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2"/>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1" w:hRule="exact"/>
        </w:trPr>
        <w:tc>
          <w:tcPr>
            <w:tcW w:w="2996" w:type="dxa"/>
            <w:vMerge/>
            <w:tcBorders>
              <w:left w:val="nil" w:sz="6" w:space="0" w:color="auto"/>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tabs>
                <w:tab w:pos="863" w:val="left" w:leader="none"/>
              </w:tabs>
              <w:spacing w:line="240" w:lineRule="auto" w:before="66"/>
              <w:ind w:left="460"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2"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tabs>
                <w:tab w:pos="806" w:val="left" w:leader="none"/>
              </w:tabs>
              <w:spacing w:line="240" w:lineRule="auto" w:before="66"/>
              <w:ind w:left="403"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309"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53" w:hRule="exact"/>
        </w:trPr>
        <w:tc>
          <w:tcPr>
            <w:tcW w:w="2996"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96"/>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单项金额重大并单项计提坏帐准备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的应收账款</w:t>
            </w:r>
          </w:p>
        </w:tc>
        <w:tc>
          <w:tcPr>
            <w:tcW w:w="15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88" w:right="0"/>
              <w:jc w:val="left"/>
              <w:rPr>
                <w:rFonts w:ascii="Times New Roman" w:hAnsi="Times New Roman" w:cs="Times New Roman" w:eastAsia="Times New Roman" w:hint="default"/>
                <w:sz w:val="18"/>
                <w:szCs w:val="18"/>
              </w:rPr>
            </w:pPr>
            <w:r>
              <w:rPr>
                <w:rFonts w:ascii="Times New Roman"/>
                <w:sz w:val="18"/>
              </w:rPr>
              <w:t>48,130,659.96</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811" w:right="0"/>
              <w:jc w:val="left"/>
              <w:rPr>
                <w:rFonts w:ascii="Times New Roman" w:hAnsi="Times New Roman" w:cs="Times New Roman" w:eastAsia="Times New Roman" w:hint="default"/>
                <w:sz w:val="18"/>
                <w:szCs w:val="18"/>
              </w:rPr>
            </w:pPr>
            <w:r>
              <w:rPr>
                <w:rFonts w:ascii="Times New Roman"/>
                <w:sz w:val="18"/>
              </w:rPr>
              <w:t>100.00</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62" w:right="0"/>
              <w:jc w:val="left"/>
              <w:rPr>
                <w:rFonts w:ascii="Times New Roman" w:hAnsi="Times New Roman" w:cs="Times New Roman" w:eastAsia="Times New Roman" w:hint="default"/>
                <w:sz w:val="18"/>
                <w:szCs w:val="18"/>
              </w:rPr>
            </w:pPr>
            <w:r>
              <w:rPr>
                <w:rFonts w:ascii="Times New Roman"/>
                <w:sz w:val="18"/>
              </w:rPr>
              <w:t>3,790,919.32</w:t>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69"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39"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579" w:type="dxa"/>
            <w:vMerge/>
            <w:tcBorders>
              <w:left w:val="single" w:sz="4" w:space="0" w:color="000000"/>
              <w:right w:val="nil" w:sz="6" w:space="0" w:color="auto"/>
            </w:tcBorders>
          </w:tcPr>
          <w:p>
            <w:pPr/>
          </w:p>
        </w:tc>
      </w:tr>
      <w:tr>
        <w:trPr>
          <w:trHeight w:val="420"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①合并范围内的应收账款</w:t>
            </w:r>
          </w:p>
        </w:tc>
        <w:tc>
          <w:tcPr>
            <w:tcW w:w="1539"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579" w:type="dxa"/>
            <w:vMerge/>
            <w:tcBorders>
              <w:left w:val="single" w:sz="4" w:space="0" w:color="000000"/>
              <w:right w:val="nil" w:sz="6" w:space="0" w:color="auto"/>
            </w:tcBorders>
          </w:tcPr>
          <w:p>
            <w:pPr/>
          </w:p>
        </w:tc>
      </w:tr>
      <w:tr>
        <w:trPr>
          <w:trHeight w:val="394"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②以账龄作为信用风险特征组合</w:t>
            </w:r>
          </w:p>
        </w:tc>
        <w:tc>
          <w:tcPr>
            <w:tcW w:w="1539"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c>
          <w:tcPr>
            <w:tcW w:w="1579" w:type="dxa"/>
            <w:vMerge/>
            <w:tcBorders>
              <w:left w:val="single" w:sz="4" w:space="0" w:color="000000"/>
              <w:right w:val="nil" w:sz="6" w:space="0" w:color="auto"/>
            </w:tcBorders>
          </w:tcPr>
          <w:p>
            <w:pPr/>
          </w:p>
        </w:tc>
      </w:tr>
      <w:tr>
        <w:trPr>
          <w:trHeight w:val="659"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316" w:lineRule="auto" w:before="38"/>
              <w:ind w:left="122" w:right="346"/>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 账准备的应收账款</w:t>
            </w:r>
          </w:p>
        </w:tc>
        <w:tc>
          <w:tcPr>
            <w:tcW w:w="1539"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nil" w:sz="6" w:space="0" w:color="auto"/>
            </w:tcBorders>
          </w:tcPr>
          <w:p>
            <w:pPr/>
          </w:p>
        </w:tc>
      </w:tr>
      <w:tr>
        <w:trPr>
          <w:trHeight w:val="442"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b/>
                <w:sz w:val="18"/>
              </w:rPr>
              <w:t>48,130,659.96</w:t>
            </w:r>
            <w:r>
              <w:rPr>
                <w:rFonts w:ascii="Times New Roman"/>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811"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62" w:right="0"/>
              <w:jc w:val="left"/>
              <w:rPr>
                <w:rFonts w:ascii="Times New Roman" w:hAnsi="Times New Roman" w:cs="Times New Roman" w:eastAsia="Times New Roman" w:hint="default"/>
                <w:sz w:val="18"/>
                <w:szCs w:val="18"/>
              </w:rPr>
            </w:pPr>
            <w:r>
              <w:rPr>
                <w:rFonts w:ascii="Times New Roman"/>
                <w:b/>
                <w:sz w:val="18"/>
              </w:rPr>
              <w:t>3,790,919.32</w:t>
            </w:r>
            <w:r>
              <w:rPr>
                <w:rFonts w:ascii="Times New Roman"/>
                <w:sz w:val="18"/>
              </w:rPr>
            </w:r>
          </w:p>
        </w:tc>
        <w:tc>
          <w:tcPr>
            <w:tcW w:w="15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left="967"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2"/>
        <w:rPr>
          <w:rFonts w:ascii="宋体" w:hAnsi="宋体" w:cs="宋体" w:eastAsia="宋体" w:hint="default"/>
          <w:sz w:val="9"/>
          <w:szCs w:val="9"/>
        </w:rPr>
      </w:pPr>
    </w:p>
    <w:p>
      <w:pPr>
        <w:pStyle w:val="BodyText"/>
        <w:spacing w:line="412" w:lineRule="auto" w:before="36"/>
        <w:ind w:right="1788" w:firstLine="419"/>
        <w:jc w:val="left"/>
      </w:pPr>
      <w:r>
        <w:rPr/>
        <w:t>（</w:t>
      </w:r>
      <w:r>
        <w:rPr>
          <w:rFonts w:ascii="宋体" w:hAnsi="宋体" w:cs="宋体" w:eastAsia="宋体" w:hint="default"/>
        </w:rPr>
        <w:t>2</w:t>
      </w:r>
      <w:r>
        <w:rPr/>
        <w:t>）应收账款期末账面余额较年初账面余额增加</w:t>
      </w:r>
      <w:r>
        <w:rPr>
          <w:spacing w:val="-55"/>
        </w:rPr>
        <w:t> </w:t>
      </w:r>
      <w:r>
        <w:rPr>
          <w:rFonts w:ascii="Times New Roman" w:hAnsi="Times New Roman" w:cs="Times New Roman" w:eastAsia="Times New Roman" w:hint="default"/>
        </w:rPr>
        <w:t>49,141,264.37</w:t>
      </w:r>
      <w:r>
        <w:rPr>
          <w:rFonts w:ascii="Times New Roman" w:hAnsi="Times New Roman" w:cs="Times New Roman" w:eastAsia="Times New Roman" w:hint="default"/>
          <w:spacing w:val="-5"/>
        </w:rPr>
        <w:t> </w:t>
      </w:r>
      <w:r>
        <w:rPr/>
        <w:t>元，增幅</w:t>
      </w:r>
      <w:r>
        <w:rPr>
          <w:spacing w:val="-57"/>
        </w:rPr>
        <w:t> </w:t>
      </w:r>
      <w:r>
        <w:rPr>
          <w:rFonts w:ascii="Times New Roman" w:hAnsi="Times New Roman" w:cs="Times New Roman" w:eastAsia="Times New Roman" w:hint="default"/>
        </w:rPr>
        <w:t>102.10%</w:t>
      </w:r>
      <w:r>
        <w:rPr/>
        <w:t>，主</w:t>
      </w:r>
      <w:r>
        <w:rPr>
          <w:w w:val="100"/>
        </w:rPr>
        <w:t> </w:t>
      </w:r>
      <w:r>
        <w:rPr/>
        <w:t>要原因是销售额增加，赊销增多。</w:t>
      </w:r>
    </w:p>
    <w:p>
      <w:pPr>
        <w:spacing w:after="0" w:line="412" w:lineRule="auto"/>
        <w:jc w:val="left"/>
        <w:sectPr>
          <w:pgSz w:w="11910" w:h="16840"/>
          <w:pgMar w:header="890" w:footer="1186" w:top="1080" w:bottom="1380" w:left="16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538" w:right="1928"/>
        <w:jc w:val="left"/>
      </w:pPr>
      <w:r>
        <w:rPr/>
        <w:t>（</w:t>
      </w:r>
      <w:r>
        <w:rPr>
          <w:rFonts w:ascii="Times New Roman" w:hAnsi="Times New Roman" w:cs="Times New Roman" w:eastAsia="Times New Roman" w:hint="default"/>
        </w:rPr>
        <w:t>3</w:t>
      </w:r>
      <w:r>
        <w:rPr/>
        <w:t>）期末余额中无应收持有本公司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p>
    <w:p>
      <w:pPr>
        <w:spacing w:line="240" w:lineRule="auto" w:before="12"/>
        <w:rPr>
          <w:rFonts w:ascii="宋体" w:hAnsi="宋体" w:cs="宋体" w:eastAsia="宋体" w:hint="default"/>
          <w:sz w:val="15"/>
          <w:szCs w:val="15"/>
        </w:rPr>
      </w:pPr>
    </w:p>
    <w:p>
      <w:pPr>
        <w:pStyle w:val="BodyText"/>
        <w:spacing w:line="240" w:lineRule="auto"/>
        <w:ind w:left="538" w:right="1928"/>
        <w:jc w:val="left"/>
        <w:rPr>
          <w:rFonts w:ascii="宋体" w:hAnsi="宋体" w:cs="宋体" w:eastAsia="宋体" w:hint="default"/>
        </w:rPr>
      </w:pPr>
      <w:r>
        <w:rPr/>
        <w:t>（</w:t>
      </w:r>
      <w:r>
        <w:rPr>
          <w:rFonts w:ascii="宋体" w:hAnsi="宋体" w:cs="宋体" w:eastAsia="宋体" w:hint="default"/>
        </w:rPr>
        <w:t>4</w:t>
      </w:r>
      <w:r>
        <w:rPr/>
        <w:t>）应收账款按账龄分析列示如下</w:t>
      </w:r>
      <w:r>
        <w:rPr>
          <w:rFonts w:ascii="宋体" w:hAnsi="宋体" w:cs="宋体" w:eastAsia="宋体" w:hint="default"/>
        </w:rPr>
        <w:t>:</w:t>
      </w:r>
    </w:p>
    <w:p>
      <w:pPr>
        <w:spacing w:line="240" w:lineRule="auto" w:before="9"/>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996"/>
        <w:gridCol w:w="1983"/>
        <w:gridCol w:w="1841"/>
        <w:gridCol w:w="2137"/>
      </w:tblGrid>
      <w:tr>
        <w:trPr>
          <w:trHeight w:val="389" w:hRule="exact"/>
        </w:trPr>
        <w:tc>
          <w:tcPr>
            <w:tcW w:w="299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596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6" w:hRule="exact"/>
        </w:trPr>
        <w:tc>
          <w:tcPr>
            <w:tcW w:w="2996" w:type="dxa"/>
            <w:vMerge/>
            <w:tcBorders>
              <w:left w:val="nil" w:sz="6" w:space="0" w:color="auto"/>
              <w:bottom w:val="single" w:sz="12" w:space="0" w:color="000000"/>
              <w:right w:val="single" w:sz="4" w:space="0" w:color="000000"/>
            </w:tcBorders>
          </w:tcPr>
          <w:p>
            <w:pP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left="7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98" w:hRule="exact"/>
        </w:trPr>
        <w:tc>
          <w:tcPr>
            <w:tcW w:w="2996" w:type="dxa"/>
            <w:tcBorders>
              <w:top w:val="single" w:sz="12" w:space="0" w:color="000000"/>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8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9"/>
              <w:ind w:right="106"/>
              <w:jc w:val="right"/>
              <w:rPr>
                <w:rFonts w:ascii="Times New Roman" w:hAnsi="Times New Roman" w:cs="Times New Roman" w:eastAsia="Times New Roman" w:hint="default"/>
                <w:sz w:val="18"/>
                <w:szCs w:val="18"/>
              </w:rPr>
            </w:pPr>
            <w:r>
              <w:rPr>
                <w:rFonts w:ascii="Times New Roman"/>
                <w:spacing w:val="-1"/>
                <w:sz w:val="18"/>
              </w:rPr>
              <w:t>77,163,885.30</w:t>
            </w:r>
          </w:p>
        </w:tc>
        <w:tc>
          <w:tcPr>
            <w:tcW w:w="184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20"/>
                <w:szCs w:val="20"/>
              </w:rPr>
            </w:pPr>
            <w:r>
              <w:rPr>
                <w:rFonts w:ascii="Times New Roman"/>
                <w:sz w:val="20"/>
              </w:rPr>
              <w:t>79.32</w:t>
            </w:r>
          </w:p>
        </w:tc>
        <w:tc>
          <w:tcPr>
            <w:tcW w:w="2137" w:type="dxa"/>
            <w:tcBorders>
              <w:top w:val="single" w:sz="12" w:space="0" w:color="000000"/>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3,858,194.27</w:t>
            </w:r>
          </w:p>
        </w:tc>
      </w:tr>
      <w:tr>
        <w:trPr>
          <w:trHeight w:val="390"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6"/>
              <w:jc w:val="right"/>
              <w:rPr>
                <w:rFonts w:ascii="Times New Roman" w:hAnsi="Times New Roman" w:cs="Times New Roman" w:eastAsia="Times New Roman" w:hint="default"/>
                <w:sz w:val="18"/>
                <w:szCs w:val="18"/>
              </w:rPr>
            </w:pPr>
            <w:r>
              <w:rPr>
                <w:rFonts w:ascii="Times New Roman"/>
                <w:spacing w:val="-1"/>
                <w:sz w:val="18"/>
              </w:rPr>
              <w:t>17,447,335.30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0"/>
              <w:jc w:val="right"/>
              <w:rPr>
                <w:rFonts w:ascii="Times New Roman" w:hAnsi="Times New Roman" w:cs="Times New Roman" w:eastAsia="Times New Roman" w:hint="default"/>
                <w:sz w:val="20"/>
                <w:szCs w:val="20"/>
              </w:rPr>
            </w:pPr>
            <w:r>
              <w:rPr>
                <w:rFonts w:ascii="Times New Roman"/>
                <w:sz w:val="20"/>
              </w:rPr>
              <w:t>17.94</w:t>
            </w:r>
          </w:p>
        </w:tc>
        <w:tc>
          <w:tcPr>
            <w:tcW w:w="2137"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18"/>
                <w:szCs w:val="18"/>
              </w:rPr>
            </w:pPr>
            <w:r>
              <w:rPr>
                <w:rFonts w:ascii="Times New Roman"/>
                <w:spacing w:val="-1"/>
                <w:sz w:val="18"/>
              </w:rPr>
              <w:t>1,744,733.53</w:t>
            </w:r>
          </w:p>
        </w:tc>
      </w:tr>
      <w:tr>
        <w:trPr>
          <w:trHeight w:val="397"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3"/>
              <w:jc w:val="right"/>
              <w:rPr>
                <w:rFonts w:ascii="Times New Roman" w:hAnsi="Times New Roman" w:cs="Times New Roman" w:eastAsia="Times New Roman" w:hint="default"/>
                <w:sz w:val="18"/>
                <w:szCs w:val="18"/>
              </w:rPr>
            </w:pPr>
            <w:r>
              <w:rPr>
                <w:rFonts w:ascii="Times New Roman"/>
                <w:spacing w:val="-1"/>
                <w:sz w:val="18"/>
              </w:rPr>
              <w:t>1,180,592.60</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20"/>
                <w:szCs w:val="20"/>
              </w:rPr>
            </w:pPr>
            <w:r>
              <w:rPr>
                <w:rFonts w:ascii="Times New Roman"/>
                <w:sz w:val="20"/>
              </w:rPr>
              <w:t>1.21</w:t>
            </w:r>
          </w:p>
        </w:tc>
        <w:tc>
          <w:tcPr>
            <w:tcW w:w="2137"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8"/>
                <w:szCs w:val="18"/>
              </w:rPr>
            </w:pPr>
            <w:r>
              <w:rPr>
                <w:rFonts w:ascii="Times New Roman"/>
                <w:spacing w:val="-1"/>
                <w:sz w:val="18"/>
              </w:rPr>
              <w:t>354,177.78</w:t>
            </w:r>
          </w:p>
        </w:tc>
      </w:tr>
      <w:tr>
        <w:trPr>
          <w:trHeight w:val="394"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414,189.13</w:t>
            </w: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0.43</w:t>
            </w:r>
          </w:p>
        </w:tc>
        <w:tc>
          <w:tcPr>
            <w:tcW w:w="2137" w:type="dxa"/>
            <w:tcBorders>
              <w:top w:val="nil" w:sz="6" w:space="0" w:color="auto"/>
              <w:left w:val="single" w:sz="4" w:space="0" w:color="000000"/>
              <w:bottom w:val="single" w:sz="4" w:space="0" w:color="000000"/>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414,189.13</w:t>
            </w:r>
          </w:p>
        </w:tc>
      </w:tr>
      <w:tr>
        <w:trPr>
          <w:trHeight w:val="409"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8"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b/>
                <w:spacing w:val="-1"/>
                <w:sz w:val="18"/>
              </w:rPr>
              <w:t>96,206,002.33</w:t>
            </w:r>
            <w:r>
              <w:rPr>
                <w:rFonts w:ascii="Times New Roman"/>
                <w:spacing w:val="-1"/>
                <w:sz w:val="18"/>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20"/>
                <w:szCs w:val="20"/>
              </w:rPr>
            </w:pPr>
            <w:r>
              <w:rPr>
                <w:rFonts w:ascii="Times New Roman"/>
                <w:b/>
                <w:sz w:val="20"/>
              </w:rPr>
              <w:t>98.90</w:t>
            </w:r>
            <w:r>
              <w:rPr>
                <w:rFonts w:ascii="Times New Roman"/>
                <w:sz w:val="20"/>
              </w:rPr>
            </w:r>
          </w:p>
        </w:tc>
        <w:tc>
          <w:tcPr>
            <w:tcW w:w="21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b/>
                <w:spacing w:val="-1"/>
                <w:sz w:val="18"/>
              </w:rPr>
              <w:t>6,371,294.71</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2996"/>
        <w:gridCol w:w="1983"/>
        <w:gridCol w:w="1841"/>
        <w:gridCol w:w="2137"/>
      </w:tblGrid>
      <w:tr>
        <w:trPr>
          <w:trHeight w:val="386" w:hRule="exact"/>
        </w:trPr>
        <w:tc>
          <w:tcPr>
            <w:tcW w:w="2996"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596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8" w:hRule="exact"/>
        </w:trPr>
        <w:tc>
          <w:tcPr>
            <w:tcW w:w="2996" w:type="dxa"/>
            <w:vMerge/>
            <w:tcBorders>
              <w:left w:val="nil" w:sz="6" w:space="0" w:color="auto"/>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7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97" w:hRule="exact"/>
        </w:trPr>
        <w:tc>
          <w:tcPr>
            <w:tcW w:w="2996"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9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4"/>
              <w:jc w:val="right"/>
              <w:rPr>
                <w:rFonts w:ascii="Times New Roman" w:hAnsi="Times New Roman" w:cs="Times New Roman" w:eastAsia="Times New Roman" w:hint="default"/>
                <w:sz w:val="18"/>
                <w:szCs w:val="18"/>
              </w:rPr>
            </w:pPr>
            <w:r>
              <w:rPr>
                <w:rFonts w:ascii="Times New Roman"/>
                <w:spacing w:val="-1"/>
                <w:sz w:val="18"/>
              </w:rPr>
              <w:t>43,067,112.00</w:t>
            </w:r>
          </w:p>
        </w:tc>
        <w:tc>
          <w:tcPr>
            <w:tcW w:w="18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z w:val="18"/>
              </w:rPr>
              <w:t>89.48</w:t>
            </w:r>
          </w:p>
        </w:tc>
        <w:tc>
          <w:tcPr>
            <w:tcW w:w="2137" w:type="dxa"/>
            <w:tcBorders>
              <w:top w:val="single" w:sz="4" w:space="0" w:color="000000"/>
              <w:left w:val="single" w:sz="4"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2,153,355.60</w:t>
            </w:r>
          </w:p>
        </w:tc>
      </w:tr>
      <w:tr>
        <w:trPr>
          <w:trHeight w:val="395"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pacing w:val="-1"/>
                <w:sz w:val="18"/>
              </w:rPr>
              <w:t>3,255,956.81</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6.76</w:t>
            </w:r>
          </w:p>
        </w:tc>
        <w:tc>
          <w:tcPr>
            <w:tcW w:w="2137"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325,595.68</w:t>
            </w:r>
          </w:p>
        </w:tc>
      </w:tr>
      <w:tr>
        <w:trPr>
          <w:trHeight w:val="397" w:hRule="exact"/>
        </w:trPr>
        <w:tc>
          <w:tcPr>
            <w:tcW w:w="2996"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983"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708,033.02</w:t>
            </w:r>
          </w:p>
        </w:tc>
        <w:tc>
          <w:tcPr>
            <w:tcW w:w="184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1.47</w:t>
            </w:r>
          </w:p>
        </w:tc>
        <w:tc>
          <w:tcPr>
            <w:tcW w:w="2137"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212,409.91</w:t>
            </w:r>
          </w:p>
        </w:tc>
      </w:tr>
      <w:tr>
        <w:trPr>
          <w:trHeight w:val="397" w:hRule="exact"/>
        </w:trPr>
        <w:tc>
          <w:tcPr>
            <w:tcW w:w="2996" w:type="dxa"/>
            <w:tcBorders>
              <w:top w:val="nil" w:sz="6" w:space="0" w:color="auto"/>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19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1,099,558.13</w:t>
            </w:r>
          </w:p>
        </w:tc>
        <w:tc>
          <w:tcPr>
            <w:tcW w:w="18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2.29</w:t>
            </w:r>
          </w:p>
        </w:tc>
        <w:tc>
          <w:tcPr>
            <w:tcW w:w="2137" w:type="dxa"/>
            <w:tcBorders>
              <w:top w:val="nil" w:sz="6" w:space="0" w:color="auto"/>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1,099,558.13</w:t>
            </w:r>
          </w:p>
        </w:tc>
      </w:tr>
      <w:tr>
        <w:trPr>
          <w:trHeight w:val="408" w:hRule="exact"/>
        </w:trPr>
        <w:tc>
          <w:tcPr>
            <w:tcW w:w="2996" w:type="dxa"/>
            <w:tcBorders>
              <w:top w:val="single" w:sz="4" w:space="0" w:color="000000"/>
              <w:left w:val="nil" w:sz="6" w:space="0" w:color="auto"/>
              <w:bottom w:val="single" w:sz="12" w:space="0" w:color="000000"/>
              <w:right w:val="single" w:sz="4" w:space="0" w:color="000000"/>
            </w:tcBorders>
          </w:tcPr>
          <w:p>
            <w:pPr>
              <w:pStyle w:val="TableParagraph"/>
              <w:tabs>
                <w:tab w:pos="419" w:val="left" w:leader="none"/>
              </w:tabs>
              <w:spacing w:line="240" w:lineRule="auto" w:before="31"/>
              <w:ind w:left="16"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b/>
                <w:spacing w:val="-1"/>
                <w:sz w:val="18"/>
              </w:rPr>
              <w:t>48,130,659.96</w:t>
            </w:r>
            <w:r>
              <w:rPr>
                <w:rFonts w:ascii="Times New Roman"/>
                <w:spacing w:val="-1"/>
                <w:sz w:val="18"/>
              </w:rPr>
            </w:r>
          </w:p>
        </w:tc>
        <w:tc>
          <w:tcPr>
            <w:tcW w:w="1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21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b/>
                <w:spacing w:val="-1"/>
                <w:sz w:val="18"/>
              </w:rPr>
              <w:t>3,790,919.32</w:t>
            </w:r>
            <w:r>
              <w:rPr>
                <w:rFonts w:ascii="Times New Roman"/>
                <w:spacing w:val="-1"/>
                <w:sz w:val="18"/>
              </w:rPr>
            </w:r>
          </w:p>
        </w:tc>
      </w:tr>
    </w:tbl>
    <w:p>
      <w:pPr>
        <w:spacing w:line="240" w:lineRule="auto" w:before="0"/>
        <w:rPr>
          <w:rFonts w:ascii="宋体" w:hAnsi="宋体" w:cs="宋体" w:eastAsia="宋体" w:hint="default"/>
          <w:sz w:val="21"/>
          <w:szCs w:val="21"/>
        </w:rPr>
      </w:pPr>
    </w:p>
    <w:p>
      <w:pPr>
        <w:pStyle w:val="BodyText"/>
        <w:spacing w:line="240" w:lineRule="auto" w:before="36"/>
        <w:ind w:left="538" w:right="1928"/>
        <w:jc w:val="left"/>
      </w:pPr>
      <w:r>
        <w:rPr/>
        <w:t>（</w:t>
      </w:r>
      <w:r>
        <w:rPr>
          <w:rFonts w:ascii="宋体" w:hAnsi="宋体" w:cs="宋体" w:eastAsia="宋体" w:hint="default"/>
        </w:rPr>
        <w:t>5</w:t>
      </w:r>
      <w:r>
        <w:rPr/>
        <w:t>）期末应收账款欠款金额前五名明细：</w:t>
      </w:r>
    </w:p>
    <w:p>
      <w:pPr>
        <w:spacing w:line="240" w:lineRule="auto" w:before="5"/>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003"/>
        <w:gridCol w:w="1548"/>
        <w:gridCol w:w="1428"/>
        <w:gridCol w:w="1429"/>
        <w:gridCol w:w="1589"/>
      </w:tblGrid>
      <w:tr>
        <w:trPr>
          <w:trHeight w:val="643" w:hRule="exact"/>
        </w:trPr>
        <w:tc>
          <w:tcPr>
            <w:tcW w:w="30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b/>
                <w:bCs/>
                <w:sz w:val="20"/>
                <w:szCs w:val="20"/>
              </w:rPr>
              <w:t>账</w:t>
            </w:r>
            <w:r>
              <w:rPr>
                <w:rFonts w:ascii="宋体" w:hAnsi="宋体" w:cs="宋体" w:eastAsia="宋体" w:hint="default"/>
                <w:b/>
                <w:bCs/>
                <w:spacing w:val="-2"/>
                <w:sz w:val="20"/>
                <w:szCs w:val="20"/>
              </w:rPr>
              <w:t> </w:t>
            </w:r>
            <w:r>
              <w:rPr>
                <w:rFonts w:ascii="宋体" w:hAnsi="宋体" w:cs="宋体" w:eastAsia="宋体" w:hint="default"/>
                <w:b/>
                <w:bCs/>
                <w:sz w:val="20"/>
                <w:szCs w:val="20"/>
              </w:rPr>
              <w:t>龄</w:t>
            </w:r>
            <w:r>
              <w:rPr>
                <w:rFonts w:ascii="宋体" w:hAnsi="宋体" w:cs="宋体" w:eastAsia="宋体" w:hint="default"/>
                <w:sz w:val="20"/>
                <w:szCs w:val="20"/>
              </w:rPr>
            </w:r>
          </w:p>
        </w:tc>
        <w:tc>
          <w:tcPr>
            <w:tcW w:w="1589"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8"/>
              <w:ind w:left="103" w:right="214"/>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09" w:hRule="exact"/>
        </w:trPr>
        <w:tc>
          <w:tcPr>
            <w:tcW w:w="3003"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tc>
        <w:tc>
          <w:tcPr>
            <w:tcW w:w="15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9,527,799.98</w:t>
            </w:r>
          </w:p>
        </w:tc>
        <w:tc>
          <w:tcPr>
            <w:tcW w:w="14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9.80</w:t>
            </w:r>
          </w:p>
        </w:tc>
      </w:tr>
      <w:tr>
        <w:trPr>
          <w:trHeight w:val="624" w:hRule="exact"/>
        </w:trPr>
        <w:tc>
          <w:tcPr>
            <w:tcW w:w="3003"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唐山市环境保护局</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3,601,000.00</w:t>
            </w:r>
          </w:p>
        </w:tc>
        <w:tc>
          <w:tcPr>
            <w:tcW w:w="142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3.70</w:t>
            </w:r>
          </w:p>
        </w:tc>
      </w:tr>
      <w:tr>
        <w:trPr>
          <w:trHeight w:val="624" w:hRule="exact"/>
        </w:trPr>
        <w:tc>
          <w:tcPr>
            <w:tcW w:w="3003"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北京神舟茂华环保科技有限公司</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1429"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3.60</w:t>
            </w:r>
          </w:p>
        </w:tc>
      </w:tr>
      <w:tr>
        <w:trPr>
          <w:trHeight w:val="624" w:hRule="exact"/>
        </w:trPr>
        <w:tc>
          <w:tcPr>
            <w:tcW w:w="3003"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0"/>
              <w:jc w:val="left"/>
              <w:rPr>
                <w:rFonts w:ascii="宋体" w:hAnsi="宋体" w:cs="宋体" w:eastAsia="宋体" w:hint="default"/>
                <w:sz w:val="18"/>
                <w:szCs w:val="18"/>
              </w:rPr>
            </w:pPr>
            <w:r>
              <w:rPr>
                <w:rFonts w:ascii="宋体" w:hAnsi="宋体" w:cs="宋体" w:eastAsia="宋体" w:hint="default"/>
                <w:sz w:val="18"/>
                <w:szCs w:val="18"/>
              </w:rPr>
              <w:t>沈阳莱恩仪器设备有限公司</w:t>
            </w:r>
          </w:p>
        </w:tc>
        <w:tc>
          <w:tcPr>
            <w:tcW w:w="154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28" w:type="dxa"/>
            <w:tcBorders>
              <w:top w:val="nil" w:sz="6" w:space="0" w:color="auto"/>
              <w:left w:val="single" w:sz="4" w:space="0" w:color="000000"/>
              <w:bottom w:val="nil" w:sz="6" w:space="0" w:color="auto"/>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3,008,000.00</w:t>
            </w:r>
          </w:p>
        </w:tc>
        <w:tc>
          <w:tcPr>
            <w:tcW w:w="1429"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3.09</w:t>
            </w:r>
          </w:p>
        </w:tc>
      </w:tr>
      <w:tr>
        <w:trPr>
          <w:trHeight w:val="548" w:hRule="exact"/>
        </w:trPr>
        <w:tc>
          <w:tcPr>
            <w:tcW w:w="3003" w:type="dxa"/>
            <w:tcBorders>
              <w:top w:val="nil" w:sz="6" w:space="0" w:color="auto"/>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四川省环境监测中心站</w:t>
            </w:r>
          </w:p>
        </w:tc>
        <w:tc>
          <w:tcPr>
            <w:tcW w:w="15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2,520,000.00</w:t>
            </w:r>
          </w:p>
        </w:tc>
        <w:tc>
          <w:tcPr>
            <w:tcW w:w="14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89" w:type="dxa"/>
            <w:tcBorders>
              <w:top w:val="nil" w:sz="6" w:space="0" w:color="auto"/>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2.59</w:t>
            </w:r>
          </w:p>
        </w:tc>
      </w:tr>
      <w:tr>
        <w:trPr>
          <w:trHeight w:val="442" w:hRule="exact"/>
        </w:trPr>
        <w:tc>
          <w:tcPr>
            <w:tcW w:w="3003" w:type="dxa"/>
            <w:tcBorders>
              <w:top w:val="single" w:sz="4" w:space="0" w:color="000000"/>
              <w:left w:val="nil" w:sz="6" w:space="0" w:color="auto"/>
              <w:bottom w:val="single" w:sz="12" w:space="0" w:color="000000"/>
              <w:right w:val="single" w:sz="4" w:space="0" w:color="000000"/>
            </w:tcBorders>
          </w:tcPr>
          <w:p>
            <w:pPr>
              <w:pStyle w:val="TableParagraph"/>
              <w:tabs>
                <w:tab w:pos="825" w:val="left" w:leader="none"/>
              </w:tabs>
              <w:spacing w:line="240" w:lineRule="auto" w:before="47"/>
              <w:ind w:left="122"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548" w:type="dxa"/>
            <w:tcBorders>
              <w:top w:val="single" w:sz="4" w:space="0" w:color="000000"/>
              <w:left w:val="single" w:sz="4" w:space="0" w:color="000000"/>
              <w:bottom w:val="single" w:sz="12" w:space="0" w:color="000000"/>
              <w:right w:val="single" w:sz="4" w:space="0" w:color="000000"/>
            </w:tcBorders>
          </w:tcPr>
          <w:p>
            <w:pP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b/>
                <w:spacing w:val="-1"/>
                <w:sz w:val="18"/>
              </w:rPr>
              <w:t>22,156,799.98</w:t>
            </w:r>
            <w:r>
              <w:rPr>
                <w:rFonts w:ascii="Times New Roman"/>
                <w:spacing w:val="-1"/>
                <w:sz w:val="18"/>
              </w:rPr>
            </w:r>
          </w:p>
        </w:tc>
        <w:tc>
          <w:tcPr>
            <w:tcW w:w="1429" w:type="dxa"/>
            <w:tcBorders>
              <w:top w:val="single" w:sz="4" w:space="0" w:color="000000"/>
              <w:left w:val="single" w:sz="4" w:space="0" w:color="000000"/>
              <w:bottom w:val="single" w:sz="12" w:space="0" w:color="000000"/>
              <w:right w:val="single" w:sz="4" w:space="0" w:color="000000"/>
            </w:tcBorders>
          </w:tcPr>
          <w:p>
            <w:pPr/>
          </w:p>
        </w:tc>
        <w:tc>
          <w:tcPr>
            <w:tcW w:w="15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b/>
                <w:sz w:val="18"/>
              </w:rPr>
              <w:t>22.78</w:t>
            </w:r>
            <w:r>
              <w:rPr>
                <w:rFonts w:ascii="Times New Roman"/>
                <w:sz w:val="18"/>
              </w:rPr>
            </w:r>
          </w:p>
        </w:tc>
      </w:tr>
    </w:tbl>
    <w:p>
      <w:pPr>
        <w:spacing w:line="240" w:lineRule="auto" w:before="0"/>
        <w:rPr>
          <w:rFonts w:ascii="宋体" w:hAnsi="宋体" w:cs="宋体" w:eastAsia="宋体" w:hint="default"/>
          <w:sz w:val="21"/>
          <w:szCs w:val="21"/>
        </w:rPr>
      </w:pPr>
    </w:p>
    <w:p>
      <w:pPr>
        <w:pStyle w:val="BodyText"/>
        <w:spacing w:line="240" w:lineRule="auto" w:before="36"/>
        <w:ind w:left="643" w:right="1928"/>
        <w:jc w:val="left"/>
      </w:pPr>
      <w:r>
        <w:rPr>
          <w:rFonts w:ascii="宋体" w:hAnsi="宋体" w:cs="宋体" w:eastAsia="宋体" w:hint="default"/>
        </w:rPr>
        <w:t>(6)</w:t>
      </w:r>
      <w:r>
        <w:rPr/>
        <w:t>合并范围内的应收关联方款项</w:t>
      </w:r>
    </w:p>
    <w:p>
      <w:pPr>
        <w:spacing w:after="0" w:line="240" w:lineRule="auto"/>
        <w:jc w:val="left"/>
        <w:sectPr>
          <w:pgSz w:w="11910" w:h="16840"/>
          <w:pgMar w:header="890" w:footer="1186" w:top="1080" w:bottom="1380" w:left="168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3164"/>
        <w:gridCol w:w="1467"/>
        <w:gridCol w:w="1349"/>
        <w:gridCol w:w="2564"/>
      </w:tblGrid>
      <w:tr>
        <w:trPr>
          <w:trHeight w:val="442" w:hRule="exact"/>
        </w:trPr>
        <w:tc>
          <w:tcPr>
            <w:tcW w:w="31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110"/>
              <w:jc w:val="right"/>
              <w:rPr>
                <w:rFonts w:ascii="宋体" w:hAnsi="宋体" w:cs="宋体" w:eastAsia="宋体" w:hint="default"/>
                <w:sz w:val="18"/>
                <w:szCs w:val="18"/>
              </w:rPr>
            </w:pPr>
            <w:r>
              <w:rPr>
                <w:rFonts w:ascii="宋体" w:hAnsi="宋体" w:cs="宋体" w:eastAsia="宋体" w:hint="default"/>
                <w:b/>
                <w:bCs/>
                <w:w w:val="95"/>
                <w:sz w:val="18"/>
                <w:szCs w:val="18"/>
              </w:rPr>
              <w:t>占应收账款总额的比例（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26" w:hRule="exact"/>
        </w:trPr>
        <w:tc>
          <w:tcPr>
            <w:tcW w:w="3164" w:type="dxa"/>
            <w:tcBorders>
              <w:top w:val="single" w:sz="4" w:space="0" w:color="000000"/>
              <w:left w:val="nil" w:sz="6" w:space="0" w:color="auto"/>
              <w:bottom w:val="nil" w:sz="6" w:space="0" w:color="auto"/>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4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45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1,005,000.00</w:t>
            </w:r>
          </w:p>
        </w:tc>
        <w:tc>
          <w:tcPr>
            <w:tcW w:w="2564" w:type="dxa"/>
            <w:tcBorders>
              <w:top w:val="single" w:sz="4" w:space="0" w:color="000000"/>
              <w:left w:val="single" w:sz="4" w:space="0" w:color="000000"/>
              <w:bottom w:val="nil" w:sz="6" w:space="0" w:color="auto"/>
              <w:right w:val="nil" w:sz="6" w:space="0" w:color="auto"/>
            </w:tcBorders>
          </w:tcPr>
          <w:p>
            <w:pPr>
              <w:pStyle w:val="TableParagraph"/>
              <w:spacing w:line="240" w:lineRule="auto" w:before="103"/>
              <w:ind w:right="107"/>
              <w:jc w:val="right"/>
              <w:rPr>
                <w:rFonts w:ascii="Times New Roman" w:hAnsi="Times New Roman" w:cs="Times New Roman" w:eastAsia="Times New Roman" w:hint="default"/>
                <w:sz w:val="18"/>
                <w:szCs w:val="18"/>
              </w:rPr>
            </w:pPr>
            <w:r>
              <w:rPr>
                <w:rFonts w:ascii="Times New Roman"/>
                <w:spacing w:val="-1"/>
                <w:sz w:val="18"/>
              </w:rPr>
              <w:t>1.04</w:t>
            </w:r>
          </w:p>
        </w:tc>
      </w:tr>
      <w:tr>
        <w:trPr>
          <w:trHeight w:val="423" w:hRule="exact"/>
        </w:trPr>
        <w:tc>
          <w:tcPr>
            <w:tcW w:w="3164" w:type="dxa"/>
            <w:tcBorders>
              <w:top w:val="nil" w:sz="6" w:space="0" w:color="auto"/>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18"/>
                <w:szCs w:val="18"/>
              </w:rPr>
            </w:pPr>
            <w:r>
              <w:rPr>
                <w:rFonts w:ascii="宋体" w:hAnsi="宋体" w:cs="宋体" w:eastAsia="宋体" w:hint="default"/>
                <w:sz w:val="18"/>
                <w:szCs w:val="18"/>
              </w:rPr>
              <w:t>河北先河中翼环保运营服务有限公司</w:t>
            </w:r>
          </w:p>
        </w:tc>
        <w:tc>
          <w:tcPr>
            <w:tcW w:w="14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9"/>
              <w:ind w:left="45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60,922.00</w:t>
            </w:r>
          </w:p>
        </w:tc>
        <w:tc>
          <w:tcPr>
            <w:tcW w:w="2564"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18"/>
                <w:szCs w:val="18"/>
              </w:rPr>
            </w:pPr>
            <w:r>
              <w:rPr>
                <w:rFonts w:ascii="Times New Roman"/>
                <w:spacing w:val="-1"/>
                <w:sz w:val="18"/>
              </w:rPr>
              <w:t>0.06</w:t>
            </w:r>
          </w:p>
        </w:tc>
      </w:tr>
      <w:tr>
        <w:trPr>
          <w:trHeight w:val="439" w:hRule="exact"/>
        </w:trPr>
        <w:tc>
          <w:tcPr>
            <w:tcW w:w="3164" w:type="dxa"/>
            <w:tcBorders>
              <w:top w:val="single" w:sz="4" w:space="0" w:color="000000"/>
              <w:left w:val="nil" w:sz="6" w:space="0" w:color="auto"/>
              <w:bottom w:val="single" w:sz="12" w:space="0" w:color="000000"/>
              <w:right w:val="single" w:sz="4" w:space="0" w:color="000000"/>
            </w:tcBorders>
          </w:tcPr>
          <w:p>
            <w:pPr>
              <w:pStyle w:val="TableParagraph"/>
              <w:tabs>
                <w:tab w:pos="755" w:val="left" w:leader="none"/>
              </w:tabs>
              <w:spacing w:line="240" w:lineRule="auto" w:before="61"/>
              <w:ind w:left="12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467" w:type="dxa"/>
            <w:tcBorders>
              <w:top w:val="single" w:sz="4" w:space="0" w:color="000000"/>
              <w:left w:val="single" w:sz="4" w:space="0" w:color="000000"/>
              <w:bottom w:val="single" w:sz="12" w:space="0" w:color="000000"/>
              <w:right w:val="single" w:sz="4" w:space="0" w:color="000000"/>
            </w:tcBorders>
          </w:tcPr>
          <w:p>
            <w:pP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b/>
                <w:spacing w:val="-1"/>
                <w:sz w:val="18"/>
              </w:rPr>
              <w:t>1,065,922.00</w:t>
            </w:r>
            <w:r>
              <w:rPr>
                <w:rFonts w:ascii="Times New Roman"/>
                <w:spacing w:val="-1"/>
                <w:sz w:val="18"/>
              </w:rPr>
            </w:r>
          </w:p>
        </w:tc>
        <w:tc>
          <w:tcPr>
            <w:tcW w:w="256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8"/>
              <w:ind w:right="107"/>
              <w:jc w:val="right"/>
              <w:rPr>
                <w:rFonts w:ascii="Times New Roman" w:hAnsi="Times New Roman" w:cs="Times New Roman" w:eastAsia="Times New Roman" w:hint="default"/>
                <w:sz w:val="18"/>
                <w:szCs w:val="18"/>
              </w:rPr>
            </w:pPr>
            <w:r>
              <w:rPr>
                <w:rFonts w:ascii="Times New Roman"/>
                <w:b/>
                <w:spacing w:val="-1"/>
                <w:sz w:val="18"/>
              </w:rPr>
              <w:t>1.10</w:t>
            </w:r>
            <w:r>
              <w:rPr>
                <w:rFonts w:ascii="Times New Roman"/>
                <w:spacing w:val="-1"/>
                <w:sz w:val="18"/>
              </w:rPr>
            </w: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2</w:t>
      </w:r>
      <w:r>
        <w:rPr/>
        <w:t>、其他应收款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58" w:right="1452"/>
        <w:jc w:val="left"/>
        <w:rPr>
          <w:rFonts w:ascii="宋体" w:hAnsi="宋体" w:cs="宋体" w:eastAsia="宋体" w:hint="default"/>
        </w:rPr>
      </w:pPr>
      <w:r>
        <w:rPr/>
        <w:t>（</w:t>
      </w:r>
      <w:r>
        <w:rPr>
          <w:rFonts w:ascii="宋体" w:hAnsi="宋体" w:cs="宋体" w:eastAsia="宋体" w:hint="default"/>
        </w:rPr>
        <w:t>1</w:t>
      </w:r>
      <w:r>
        <w:rPr/>
        <w:t>）其他应收款按种类列示如下</w:t>
      </w:r>
      <w:r>
        <w:rPr>
          <w:rFonts w:ascii="宋体" w:hAnsi="宋体" w:cs="宋体" w:eastAsia="宋体" w:hint="default"/>
        </w:rPr>
        <w:t>:</w:t>
      </w:r>
    </w:p>
    <w:p>
      <w:pPr>
        <w:spacing w:line="240" w:lineRule="auto" w:before="5"/>
        <w:rPr>
          <w:rFonts w:ascii="宋体" w:hAnsi="宋体" w:cs="宋体" w:eastAsia="宋体" w:hint="default"/>
          <w:sz w:val="17"/>
          <w:szCs w:val="17"/>
        </w:rPr>
      </w:pPr>
    </w:p>
    <w:tbl>
      <w:tblPr>
        <w:tblW w:w="0" w:type="auto"/>
        <w:jc w:val="left"/>
        <w:tblInd w:w="223" w:type="dxa"/>
        <w:tblLayout w:type="fixed"/>
        <w:tblCellMar>
          <w:top w:w="0" w:type="dxa"/>
          <w:left w:w="0" w:type="dxa"/>
          <w:bottom w:w="0" w:type="dxa"/>
          <w:right w:w="0" w:type="dxa"/>
        </w:tblCellMar>
        <w:tblLook w:val="01E0"/>
      </w:tblPr>
      <w:tblGrid>
        <w:gridCol w:w="2396"/>
        <w:gridCol w:w="1589"/>
        <w:gridCol w:w="1419"/>
        <w:gridCol w:w="1558"/>
        <w:gridCol w:w="1414"/>
      </w:tblGrid>
      <w:tr>
        <w:trPr>
          <w:trHeight w:val="439" w:hRule="exact"/>
        </w:trPr>
        <w:tc>
          <w:tcPr>
            <w:tcW w:w="23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tabs>
                <w:tab w:pos="558"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7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2" w:hRule="exact"/>
        </w:trPr>
        <w:tc>
          <w:tcPr>
            <w:tcW w:w="2396" w:type="dxa"/>
            <w:vMerge/>
            <w:tcBorders>
              <w:left w:val="nil" w:sz="6" w:space="0" w:color="auto"/>
              <w:right w:val="single" w:sz="4" w:space="0" w:color="000000"/>
            </w:tcBorders>
          </w:tcPr>
          <w:p>
            <w:pPr/>
          </w:p>
        </w:tc>
        <w:tc>
          <w:tcPr>
            <w:tcW w:w="3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6"/>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49" w:hRule="exact"/>
        </w:trPr>
        <w:tc>
          <w:tcPr>
            <w:tcW w:w="2396" w:type="dxa"/>
            <w:vMerge/>
            <w:tcBorders>
              <w:left w:val="nil" w:sz="6" w:space="0" w:color="auto"/>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15"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01"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25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27" w:hRule="exact"/>
        </w:trPr>
        <w:tc>
          <w:tcPr>
            <w:tcW w:w="2396"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04"/>
              <w:jc w:val="left"/>
              <w:rPr>
                <w:rFonts w:ascii="宋体" w:hAnsi="宋体" w:cs="宋体" w:eastAsia="宋体" w:hint="default"/>
                <w:sz w:val="18"/>
                <w:szCs w:val="18"/>
              </w:rPr>
            </w:pPr>
            <w:r>
              <w:rPr>
                <w:rFonts w:ascii="宋体" w:hAnsi="宋体" w:cs="宋体" w:eastAsia="宋体" w:hint="default"/>
                <w:sz w:val="18"/>
                <w:szCs w:val="18"/>
              </w:rPr>
              <w:t>单项金额重大并单项计提坏 帐准备的其他应收款</w:t>
            </w:r>
          </w:p>
        </w:tc>
        <w:tc>
          <w:tcPr>
            <w:tcW w:w="1589"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99" w:right="0"/>
              <w:jc w:val="left"/>
              <w:rPr>
                <w:rFonts w:ascii="Times New Roman" w:hAnsi="Times New Roman" w:cs="Times New Roman" w:eastAsia="Times New Roman" w:hint="default"/>
                <w:sz w:val="18"/>
                <w:szCs w:val="18"/>
              </w:rPr>
            </w:pPr>
            <w:r>
              <w:rPr>
                <w:rFonts w:ascii="Times New Roman"/>
                <w:sz w:val="18"/>
              </w:rPr>
              <w:t>1,494,458.60</w:t>
            </w:r>
          </w:p>
        </w:tc>
        <w:tc>
          <w:tcPr>
            <w:tcW w:w="141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04" w:right="0"/>
              <w:jc w:val="left"/>
              <w:rPr>
                <w:rFonts w:ascii="Times New Roman" w:hAnsi="Times New Roman" w:cs="Times New Roman" w:eastAsia="Times New Roman" w:hint="default"/>
                <w:sz w:val="18"/>
                <w:szCs w:val="18"/>
              </w:rPr>
            </w:pPr>
            <w:r>
              <w:rPr>
                <w:rFonts w:ascii="Times New Roman"/>
                <w:sz w:val="18"/>
              </w:rPr>
              <w:t>100.00</w:t>
            </w:r>
          </w:p>
        </w:tc>
      </w:tr>
      <w:tr>
        <w:trPr>
          <w:trHeight w:val="685"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04"/>
              <w:jc w:val="left"/>
              <w:rPr>
                <w:rFonts w:ascii="宋体" w:hAnsi="宋体" w:cs="宋体" w:eastAsia="宋体" w:hint="default"/>
                <w:sz w:val="18"/>
                <w:szCs w:val="18"/>
              </w:rPr>
            </w:pPr>
            <w:r>
              <w:rPr>
                <w:rFonts w:ascii="宋体" w:hAnsi="宋体" w:cs="宋体" w:eastAsia="宋体" w:hint="default"/>
                <w:sz w:val="18"/>
                <w:szCs w:val="18"/>
              </w:rPr>
              <w:t>按组合计提坏账准备的其他 应收款：</w:t>
            </w:r>
          </w:p>
        </w:tc>
        <w:tc>
          <w:tcPr>
            <w:tcW w:w="1589"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414" w:type="dxa"/>
            <w:vMerge/>
            <w:tcBorders>
              <w:left w:val="single" w:sz="4" w:space="0" w:color="000000"/>
              <w:right w:val="nil" w:sz="6" w:space="0" w:color="auto"/>
            </w:tcBorders>
          </w:tcPr>
          <w:p>
            <w:pPr/>
          </w:p>
        </w:tc>
      </w:tr>
      <w:tr>
        <w:trPr>
          <w:trHeight w:val="439"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 w:right="0"/>
              <w:jc w:val="center"/>
              <w:rPr>
                <w:rFonts w:ascii="宋体" w:hAnsi="宋体" w:cs="宋体" w:eastAsia="宋体" w:hint="default"/>
                <w:sz w:val="18"/>
                <w:szCs w:val="18"/>
              </w:rPr>
            </w:pPr>
            <w:r>
              <w:rPr>
                <w:rFonts w:ascii="宋体" w:hAnsi="宋体" w:cs="宋体" w:eastAsia="宋体" w:hint="default"/>
                <w:sz w:val="18"/>
                <w:szCs w:val="18"/>
              </w:rPr>
              <w:t>①合并范围内的其他应收款</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left="527" w:right="0"/>
              <w:jc w:val="left"/>
              <w:rPr>
                <w:rFonts w:ascii="Times New Roman" w:hAnsi="Times New Roman" w:cs="Times New Roman" w:eastAsia="Times New Roman" w:hint="default"/>
                <w:sz w:val="18"/>
                <w:szCs w:val="18"/>
              </w:rPr>
            </w:pPr>
            <w:r>
              <w:rPr>
                <w:rFonts w:ascii="Times New Roman"/>
                <w:sz w:val="18"/>
              </w:rPr>
              <w:t>1,439,993.80</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15.89</w:t>
            </w:r>
          </w:p>
        </w:tc>
        <w:tc>
          <w:tcPr>
            <w:tcW w:w="1558" w:type="dxa"/>
            <w:vMerge/>
            <w:tcBorders>
              <w:left w:val="single" w:sz="4" w:space="0" w:color="000000"/>
              <w:right w:val="single" w:sz="4" w:space="0" w:color="000000"/>
            </w:tcBorders>
          </w:tcPr>
          <w:p>
            <w:pPr/>
          </w:p>
        </w:tc>
        <w:tc>
          <w:tcPr>
            <w:tcW w:w="1414" w:type="dxa"/>
            <w:vMerge/>
            <w:tcBorders>
              <w:left w:val="single" w:sz="4" w:space="0" w:color="000000"/>
              <w:right w:val="nil" w:sz="6" w:space="0" w:color="auto"/>
            </w:tcBorders>
          </w:tcPr>
          <w:p>
            <w:pPr/>
          </w:p>
        </w:tc>
      </w:tr>
      <w:tr>
        <w:trPr>
          <w:trHeight w:val="680"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316" w:lineRule="auto" w:before="66"/>
              <w:ind w:left="122" w:right="104"/>
              <w:jc w:val="left"/>
              <w:rPr>
                <w:rFonts w:ascii="宋体" w:hAnsi="宋体" w:cs="宋体" w:eastAsia="宋体" w:hint="default"/>
                <w:sz w:val="18"/>
                <w:szCs w:val="18"/>
              </w:rPr>
            </w:pPr>
            <w:r>
              <w:rPr>
                <w:rFonts w:ascii="宋体" w:hAnsi="宋体" w:cs="宋体" w:eastAsia="宋体" w:hint="default"/>
                <w:sz w:val="18"/>
                <w:szCs w:val="18"/>
              </w:rPr>
              <w:t>②以账龄作为信用风险特征 组合</w:t>
            </w:r>
          </w:p>
        </w:tc>
        <w:tc>
          <w:tcPr>
            <w:tcW w:w="158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7,621,896.91</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84.11</w:t>
            </w:r>
          </w:p>
        </w:tc>
        <w:tc>
          <w:tcPr>
            <w:tcW w:w="1558" w:type="dxa"/>
            <w:vMerge/>
            <w:tcBorders>
              <w:left w:val="single" w:sz="4" w:space="0" w:color="000000"/>
              <w:right w:val="single" w:sz="4" w:space="0" w:color="000000"/>
            </w:tcBorders>
          </w:tcPr>
          <w:p>
            <w:pPr/>
          </w:p>
        </w:tc>
        <w:tc>
          <w:tcPr>
            <w:tcW w:w="1414" w:type="dxa"/>
            <w:vMerge/>
            <w:tcBorders>
              <w:left w:val="single" w:sz="4" w:space="0" w:color="000000"/>
              <w:right w:val="nil" w:sz="6" w:space="0" w:color="auto"/>
            </w:tcBorders>
          </w:tcPr>
          <w:p>
            <w:pPr/>
          </w:p>
        </w:tc>
      </w:tr>
      <w:tr>
        <w:trPr>
          <w:trHeight w:val="631" w:hRule="exact"/>
        </w:trPr>
        <w:tc>
          <w:tcPr>
            <w:tcW w:w="2396" w:type="dxa"/>
            <w:tcBorders>
              <w:top w:val="nil" w:sz="6" w:space="0" w:color="auto"/>
              <w:left w:val="nil" w:sz="6" w:space="0" w:color="auto"/>
              <w:bottom w:val="single" w:sz="4" w:space="0" w:color="000000"/>
              <w:right w:val="single" w:sz="4" w:space="0" w:color="000000"/>
            </w:tcBorders>
          </w:tcPr>
          <w:p>
            <w:pPr>
              <w:pStyle w:val="TableParagraph"/>
              <w:spacing w:line="319" w:lineRule="auto" w:before="10"/>
              <w:ind w:left="122" w:right="104"/>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589"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4" w:type="dxa"/>
            <w:vMerge/>
            <w:tcBorders>
              <w:left w:val="single" w:sz="4" w:space="0" w:color="000000"/>
              <w:bottom w:val="single" w:sz="4" w:space="0" w:color="000000"/>
              <w:right w:val="nil" w:sz="6" w:space="0" w:color="auto"/>
            </w:tcBorders>
          </w:tcPr>
          <w:p>
            <w:pPr/>
          </w:p>
        </w:tc>
      </w:tr>
      <w:tr>
        <w:trPr>
          <w:trHeight w:val="439" w:hRule="exact"/>
        </w:trPr>
        <w:tc>
          <w:tcPr>
            <w:tcW w:w="23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6"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left="527" w:right="0"/>
              <w:jc w:val="left"/>
              <w:rPr>
                <w:rFonts w:ascii="Times New Roman" w:hAnsi="Times New Roman" w:cs="Times New Roman" w:eastAsia="Times New Roman" w:hint="default"/>
                <w:sz w:val="18"/>
                <w:szCs w:val="18"/>
              </w:rPr>
            </w:pPr>
            <w:r>
              <w:rPr>
                <w:rFonts w:ascii="Times New Roman"/>
                <w:b/>
                <w:sz w:val="18"/>
              </w:rPr>
              <w:t>9,061,890.71</w:t>
            </w:r>
            <w:r>
              <w:rPr>
                <w:rFonts w:ascii="Times New Roman"/>
                <w:sz w:val="18"/>
              </w:rPr>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left="499" w:right="0"/>
              <w:jc w:val="left"/>
              <w:rPr>
                <w:rFonts w:ascii="Times New Roman" w:hAnsi="Times New Roman" w:cs="Times New Roman" w:eastAsia="Times New Roman" w:hint="default"/>
                <w:sz w:val="18"/>
                <w:szCs w:val="18"/>
              </w:rPr>
            </w:pPr>
            <w:r>
              <w:rPr>
                <w:rFonts w:ascii="Times New Roman"/>
                <w:b/>
                <w:sz w:val="18"/>
              </w:rPr>
              <w:t>1,494,458.60</w:t>
            </w:r>
            <w:r>
              <w:rPr>
                <w:rFonts w:ascii="Times New Roman"/>
                <w:sz w:val="18"/>
              </w:rPr>
            </w:r>
          </w:p>
        </w:tc>
        <w:tc>
          <w:tcPr>
            <w:tcW w:w="14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8"/>
              <w:ind w:left="804"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223" w:type="dxa"/>
        <w:tblLayout w:type="fixed"/>
        <w:tblCellMar>
          <w:top w:w="0" w:type="dxa"/>
          <w:left w:w="0" w:type="dxa"/>
          <w:bottom w:w="0" w:type="dxa"/>
          <w:right w:w="0" w:type="dxa"/>
        </w:tblCellMar>
        <w:tblLook w:val="01E0"/>
      </w:tblPr>
      <w:tblGrid>
        <w:gridCol w:w="2396"/>
        <w:gridCol w:w="1730"/>
        <w:gridCol w:w="1560"/>
        <w:gridCol w:w="1417"/>
        <w:gridCol w:w="1272"/>
      </w:tblGrid>
      <w:tr>
        <w:trPr>
          <w:trHeight w:val="442" w:hRule="exact"/>
        </w:trPr>
        <w:tc>
          <w:tcPr>
            <w:tcW w:w="239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tabs>
                <w:tab w:pos="558"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7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49" w:hRule="exact"/>
        </w:trPr>
        <w:tc>
          <w:tcPr>
            <w:tcW w:w="2396" w:type="dxa"/>
            <w:vMerge/>
            <w:tcBorders>
              <w:left w:val="nil" w:sz="6" w:space="0" w:color="auto"/>
              <w:right w:val="single" w:sz="4" w:space="0" w:color="000000"/>
            </w:tcBorders>
          </w:tcPr>
          <w:p>
            <w:pPr/>
          </w:p>
        </w:tc>
        <w:tc>
          <w:tcPr>
            <w:tcW w:w="3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1" w:hRule="exact"/>
        </w:trPr>
        <w:tc>
          <w:tcPr>
            <w:tcW w:w="2396" w:type="dxa"/>
            <w:vMerge/>
            <w:tcBorders>
              <w:left w:val="nil" w:sz="6" w:space="0" w:color="auto"/>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9"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8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27" w:hRule="exact"/>
        </w:trPr>
        <w:tc>
          <w:tcPr>
            <w:tcW w:w="2396"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04"/>
              <w:jc w:val="left"/>
              <w:rPr>
                <w:rFonts w:ascii="宋体" w:hAnsi="宋体" w:cs="宋体" w:eastAsia="宋体" w:hint="default"/>
                <w:sz w:val="18"/>
                <w:szCs w:val="18"/>
              </w:rPr>
            </w:pPr>
            <w:r>
              <w:rPr>
                <w:rFonts w:ascii="宋体" w:hAnsi="宋体" w:cs="宋体" w:eastAsia="宋体" w:hint="default"/>
                <w:sz w:val="18"/>
                <w:szCs w:val="18"/>
              </w:rPr>
              <w:t>单项金额重大并单项计提坏 帐准备的其他应收款</w:t>
            </w:r>
          </w:p>
        </w:tc>
        <w:tc>
          <w:tcPr>
            <w:tcW w:w="173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7" w:right="0"/>
              <w:jc w:val="left"/>
              <w:rPr>
                <w:rFonts w:ascii="Times New Roman" w:hAnsi="Times New Roman" w:cs="Times New Roman" w:eastAsia="Times New Roman" w:hint="default"/>
                <w:sz w:val="18"/>
                <w:szCs w:val="18"/>
              </w:rPr>
            </w:pPr>
            <w:r>
              <w:rPr>
                <w:rFonts w:ascii="Times New Roman"/>
                <w:sz w:val="18"/>
              </w:rPr>
              <w:t>1,401,897.72</w:t>
            </w:r>
          </w:p>
        </w:tc>
        <w:tc>
          <w:tcPr>
            <w:tcW w:w="127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64" w:right="0"/>
              <w:jc w:val="left"/>
              <w:rPr>
                <w:rFonts w:ascii="Times New Roman" w:hAnsi="Times New Roman" w:cs="Times New Roman" w:eastAsia="Times New Roman" w:hint="default"/>
                <w:sz w:val="18"/>
                <w:szCs w:val="18"/>
              </w:rPr>
            </w:pPr>
            <w:r>
              <w:rPr>
                <w:rFonts w:ascii="Times New Roman"/>
                <w:sz w:val="18"/>
              </w:rPr>
              <w:t>100.00</w:t>
            </w:r>
          </w:p>
        </w:tc>
      </w:tr>
      <w:tr>
        <w:trPr>
          <w:trHeight w:val="686"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04"/>
              <w:jc w:val="left"/>
              <w:rPr>
                <w:rFonts w:ascii="宋体" w:hAnsi="宋体" w:cs="宋体" w:eastAsia="宋体" w:hint="default"/>
                <w:sz w:val="18"/>
                <w:szCs w:val="18"/>
              </w:rPr>
            </w:pPr>
            <w:r>
              <w:rPr>
                <w:rFonts w:ascii="宋体" w:hAnsi="宋体" w:cs="宋体" w:eastAsia="宋体" w:hint="default"/>
                <w:sz w:val="18"/>
                <w:szCs w:val="18"/>
              </w:rPr>
              <w:t>按组合计提坏账准备的其他 应收款：</w:t>
            </w:r>
          </w:p>
        </w:tc>
        <w:tc>
          <w:tcPr>
            <w:tcW w:w="173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1272" w:type="dxa"/>
            <w:vMerge/>
            <w:tcBorders>
              <w:left w:val="single" w:sz="4" w:space="0" w:color="000000"/>
              <w:right w:val="nil" w:sz="6" w:space="0" w:color="auto"/>
            </w:tcBorders>
          </w:tcPr>
          <w:p>
            <w:pPr/>
          </w:p>
        </w:tc>
      </w:tr>
      <w:tr>
        <w:trPr>
          <w:trHeight w:val="438"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 w:right="0"/>
              <w:jc w:val="center"/>
              <w:rPr>
                <w:rFonts w:ascii="宋体" w:hAnsi="宋体" w:cs="宋体" w:eastAsia="宋体" w:hint="default"/>
                <w:sz w:val="18"/>
                <w:szCs w:val="18"/>
              </w:rPr>
            </w:pPr>
            <w:r>
              <w:rPr>
                <w:rFonts w:ascii="宋体" w:hAnsi="宋体" w:cs="宋体" w:eastAsia="宋体" w:hint="default"/>
                <w:sz w:val="18"/>
                <w:szCs w:val="18"/>
              </w:rPr>
              <w:t>①合并范围内的其他应收款</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spacing w:val="-1"/>
                <w:sz w:val="18"/>
              </w:rPr>
              <w:t>260,000.00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pacing w:val="-1"/>
                <w:sz w:val="18"/>
              </w:rPr>
              <w:t>3.69</w:t>
            </w:r>
          </w:p>
        </w:tc>
        <w:tc>
          <w:tcPr>
            <w:tcW w:w="1417" w:type="dxa"/>
            <w:vMerge/>
            <w:tcBorders>
              <w:left w:val="single" w:sz="4" w:space="0" w:color="000000"/>
              <w:right w:val="single" w:sz="4" w:space="0" w:color="000000"/>
            </w:tcBorders>
          </w:tcPr>
          <w:p>
            <w:pPr/>
          </w:p>
        </w:tc>
        <w:tc>
          <w:tcPr>
            <w:tcW w:w="1272" w:type="dxa"/>
            <w:vMerge/>
            <w:tcBorders>
              <w:left w:val="single" w:sz="4" w:space="0" w:color="000000"/>
              <w:right w:val="nil" w:sz="6" w:space="0" w:color="auto"/>
            </w:tcBorders>
          </w:tcPr>
          <w:p>
            <w:pPr/>
          </w:p>
        </w:tc>
      </w:tr>
      <w:tr>
        <w:trPr>
          <w:trHeight w:val="679"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316" w:lineRule="auto" w:before="65"/>
              <w:ind w:left="122" w:right="104"/>
              <w:jc w:val="left"/>
              <w:rPr>
                <w:rFonts w:ascii="宋体" w:hAnsi="宋体" w:cs="宋体" w:eastAsia="宋体" w:hint="default"/>
                <w:sz w:val="18"/>
                <w:szCs w:val="18"/>
              </w:rPr>
            </w:pPr>
            <w:r>
              <w:rPr>
                <w:rFonts w:ascii="宋体" w:hAnsi="宋体" w:cs="宋体" w:eastAsia="宋体" w:hint="default"/>
                <w:sz w:val="18"/>
                <w:szCs w:val="18"/>
              </w:rPr>
              <w:t>②以账龄作为信用风险特征 组合</w:t>
            </w:r>
          </w:p>
        </w:tc>
        <w:tc>
          <w:tcPr>
            <w:tcW w:w="173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6,783,093.86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96.31</w:t>
            </w:r>
          </w:p>
        </w:tc>
        <w:tc>
          <w:tcPr>
            <w:tcW w:w="1417" w:type="dxa"/>
            <w:vMerge/>
            <w:tcBorders>
              <w:left w:val="single" w:sz="4" w:space="0" w:color="000000"/>
              <w:right w:val="single" w:sz="4" w:space="0" w:color="000000"/>
            </w:tcBorders>
          </w:tcPr>
          <w:p>
            <w:pPr/>
          </w:p>
        </w:tc>
        <w:tc>
          <w:tcPr>
            <w:tcW w:w="1272" w:type="dxa"/>
            <w:vMerge/>
            <w:tcBorders>
              <w:left w:val="single" w:sz="4" w:space="0" w:color="000000"/>
              <w:right w:val="nil" w:sz="6" w:space="0" w:color="auto"/>
            </w:tcBorders>
          </w:tcPr>
          <w:p>
            <w:pPr/>
          </w:p>
        </w:tc>
      </w:tr>
      <w:tr>
        <w:trPr>
          <w:trHeight w:val="631" w:hRule="exact"/>
        </w:trPr>
        <w:tc>
          <w:tcPr>
            <w:tcW w:w="2396" w:type="dxa"/>
            <w:tcBorders>
              <w:top w:val="nil" w:sz="6" w:space="0" w:color="auto"/>
              <w:left w:val="nil" w:sz="6" w:space="0" w:color="auto"/>
              <w:bottom w:val="single" w:sz="4" w:space="0" w:color="000000"/>
              <w:right w:val="single" w:sz="4" w:space="0" w:color="000000"/>
            </w:tcBorders>
          </w:tcPr>
          <w:p>
            <w:pPr>
              <w:pStyle w:val="TableParagraph"/>
              <w:spacing w:line="316" w:lineRule="auto" w:before="10"/>
              <w:ind w:left="122" w:right="104"/>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73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nil" w:sz="6" w:space="0" w:color="auto"/>
            </w:tcBorders>
          </w:tcPr>
          <w:p>
            <w:pPr/>
          </w:p>
        </w:tc>
      </w:tr>
      <w:tr>
        <w:trPr>
          <w:trHeight w:val="442" w:hRule="exact"/>
        </w:trPr>
        <w:tc>
          <w:tcPr>
            <w:tcW w:w="23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16" w:right="0"/>
              <w:jc w:val="center"/>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2"/>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7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b/>
                <w:spacing w:val="-1"/>
                <w:sz w:val="18"/>
              </w:rPr>
              <w:t>7,043,093.86</w:t>
            </w:r>
            <w:r>
              <w:rPr>
                <w:rFonts w:ascii="Times New Roman"/>
                <w:spacing w:val="-1"/>
                <w:sz w:val="18"/>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357" w:right="0"/>
              <w:jc w:val="left"/>
              <w:rPr>
                <w:rFonts w:ascii="Times New Roman" w:hAnsi="Times New Roman" w:cs="Times New Roman" w:eastAsia="Times New Roman" w:hint="default"/>
                <w:sz w:val="18"/>
                <w:szCs w:val="18"/>
              </w:rPr>
            </w:pPr>
            <w:r>
              <w:rPr>
                <w:rFonts w:ascii="Times New Roman"/>
                <w:b/>
                <w:sz w:val="18"/>
              </w:rPr>
              <w:t>1,401,897.72</w:t>
            </w:r>
            <w:r>
              <w:rPr>
                <w:rFonts w:ascii="Times New Roman"/>
                <w:sz w:val="18"/>
              </w:rPr>
            </w:r>
          </w:p>
        </w:tc>
        <w:tc>
          <w:tcPr>
            <w:tcW w:w="12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left="662"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6"/>
        <w:ind w:left="658" w:right="1452"/>
        <w:jc w:val="left"/>
      </w:pPr>
      <w:r>
        <w:rPr/>
        <w:t>（</w:t>
      </w:r>
      <w:r>
        <w:rPr>
          <w:rFonts w:ascii="宋体" w:hAnsi="宋体" w:cs="宋体" w:eastAsia="宋体" w:hint="default"/>
        </w:rPr>
        <w:t>3</w:t>
      </w:r>
      <w:r>
        <w:rPr/>
        <w:t>）期末余额中无应收持有公司</w:t>
      </w:r>
      <w:r>
        <w:rPr>
          <w:spacing w:val="-58"/>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）以上表决权股份的股东单位款项。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658" w:right="1452"/>
        <w:jc w:val="left"/>
        <w:rPr>
          <w:rFonts w:ascii="宋体" w:hAnsi="宋体" w:cs="宋体" w:eastAsia="宋体" w:hint="default"/>
        </w:rPr>
      </w:pPr>
      <w:r>
        <w:rPr/>
        <w:t>（</w:t>
      </w:r>
      <w:r>
        <w:rPr>
          <w:rFonts w:ascii="宋体" w:hAnsi="宋体" w:cs="宋体" w:eastAsia="宋体" w:hint="default"/>
        </w:rPr>
        <w:t>4</w:t>
      </w:r>
      <w:r>
        <w:rPr/>
        <w:t>）其他应收款按账龄分析列示如下</w:t>
      </w:r>
      <w:r>
        <w:rPr>
          <w:rFonts w:ascii="宋体" w:hAnsi="宋体" w:cs="宋体" w:eastAsia="宋体" w:hint="default"/>
        </w:rPr>
        <w:t>:</w:t>
      </w:r>
    </w:p>
    <w:p>
      <w:pPr>
        <w:spacing w:line="240" w:lineRule="auto" w:before="5"/>
        <w:rPr>
          <w:rFonts w:ascii="宋体" w:hAnsi="宋体" w:cs="宋体" w:eastAsia="宋体" w:hint="default"/>
          <w:sz w:val="28"/>
          <w:szCs w:val="28"/>
        </w:rPr>
      </w:pPr>
    </w:p>
    <w:tbl>
      <w:tblPr>
        <w:tblW w:w="0" w:type="auto"/>
        <w:jc w:val="left"/>
        <w:tblInd w:w="223" w:type="dxa"/>
        <w:tblLayout w:type="fixed"/>
        <w:tblCellMar>
          <w:top w:w="0" w:type="dxa"/>
          <w:left w:w="0" w:type="dxa"/>
          <w:bottom w:w="0" w:type="dxa"/>
          <w:right w:w="0" w:type="dxa"/>
        </w:tblCellMar>
        <w:tblLook w:val="01E0"/>
      </w:tblPr>
      <w:tblGrid>
        <w:gridCol w:w="1574"/>
        <w:gridCol w:w="2269"/>
        <w:gridCol w:w="2127"/>
        <w:gridCol w:w="2405"/>
      </w:tblGrid>
      <w:tr>
        <w:trPr>
          <w:trHeight w:val="389" w:hRule="exact"/>
        </w:trPr>
        <w:tc>
          <w:tcPr>
            <w:tcW w:w="157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680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6" w:hRule="exact"/>
        </w:trPr>
        <w:tc>
          <w:tcPr>
            <w:tcW w:w="1574" w:type="dxa"/>
            <w:vMerge/>
            <w:tcBorders>
              <w:left w:val="nil" w:sz="6" w:space="0" w:color="auto"/>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0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98" w:hRule="exact"/>
        </w:trPr>
        <w:tc>
          <w:tcPr>
            <w:tcW w:w="1574" w:type="dxa"/>
            <w:tcBorders>
              <w:top w:val="single" w:sz="4" w:space="0" w:color="000000"/>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2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4,323,381.26</w:t>
            </w: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47.71</w:t>
            </w:r>
          </w:p>
        </w:tc>
        <w:tc>
          <w:tcPr>
            <w:tcW w:w="2405"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216,169.06</w:t>
            </w:r>
          </w:p>
        </w:tc>
      </w:tr>
      <w:tr>
        <w:trPr>
          <w:trHeight w:val="395" w:hRule="exact"/>
        </w:trPr>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2,112,403.46</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z w:val="18"/>
              </w:rPr>
              <w:t>23.31</w:t>
            </w:r>
          </w:p>
        </w:tc>
        <w:tc>
          <w:tcPr>
            <w:tcW w:w="2405"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8"/>
                <w:szCs w:val="18"/>
              </w:rPr>
            </w:pPr>
            <w:r>
              <w:rPr>
                <w:rFonts w:ascii="Times New Roman"/>
                <w:spacing w:val="-1"/>
                <w:sz w:val="18"/>
              </w:rPr>
              <w:t>211,240.35</w:t>
            </w:r>
          </w:p>
        </w:tc>
      </w:tr>
      <w:tr>
        <w:trPr>
          <w:trHeight w:val="398" w:hRule="exact"/>
        </w:trPr>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269"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170,090.00</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1.88</w:t>
            </w:r>
          </w:p>
        </w:tc>
        <w:tc>
          <w:tcPr>
            <w:tcW w:w="2405" w:type="dxa"/>
            <w:tcBorders>
              <w:top w:val="nil" w:sz="6" w:space="0" w:color="auto"/>
              <w:left w:val="single" w:sz="4" w:space="0" w:color="000000"/>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51,027.00</w:t>
            </w:r>
          </w:p>
        </w:tc>
      </w:tr>
      <w:tr>
        <w:trPr>
          <w:trHeight w:val="399" w:hRule="exact"/>
        </w:trPr>
        <w:tc>
          <w:tcPr>
            <w:tcW w:w="1574" w:type="dxa"/>
            <w:tcBorders>
              <w:top w:val="nil" w:sz="6" w:space="0" w:color="auto"/>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22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1,016,022.19</w:t>
            </w: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11.21</w:t>
            </w:r>
          </w:p>
        </w:tc>
        <w:tc>
          <w:tcPr>
            <w:tcW w:w="2405"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pacing w:val="-1"/>
                <w:sz w:val="18"/>
              </w:rPr>
              <w:t>1,016,022.19</w:t>
            </w:r>
          </w:p>
        </w:tc>
      </w:tr>
      <w:tr>
        <w:trPr>
          <w:trHeight w:val="408" w:hRule="exact"/>
        </w:trPr>
        <w:tc>
          <w:tcPr>
            <w:tcW w:w="1574" w:type="dxa"/>
            <w:tcBorders>
              <w:top w:val="single" w:sz="4" w:space="0" w:color="000000"/>
              <w:left w:val="nil" w:sz="6" w:space="0" w:color="auto"/>
              <w:bottom w:val="single" w:sz="12" w:space="0" w:color="000000"/>
              <w:right w:val="single" w:sz="4" w:space="0" w:color="000000"/>
            </w:tcBorders>
          </w:tcPr>
          <w:p>
            <w:pPr>
              <w:pStyle w:val="TableParagraph"/>
              <w:tabs>
                <w:tab w:pos="895" w:val="left" w:leader="none"/>
              </w:tabs>
              <w:spacing w:line="240" w:lineRule="auto" w:before="30"/>
              <w:ind w:left="491"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b/>
                <w:spacing w:val="-1"/>
                <w:sz w:val="18"/>
              </w:rPr>
              <w:t>7,621,896.91</w:t>
            </w:r>
            <w:r>
              <w:rPr>
                <w:rFonts w:ascii="Times New Roman"/>
                <w:spacing w:val="-1"/>
                <w:sz w:val="18"/>
              </w:rPr>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b/>
                <w:sz w:val="18"/>
              </w:rPr>
              <w:t>84.11</w:t>
            </w:r>
            <w:r>
              <w:rPr>
                <w:rFonts w:ascii="Times New Roman"/>
                <w:sz w:val="18"/>
              </w:rPr>
            </w:r>
          </w:p>
        </w:tc>
        <w:tc>
          <w:tcPr>
            <w:tcW w:w="24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b/>
                <w:spacing w:val="-1"/>
                <w:sz w:val="18"/>
              </w:rPr>
              <w:t>1,494,458.60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622"/>
        <w:gridCol w:w="2182"/>
        <w:gridCol w:w="2187"/>
        <w:gridCol w:w="2552"/>
      </w:tblGrid>
      <w:tr>
        <w:trPr>
          <w:trHeight w:val="386" w:hRule="exact"/>
        </w:trPr>
        <w:tc>
          <w:tcPr>
            <w:tcW w:w="162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692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8" w:hRule="exact"/>
        </w:trPr>
        <w:tc>
          <w:tcPr>
            <w:tcW w:w="1622" w:type="dxa"/>
            <w:vMerge/>
            <w:tcBorders>
              <w:left w:val="nil" w:sz="6" w:space="0" w:color="auto"/>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90"/>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3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97" w:hRule="exact"/>
        </w:trPr>
        <w:tc>
          <w:tcPr>
            <w:tcW w:w="1622"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5,293,509.62</w:t>
            </w:r>
          </w:p>
        </w:tc>
        <w:tc>
          <w:tcPr>
            <w:tcW w:w="2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75.16</w:t>
            </w:r>
          </w:p>
        </w:tc>
        <w:tc>
          <w:tcPr>
            <w:tcW w:w="2552" w:type="dxa"/>
            <w:tcBorders>
              <w:top w:val="single" w:sz="4" w:space="0" w:color="000000"/>
              <w:left w:val="single" w:sz="4" w:space="0" w:color="000000"/>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264,675.48</w:t>
            </w:r>
          </w:p>
        </w:tc>
      </w:tr>
      <w:tr>
        <w:trPr>
          <w:trHeight w:val="395"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215,720.00</w:t>
            </w:r>
          </w:p>
        </w:tc>
        <w:tc>
          <w:tcPr>
            <w:tcW w:w="218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5"/>
              <w:jc w:val="right"/>
              <w:rPr>
                <w:rFonts w:ascii="Times New Roman" w:hAnsi="Times New Roman" w:cs="Times New Roman" w:eastAsia="Times New Roman" w:hint="default"/>
                <w:sz w:val="20"/>
                <w:szCs w:val="20"/>
              </w:rPr>
            </w:pPr>
            <w:r>
              <w:rPr>
                <w:rFonts w:ascii="Times New Roman"/>
                <w:sz w:val="20"/>
              </w:rPr>
              <w:t>3.06</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21,572.00</w:t>
            </w:r>
          </w:p>
        </w:tc>
      </w:tr>
      <w:tr>
        <w:trPr>
          <w:trHeight w:val="397" w:hRule="exact"/>
        </w:trPr>
        <w:tc>
          <w:tcPr>
            <w:tcW w:w="1622" w:type="dxa"/>
            <w:tcBorders>
              <w:top w:val="nil" w:sz="6" w:space="0" w:color="auto"/>
              <w:left w:val="nil" w:sz="6" w:space="0" w:color="auto"/>
              <w:bottom w:val="nil" w:sz="6" w:space="0" w:color="auto"/>
              <w:right w:val="single" w:sz="4" w:space="0" w:color="000000"/>
            </w:tcBorders>
          </w:tcPr>
          <w:p>
            <w:pPr>
              <w:pStyle w:val="TableParagraph"/>
              <w:spacing w:line="240" w:lineRule="auto" w:before="30"/>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226,020.00</w:t>
            </w:r>
          </w:p>
        </w:tc>
        <w:tc>
          <w:tcPr>
            <w:tcW w:w="218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sz w:val="20"/>
              </w:rPr>
              <w:t>3.21</w:t>
            </w:r>
          </w:p>
        </w:tc>
        <w:tc>
          <w:tcPr>
            <w:tcW w:w="2552"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67,806.00</w:t>
            </w:r>
          </w:p>
        </w:tc>
      </w:tr>
      <w:tr>
        <w:trPr>
          <w:trHeight w:val="398" w:hRule="exact"/>
        </w:trPr>
        <w:tc>
          <w:tcPr>
            <w:tcW w:w="1622" w:type="dxa"/>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年以上</w:t>
            </w:r>
          </w:p>
        </w:tc>
        <w:tc>
          <w:tcPr>
            <w:tcW w:w="21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1,047,844.24</w:t>
            </w:r>
          </w:p>
        </w:tc>
        <w:tc>
          <w:tcPr>
            <w:tcW w:w="2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sz w:val="20"/>
              </w:rPr>
              <w:t>14.88</w:t>
            </w:r>
          </w:p>
        </w:tc>
        <w:tc>
          <w:tcPr>
            <w:tcW w:w="2552" w:type="dxa"/>
            <w:tcBorders>
              <w:top w:val="nil" w:sz="6" w:space="0" w:color="auto"/>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1,047,844.24</w:t>
            </w:r>
          </w:p>
        </w:tc>
      </w:tr>
      <w:tr>
        <w:trPr>
          <w:trHeight w:val="408" w:hRule="exact"/>
        </w:trPr>
        <w:tc>
          <w:tcPr>
            <w:tcW w:w="1622" w:type="dxa"/>
            <w:tcBorders>
              <w:top w:val="single" w:sz="4" w:space="0" w:color="000000"/>
              <w:left w:val="nil" w:sz="6" w:space="0" w:color="auto"/>
              <w:bottom w:val="single" w:sz="12" w:space="0" w:color="000000"/>
              <w:right w:val="single" w:sz="4" w:space="0" w:color="000000"/>
            </w:tcBorders>
          </w:tcPr>
          <w:p>
            <w:pPr>
              <w:pStyle w:val="TableParagraph"/>
              <w:tabs>
                <w:tab w:pos="919" w:val="left" w:leader="none"/>
              </w:tabs>
              <w:spacing w:line="240" w:lineRule="auto" w:before="30"/>
              <w:ind w:left="515"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b/>
                <w:w w:val="95"/>
                <w:sz w:val="20"/>
              </w:rPr>
              <w:t>6,783,093.86</w:t>
            </w:r>
            <w:r>
              <w:rPr>
                <w:rFonts w:ascii="Times New Roman"/>
                <w:sz w:val="20"/>
              </w:rPr>
            </w:r>
          </w:p>
        </w:tc>
        <w:tc>
          <w:tcPr>
            <w:tcW w:w="21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3"/>
              <w:jc w:val="right"/>
              <w:rPr>
                <w:rFonts w:ascii="Times New Roman" w:hAnsi="Times New Roman" w:cs="Times New Roman" w:eastAsia="Times New Roman" w:hint="default"/>
                <w:sz w:val="20"/>
                <w:szCs w:val="20"/>
              </w:rPr>
            </w:pPr>
            <w:r>
              <w:rPr>
                <w:rFonts w:ascii="Times New Roman"/>
                <w:b/>
                <w:sz w:val="20"/>
              </w:rPr>
              <w:t>96.31</w:t>
            </w:r>
            <w:r>
              <w:rPr>
                <w:rFonts w:ascii="Times New Roman"/>
                <w:sz w:val="20"/>
              </w:rPr>
            </w:r>
          </w:p>
        </w:tc>
        <w:tc>
          <w:tcPr>
            <w:tcW w:w="25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106"/>
              <w:jc w:val="right"/>
              <w:rPr>
                <w:rFonts w:ascii="Times New Roman" w:hAnsi="Times New Roman" w:cs="Times New Roman" w:eastAsia="Times New Roman" w:hint="default"/>
                <w:sz w:val="20"/>
                <w:szCs w:val="20"/>
              </w:rPr>
            </w:pPr>
            <w:r>
              <w:rPr>
                <w:rFonts w:ascii="Times New Roman"/>
                <w:b/>
                <w:w w:val="95"/>
                <w:sz w:val="20"/>
              </w:rPr>
              <w:t>1,401,897.72</w:t>
            </w:r>
            <w:r>
              <w:rPr>
                <w:rFonts w:ascii="Times New Roman"/>
                <w:sz w:val="20"/>
              </w:rPr>
            </w:r>
          </w:p>
        </w:tc>
      </w:tr>
    </w:tbl>
    <w:p>
      <w:pPr>
        <w:spacing w:line="240" w:lineRule="auto" w:before="2"/>
        <w:rPr>
          <w:rFonts w:ascii="宋体" w:hAnsi="宋体" w:cs="宋体" w:eastAsia="宋体" w:hint="default"/>
          <w:sz w:val="9"/>
          <w:szCs w:val="9"/>
        </w:rPr>
      </w:pPr>
    </w:p>
    <w:p>
      <w:pPr>
        <w:pStyle w:val="BodyText"/>
        <w:spacing w:line="240" w:lineRule="auto" w:before="36"/>
        <w:ind w:left="763" w:right="1452"/>
        <w:jc w:val="left"/>
      </w:pPr>
      <w:r>
        <w:rPr>
          <w:rFonts w:ascii="宋体" w:hAnsi="宋体" w:cs="宋体" w:eastAsia="宋体" w:hint="default"/>
        </w:rPr>
        <w:t>(5</w:t>
      </w:r>
      <w:r>
        <w:rPr/>
        <w:t>）期末其他应收款金额前五名明细：</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764"/>
        <w:gridCol w:w="1496"/>
        <w:gridCol w:w="1618"/>
        <w:gridCol w:w="1656"/>
        <w:gridCol w:w="2050"/>
      </w:tblGrid>
      <w:tr>
        <w:trPr>
          <w:trHeight w:val="432" w:hRule="exact"/>
        </w:trPr>
        <w:tc>
          <w:tcPr>
            <w:tcW w:w="176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9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right="379"/>
              <w:jc w:val="right"/>
              <w:rPr>
                <w:rFonts w:ascii="宋体" w:hAnsi="宋体" w:cs="宋体" w:eastAsia="宋体" w:hint="default"/>
                <w:sz w:val="18"/>
                <w:szCs w:val="18"/>
              </w:rPr>
            </w:pPr>
            <w:r>
              <w:rPr>
                <w:rFonts w:ascii="宋体" w:hAnsi="宋体" w:cs="宋体" w:eastAsia="宋体" w:hint="default"/>
                <w:b/>
                <w:bCs/>
                <w:w w:val="95"/>
                <w:sz w:val="18"/>
                <w:szCs w:val="18"/>
              </w:rPr>
              <w:t>款项性质</w:t>
            </w:r>
            <w:r>
              <w:rPr>
                <w:rFonts w:ascii="宋体" w:hAnsi="宋体" w:cs="宋体" w:eastAsia="宋体" w:hint="default"/>
                <w:sz w:val="18"/>
                <w:szCs w:val="18"/>
              </w:rPr>
            </w:r>
          </w:p>
        </w:tc>
        <w:tc>
          <w:tcPr>
            <w:tcW w:w="16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5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3"/>
              <w:ind w:right="19"/>
              <w:jc w:val="right"/>
              <w:rPr>
                <w:rFonts w:ascii="宋体" w:hAnsi="宋体" w:cs="宋体" w:eastAsia="宋体" w:hint="default"/>
                <w:sz w:val="18"/>
                <w:szCs w:val="18"/>
              </w:rPr>
            </w:pPr>
            <w:r>
              <w:rPr>
                <w:rFonts w:ascii="宋体" w:hAnsi="宋体" w:cs="宋体" w:eastAsia="宋体" w:hint="default"/>
                <w:b/>
                <w:bCs/>
                <w:spacing w:val="-6"/>
                <w:w w:val="95"/>
                <w:sz w:val="18"/>
                <w:szCs w:val="18"/>
              </w:rPr>
              <w:t>占其他应收款比例（</w:t>
            </w:r>
            <w:r>
              <w:rPr>
                <w:rFonts w:ascii="Times New Roman" w:hAnsi="Times New Roman" w:cs="Times New Roman" w:eastAsia="Times New Roman" w:hint="default"/>
                <w:b/>
                <w:bCs/>
                <w:spacing w:val="-6"/>
                <w:w w:val="95"/>
                <w:sz w:val="18"/>
                <w:szCs w:val="18"/>
              </w:rPr>
              <w:t>%</w:t>
            </w:r>
            <w:r>
              <w:rPr>
                <w:rFonts w:ascii="宋体" w:hAnsi="宋体" w:cs="宋体" w:eastAsia="宋体" w:hint="default"/>
                <w:b/>
                <w:bCs/>
                <w:spacing w:val="-6"/>
                <w:w w:val="95"/>
                <w:sz w:val="18"/>
                <w:szCs w:val="18"/>
              </w:rPr>
              <w:t>）</w:t>
            </w:r>
            <w:r>
              <w:rPr>
                <w:rFonts w:ascii="宋体" w:hAnsi="宋体" w:cs="宋体" w:eastAsia="宋体" w:hint="default"/>
                <w:spacing w:val="-6"/>
                <w:sz w:val="18"/>
                <w:szCs w:val="18"/>
              </w:rPr>
            </w:r>
          </w:p>
        </w:tc>
      </w:tr>
      <w:tr>
        <w:trPr>
          <w:trHeight w:val="639" w:hRule="exact"/>
        </w:trPr>
        <w:tc>
          <w:tcPr>
            <w:tcW w:w="1764" w:type="dxa"/>
            <w:tcBorders>
              <w:top w:val="single" w:sz="12" w:space="0" w:color="000000"/>
              <w:left w:val="nil" w:sz="6" w:space="0" w:color="auto"/>
              <w:bottom w:val="nil" w:sz="6" w:space="0" w:color="auto"/>
              <w:right w:val="single" w:sz="4" w:space="0" w:color="000000"/>
            </w:tcBorders>
          </w:tcPr>
          <w:p>
            <w:pPr>
              <w:pStyle w:val="TableParagraph"/>
              <w:spacing w:line="285" w:lineRule="auto"/>
              <w:ind w:left="122" w:right="105"/>
              <w:jc w:val="left"/>
              <w:rPr>
                <w:rFonts w:ascii="宋体" w:hAnsi="宋体" w:cs="宋体" w:eastAsia="宋体" w:hint="default"/>
                <w:sz w:val="20"/>
                <w:szCs w:val="20"/>
              </w:rPr>
            </w:pPr>
            <w:r>
              <w:rPr>
                <w:rFonts w:ascii="宋体" w:hAnsi="宋体" w:cs="宋体" w:eastAsia="宋体" w:hint="default"/>
                <w:spacing w:val="18"/>
                <w:sz w:val="20"/>
                <w:szCs w:val="20"/>
              </w:rPr>
              <w:t>河南省环境保护</w:t>
            </w:r>
            <w:r>
              <w:rPr>
                <w:rFonts w:ascii="宋体" w:hAnsi="宋体" w:cs="宋体" w:eastAsia="宋体" w:hint="default"/>
                <w:w w:val="99"/>
                <w:sz w:val="20"/>
                <w:szCs w:val="20"/>
              </w:rPr>
              <w:t> </w:t>
            </w:r>
            <w:r>
              <w:rPr>
                <w:rFonts w:ascii="宋体" w:hAnsi="宋体" w:cs="宋体" w:eastAsia="宋体" w:hint="default"/>
                <w:sz w:val="20"/>
                <w:szCs w:val="20"/>
              </w:rPr>
              <w:t>局</w:t>
            </w:r>
          </w:p>
        </w:tc>
        <w:tc>
          <w:tcPr>
            <w:tcW w:w="149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0"/>
              <w:ind w:right="444"/>
              <w:jc w:val="right"/>
              <w:rPr>
                <w:rFonts w:ascii="宋体" w:hAnsi="宋体" w:cs="宋体" w:eastAsia="宋体" w:hint="default"/>
                <w:sz w:val="20"/>
                <w:szCs w:val="20"/>
              </w:rPr>
            </w:pPr>
            <w:r>
              <w:rPr>
                <w:rFonts w:ascii="宋体" w:hAnsi="宋体" w:cs="宋体" w:eastAsia="宋体" w:hint="default"/>
                <w:w w:val="95"/>
                <w:sz w:val="20"/>
                <w:szCs w:val="20"/>
              </w:rPr>
              <w:t>质保金</w:t>
            </w:r>
            <w:r>
              <w:rPr>
                <w:rFonts w:ascii="宋体" w:hAnsi="宋体" w:cs="宋体" w:eastAsia="宋体" w:hint="default"/>
                <w:sz w:val="20"/>
                <w:szCs w:val="20"/>
              </w:rPr>
            </w:r>
          </w:p>
        </w:tc>
        <w:tc>
          <w:tcPr>
            <w:tcW w:w="161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1,536,470.00</w:t>
            </w:r>
            <w:r>
              <w:rPr>
                <w:rFonts w:ascii="Times New Roman"/>
                <w:sz w:val="20"/>
              </w:rPr>
            </w:r>
          </w:p>
        </w:tc>
        <w:tc>
          <w:tcPr>
            <w:tcW w:w="16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pacing w:val="-4"/>
                <w:sz w:val="20"/>
                <w:szCs w:val="20"/>
              </w:rPr>
              <w:t>年以内、</w:t>
            </w:r>
            <w:r>
              <w:rPr>
                <w:rFonts w:ascii="Times New Roman" w:hAnsi="Times New Roman" w:cs="Times New Roman" w:eastAsia="Times New Roman" w:hint="default"/>
                <w:spacing w:val="-4"/>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050" w:type="dxa"/>
            <w:tcBorders>
              <w:top w:val="single" w:sz="12"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z w:val="20"/>
              </w:rPr>
              <w:t>16.96</w:t>
            </w:r>
          </w:p>
        </w:tc>
      </w:tr>
      <w:tr>
        <w:trPr>
          <w:trHeight w:val="646" w:hRule="exact"/>
        </w:trPr>
        <w:tc>
          <w:tcPr>
            <w:tcW w:w="1764" w:type="dxa"/>
            <w:tcBorders>
              <w:top w:val="nil" w:sz="6" w:space="0" w:color="auto"/>
              <w:left w:val="nil" w:sz="6" w:space="0" w:color="auto"/>
              <w:bottom w:val="nil" w:sz="6" w:space="0" w:color="auto"/>
              <w:right w:val="single" w:sz="4" w:space="0" w:color="000000"/>
            </w:tcBorders>
          </w:tcPr>
          <w:p>
            <w:pPr>
              <w:pStyle w:val="TableParagraph"/>
              <w:spacing w:line="285" w:lineRule="auto"/>
              <w:ind w:left="122" w:right="105"/>
              <w:jc w:val="left"/>
              <w:rPr>
                <w:rFonts w:ascii="宋体" w:hAnsi="宋体" w:cs="宋体" w:eastAsia="宋体" w:hint="default"/>
                <w:sz w:val="20"/>
                <w:szCs w:val="20"/>
              </w:rPr>
            </w:pPr>
            <w:r>
              <w:rPr>
                <w:rFonts w:ascii="宋体" w:hAnsi="宋体" w:cs="宋体" w:eastAsia="宋体" w:hint="default"/>
                <w:spacing w:val="18"/>
                <w:sz w:val="20"/>
                <w:szCs w:val="20"/>
              </w:rPr>
              <w:t>北京先河中润科</w:t>
            </w:r>
            <w:r>
              <w:rPr>
                <w:rFonts w:ascii="宋体" w:hAnsi="宋体" w:cs="宋体" w:eastAsia="宋体" w:hint="default"/>
                <w:w w:val="99"/>
                <w:sz w:val="20"/>
                <w:szCs w:val="20"/>
              </w:rPr>
              <w:t> </w:t>
            </w:r>
            <w:r>
              <w:rPr>
                <w:rFonts w:ascii="宋体" w:hAnsi="宋体" w:cs="宋体" w:eastAsia="宋体" w:hint="default"/>
                <w:sz w:val="20"/>
                <w:szCs w:val="20"/>
              </w:rPr>
              <w:t>技有限公司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444"/>
              <w:jc w:val="right"/>
              <w:rPr>
                <w:rFonts w:ascii="宋体" w:hAnsi="宋体" w:cs="宋体" w:eastAsia="宋体" w:hint="default"/>
                <w:sz w:val="20"/>
                <w:szCs w:val="20"/>
              </w:rPr>
            </w:pPr>
            <w:r>
              <w:rPr>
                <w:rFonts w:ascii="宋体" w:hAnsi="宋体" w:cs="宋体" w:eastAsia="宋体" w:hint="default"/>
                <w:w w:val="95"/>
                <w:sz w:val="20"/>
                <w:szCs w:val="20"/>
              </w:rPr>
              <w:t>往来款</w:t>
            </w:r>
            <w:r>
              <w:rPr>
                <w:rFonts w:ascii="宋体" w:hAnsi="宋体" w:cs="宋体" w:eastAsia="宋体" w:hint="default"/>
                <w:sz w:val="20"/>
                <w:szCs w:val="20"/>
              </w:rPr>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1,439,993.80</w:t>
            </w:r>
            <w:r>
              <w:rPr>
                <w:rFonts w:ascii="Times New Roman"/>
                <w:sz w:val="20"/>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050"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sz w:val="20"/>
              </w:rPr>
              <w:t>15.89</w:t>
            </w:r>
          </w:p>
        </w:tc>
      </w:tr>
      <w:tr>
        <w:trPr>
          <w:trHeight w:val="385" w:hRule="exact"/>
        </w:trPr>
        <w:tc>
          <w:tcPr>
            <w:tcW w:w="1764"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20"/>
                <w:szCs w:val="20"/>
              </w:rPr>
            </w:pPr>
            <w:r>
              <w:rPr>
                <w:rFonts w:ascii="宋体" w:hAnsi="宋体" w:cs="宋体" w:eastAsia="宋体" w:hint="default"/>
                <w:sz w:val="20"/>
                <w:szCs w:val="20"/>
              </w:rPr>
              <w:t>销售一部</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444"/>
              <w:jc w:val="right"/>
              <w:rPr>
                <w:rFonts w:ascii="宋体" w:hAnsi="宋体" w:cs="宋体" w:eastAsia="宋体" w:hint="default"/>
                <w:sz w:val="20"/>
                <w:szCs w:val="20"/>
              </w:rPr>
            </w:pPr>
            <w:r>
              <w:rPr>
                <w:rFonts w:ascii="宋体" w:hAnsi="宋体" w:cs="宋体" w:eastAsia="宋体" w:hint="default"/>
                <w:w w:val="95"/>
                <w:sz w:val="20"/>
                <w:szCs w:val="20"/>
              </w:rPr>
              <w:t>备用金</w:t>
            </w:r>
            <w:r>
              <w:rPr>
                <w:rFonts w:ascii="宋体" w:hAnsi="宋体" w:cs="宋体" w:eastAsia="宋体" w:hint="default"/>
                <w:sz w:val="20"/>
                <w:szCs w:val="20"/>
              </w:rPr>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20"/>
                <w:szCs w:val="20"/>
              </w:rPr>
            </w:pPr>
            <w:r>
              <w:rPr>
                <w:rFonts w:ascii="Times New Roman"/>
                <w:w w:val="95"/>
                <w:sz w:val="20"/>
              </w:rPr>
              <w:t>949,647.92</w:t>
            </w:r>
            <w:r>
              <w:rPr>
                <w:rFonts w:ascii="Times New Roman"/>
                <w:sz w:val="20"/>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050"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20"/>
                <w:szCs w:val="20"/>
              </w:rPr>
            </w:pPr>
            <w:r>
              <w:rPr>
                <w:rFonts w:ascii="Times New Roman"/>
                <w:sz w:val="20"/>
              </w:rPr>
              <w:t>10.48</w:t>
            </w:r>
          </w:p>
        </w:tc>
      </w:tr>
      <w:tr>
        <w:trPr>
          <w:trHeight w:val="402" w:hRule="exact"/>
        </w:trPr>
        <w:tc>
          <w:tcPr>
            <w:tcW w:w="176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20"/>
                <w:szCs w:val="20"/>
              </w:rPr>
            </w:pPr>
            <w:r>
              <w:rPr>
                <w:rFonts w:ascii="宋体" w:hAnsi="宋体" w:cs="宋体" w:eastAsia="宋体" w:hint="default"/>
                <w:sz w:val="20"/>
                <w:szCs w:val="20"/>
              </w:rPr>
              <w:t>销售二部</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444"/>
              <w:jc w:val="right"/>
              <w:rPr>
                <w:rFonts w:ascii="宋体" w:hAnsi="宋体" w:cs="宋体" w:eastAsia="宋体" w:hint="default"/>
                <w:sz w:val="20"/>
                <w:szCs w:val="20"/>
              </w:rPr>
            </w:pPr>
            <w:r>
              <w:rPr>
                <w:rFonts w:ascii="宋体" w:hAnsi="宋体" w:cs="宋体" w:eastAsia="宋体" w:hint="default"/>
                <w:w w:val="95"/>
                <w:sz w:val="20"/>
                <w:szCs w:val="20"/>
              </w:rPr>
              <w:t>备用金</w:t>
            </w:r>
            <w:r>
              <w:rPr>
                <w:rFonts w:ascii="宋体" w:hAnsi="宋体" w:cs="宋体" w:eastAsia="宋体" w:hint="default"/>
                <w:sz w:val="20"/>
                <w:szCs w:val="20"/>
              </w:rPr>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0"/>
                <w:szCs w:val="20"/>
              </w:rPr>
            </w:pPr>
            <w:r>
              <w:rPr>
                <w:rFonts w:ascii="Times New Roman"/>
                <w:w w:val="95"/>
                <w:sz w:val="20"/>
              </w:rPr>
              <w:t>595,449.65</w:t>
            </w:r>
            <w:r>
              <w:rPr>
                <w:rFonts w:ascii="Times New Roman"/>
                <w:sz w:val="20"/>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050" w:type="dxa"/>
            <w:tcBorders>
              <w:top w:val="nil" w:sz="6" w:space="0" w:color="auto"/>
              <w:left w:val="single" w:sz="4" w:space="0" w:color="000000"/>
              <w:bottom w:val="nil" w:sz="6" w:space="0" w:color="auto"/>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20"/>
                <w:szCs w:val="20"/>
              </w:rPr>
            </w:pPr>
            <w:r>
              <w:rPr>
                <w:rFonts w:ascii="Times New Roman"/>
                <w:sz w:val="20"/>
              </w:rPr>
              <w:t>6.57</w:t>
            </w:r>
          </w:p>
        </w:tc>
      </w:tr>
      <w:tr>
        <w:trPr>
          <w:trHeight w:val="403" w:hRule="exact"/>
        </w:trPr>
        <w:tc>
          <w:tcPr>
            <w:tcW w:w="1764" w:type="dxa"/>
            <w:tcBorders>
              <w:top w:val="nil" w:sz="6" w:space="0" w:color="auto"/>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0"/>
                <w:szCs w:val="20"/>
              </w:rPr>
            </w:pPr>
            <w:r>
              <w:rPr>
                <w:rFonts w:ascii="宋体" w:hAnsi="宋体" w:cs="宋体" w:eastAsia="宋体" w:hint="default"/>
                <w:sz w:val="20"/>
                <w:szCs w:val="20"/>
              </w:rPr>
              <w:t>技术服务部</w:t>
            </w: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444"/>
              <w:jc w:val="right"/>
              <w:rPr>
                <w:rFonts w:ascii="宋体" w:hAnsi="宋体" w:cs="宋体" w:eastAsia="宋体" w:hint="default"/>
                <w:sz w:val="20"/>
                <w:szCs w:val="20"/>
              </w:rPr>
            </w:pPr>
            <w:r>
              <w:rPr>
                <w:rFonts w:ascii="宋体" w:hAnsi="宋体" w:cs="宋体" w:eastAsia="宋体" w:hint="default"/>
                <w:w w:val="95"/>
                <w:sz w:val="20"/>
                <w:szCs w:val="20"/>
              </w:rPr>
              <w:t>备用金</w:t>
            </w:r>
            <w:r>
              <w:rPr>
                <w:rFonts w:ascii="宋体" w:hAnsi="宋体" w:cs="宋体" w:eastAsia="宋体" w:hint="default"/>
                <w:sz w:val="20"/>
                <w:szCs w:val="20"/>
              </w:rPr>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0"/>
                <w:szCs w:val="20"/>
              </w:rPr>
            </w:pPr>
            <w:r>
              <w:rPr>
                <w:rFonts w:ascii="Times New Roman"/>
                <w:w w:val="95"/>
                <w:sz w:val="20"/>
              </w:rPr>
              <w:t>541,349.91</w:t>
            </w:r>
            <w:r>
              <w:rPr>
                <w:rFonts w:ascii="Times New Roman"/>
                <w:sz w:val="20"/>
              </w:rPr>
            </w: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2050" w:type="dxa"/>
            <w:tcBorders>
              <w:top w:val="nil" w:sz="6" w:space="0" w:color="auto"/>
              <w:left w:val="single" w:sz="4" w:space="0" w:color="000000"/>
              <w:bottom w:val="single" w:sz="4" w:space="0" w:color="000000"/>
              <w:right w:val="nil" w:sz="6" w:space="0" w:color="auto"/>
            </w:tcBorders>
          </w:tcPr>
          <w:p>
            <w:pPr>
              <w:pStyle w:val="TableParagraph"/>
              <w:spacing w:line="240" w:lineRule="auto" w:before="80"/>
              <w:ind w:right="107"/>
              <w:jc w:val="right"/>
              <w:rPr>
                <w:rFonts w:ascii="Times New Roman" w:hAnsi="Times New Roman" w:cs="Times New Roman" w:eastAsia="Times New Roman" w:hint="default"/>
                <w:sz w:val="20"/>
                <w:szCs w:val="20"/>
              </w:rPr>
            </w:pPr>
            <w:r>
              <w:rPr>
                <w:rFonts w:ascii="Times New Roman"/>
                <w:sz w:val="20"/>
              </w:rPr>
              <w:t>5.97</w:t>
            </w:r>
          </w:p>
        </w:tc>
      </w:tr>
      <w:tr>
        <w:trPr>
          <w:trHeight w:val="422" w:hRule="exact"/>
        </w:trPr>
        <w:tc>
          <w:tcPr>
            <w:tcW w:w="17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6" w:type="dxa"/>
            <w:tcBorders>
              <w:top w:val="single" w:sz="4" w:space="0" w:color="000000"/>
              <w:left w:val="single" w:sz="4" w:space="0" w:color="000000"/>
              <w:bottom w:val="single" w:sz="12" w:space="0" w:color="000000"/>
              <w:right w:val="single" w:sz="4" w:space="0" w:color="000000"/>
            </w:tcBorders>
          </w:tcPr>
          <w:p>
            <w:pP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20"/>
                <w:szCs w:val="20"/>
              </w:rPr>
            </w:pPr>
            <w:r>
              <w:rPr>
                <w:rFonts w:ascii="Times New Roman"/>
                <w:b/>
                <w:spacing w:val="-1"/>
                <w:w w:val="95"/>
                <w:sz w:val="20"/>
              </w:rPr>
              <w:t>5,062,911.28</w:t>
            </w:r>
            <w:r>
              <w:rPr>
                <w:rFonts w:ascii="Times New Roman"/>
                <w:spacing w:val="-1"/>
                <w:sz w:val="20"/>
              </w:rPr>
            </w:r>
          </w:p>
        </w:tc>
        <w:tc>
          <w:tcPr>
            <w:tcW w:w="1656" w:type="dxa"/>
            <w:tcBorders>
              <w:top w:val="single" w:sz="4" w:space="0" w:color="000000"/>
              <w:left w:val="single" w:sz="4" w:space="0" w:color="000000"/>
              <w:bottom w:val="single" w:sz="12" w:space="0" w:color="000000"/>
              <w:right w:val="single" w:sz="4" w:space="0" w:color="000000"/>
            </w:tcBorders>
          </w:tcPr>
          <w:p>
            <w:pPr/>
          </w:p>
        </w:tc>
        <w:tc>
          <w:tcPr>
            <w:tcW w:w="20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20"/>
                <w:szCs w:val="20"/>
              </w:rPr>
            </w:pPr>
            <w:r>
              <w:rPr>
                <w:rFonts w:ascii="Times New Roman"/>
                <w:b/>
                <w:sz w:val="20"/>
              </w:rPr>
              <w:t>55.87</w:t>
            </w:r>
            <w:r>
              <w:rPr>
                <w:rFonts w:ascii="Times New Roman"/>
                <w:sz w:val="20"/>
              </w:rPr>
            </w:r>
          </w:p>
        </w:tc>
      </w:tr>
    </w:tbl>
    <w:p>
      <w:pPr>
        <w:spacing w:line="240" w:lineRule="auto" w:before="2"/>
        <w:rPr>
          <w:rFonts w:ascii="宋体" w:hAnsi="宋体" w:cs="宋体" w:eastAsia="宋体" w:hint="default"/>
          <w:sz w:val="9"/>
          <w:szCs w:val="9"/>
        </w:rPr>
      </w:pPr>
    </w:p>
    <w:p>
      <w:pPr>
        <w:pStyle w:val="BodyText"/>
        <w:spacing w:line="240" w:lineRule="auto" w:before="36"/>
        <w:ind w:left="766" w:right="1452"/>
        <w:jc w:val="left"/>
      </w:pPr>
      <w:r>
        <w:rPr/>
        <w:t>（</w:t>
      </w:r>
      <w:r>
        <w:rPr>
          <w:rFonts w:ascii="宋体" w:hAnsi="宋体" w:cs="宋体" w:eastAsia="宋体" w:hint="default"/>
        </w:rPr>
        <w:t>6</w:t>
      </w:r>
      <w:r>
        <w:rPr/>
        <w:t>）合并范围内的应收关联方款项</w:t>
      </w:r>
    </w:p>
    <w:p>
      <w:pPr>
        <w:spacing w:line="240" w:lineRule="auto" w:before="9"/>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2837"/>
        <w:gridCol w:w="1382"/>
        <w:gridCol w:w="1563"/>
        <w:gridCol w:w="2746"/>
      </w:tblGrid>
      <w:tr>
        <w:trPr>
          <w:trHeight w:val="437" w:hRule="exact"/>
        </w:trPr>
        <w:tc>
          <w:tcPr>
            <w:tcW w:w="2837" w:type="dxa"/>
            <w:tcBorders>
              <w:top w:val="single" w:sz="12" w:space="0" w:color="000000"/>
              <w:left w:val="nil" w:sz="6" w:space="0" w:color="auto"/>
              <w:bottom w:val="nil" w:sz="6" w:space="0" w:color="auto"/>
              <w:right w:val="single" w:sz="4" w:space="0" w:color="000000"/>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6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3"/>
              <w:ind w:left="4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46" w:type="dxa"/>
            <w:tcBorders>
              <w:top w:val="single" w:sz="12" w:space="0" w:color="000000"/>
              <w:left w:val="single" w:sz="4" w:space="0" w:color="000000"/>
              <w:bottom w:val="nil" w:sz="6" w:space="0" w:color="auto"/>
              <w:right w:val="nil" w:sz="6" w:space="0" w:color="auto"/>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b/>
                <w:bCs/>
                <w:sz w:val="18"/>
                <w:szCs w:val="18"/>
              </w:rPr>
              <w:t>占其他应收款总额的比例（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852"/>
        <w:gridCol w:w="1382"/>
        <w:gridCol w:w="1563"/>
        <w:gridCol w:w="2746"/>
      </w:tblGrid>
      <w:tr>
        <w:trPr>
          <w:trHeight w:val="4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1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1,439,993.80</w:t>
            </w:r>
          </w:p>
        </w:tc>
        <w:tc>
          <w:tcPr>
            <w:tcW w:w="2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20"/>
                <w:szCs w:val="20"/>
              </w:rPr>
            </w:pPr>
            <w:r>
              <w:rPr>
                <w:rFonts w:ascii="Times New Roman"/>
                <w:sz w:val="20"/>
              </w:rPr>
              <w:t>15.89</w:t>
            </w:r>
          </w:p>
        </w:tc>
      </w:tr>
      <w:tr>
        <w:trPr>
          <w:trHeight w:val="442" w:hRule="exact"/>
        </w:trPr>
        <w:tc>
          <w:tcPr>
            <w:tcW w:w="2852" w:type="dxa"/>
            <w:tcBorders>
              <w:top w:val="single" w:sz="4" w:space="0" w:color="000000"/>
              <w:left w:val="nil" w:sz="6" w:space="0" w:color="auto"/>
              <w:bottom w:val="single" w:sz="12" w:space="0" w:color="000000"/>
              <w:right w:val="single" w:sz="4" w:space="0" w:color="000000"/>
            </w:tcBorders>
          </w:tcPr>
          <w:p>
            <w:pPr>
              <w:pStyle w:val="TableParagraph"/>
              <w:tabs>
                <w:tab w:pos="664" w:val="left" w:leader="none"/>
              </w:tabs>
              <w:spacing w:line="240" w:lineRule="auto" w:before="63"/>
              <w:ind w:left="12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82" w:type="dxa"/>
            <w:tcBorders>
              <w:top w:val="single" w:sz="4" w:space="0" w:color="000000"/>
              <w:left w:val="single" w:sz="4" w:space="0" w:color="000000"/>
              <w:bottom w:val="single" w:sz="12" w:space="0" w:color="000000"/>
              <w:right w:val="single" w:sz="4" w:space="0" w:color="000000"/>
            </w:tcBorders>
          </w:tcPr>
          <w:p>
            <w:pPr/>
          </w:p>
        </w:tc>
        <w:tc>
          <w:tcPr>
            <w:tcW w:w="15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b/>
                <w:spacing w:val="-1"/>
                <w:sz w:val="18"/>
              </w:rPr>
              <w:t>1,439,993.80</w:t>
            </w:r>
            <w:r>
              <w:rPr>
                <w:rFonts w:ascii="Times New Roman"/>
                <w:spacing w:val="-1"/>
                <w:sz w:val="18"/>
              </w:rPr>
            </w:r>
          </w:p>
        </w:tc>
        <w:tc>
          <w:tcPr>
            <w:tcW w:w="27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20"/>
                <w:szCs w:val="20"/>
              </w:rPr>
            </w:pPr>
            <w:r>
              <w:rPr>
                <w:rFonts w:ascii="Times New Roman"/>
                <w:b/>
                <w:sz w:val="20"/>
              </w:rPr>
              <w:t>15.89</w:t>
            </w:r>
            <w:r>
              <w:rPr>
                <w:rFonts w:ascii="Times New Roman"/>
                <w:sz w:val="20"/>
              </w:rPr>
            </w:r>
          </w:p>
        </w:tc>
      </w:tr>
    </w:tbl>
    <w:p>
      <w:pPr>
        <w:spacing w:line="240" w:lineRule="auto" w:before="2"/>
        <w:rPr>
          <w:rFonts w:ascii="宋体" w:hAnsi="宋体" w:cs="宋体" w:eastAsia="宋体" w:hint="default"/>
          <w:sz w:val="9"/>
          <w:szCs w:val="9"/>
        </w:rPr>
      </w:pPr>
    </w:p>
    <w:p>
      <w:pPr>
        <w:spacing w:line="681" w:lineRule="auto" w:before="36"/>
        <w:ind w:left="972" w:right="6728" w:hanging="312"/>
        <w:jc w:val="left"/>
        <w:rPr>
          <w:rFonts w:ascii="宋体" w:hAnsi="宋体" w:cs="宋体" w:eastAsia="宋体" w:hint="default"/>
          <w:sz w:val="21"/>
          <w:szCs w:val="21"/>
        </w:rPr>
      </w:pPr>
      <w:r>
        <w:rPr/>
        <w:pict>
          <v:shape style="position:absolute;margin-left:83.783997pt;margin-top:72.023697pt;width:427.2pt;height:16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3"/>
                    <w:gridCol w:w="950"/>
                    <w:gridCol w:w="1332"/>
                    <w:gridCol w:w="1534"/>
                    <w:gridCol w:w="1371"/>
                    <w:gridCol w:w="1183"/>
                  </w:tblGrid>
                  <w:tr>
                    <w:trPr>
                      <w:trHeight w:val="422" w:hRule="exact"/>
                    </w:trPr>
                    <w:tc>
                      <w:tcPr>
                        <w:tcW w:w="217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9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核算方法</w:t>
                        </w:r>
                        <w:r>
                          <w:rPr>
                            <w:rFonts w:ascii="宋体" w:hAnsi="宋体" w:cs="宋体" w:eastAsia="宋体" w:hint="default"/>
                            <w:sz w:val="18"/>
                            <w:szCs w:val="18"/>
                          </w:rPr>
                        </w:r>
                      </w:p>
                    </w:tc>
                    <w:tc>
                      <w:tcPr>
                        <w:tcW w:w="13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11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27" w:hRule="exact"/>
                    </w:trPr>
                    <w:tc>
                      <w:tcPr>
                        <w:tcW w:w="2173"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13"/>
                            <w:sz w:val="18"/>
                            <w:szCs w:val="18"/>
                          </w:rPr>
                          <w:t>北京先河中润科技有限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9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w:t>
                        </w:r>
                      </w:p>
                    </w:tc>
                    <w:tc>
                      <w:tcPr>
                        <w:tcW w:w="15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-5,000,000.00</w:t>
                        </w:r>
                      </w:p>
                    </w:tc>
                    <w:tc>
                      <w:tcPr>
                        <w:tcW w:w="1183"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2,000,000.00</w:t>
                        </w:r>
                      </w:p>
                    </w:tc>
                  </w:tr>
                  <w:tr>
                    <w:trPr>
                      <w:trHeight w:val="625" w:hRule="exact"/>
                    </w:trPr>
                    <w:tc>
                      <w:tcPr>
                        <w:tcW w:w="2173" w:type="dxa"/>
                        <w:tcBorders>
                          <w:top w:val="nil" w:sz="6" w:space="0" w:color="auto"/>
                          <w:left w:val="nil" w:sz="6" w:space="0" w:color="auto"/>
                          <w:bottom w:val="nil" w:sz="6" w:space="0" w:color="auto"/>
                          <w:right w:val="single" w:sz="4" w:space="0" w:color="000000"/>
                        </w:tcBorders>
                      </w:tcPr>
                      <w:p>
                        <w:pPr>
                          <w:pStyle w:val="TableParagraph"/>
                          <w:spacing w:line="319" w:lineRule="auto" w:before="10"/>
                          <w:ind w:left="122" w:right="101"/>
                          <w:jc w:val="left"/>
                          <w:rPr>
                            <w:rFonts w:ascii="宋体" w:hAnsi="宋体" w:cs="宋体" w:eastAsia="宋体" w:hint="default"/>
                            <w:sz w:val="18"/>
                            <w:szCs w:val="18"/>
                          </w:rPr>
                        </w:pPr>
                        <w:r>
                          <w:rPr>
                            <w:rFonts w:ascii="宋体" w:hAnsi="宋体" w:cs="宋体" w:eastAsia="宋体" w:hint="default"/>
                            <w:spacing w:val="13"/>
                            <w:sz w:val="18"/>
                            <w:szCs w:val="18"/>
                          </w:rPr>
                          <w:t>河北先河中翼环保运营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服务有限公司</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3,000,000.00</w:t>
                        </w:r>
                      </w:p>
                    </w:tc>
                    <w:tc>
                      <w:tcPr>
                        <w:tcW w:w="1371"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3,000,000.00</w:t>
                        </w:r>
                      </w:p>
                    </w:tc>
                  </w:tr>
                  <w:tr>
                    <w:trPr>
                      <w:trHeight w:val="624" w:hRule="exact"/>
                    </w:trPr>
                    <w:tc>
                      <w:tcPr>
                        <w:tcW w:w="2173"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3"/>
                            <w:sz w:val="18"/>
                            <w:szCs w:val="18"/>
                          </w:rPr>
                          <w:t>唐山市先河科技有限公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9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5,000,000.00</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5,000,000.00</w:t>
                        </w:r>
                      </w:p>
                    </w:tc>
                    <w:tc>
                      <w:tcPr>
                        <w:tcW w:w="1371"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nil" w:sz="6" w:space="0" w:color="auto"/>
                        </w:tcBorders>
                      </w:tcPr>
                      <w:p>
                        <w:pPr/>
                      </w:p>
                    </w:tc>
                  </w:tr>
                  <w:tr>
                    <w:trPr>
                      <w:trHeight w:val="631" w:hRule="exact"/>
                    </w:trPr>
                    <w:tc>
                      <w:tcPr>
                        <w:tcW w:w="2173" w:type="dxa"/>
                        <w:tcBorders>
                          <w:top w:val="nil" w:sz="6" w:space="0" w:color="auto"/>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pacing w:val="13"/>
                            <w:sz w:val="18"/>
                            <w:szCs w:val="18"/>
                          </w:rPr>
                          <w:t>河北先河金瑞环保设施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运营服务有限公司</w:t>
                        </w:r>
                      </w:p>
                    </w:tc>
                    <w:tc>
                      <w:tcPr>
                        <w:tcW w:w="9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2,250,000.00</w:t>
                        </w:r>
                      </w:p>
                    </w:tc>
                    <w:tc>
                      <w:tcPr>
                        <w:tcW w:w="15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2,250,000.00</w:t>
                        </w:r>
                      </w:p>
                    </w:tc>
                    <w:tc>
                      <w:tcPr>
                        <w:tcW w:w="1371" w:type="dxa"/>
                        <w:vMerge/>
                        <w:tcBorders>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2,250,000.00</w:t>
                        </w:r>
                      </w:p>
                    </w:tc>
                  </w:tr>
                  <w:tr>
                    <w:trPr>
                      <w:trHeight w:val="422" w:hRule="exact"/>
                    </w:trPr>
                    <w:tc>
                      <w:tcPr>
                        <w:tcW w:w="2173" w:type="dxa"/>
                        <w:tcBorders>
                          <w:top w:val="single" w:sz="4"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53"/>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950" w:type="dxa"/>
                        <w:tcBorders>
                          <w:top w:val="single" w:sz="4" w:space="0" w:color="000000"/>
                          <w:left w:val="single" w:sz="4" w:space="0" w:color="000000"/>
                          <w:bottom w:val="single" w:sz="12" w:space="0" w:color="000000"/>
                          <w:right w:val="single" w:sz="4" w:space="0" w:color="000000"/>
                        </w:tcBorders>
                      </w:tcPr>
                      <w:p>
                        <w:pPr/>
                      </w:p>
                    </w:tc>
                    <w:tc>
                      <w:tcPr>
                        <w:tcW w:w="13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b/>
                            <w:sz w:val="18"/>
                          </w:rPr>
                          <w:t>12,250,000.00</w:t>
                        </w:r>
                        <w:r>
                          <w:rPr>
                            <w:rFonts w:ascii="Times New Roman"/>
                            <w:sz w:val="18"/>
                          </w:rPr>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b/>
                            <w:sz w:val="18"/>
                          </w:rPr>
                          <w:t>12,250,000.00</w:t>
                        </w:r>
                        <w:r>
                          <w:rPr>
                            <w:rFonts w:ascii="Times New Roman"/>
                            <w:sz w:val="18"/>
                          </w:rPr>
                        </w:r>
                      </w:p>
                    </w:tc>
                    <w:tc>
                      <w:tcPr>
                        <w:tcW w:w="13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b/>
                            <w:sz w:val="18"/>
                          </w:rPr>
                          <w:t>-5,000,000.00</w:t>
                        </w:r>
                        <w:r>
                          <w:rPr>
                            <w:rFonts w:ascii="Times New Roman"/>
                            <w:sz w:val="18"/>
                          </w:rPr>
                        </w:r>
                      </w:p>
                    </w:tc>
                    <w:tc>
                      <w:tcPr>
                        <w:tcW w:w="11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b/>
                            <w:sz w:val="18"/>
                          </w:rPr>
                          <w:t>7,250,000.00</w:t>
                        </w:r>
                        <w:r>
                          <w:rPr>
                            <w:rFonts w:ascii="Times New Roman"/>
                            <w:sz w:val="18"/>
                          </w:rPr>
                        </w:r>
                      </w:p>
                    </w:tc>
                  </w:tr>
                </w:tbl>
                <w:p>
                  <w:pPr/>
                </w:p>
              </w:txbxContent>
            </v:textbox>
            <w10:wrap type="none"/>
          </v:shape>
        </w:pict>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b/>
          <w:bCs/>
          <w:spacing w:val="-104"/>
          <w:sz w:val="21"/>
          <w:szCs w:val="21"/>
        </w:rPr>
        <w:t> </w:t>
      </w:r>
      <w:r>
        <w:rPr>
          <w:rFonts w:ascii="宋体" w:hAnsi="宋体" w:cs="宋体" w:eastAsia="宋体" w:hint="default"/>
          <w:spacing w:val="-2"/>
          <w:sz w:val="21"/>
          <w:szCs w:val="21"/>
        </w:rPr>
        <w:t>长期股权投资分项列示：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2170"/>
        <w:gridCol w:w="787"/>
        <w:gridCol w:w="1498"/>
        <w:gridCol w:w="1534"/>
        <w:gridCol w:w="1371"/>
        <w:gridCol w:w="1183"/>
      </w:tblGrid>
      <w:tr>
        <w:trPr>
          <w:trHeight w:val="646" w:hRule="exact"/>
        </w:trPr>
        <w:tc>
          <w:tcPr>
            <w:tcW w:w="21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787"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103" w:right="14" w:firstLine="14"/>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w w:val="99"/>
                <w:sz w:val="18"/>
                <w:szCs w:val="18"/>
              </w:rPr>
              <w:t> </w:t>
            </w:r>
            <w:r>
              <w:rPr>
                <w:rFonts w:ascii="宋体" w:hAnsi="宋体" w:cs="宋体" w:eastAsia="宋体" w:hint="default"/>
                <w:b/>
                <w:bCs/>
                <w:spacing w:val="-16"/>
                <w:sz w:val="18"/>
                <w:szCs w:val="18"/>
              </w:rPr>
              <w:t>例（</w:t>
            </w:r>
            <w:r>
              <w:rPr>
                <w:rFonts w:ascii="Times New Roman" w:hAnsi="Times New Roman" w:cs="Times New Roman" w:eastAsia="Times New Roman" w:hint="default"/>
                <w:b/>
                <w:bCs/>
                <w:spacing w:val="-16"/>
                <w:sz w:val="18"/>
                <w:szCs w:val="18"/>
              </w:rPr>
              <w:t>%</w:t>
            </w:r>
            <w:r>
              <w:rPr>
                <w:rFonts w:ascii="宋体" w:hAnsi="宋体" w:cs="宋体" w:eastAsia="宋体" w:hint="default"/>
                <w:b/>
                <w:bCs/>
                <w:spacing w:val="-16"/>
                <w:sz w:val="18"/>
                <w:szCs w:val="18"/>
              </w:rPr>
              <w:t>）</w:t>
            </w:r>
            <w:r>
              <w:rPr>
                <w:rFonts w:ascii="宋体" w:hAnsi="宋体" w:cs="宋体" w:eastAsia="宋体" w:hint="default"/>
                <w:spacing w:val="-16"/>
                <w:sz w:val="18"/>
                <w:szCs w:val="18"/>
              </w:rPr>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b/>
                <w:bCs/>
                <w:spacing w:val="2"/>
                <w:w w:val="99"/>
                <w:sz w:val="18"/>
                <w:szCs w:val="18"/>
              </w:rPr>
              <w:t>表</w:t>
            </w:r>
            <w:r>
              <w:rPr>
                <w:rFonts w:ascii="宋体" w:hAnsi="宋体" w:cs="宋体" w:eastAsia="宋体" w:hint="default"/>
                <w:b/>
                <w:bCs/>
                <w:w w:val="99"/>
                <w:sz w:val="18"/>
                <w:szCs w:val="18"/>
              </w:rPr>
              <w:t>决权比</w:t>
            </w:r>
            <w:r>
              <w:rPr>
                <w:rFonts w:ascii="宋体" w:hAnsi="宋体" w:cs="宋体" w:eastAsia="宋体" w:hint="default"/>
                <w:b/>
                <w:bCs/>
                <w:spacing w:val="-70"/>
                <w:w w:val="99"/>
                <w:sz w:val="18"/>
                <w:szCs w:val="18"/>
              </w:rPr>
              <w:t>例</w:t>
            </w:r>
            <w:r>
              <w:rPr>
                <w:rFonts w:ascii="宋体" w:hAnsi="宋体" w:cs="宋体" w:eastAsia="宋体" w:hint="default"/>
                <w:b/>
                <w:bCs/>
                <w:spacing w:val="2"/>
                <w:w w:val="99"/>
                <w:sz w:val="18"/>
                <w:szCs w:val="18"/>
              </w:rPr>
              <w:t>（</w:t>
            </w:r>
            <w:r>
              <w:rPr>
                <w:rFonts w:ascii="Times New Roman" w:hAnsi="Times New Roman" w:cs="Times New Roman" w:eastAsia="Times New Roman" w:hint="default"/>
                <w:b/>
                <w:bCs/>
                <w:spacing w:val="-5"/>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71"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0"/>
              <w:ind w:left="499" w:right="138" w:hanging="363"/>
              <w:jc w:val="left"/>
              <w:rPr>
                <w:rFonts w:ascii="宋体" w:hAnsi="宋体" w:cs="宋体" w:eastAsia="宋体" w:hint="default"/>
                <w:sz w:val="18"/>
                <w:szCs w:val="18"/>
              </w:rPr>
            </w:pPr>
            <w:r>
              <w:rPr>
                <w:rFonts w:ascii="宋体" w:hAnsi="宋体" w:cs="宋体" w:eastAsia="宋体" w:hint="default"/>
                <w:b/>
                <w:bCs/>
                <w:sz w:val="18"/>
                <w:szCs w:val="18"/>
              </w:rPr>
              <w:t>本期计提减值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183"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0"/>
              <w:ind w:left="494" w:right="139" w:hanging="360"/>
              <w:jc w:val="left"/>
              <w:rPr>
                <w:rFonts w:ascii="宋体" w:hAnsi="宋体" w:cs="宋体" w:eastAsia="宋体" w:hint="default"/>
                <w:sz w:val="18"/>
                <w:szCs w:val="18"/>
              </w:rPr>
            </w:pPr>
            <w:r>
              <w:rPr>
                <w:rFonts w:ascii="宋体" w:hAnsi="宋体" w:cs="宋体" w:eastAsia="宋体" w:hint="default"/>
                <w:b/>
                <w:bCs/>
                <w:sz w:val="18"/>
                <w:szCs w:val="18"/>
              </w:rPr>
              <w:t>本期现金红</w:t>
            </w:r>
            <w:r>
              <w:rPr>
                <w:rFonts w:ascii="宋体" w:hAnsi="宋体" w:cs="宋体" w:eastAsia="宋体" w:hint="default"/>
                <w:b/>
                <w:bCs/>
                <w:w w:val="99"/>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632" w:hRule="exact"/>
        </w:trPr>
        <w:tc>
          <w:tcPr>
            <w:tcW w:w="2170"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22" w:right="105"/>
              <w:jc w:val="left"/>
              <w:rPr>
                <w:rFonts w:ascii="宋体" w:hAnsi="宋体" w:cs="宋体" w:eastAsia="宋体" w:hint="default"/>
                <w:sz w:val="18"/>
                <w:szCs w:val="18"/>
              </w:rPr>
            </w:pPr>
            <w:r>
              <w:rPr>
                <w:rFonts w:ascii="宋体" w:hAnsi="宋体" w:cs="宋体" w:eastAsia="宋体" w:hint="default"/>
                <w:spacing w:val="13"/>
                <w:sz w:val="18"/>
                <w:szCs w:val="18"/>
              </w:rPr>
              <w:t>北京先河中润科技有限</w:t>
            </w:r>
            <w:r>
              <w:rPr>
                <w:rFonts w:ascii="宋体" w:hAnsi="宋体" w:cs="宋体" w:eastAsia="宋体" w:hint="default"/>
                <w:sz w:val="18"/>
                <w:szCs w:val="18"/>
              </w:rPr>
              <w:t> 公司</w:t>
            </w:r>
          </w:p>
        </w:tc>
        <w:tc>
          <w:tcPr>
            <w:tcW w:w="78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w:t>
            </w: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1534" w:type="dxa"/>
            <w:vMerge w:val="restart"/>
            <w:tcBorders>
              <w:top w:val="single" w:sz="4" w:space="0" w:color="000000"/>
              <w:left w:val="single" w:sz="4" w:space="0" w:color="000000"/>
              <w:right w:val="single" w:sz="4" w:space="0" w:color="000000"/>
            </w:tcBorders>
          </w:tcPr>
          <w:p>
            <w:pPr/>
          </w:p>
        </w:tc>
        <w:tc>
          <w:tcPr>
            <w:tcW w:w="1371" w:type="dxa"/>
            <w:vMerge w:val="restart"/>
            <w:tcBorders>
              <w:top w:val="single" w:sz="4" w:space="0" w:color="000000"/>
              <w:left w:val="single" w:sz="4" w:space="0" w:color="000000"/>
              <w:right w:val="single" w:sz="4" w:space="0" w:color="000000"/>
            </w:tcBorders>
          </w:tcPr>
          <w:p>
            <w:pPr/>
          </w:p>
        </w:tc>
        <w:tc>
          <w:tcPr>
            <w:tcW w:w="1183" w:type="dxa"/>
            <w:vMerge w:val="restart"/>
            <w:tcBorders>
              <w:top w:val="single" w:sz="4" w:space="0" w:color="000000"/>
              <w:left w:val="single" w:sz="4" w:space="0" w:color="000000"/>
              <w:right w:val="nil" w:sz="6" w:space="0" w:color="auto"/>
            </w:tcBorders>
          </w:tcPr>
          <w:p>
            <w:pPr/>
          </w:p>
        </w:tc>
      </w:tr>
      <w:tr>
        <w:trPr>
          <w:trHeight w:val="624" w:hRule="exact"/>
        </w:trPr>
        <w:tc>
          <w:tcPr>
            <w:tcW w:w="2170" w:type="dxa"/>
            <w:tcBorders>
              <w:top w:val="nil" w:sz="6" w:space="0" w:color="auto"/>
              <w:left w:val="nil" w:sz="6" w:space="0" w:color="auto"/>
              <w:bottom w:val="nil" w:sz="6" w:space="0" w:color="auto"/>
              <w:right w:val="single" w:sz="4" w:space="0" w:color="000000"/>
            </w:tcBorders>
          </w:tcPr>
          <w:p>
            <w:pPr>
              <w:pStyle w:val="TableParagraph"/>
              <w:spacing w:line="316" w:lineRule="auto" w:before="5"/>
              <w:ind w:left="122" w:right="104"/>
              <w:jc w:val="left"/>
              <w:rPr>
                <w:rFonts w:ascii="宋体" w:hAnsi="宋体" w:cs="宋体" w:eastAsia="宋体" w:hint="default"/>
                <w:sz w:val="18"/>
                <w:szCs w:val="18"/>
              </w:rPr>
            </w:pPr>
            <w:r>
              <w:rPr>
                <w:rFonts w:ascii="宋体" w:hAnsi="宋体" w:cs="宋体" w:eastAsia="宋体" w:hint="default"/>
                <w:spacing w:val="13"/>
                <w:sz w:val="18"/>
                <w:szCs w:val="18"/>
              </w:rPr>
              <w:t>河北先河中翼环保运营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服务有限公司</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100</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1534" w:type="dxa"/>
            <w:vMerge/>
            <w:tcBorders>
              <w:left w:val="single" w:sz="4" w:space="0" w:color="000000"/>
              <w:right w:val="single" w:sz="4" w:space="0" w:color="000000"/>
            </w:tcBorders>
          </w:tcPr>
          <w:p>
            <w:pPr/>
          </w:p>
        </w:tc>
        <w:tc>
          <w:tcPr>
            <w:tcW w:w="1371" w:type="dxa"/>
            <w:vMerge/>
            <w:tcBorders>
              <w:left w:val="single" w:sz="4" w:space="0" w:color="000000"/>
              <w:right w:val="single" w:sz="4" w:space="0" w:color="000000"/>
            </w:tcBorders>
          </w:tcPr>
          <w:p>
            <w:pPr/>
          </w:p>
        </w:tc>
        <w:tc>
          <w:tcPr>
            <w:tcW w:w="1183" w:type="dxa"/>
            <w:vMerge/>
            <w:tcBorders>
              <w:left w:val="single" w:sz="4" w:space="0" w:color="000000"/>
              <w:right w:val="nil" w:sz="6" w:space="0" w:color="auto"/>
            </w:tcBorders>
          </w:tcPr>
          <w:p>
            <w:pPr/>
          </w:p>
        </w:tc>
      </w:tr>
      <w:tr>
        <w:trPr>
          <w:trHeight w:val="624" w:hRule="exact"/>
        </w:trPr>
        <w:tc>
          <w:tcPr>
            <w:tcW w:w="2170" w:type="dxa"/>
            <w:tcBorders>
              <w:top w:val="nil" w:sz="6" w:space="0" w:color="auto"/>
              <w:left w:val="nil" w:sz="6" w:space="0" w:color="auto"/>
              <w:bottom w:val="nil" w:sz="6" w:space="0" w:color="auto"/>
              <w:right w:val="single" w:sz="4" w:space="0" w:color="000000"/>
            </w:tcBorders>
          </w:tcPr>
          <w:p>
            <w:pPr>
              <w:pStyle w:val="TableParagraph"/>
              <w:spacing w:line="316" w:lineRule="auto" w:before="5"/>
              <w:ind w:left="122" w:right="105"/>
              <w:jc w:val="left"/>
              <w:rPr>
                <w:rFonts w:ascii="宋体" w:hAnsi="宋体" w:cs="宋体" w:eastAsia="宋体" w:hint="default"/>
                <w:sz w:val="18"/>
                <w:szCs w:val="18"/>
              </w:rPr>
            </w:pPr>
            <w:r>
              <w:rPr>
                <w:rFonts w:ascii="宋体" w:hAnsi="宋体" w:cs="宋体" w:eastAsia="宋体" w:hint="default"/>
                <w:spacing w:val="13"/>
                <w:sz w:val="18"/>
                <w:szCs w:val="18"/>
              </w:rPr>
              <w:t>唐山市先河科技有限公</w:t>
            </w:r>
            <w:r>
              <w:rPr>
                <w:rFonts w:ascii="宋体" w:hAnsi="宋体" w:cs="宋体" w:eastAsia="宋体" w:hint="default"/>
                <w:sz w:val="18"/>
                <w:szCs w:val="18"/>
              </w:rPr>
              <w:t> 司</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100</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1534" w:type="dxa"/>
            <w:vMerge/>
            <w:tcBorders>
              <w:left w:val="single" w:sz="4" w:space="0" w:color="000000"/>
              <w:right w:val="single" w:sz="4" w:space="0" w:color="000000"/>
            </w:tcBorders>
          </w:tcPr>
          <w:p>
            <w:pPr/>
          </w:p>
        </w:tc>
        <w:tc>
          <w:tcPr>
            <w:tcW w:w="1371" w:type="dxa"/>
            <w:vMerge/>
            <w:tcBorders>
              <w:left w:val="single" w:sz="4" w:space="0" w:color="000000"/>
              <w:right w:val="single" w:sz="4" w:space="0" w:color="000000"/>
            </w:tcBorders>
          </w:tcPr>
          <w:p>
            <w:pPr/>
          </w:p>
        </w:tc>
        <w:tc>
          <w:tcPr>
            <w:tcW w:w="1183" w:type="dxa"/>
            <w:vMerge/>
            <w:tcBorders>
              <w:left w:val="single" w:sz="4" w:space="0" w:color="000000"/>
              <w:right w:val="nil" w:sz="6" w:space="0" w:color="auto"/>
            </w:tcBorders>
          </w:tcPr>
          <w:p>
            <w:pPr/>
          </w:p>
        </w:tc>
      </w:tr>
      <w:tr>
        <w:trPr>
          <w:trHeight w:val="626" w:hRule="exact"/>
        </w:trPr>
        <w:tc>
          <w:tcPr>
            <w:tcW w:w="2170" w:type="dxa"/>
            <w:tcBorders>
              <w:top w:val="nil" w:sz="6" w:space="0" w:color="auto"/>
              <w:left w:val="nil" w:sz="6" w:space="0" w:color="auto"/>
              <w:bottom w:val="single" w:sz="4" w:space="0" w:color="000000"/>
              <w:right w:val="single" w:sz="4" w:space="0" w:color="000000"/>
            </w:tcBorders>
          </w:tcPr>
          <w:p>
            <w:pPr>
              <w:pStyle w:val="TableParagraph"/>
              <w:spacing w:line="316" w:lineRule="auto" w:before="5"/>
              <w:ind w:left="122" w:right="105"/>
              <w:jc w:val="left"/>
              <w:rPr>
                <w:rFonts w:ascii="宋体" w:hAnsi="宋体" w:cs="宋体" w:eastAsia="宋体" w:hint="default"/>
                <w:sz w:val="18"/>
                <w:szCs w:val="18"/>
              </w:rPr>
            </w:pPr>
            <w:r>
              <w:rPr>
                <w:rFonts w:ascii="宋体" w:hAnsi="宋体" w:cs="宋体" w:eastAsia="宋体" w:hint="default"/>
                <w:spacing w:val="13"/>
                <w:sz w:val="18"/>
                <w:szCs w:val="18"/>
              </w:rPr>
              <w:t>河北先河金瑞环保设施</w:t>
            </w:r>
            <w:r>
              <w:rPr>
                <w:rFonts w:ascii="宋体" w:hAnsi="宋体" w:cs="宋体" w:eastAsia="宋体" w:hint="default"/>
                <w:sz w:val="18"/>
                <w:szCs w:val="18"/>
              </w:rPr>
              <w:t> 运营服务有限公司</w:t>
            </w: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75</w:t>
            </w: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w:t>
            </w:r>
          </w:p>
        </w:tc>
        <w:tc>
          <w:tcPr>
            <w:tcW w:w="1534"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nil" w:sz="6" w:space="0" w:color="auto"/>
            </w:tcBorders>
          </w:tcPr>
          <w:p>
            <w:pPr/>
          </w:p>
        </w:tc>
      </w:tr>
      <w:tr>
        <w:trPr>
          <w:trHeight w:val="619" w:hRule="exact"/>
        </w:trPr>
        <w:tc>
          <w:tcPr>
            <w:tcW w:w="2170"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152"/>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787" w:type="dxa"/>
            <w:tcBorders>
              <w:top w:val="single" w:sz="4" w:space="0" w:color="000000"/>
              <w:left w:val="single" w:sz="4" w:space="0" w:color="000000"/>
              <w:bottom w:val="single" w:sz="12" w:space="0" w:color="000000"/>
              <w:right w:val="single" w:sz="4" w:space="0" w:color="000000"/>
            </w:tcBorders>
          </w:tcPr>
          <w:p>
            <w:pPr/>
          </w:p>
        </w:tc>
        <w:tc>
          <w:tcPr>
            <w:tcW w:w="1498" w:type="dxa"/>
            <w:tcBorders>
              <w:top w:val="single" w:sz="4" w:space="0" w:color="000000"/>
              <w:left w:val="single" w:sz="4" w:space="0" w:color="000000"/>
              <w:bottom w:val="single" w:sz="12" w:space="0" w:color="000000"/>
              <w:right w:val="single" w:sz="4" w:space="0" w:color="000000"/>
            </w:tcBorders>
          </w:tcPr>
          <w:p>
            <w:pPr/>
          </w:p>
        </w:tc>
        <w:tc>
          <w:tcPr>
            <w:tcW w:w="1534" w:type="dxa"/>
            <w:tcBorders>
              <w:top w:val="single" w:sz="4" w:space="0" w:color="000000"/>
              <w:left w:val="single" w:sz="4" w:space="0" w:color="000000"/>
              <w:bottom w:val="single" w:sz="12" w:space="0" w:color="000000"/>
              <w:right w:val="single" w:sz="4" w:space="0" w:color="000000"/>
            </w:tcBorders>
          </w:tcPr>
          <w:p>
            <w:pPr/>
          </w:p>
        </w:tc>
        <w:tc>
          <w:tcPr>
            <w:tcW w:w="1371" w:type="dxa"/>
            <w:tcBorders>
              <w:top w:val="single" w:sz="4" w:space="0" w:color="000000"/>
              <w:left w:val="single" w:sz="4" w:space="0" w:color="000000"/>
              <w:bottom w:val="single" w:sz="12" w:space="0" w:color="000000"/>
              <w:right w:val="single" w:sz="4" w:space="0" w:color="000000"/>
            </w:tcBorders>
          </w:tcPr>
          <w:p>
            <w:pPr/>
          </w:p>
        </w:tc>
        <w:tc>
          <w:tcPr>
            <w:tcW w:w="118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4</w:t>
      </w:r>
      <w:r>
        <w:rPr/>
        <w:t>、营业收入及营业成本</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ind w:left="658" w:right="1452"/>
        <w:jc w:val="left"/>
      </w:pPr>
      <w:r>
        <w:rPr/>
        <w:t>（</w:t>
      </w:r>
      <w:r>
        <w:rPr>
          <w:rFonts w:ascii="宋体" w:hAnsi="宋体" w:cs="宋体" w:eastAsia="宋体" w:hint="default"/>
        </w:rPr>
        <w:t>1</w:t>
      </w:r>
      <w:r>
        <w:rPr/>
        <w:t>）营业收入及营业成本</w:t>
      </w:r>
    </w:p>
    <w:p>
      <w:pPr>
        <w:spacing w:line="240" w:lineRule="auto" w:before="9"/>
        <w:rPr>
          <w:rFonts w:ascii="宋体" w:hAnsi="宋体" w:cs="宋体" w:eastAsia="宋体" w:hint="default"/>
          <w:sz w:val="26"/>
          <w:szCs w:val="26"/>
        </w:rPr>
      </w:pPr>
    </w:p>
    <w:tbl>
      <w:tblPr>
        <w:tblW w:w="0" w:type="auto"/>
        <w:jc w:val="left"/>
        <w:tblInd w:w="238" w:type="dxa"/>
        <w:tblLayout w:type="fixed"/>
        <w:tblCellMar>
          <w:top w:w="0" w:type="dxa"/>
          <w:left w:w="0" w:type="dxa"/>
          <w:bottom w:w="0" w:type="dxa"/>
          <w:right w:w="0" w:type="dxa"/>
        </w:tblCellMar>
        <w:tblLook w:val="01E0"/>
      </w:tblPr>
      <w:tblGrid>
        <w:gridCol w:w="2381"/>
        <w:gridCol w:w="2979"/>
        <w:gridCol w:w="3000"/>
      </w:tblGrid>
      <w:tr>
        <w:trPr>
          <w:trHeight w:val="394" w:hRule="exact"/>
        </w:trPr>
        <w:tc>
          <w:tcPr>
            <w:tcW w:w="2381" w:type="dxa"/>
            <w:tcBorders>
              <w:top w:val="single" w:sz="12" w:space="0" w:color="000000"/>
              <w:left w:val="nil" w:sz="6" w:space="0" w:color="auto"/>
              <w:bottom w:val="single" w:sz="8" w:space="0" w:color="000000"/>
              <w:right w:val="single" w:sz="4" w:space="0" w:color="000000"/>
            </w:tcBorders>
          </w:tcPr>
          <w:p>
            <w:pPr>
              <w:pStyle w:val="TableParagraph"/>
              <w:tabs>
                <w:tab w:pos="457" w:val="left" w:leader="none"/>
              </w:tabs>
              <w:spacing w:line="240" w:lineRule="auto" w:before="37"/>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79"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00"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5" w:hRule="exact"/>
        </w:trPr>
        <w:tc>
          <w:tcPr>
            <w:tcW w:w="2381" w:type="dxa"/>
            <w:tcBorders>
              <w:top w:val="single" w:sz="8" w:space="0" w:color="000000"/>
              <w:left w:val="nil" w:sz="6" w:space="0" w:color="auto"/>
              <w:bottom w:val="nil" w:sz="6" w:space="0" w:color="auto"/>
              <w:right w:val="single" w:sz="4" w:space="0" w:color="000000"/>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79" w:type="dxa"/>
            <w:tcBorders>
              <w:top w:val="single" w:sz="8" w:space="0" w:color="000000"/>
              <w:left w:val="single" w:sz="4" w:space="0" w:color="000000"/>
              <w:bottom w:val="nil" w:sz="6" w:space="0" w:color="auto"/>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172,223,893.25</w:t>
            </w:r>
          </w:p>
        </w:tc>
        <w:tc>
          <w:tcPr>
            <w:tcW w:w="3000" w:type="dxa"/>
            <w:tcBorders>
              <w:top w:val="single" w:sz="8" w:space="0" w:color="000000"/>
              <w:left w:val="single" w:sz="4" w:space="0" w:color="000000"/>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136,207,739.88</w:t>
            </w:r>
          </w:p>
        </w:tc>
      </w:tr>
      <w:tr>
        <w:trPr>
          <w:trHeight w:val="391" w:hRule="exact"/>
        </w:trPr>
        <w:tc>
          <w:tcPr>
            <w:tcW w:w="238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79"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w w:val="95"/>
                <w:sz w:val="18"/>
              </w:rPr>
              <w:t>3,461.54</w:t>
            </w:r>
          </w:p>
        </w:tc>
        <w:tc>
          <w:tcPr>
            <w:tcW w:w="3000"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8"/>
                <w:szCs w:val="18"/>
              </w:rPr>
            </w:pPr>
            <w:r>
              <w:rPr>
                <w:rFonts w:ascii="Times New Roman"/>
                <w:w w:val="95"/>
                <w:sz w:val="18"/>
              </w:rPr>
              <w:t>1,025.64</w:t>
            </w:r>
          </w:p>
        </w:tc>
      </w:tr>
      <w:tr>
        <w:trPr>
          <w:trHeight w:val="399" w:hRule="exact"/>
        </w:trPr>
        <w:tc>
          <w:tcPr>
            <w:tcW w:w="2381"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647" w:right="0"/>
              <w:jc w:val="left"/>
              <w:rPr>
                <w:rFonts w:ascii="宋体" w:hAnsi="宋体" w:cs="宋体" w:eastAsia="宋体" w:hint="default"/>
                <w:sz w:val="18"/>
                <w:szCs w:val="18"/>
              </w:rPr>
            </w:pPr>
            <w:r>
              <w:rPr>
                <w:rFonts w:ascii="宋体" w:hAnsi="宋体" w:cs="宋体" w:eastAsia="宋体" w:hint="default"/>
                <w:b/>
                <w:bCs/>
                <w:sz w:val="18"/>
                <w:szCs w:val="18"/>
              </w:rPr>
              <w:t>营业收入合计</w:t>
            </w:r>
            <w:r>
              <w:rPr>
                <w:rFonts w:ascii="宋体" w:hAnsi="宋体" w:cs="宋体" w:eastAsia="宋体" w:hint="default"/>
                <w:sz w:val="18"/>
                <w:szCs w:val="18"/>
              </w:rPr>
            </w:r>
          </w:p>
        </w:tc>
        <w:tc>
          <w:tcPr>
            <w:tcW w:w="29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b/>
                <w:spacing w:val="-1"/>
                <w:sz w:val="18"/>
              </w:rPr>
              <w:t>172,227,354.79</w:t>
            </w:r>
            <w:r>
              <w:rPr>
                <w:rFonts w:ascii="Times New Roman"/>
                <w:spacing w:val="-1"/>
                <w:sz w:val="18"/>
              </w:rPr>
            </w:r>
          </w:p>
        </w:tc>
        <w:tc>
          <w:tcPr>
            <w:tcW w:w="3000" w:type="dxa"/>
            <w:tcBorders>
              <w:top w:val="nil" w:sz="6" w:space="0" w:color="auto"/>
              <w:left w:val="single" w:sz="4" w:space="0" w:color="000000"/>
              <w:bottom w:val="single"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b/>
                <w:spacing w:val="-1"/>
                <w:sz w:val="18"/>
              </w:rPr>
              <w:t>136,208,765.52</w:t>
            </w:r>
            <w:r>
              <w:rPr>
                <w:rFonts w:ascii="Times New Roman"/>
                <w:spacing w:val="-1"/>
                <w:sz w:val="18"/>
              </w:rPr>
            </w:r>
          </w:p>
        </w:tc>
      </w:tr>
      <w:tr>
        <w:trPr>
          <w:trHeight w:val="394" w:hRule="exact"/>
        </w:trPr>
        <w:tc>
          <w:tcPr>
            <w:tcW w:w="2381"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83,197,671.22</w:t>
            </w:r>
          </w:p>
        </w:tc>
        <w:tc>
          <w:tcPr>
            <w:tcW w:w="3000"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70,751,560.58</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396"/>
        <w:gridCol w:w="2979"/>
        <w:gridCol w:w="3000"/>
      </w:tblGrid>
      <w:tr>
        <w:trPr>
          <w:trHeight w:val="395" w:hRule="exact"/>
        </w:trPr>
        <w:tc>
          <w:tcPr>
            <w:tcW w:w="2396"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79"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b/>
                <w:sz w:val="18"/>
              </w:rPr>
              <w:t>83,197,671.22</w:t>
            </w:r>
            <w:r>
              <w:rPr>
                <w:rFonts w:ascii="Times New Roman"/>
                <w:sz w:val="18"/>
              </w:rPr>
            </w:r>
          </w:p>
        </w:tc>
        <w:tc>
          <w:tcPr>
            <w:tcW w:w="3000"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53" w:right="0"/>
              <w:jc w:val="left"/>
              <w:rPr>
                <w:rFonts w:ascii="Times New Roman" w:hAnsi="Times New Roman" w:cs="Times New Roman" w:eastAsia="Times New Roman" w:hint="default"/>
                <w:sz w:val="18"/>
                <w:szCs w:val="18"/>
              </w:rPr>
            </w:pPr>
            <w:r>
              <w:rPr>
                <w:rFonts w:ascii="Times New Roman"/>
                <w:b/>
                <w:sz w:val="18"/>
              </w:rPr>
              <w:t>70,751,560.58</w:t>
            </w:r>
            <w:r>
              <w:rPr>
                <w:rFonts w:ascii="Times New Roman"/>
                <w:sz w:val="18"/>
              </w:rPr>
            </w:r>
          </w:p>
        </w:tc>
      </w:tr>
      <w:tr>
        <w:trPr>
          <w:trHeight w:val="414" w:hRule="exact"/>
        </w:trPr>
        <w:tc>
          <w:tcPr>
            <w:tcW w:w="2396" w:type="dxa"/>
            <w:tcBorders>
              <w:top w:val="nil" w:sz="6" w:space="0" w:color="auto"/>
              <w:left w:val="nil" w:sz="6" w:space="0" w:color="auto"/>
              <w:bottom w:val="single" w:sz="12" w:space="0" w:color="000000"/>
              <w:right w:val="single" w:sz="4" w:space="0" w:color="000000"/>
            </w:tcBorders>
          </w:tcPr>
          <w:p>
            <w:pPr>
              <w:pStyle w:val="TableParagraph"/>
              <w:spacing w:line="240" w:lineRule="auto" w:before="52"/>
              <w:ind w:left="662" w:right="0"/>
              <w:jc w:val="left"/>
              <w:rPr>
                <w:rFonts w:ascii="宋体" w:hAnsi="宋体" w:cs="宋体" w:eastAsia="宋体" w:hint="default"/>
                <w:sz w:val="18"/>
                <w:szCs w:val="18"/>
              </w:rPr>
            </w:pPr>
            <w:r>
              <w:rPr>
                <w:rFonts w:ascii="宋体" w:hAnsi="宋体" w:cs="宋体" w:eastAsia="宋体" w:hint="default"/>
                <w:b/>
                <w:bCs/>
                <w:sz w:val="18"/>
                <w:szCs w:val="18"/>
              </w:rPr>
              <w:t>营业成本合计</w:t>
            </w:r>
            <w:r>
              <w:rPr>
                <w:rFonts w:ascii="宋体" w:hAnsi="宋体" w:cs="宋体" w:eastAsia="宋体" w:hint="default"/>
                <w:sz w:val="18"/>
                <w:szCs w:val="18"/>
              </w:rPr>
            </w:r>
          </w:p>
        </w:tc>
        <w:tc>
          <w:tcPr>
            <w:tcW w:w="2979" w:type="dxa"/>
            <w:vMerge/>
            <w:tcBorders>
              <w:left w:val="single" w:sz="4" w:space="0" w:color="000000"/>
              <w:bottom w:val="single" w:sz="12" w:space="0" w:color="000000"/>
              <w:right w:val="single" w:sz="4" w:space="0" w:color="000000"/>
            </w:tcBorders>
          </w:tcPr>
          <w:p>
            <w:pPr/>
          </w:p>
        </w:tc>
        <w:tc>
          <w:tcPr>
            <w:tcW w:w="3000" w:type="dxa"/>
            <w:vMerge/>
            <w:tcBorders>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15" w:lineRule="auto" w:before="36"/>
        <w:ind w:right="1785" w:firstLine="419"/>
        <w:jc w:val="left"/>
      </w:pPr>
      <w:r>
        <w:rPr/>
        <w:t>注：主营业务收入本期较上期增加</w:t>
      </w:r>
      <w:r>
        <w:rPr>
          <w:spacing w:val="-55"/>
        </w:rPr>
        <w:t> </w:t>
      </w:r>
      <w:r>
        <w:rPr>
          <w:rFonts w:ascii="Times New Roman" w:hAnsi="Times New Roman" w:cs="Times New Roman" w:eastAsia="Times New Roman" w:hint="default"/>
        </w:rPr>
        <w:t>36,018,589.27</w:t>
      </w:r>
      <w:r>
        <w:rPr>
          <w:rFonts w:ascii="Times New Roman" w:hAnsi="Times New Roman" w:cs="Times New Roman" w:eastAsia="Times New Roman" w:hint="default"/>
          <w:spacing w:val="-4"/>
        </w:rPr>
        <w:t> </w:t>
      </w:r>
      <w:r>
        <w:rPr/>
        <w:t>元，增幅</w:t>
      </w:r>
      <w:r>
        <w:rPr>
          <w:spacing w:val="-55"/>
        </w:rPr>
        <w:t> </w:t>
      </w:r>
      <w:r>
        <w:rPr>
          <w:rFonts w:ascii="Times New Roman" w:hAnsi="Times New Roman" w:cs="Times New Roman" w:eastAsia="Times New Roman" w:hint="default"/>
        </w:rPr>
        <w:t>26.44%</w:t>
      </w:r>
      <w:r>
        <w:rPr/>
        <w:t>，主要原因为国家对</w:t>
      </w:r>
      <w:r>
        <w:rPr>
          <w:w w:val="100"/>
        </w:rPr>
        <w:t> </w:t>
      </w:r>
      <w:r>
        <w:rPr/>
        <w:t>环保监测设备投入加大，公司订单增多，销售收入增长。</w:t>
      </w:r>
    </w:p>
    <w:p>
      <w:pPr>
        <w:spacing w:line="240" w:lineRule="auto" w:before="12"/>
        <w:rPr>
          <w:rFonts w:ascii="宋体" w:hAnsi="宋体" w:cs="宋体" w:eastAsia="宋体" w:hint="default"/>
          <w:sz w:val="26"/>
          <w:szCs w:val="26"/>
        </w:rPr>
      </w:pPr>
    </w:p>
    <w:p>
      <w:pPr>
        <w:pStyle w:val="BodyText"/>
        <w:spacing w:line="240" w:lineRule="auto"/>
        <w:ind w:left="538" w:right="1928"/>
        <w:jc w:val="left"/>
      </w:pPr>
      <w:r>
        <w:rPr/>
        <w:t>（</w:t>
      </w:r>
      <w:r>
        <w:rPr>
          <w:rFonts w:ascii="宋体" w:hAnsi="宋体" w:cs="宋体" w:eastAsia="宋体" w:hint="default"/>
        </w:rPr>
        <w:t>2</w:t>
      </w:r>
      <w:r>
        <w:rPr/>
        <w:t>）主营业务收入、成本按产品类别分类</w:t>
      </w:r>
    </w:p>
    <w:p>
      <w:pPr>
        <w:spacing w:line="240" w:lineRule="auto" w:before="9"/>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403"/>
        <w:gridCol w:w="2976"/>
        <w:gridCol w:w="2996"/>
      </w:tblGrid>
      <w:tr>
        <w:trPr>
          <w:trHeight w:val="386" w:hRule="exact"/>
        </w:trPr>
        <w:tc>
          <w:tcPr>
            <w:tcW w:w="2403" w:type="dxa"/>
            <w:tcBorders>
              <w:top w:val="single" w:sz="12" w:space="0" w:color="000000"/>
              <w:left w:val="nil" w:sz="6" w:space="0" w:color="auto"/>
              <w:bottom w:val="single" w:sz="4" w:space="0" w:color="000000"/>
              <w:right w:val="single" w:sz="4" w:space="0" w:color="000000"/>
            </w:tcBorders>
          </w:tcPr>
          <w:p>
            <w:pPr>
              <w:pStyle w:val="TableParagraph"/>
              <w:tabs>
                <w:tab w:pos="1480" w:val="left" w:leader="none"/>
              </w:tabs>
              <w:spacing w:line="240" w:lineRule="auto" w:before="37"/>
              <w:ind w:left="75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3" w:hRule="exact"/>
        </w:trPr>
        <w:tc>
          <w:tcPr>
            <w:tcW w:w="2403"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976" w:type="dxa"/>
            <w:tcBorders>
              <w:top w:val="single" w:sz="4" w:space="0" w:color="000000"/>
              <w:left w:val="single" w:sz="4" w:space="0" w:color="000000"/>
              <w:bottom w:val="nil" w:sz="6" w:space="0" w:color="auto"/>
              <w:right w:val="single" w:sz="4" w:space="0" w:color="000000"/>
            </w:tcBorders>
          </w:tcPr>
          <w:p>
            <w:pPr/>
          </w:p>
        </w:tc>
        <w:tc>
          <w:tcPr>
            <w:tcW w:w="2996" w:type="dxa"/>
            <w:tcBorders>
              <w:top w:val="single" w:sz="4" w:space="0" w:color="000000"/>
              <w:left w:val="single" w:sz="4" w:space="0" w:color="000000"/>
              <w:bottom w:val="nil" w:sz="6" w:space="0" w:color="auto"/>
              <w:right w:val="nil" w:sz="6" w:space="0" w:color="auto"/>
            </w:tcBorders>
          </w:tcPr>
          <w:p>
            <w:pPr/>
          </w:p>
        </w:tc>
      </w:tr>
      <w:tr>
        <w:trPr>
          <w:trHeight w:val="400"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13,472,968.87</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16,198,637.31</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数字应急监测车</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6,458,651.90</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10,599,843.76</w:t>
            </w:r>
          </w:p>
        </w:tc>
      </w:tr>
      <w:tr>
        <w:trPr>
          <w:trHeight w:val="396"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93,634,781.88</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80,147,758.11</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25,222,073.23</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4,028,612.33</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酸雨连续自动监测系统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1,318,509.10</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643,482.05</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19,777,801.43</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24,226,252.21</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12,339,106.84</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363,154.11</w:t>
            </w:r>
          </w:p>
        </w:tc>
      </w:tr>
      <w:tr>
        <w:trPr>
          <w:trHeight w:val="399" w:hRule="exact"/>
        </w:trPr>
        <w:tc>
          <w:tcPr>
            <w:tcW w:w="2403"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b/>
                <w:spacing w:val="-1"/>
                <w:sz w:val="18"/>
              </w:rPr>
              <w:t>172,223,893.25</w:t>
            </w:r>
            <w:r>
              <w:rPr>
                <w:rFonts w:ascii="Times New Roman"/>
                <w:spacing w:val="-1"/>
                <w:sz w:val="18"/>
              </w:rPr>
            </w:r>
          </w:p>
        </w:tc>
        <w:tc>
          <w:tcPr>
            <w:tcW w:w="2996" w:type="dxa"/>
            <w:tcBorders>
              <w:top w:val="nil" w:sz="6" w:space="0" w:color="auto"/>
              <w:left w:val="single" w:sz="4" w:space="0" w:color="000000"/>
              <w:bottom w:val="single" w:sz="4" w:space="0" w:color="000000"/>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b/>
                <w:spacing w:val="-1"/>
                <w:sz w:val="18"/>
              </w:rPr>
              <w:t>136,207,739.88</w:t>
            </w:r>
            <w:r>
              <w:rPr>
                <w:rFonts w:ascii="Times New Roman"/>
                <w:spacing w:val="-1"/>
                <w:sz w:val="18"/>
              </w:rPr>
            </w:r>
          </w:p>
        </w:tc>
      </w:tr>
      <w:tr>
        <w:trPr>
          <w:trHeight w:val="393" w:hRule="exact"/>
        </w:trPr>
        <w:tc>
          <w:tcPr>
            <w:tcW w:w="2403"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2976" w:type="dxa"/>
            <w:tcBorders>
              <w:top w:val="single" w:sz="4" w:space="0" w:color="000000"/>
              <w:left w:val="single" w:sz="4" w:space="0" w:color="000000"/>
              <w:bottom w:val="nil" w:sz="6" w:space="0" w:color="auto"/>
              <w:right w:val="single" w:sz="4" w:space="0" w:color="000000"/>
            </w:tcBorders>
          </w:tcPr>
          <w:p>
            <w:pPr/>
          </w:p>
        </w:tc>
        <w:tc>
          <w:tcPr>
            <w:tcW w:w="2996" w:type="dxa"/>
            <w:tcBorders>
              <w:top w:val="single" w:sz="4" w:space="0" w:color="000000"/>
              <w:left w:val="single" w:sz="4" w:space="0" w:color="000000"/>
              <w:bottom w:val="nil" w:sz="6" w:space="0" w:color="auto"/>
              <w:right w:val="nil" w:sz="6" w:space="0" w:color="auto"/>
            </w:tcBorders>
          </w:tcPr>
          <w:p>
            <w:pPr/>
          </w:p>
        </w:tc>
      </w:tr>
      <w:tr>
        <w:trPr>
          <w:trHeight w:val="399"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6,107,296.78</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7,670,303.69</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数字应急监测车</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4,750,984.34</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7,897,538.63</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43,708,716.18</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40,041,168.46</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13,965,461.95</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2,369,560.57</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酸雨连续自动监测系统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687,075.09</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313,029.46</w:t>
            </w:r>
          </w:p>
        </w:tc>
      </w:tr>
      <w:tr>
        <w:trPr>
          <w:trHeight w:val="396"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9,760,345.01</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12,267,932.17</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4,217,791.87</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192,027.60</w:t>
            </w:r>
          </w:p>
        </w:tc>
      </w:tr>
      <w:tr>
        <w:trPr>
          <w:trHeight w:val="401" w:hRule="exact"/>
        </w:trPr>
        <w:tc>
          <w:tcPr>
            <w:tcW w:w="2403"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b/>
                <w:spacing w:val="-1"/>
                <w:sz w:val="18"/>
              </w:rPr>
              <w:t>83,197,671.22</w:t>
            </w:r>
            <w:r>
              <w:rPr>
                <w:rFonts w:ascii="Times New Roman"/>
                <w:spacing w:val="-1"/>
                <w:sz w:val="18"/>
              </w:rPr>
            </w:r>
          </w:p>
        </w:tc>
        <w:tc>
          <w:tcPr>
            <w:tcW w:w="2996" w:type="dxa"/>
            <w:tcBorders>
              <w:top w:val="nil" w:sz="6" w:space="0" w:color="auto"/>
              <w:left w:val="single" w:sz="4" w:space="0" w:color="000000"/>
              <w:bottom w:val="single" w:sz="4" w:space="0" w:color="000000"/>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18"/>
                <w:szCs w:val="18"/>
              </w:rPr>
            </w:pPr>
            <w:r>
              <w:rPr>
                <w:rFonts w:ascii="Times New Roman"/>
                <w:b/>
                <w:spacing w:val="-1"/>
                <w:sz w:val="18"/>
              </w:rPr>
              <w:t>70,751,560.58</w:t>
            </w:r>
            <w:r>
              <w:rPr>
                <w:rFonts w:ascii="Times New Roman"/>
                <w:spacing w:val="-1"/>
                <w:sz w:val="18"/>
              </w:rPr>
            </w:r>
          </w:p>
        </w:tc>
      </w:tr>
      <w:tr>
        <w:trPr>
          <w:trHeight w:val="392" w:hRule="exact"/>
        </w:trPr>
        <w:tc>
          <w:tcPr>
            <w:tcW w:w="2403" w:type="dxa"/>
            <w:tcBorders>
              <w:top w:val="single" w:sz="4" w:space="0" w:color="000000"/>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2976" w:type="dxa"/>
            <w:tcBorders>
              <w:top w:val="single" w:sz="4" w:space="0" w:color="000000"/>
              <w:left w:val="single" w:sz="4" w:space="0" w:color="000000"/>
              <w:bottom w:val="nil" w:sz="6" w:space="0" w:color="auto"/>
              <w:right w:val="single" w:sz="4" w:space="0" w:color="000000"/>
            </w:tcBorders>
          </w:tcPr>
          <w:p>
            <w:pPr/>
          </w:p>
        </w:tc>
        <w:tc>
          <w:tcPr>
            <w:tcW w:w="2996" w:type="dxa"/>
            <w:tcBorders>
              <w:top w:val="single" w:sz="4" w:space="0" w:color="000000"/>
              <w:left w:val="single" w:sz="4" w:space="0" w:color="000000"/>
              <w:bottom w:val="nil" w:sz="6" w:space="0" w:color="auto"/>
              <w:right w:val="nil" w:sz="6" w:space="0" w:color="auto"/>
            </w:tcBorders>
          </w:tcPr>
          <w:p>
            <w:pPr/>
          </w:p>
        </w:tc>
      </w:tr>
      <w:tr>
        <w:trPr>
          <w:trHeight w:val="400"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7,365,672.09</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8,528,333.62</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数字应急监测车</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1,707,667.56</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2,702,305.13</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49,926,065.70</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40,106,589.65</w:t>
            </w:r>
          </w:p>
        </w:tc>
      </w:tr>
      <w:tr>
        <w:trPr>
          <w:trHeight w:val="396"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11,256,611.28</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1,659,051.76</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酸雨连续自动监测系统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631,434.01</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sz w:val="18"/>
              </w:rPr>
              <w:t>330,452.59</w:t>
            </w:r>
          </w:p>
        </w:tc>
      </w:tr>
      <w:tr>
        <w:trPr>
          <w:trHeight w:val="397" w:hRule="exact"/>
        </w:trPr>
        <w:tc>
          <w:tcPr>
            <w:tcW w:w="24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10,017,456.42</w:t>
            </w:r>
          </w:p>
        </w:tc>
        <w:tc>
          <w:tcPr>
            <w:tcW w:w="2996"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11,958,320.04</w:t>
            </w:r>
          </w:p>
        </w:tc>
      </w:tr>
      <w:tr>
        <w:trPr>
          <w:trHeight w:val="399" w:hRule="exact"/>
        </w:trPr>
        <w:tc>
          <w:tcPr>
            <w:tcW w:w="2403"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8,121,314.97</w:t>
            </w:r>
          </w:p>
        </w:tc>
        <w:tc>
          <w:tcPr>
            <w:tcW w:w="2996" w:type="dxa"/>
            <w:tcBorders>
              <w:top w:val="nil" w:sz="6" w:space="0" w:color="auto"/>
              <w:left w:val="single" w:sz="4" w:space="0" w:color="000000"/>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171,126.51</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680" w:right="0"/>
        </w:sectPr>
      </w:pPr>
    </w:p>
    <w:p>
      <w:pPr>
        <w:spacing w:line="240" w:lineRule="auto" w:before="4"/>
        <w:rPr>
          <w:rFonts w:ascii="宋体" w:hAnsi="宋体" w:cs="宋体" w:eastAsia="宋体" w:hint="default"/>
          <w:sz w:val="27"/>
          <w:szCs w:val="27"/>
        </w:rPr>
      </w:pPr>
    </w:p>
    <w:tbl>
      <w:tblPr>
        <w:tblW w:w="0" w:type="auto"/>
        <w:jc w:val="left"/>
        <w:tblInd w:w="223" w:type="dxa"/>
        <w:tblLayout w:type="fixed"/>
        <w:tblCellMar>
          <w:top w:w="0" w:type="dxa"/>
          <w:left w:w="0" w:type="dxa"/>
          <w:bottom w:w="0" w:type="dxa"/>
          <w:right w:w="0" w:type="dxa"/>
        </w:tblCellMar>
        <w:tblLook w:val="01E0"/>
      </w:tblPr>
      <w:tblGrid>
        <w:gridCol w:w="2403"/>
        <w:gridCol w:w="2976"/>
        <w:gridCol w:w="2996"/>
      </w:tblGrid>
      <w:tr>
        <w:trPr>
          <w:trHeight w:val="408" w:hRule="exact"/>
        </w:trPr>
        <w:tc>
          <w:tcPr>
            <w:tcW w:w="24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828" w:right="0"/>
              <w:jc w:val="left"/>
              <w:rPr>
                <w:rFonts w:ascii="Times New Roman" w:hAnsi="Times New Roman" w:cs="Times New Roman" w:eastAsia="Times New Roman" w:hint="default"/>
                <w:sz w:val="18"/>
                <w:szCs w:val="18"/>
              </w:rPr>
            </w:pPr>
            <w:r>
              <w:rPr>
                <w:rFonts w:ascii="Times New Roman"/>
                <w:b/>
                <w:sz w:val="18"/>
              </w:rPr>
              <w:t>89,026,222.03</w:t>
            </w:r>
            <w:r>
              <w:rPr>
                <w:rFonts w:ascii="Times New Roman"/>
                <w:sz w:val="18"/>
              </w:rPr>
            </w:r>
          </w:p>
        </w:tc>
        <w:tc>
          <w:tcPr>
            <w:tcW w:w="29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left="1848" w:right="0"/>
              <w:jc w:val="left"/>
              <w:rPr>
                <w:rFonts w:ascii="Times New Roman" w:hAnsi="Times New Roman" w:cs="Times New Roman" w:eastAsia="Times New Roman" w:hint="default"/>
                <w:sz w:val="18"/>
                <w:szCs w:val="18"/>
              </w:rPr>
            </w:pPr>
            <w:r>
              <w:rPr>
                <w:rFonts w:ascii="Times New Roman"/>
                <w:b/>
                <w:sz w:val="18"/>
              </w:rPr>
              <w:t>65,456,179.30</w:t>
            </w:r>
            <w:r>
              <w:rPr>
                <w:rFonts w:ascii="Times New Roman"/>
                <w:sz w:val="18"/>
              </w:rPr>
            </w:r>
          </w:p>
        </w:tc>
      </w:tr>
    </w:tbl>
    <w:p>
      <w:pPr>
        <w:spacing w:line="240" w:lineRule="auto" w:before="2"/>
        <w:rPr>
          <w:rFonts w:ascii="宋体" w:hAnsi="宋体" w:cs="宋体" w:eastAsia="宋体" w:hint="default"/>
          <w:sz w:val="9"/>
          <w:szCs w:val="9"/>
        </w:rPr>
      </w:pPr>
    </w:p>
    <w:p>
      <w:pPr>
        <w:pStyle w:val="BodyText"/>
        <w:spacing w:line="240" w:lineRule="auto" w:before="36"/>
        <w:ind w:left="658" w:right="1452"/>
        <w:jc w:val="left"/>
      </w:pPr>
      <w:r>
        <w:rPr/>
        <w:t>（</w:t>
      </w:r>
      <w:r>
        <w:rPr>
          <w:rFonts w:ascii="宋体" w:hAnsi="宋体" w:cs="宋体" w:eastAsia="宋体" w:hint="default"/>
        </w:rPr>
        <w:t>3</w:t>
      </w:r>
      <w:r>
        <w:rPr/>
        <w:t>）主营业务收入、成本按地区分类</w:t>
      </w:r>
    </w:p>
    <w:p>
      <w:pPr>
        <w:spacing w:line="240" w:lineRule="auto" w:before="9"/>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594"/>
        <w:gridCol w:w="3306"/>
        <w:gridCol w:w="3644"/>
      </w:tblGrid>
      <w:tr>
        <w:trPr>
          <w:trHeight w:val="394" w:hRule="exact"/>
        </w:trPr>
        <w:tc>
          <w:tcPr>
            <w:tcW w:w="15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441"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6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9" w:hRule="exact"/>
        </w:trPr>
        <w:tc>
          <w:tcPr>
            <w:tcW w:w="1594"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3306" w:type="dxa"/>
            <w:tcBorders>
              <w:top w:val="single" w:sz="4" w:space="0" w:color="000000"/>
              <w:left w:val="single" w:sz="4" w:space="0" w:color="000000"/>
              <w:bottom w:val="nil" w:sz="6" w:space="0" w:color="auto"/>
              <w:right w:val="single" w:sz="4" w:space="0" w:color="000000"/>
            </w:tcBorders>
          </w:tcPr>
          <w:p>
            <w:pPr/>
          </w:p>
        </w:tc>
        <w:tc>
          <w:tcPr>
            <w:tcW w:w="3644" w:type="dxa"/>
            <w:tcBorders>
              <w:top w:val="single" w:sz="4" w:space="0" w:color="000000"/>
              <w:left w:val="single" w:sz="4" w:space="0" w:color="000000"/>
              <w:bottom w:val="nil" w:sz="6" w:space="0" w:color="auto"/>
              <w:right w:val="nil" w:sz="6" w:space="0" w:color="auto"/>
            </w:tcBorders>
          </w:tcPr>
          <w:p>
            <w:pPr/>
          </w:p>
        </w:tc>
      </w:tr>
      <w:tr>
        <w:trPr>
          <w:trHeight w:val="406"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76,597,516.04</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52,959,135.72</w:t>
            </w:r>
          </w:p>
        </w:tc>
      </w:tr>
      <w:tr>
        <w:trPr>
          <w:trHeight w:val="403"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40,212,242.23</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42,932,394.75</w:t>
            </w:r>
          </w:p>
        </w:tc>
      </w:tr>
      <w:tr>
        <w:trPr>
          <w:trHeight w:val="413" w:hRule="exact"/>
        </w:trPr>
        <w:tc>
          <w:tcPr>
            <w:tcW w:w="1594" w:type="dxa"/>
            <w:tcBorders>
              <w:top w:val="nil" w:sz="6" w:space="0" w:color="auto"/>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3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12,049,893.61</w:t>
            </w:r>
          </w:p>
        </w:tc>
        <w:tc>
          <w:tcPr>
            <w:tcW w:w="3644" w:type="dxa"/>
            <w:tcBorders>
              <w:top w:val="nil" w:sz="6" w:space="0" w:color="auto"/>
              <w:left w:val="single" w:sz="4" w:space="0" w:color="000000"/>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17,033,615.04</w:t>
            </w:r>
          </w:p>
        </w:tc>
      </w:tr>
      <w:tr>
        <w:trPr>
          <w:trHeight w:val="400" w:hRule="exact"/>
        </w:trPr>
        <w:tc>
          <w:tcPr>
            <w:tcW w:w="1594" w:type="dxa"/>
            <w:tcBorders>
              <w:top w:val="single" w:sz="12" w:space="0" w:color="000000"/>
              <w:left w:val="nil" w:sz="6" w:space="0" w:color="auto"/>
              <w:bottom w:val="nil" w:sz="6" w:space="0" w:color="auto"/>
              <w:right w:val="single" w:sz="4"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30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12,511,264.94</w:t>
            </w:r>
          </w:p>
        </w:tc>
        <w:tc>
          <w:tcPr>
            <w:tcW w:w="3644" w:type="dxa"/>
            <w:tcBorders>
              <w:top w:val="single" w:sz="12" w:space="0" w:color="000000"/>
              <w:left w:val="single" w:sz="4" w:space="0" w:color="000000"/>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11,246,771.41</w:t>
            </w:r>
          </w:p>
        </w:tc>
      </w:tr>
      <w:tr>
        <w:trPr>
          <w:trHeight w:val="395"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4"/>
              <w:jc w:val="right"/>
              <w:rPr>
                <w:rFonts w:ascii="Times New Roman" w:hAnsi="Times New Roman" w:cs="Times New Roman" w:eastAsia="Times New Roman" w:hint="default"/>
                <w:sz w:val="18"/>
                <w:szCs w:val="18"/>
              </w:rPr>
            </w:pPr>
            <w:r>
              <w:rPr>
                <w:rFonts w:ascii="Times New Roman"/>
                <w:spacing w:val="-1"/>
                <w:sz w:val="18"/>
              </w:rPr>
              <w:t>30,852,976.43</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8"/>
                <w:szCs w:val="18"/>
              </w:rPr>
            </w:pPr>
            <w:r>
              <w:rPr>
                <w:rFonts w:ascii="Times New Roman"/>
                <w:spacing w:val="-1"/>
                <w:sz w:val="18"/>
              </w:rPr>
              <w:t>12,035,822.96</w:t>
            </w:r>
          </w:p>
        </w:tc>
      </w:tr>
      <w:tr>
        <w:trPr>
          <w:trHeight w:val="406" w:hRule="exact"/>
        </w:trPr>
        <w:tc>
          <w:tcPr>
            <w:tcW w:w="1594"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3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b/>
                <w:spacing w:val="-1"/>
                <w:sz w:val="18"/>
              </w:rPr>
              <w:t>172,223,893.25</w:t>
            </w:r>
            <w:r>
              <w:rPr>
                <w:rFonts w:ascii="Times New Roman"/>
                <w:spacing w:val="-1"/>
                <w:sz w:val="18"/>
              </w:rPr>
            </w:r>
          </w:p>
        </w:tc>
        <w:tc>
          <w:tcPr>
            <w:tcW w:w="3644"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136,207,739.88</w:t>
            </w:r>
            <w:r>
              <w:rPr>
                <w:rFonts w:ascii="Times New Roman"/>
                <w:spacing w:val="-1"/>
                <w:sz w:val="18"/>
              </w:rPr>
            </w:r>
          </w:p>
        </w:tc>
      </w:tr>
      <w:tr>
        <w:trPr>
          <w:trHeight w:val="399" w:hRule="exact"/>
        </w:trPr>
        <w:tc>
          <w:tcPr>
            <w:tcW w:w="1594"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3306" w:type="dxa"/>
            <w:tcBorders>
              <w:top w:val="single" w:sz="4" w:space="0" w:color="000000"/>
              <w:left w:val="single" w:sz="4" w:space="0" w:color="000000"/>
              <w:bottom w:val="nil" w:sz="6" w:space="0" w:color="auto"/>
              <w:right w:val="single" w:sz="4" w:space="0" w:color="000000"/>
            </w:tcBorders>
          </w:tcPr>
          <w:p>
            <w:pPr/>
          </w:p>
        </w:tc>
        <w:tc>
          <w:tcPr>
            <w:tcW w:w="3644" w:type="dxa"/>
            <w:tcBorders>
              <w:top w:val="single" w:sz="4" w:space="0" w:color="000000"/>
              <w:left w:val="single" w:sz="4" w:space="0" w:color="000000"/>
              <w:bottom w:val="nil" w:sz="6" w:space="0" w:color="auto"/>
              <w:right w:val="nil" w:sz="6" w:space="0" w:color="auto"/>
            </w:tcBorders>
          </w:tcPr>
          <w:p>
            <w:pPr/>
          </w:p>
        </w:tc>
      </w:tr>
      <w:tr>
        <w:trPr>
          <w:trHeight w:val="406"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35,536,666.20</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26,616,580.20</w:t>
            </w:r>
          </w:p>
        </w:tc>
      </w:tr>
      <w:tr>
        <w:trPr>
          <w:trHeight w:val="403"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20,707,839.00</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22,624,196.54</w:t>
            </w:r>
          </w:p>
        </w:tc>
      </w:tr>
      <w:tr>
        <w:trPr>
          <w:trHeight w:val="403"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6,012,034.17</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8,990,824.26</w:t>
            </w:r>
          </w:p>
        </w:tc>
      </w:tr>
      <w:tr>
        <w:trPr>
          <w:trHeight w:val="403"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6,394,611.40</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6,297,266.95</w:t>
            </w:r>
          </w:p>
        </w:tc>
      </w:tr>
      <w:tr>
        <w:trPr>
          <w:trHeight w:val="403"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14,546,520.45</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6,222,692.63</w:t>
            </w:r>
          </w:p>
        </w:tc>
      </w:tr>
      <w:tr>
        <w:trPr>
          <w:trHeight w:val="405" w:hRule="exact"/>
        </w:trPr>
        <w:tc>
          <w:tcPr>
            <w:tcW w:w="1594"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3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b/>
                <w:spacing w:val="-1"/>
                <w:sz w:val="18"/>
              </w:rPr>
              <w:t>83,197,671.22</w:t>
            </w:r>
            <w:r>
              <w:rPr>
                <w:rFonts w:ascii="Times New Roman"/>
                <w:spacing w:val="-1"/>
                <w:sz w:val="18"/>
              </w:rPr>
            </w:r>
          </w:p>
        </w:tc>
        <w:tc>
          <w:tcPr>
            <w:tcW w:w="3644" w:type="dxa"/>
            <w:tcBorders>
              <w:top w:val="nil" w:sz="6" w:space="0" w:color="auto"/>
              <w:left w:val="single" w:sz="4" w:space="0" w:color="000000"/>
              <w:bottom w:val="single" w:sz="4"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b/>
                <w:spacing w:val="-1"/>
                <w:sz w:val="18"/>
              </w:rPr>
              <w:t>70,751,560.58</w:t>
            </w:r>
            <w:r>
              <w:rPr>
                <w:rFonts w:ascii="Times New Roman"/>
                <w:spacing w:val="-1"/>
                <w:sz w:val="18"/>
              </w:rPr>
            </w:r>
          </w:p>
        </w:tc>
      </w:tr>
      <w:tr>
        <w:trPr>
          <w:trHeight w:val="399" w:hRule="exact"/>
        </w:trPr>
        <w:tc>
          <w:tcPr>
            <w:tcW w:w="1594" w:type="dxa"/>
            <w:tcBorders>
              <w:top w:val="single" w:sz="4" w:space="0" w:color="000000"/>
              <w:left w:val="nil" w:sz="6" w:space="0" w:color="auto"/>
              <w:bottom w:val="nil" w:sz="6" w:space="0" w:color="auto"/>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3306" w:type="dxa"/>
            <w:tcBorders>
              <w:top w:val="single" w:sz="4" w:space="0" w:color="000000"/>
              <w:left w:val="single" w:sz="4" w:space="0" w:color="000000"/>
              <w:bottom w:val="nil" w:sz="6" w:space="0" w:color="auto"/>
              <w:right w:val="single" w:sz="4" w:space="0" w:color="000000"/>
            </w:tcBorders>
          </w:tcPr>
          <w:p>
            <w:pPr/>
          </w:p>
        </w:tc>
        <w:tc>
          <w:tcPr>
            <w:tcW w:w="3644" w:type="dxa"/>
            <w:tcBorders>
              <w:top w:val="single" w:sz="4" w:space="0" w:color="000000"/>
              <w:left w:val="single" w:sz="4" w:space="0" w:color="000000"/>
              <w:bottom w:val="nil" w:sz="6" w:space="0" w:color="auto"/>
              <w:right w:val="nil" w:sz="6" w:space="0" w:color="auto"/>
            </w:tcBorders>
          </w:tcPr>
          <w:p>
            <w:pPr/>
          </w:p>
        </w:tc>
      </w:tr>
      <w:tr>
        <w:trPr>
          <w:trHeight w:val="405"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41,060,849.84</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26,342,555.52</w:t>
            </w:r>
          </w:p>
        </w:tc>
      </w:tr>
      <w:tr>
        <w:trPr>
          <w:trHeight w:val="402"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spacing w:val="-1"/>
                <w:sz w:val="18"/>
              </w:rPr>
              <w:t>19,504,403.23</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20,308,198.21</w:t>
            </w:r>
          </w:p>
        </w:tc>
      </w:tr>
      <w:tr>
        <w:trPr>
          <w:trHeight w:val="403"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6,037,859.44</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8,042,790.78</w:t>
            </w:r>
          </w:p>
        </w:tc>
      </w:tr>
      <w:tr>
        <w:trPr>
          <w:trHeight w:val="403" w:hRule="exact"/>
        </w:trPr>
        <w:tc>
          <w:tcPr>
            <w:tcW w:w="1594"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6,116,653.54</w:t>
            </w:r>
          </w:p>
        </w:tc>
        <w:tc>
          <w:tcPr>
            <w:tcW w:w="364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4,949,504.46</w:t>
            </w:r>
          </w:p>
        </w:tc>
      </w:tr>
      <w:tr>
        <w:trPr>
          <w:trHeight w:val="405" w:hRule="exact"/>
        </w:trPr>
        <w:tc>
          <w:tcPr>
            <w:tcW w:w="1594" w:type="dxa"/>
            <w:tcBorders>
              <w:top w:val="nil" w:sz="6" w:space="0" w:color="auto"/>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3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16,306,455.98</w:t>
            </w:r>
          </w:p>
        </w:tc>
        <w:tc>
          <w:tcPr>
            <w:tcW w:w="3644" w:type="dxa"/>
            <w:tcBorders>
              <w:top w:val="nil" w:sz="6" w:space="0" w:color="auto"/>
              <w:left w:val="single" w:sz="4" w:space="0" w:color="000000"/>
              <w:bottom w:val="single" w:sz="4"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5,813,130.33</w:t>
            </w:r>
          </w:p>
        </w:tc>
      </w:tr>
      <w:tr>
        <w:trPr>
          <w:trHeight w:val="415" w:hRule="exact"/>
        </w:trPr>
        <w:tc>
          <w:tcPr>
            <w:tcW w:w="15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b/>
                <w:spacing w:val="-1"/>
                <w:sz w:val="18"/>
              </w:rPr>
              <w:t>89,026,222.03</w:t>
            </w:r>
            <w:r>
              <w:rPr>
                <w:rFonts w:ascii="Times New Roman"/>
                <w:spacing w:val="-1"/>
                <w:sz w:val="18"/>
              </w:rPr>
            </w:r>
          </w:p>
        </w:tc>
        <w:tc>
          <w:tcPr>
            <w:tcW w:w="36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65,456,179.30</w:t>
            </w:r>
            <w:r>
              <w:rPr>
                <w:rFonts w:ascii="Times New Roman"/>
                <w:spacing w:val="-1"/>
                <w:sz w:val="18"/>
              </w:rPr>
            </w:r>
          </w:p>
        </w:tc>
      </w:tr>
    </w:tbl>
    <w:p>
      <w:pPr>
        <w:spacing w:line="240" w:lineRule="auto" w:before="3"/>
        <w:rPr>
          <w:rFonts w:ascii="宋体" w:hAnsi="宋体" w:cs="宋体" w:eastAsia="宋体" w:hint="default"/>
          <w:sz w:val="21"/>
          <w:szCs w:val="21"/>
        </w:rPr>
      </w:pPr>
    </w:p>
    <w:p>
      <w:pPr>
        <w:pStyle w:val="BodyText"/>
        <w:spacing w:line="240" w:lineRule="auto" w:before="36"/>
        <w:ind w:left="658" w:right="1452"/>
        <w:jc w:val="left"/>
      </w:pPr>
      <w:r>
        <w:rPr/>
        <w:t>（</w:t>
      </w:r>
      <w:r>
        <w:rPr>
          <w:rFonts w:ascii="宋体" w:hAnsi="宋体" w:cs="宋体" w:eastAsia="宋体" w:hint="default"/>
        </w:rPr>
        <w:t>5</w:t>
      </w:r>
      <w:r>
        <w:rPr/>
        <w:t>）前五名客户销售收入</w:t>
      </w:r>
    </w:p>
    <w:p>
      <w:pPr>
        <w:spacing w:line="240" w:lineRule="auto" w:before="12"/>
        <w:rPr>
          <w:rFonts w:ascii="宋体" w:hAnsi="宋体" w:cs="宋体" w:eastAsia="宋体" w:hint="default"/>
          <w:sz w:val="29"/>
          <w:szCs w:val="29"/>
        </w:rPr>
      </w:pPr>
    </w:p>
    <w:tbl>
      <w:tblPr>
        <w:tblW w:w="0" w:type="auto"/>
        <w:jc w:val="left"/>
        <w:tblInd w:w="130" w:type="dxa"/>
        <w:tblLayout w:type="fixed"/>
        <w:tblCellMar>
          <w:top w:w="0" w:type="dxa"/>
          <w:left w:w="0" w:type="dxa"/>
          <w:bottom w:w="0" w:type="dxa"/>
          <w:right w:w="0" w:type="dxa"/>
        </w:tblCellMar>
        <w:tblLook w:val="01E0"/>
      </w:tblPr>
      <w:tblGrid>
        <w:gridCol w:w="3603"/>
        <w:gridCol w:w="2348"/>
        <w:gridCol w:w="2578"/>
      </w:tblGrid>
      <w:tr>
        <w:trPr>
          <w:trHeight w:val="386" w:hRule="exact"/>
        </w:trPr>
        <w:tc>
          <w:tcPr>
            <w:tcW w:w="360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492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398" w:hRule="exact"/>
        </w:trPr>
        <w:tc>
          <w:tcPr>
            <w:tcW w:w="3603" w:type="dxa"/>
            <w:vMerge/>
            <w:tcBorders>
              <w:left w:val="nil" w:sz="6" w:space="0" w:color="auto"/>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0"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7" w:hRule="exact"/>
        </w:trPr>
        <w:tc>
          <w:tcPr>
            <w:tcW w:w="3603"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tc>
        <w:tc>
          <w:tcPr>
            <w:tcW w:w="23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15,224,615.37</w:t>
            </w:r>
          </w:p>
        </w:tc>
        <w:tc>
          <w:tcPr>
            <w:tcW w:w="2578"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8.84</w:t>
            </w:r>
          </w:p>
        </w:tc>
      </w:tr>
      <w:tr>
        <w:trPr>
          <w:trHeight w:val="394" w:hRule="exact"/>
        </w:trPr>
        <w:tc>
          <w:tcPr>
            <w:tcW w:w="3603"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黑龙江省环境监测中心站</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6,374,307.69</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pacing w:val="-1"/>
                <w:sz w:val="18"/>
              </w:rPr>
              <w:t>3.70</w:t>
            </w:r>
          </w:p>
        </w:tc>
      </w:tr>
      <w:tr>
        <w:trPr>
          <w:trHeight w:val="397" w:hRule="exact"/>
        </w:trPr>
        <w:tc>
          <w:tcPr>
            <w:tcW w:w="36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驻马店市环境保护局</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4,865,128.21</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2.82</w:t>
            </w:r>
          </w:p>
        </w:tc>
      </w:tr>
      <w:tr>
        <w:trPr>
          <w:trHeight w:val="397" w:hRule="exact"/>
        </w:trPr>
        <w:tc>
          <w:tcPr>
            <w:tcW w:w="3603"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周口市环境保护局</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4,819,829.06</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2.80</w:t>
            </w:r>
          </w:p>
        </w:tc>
      </w:tr>
      <w:tr>
        <w:trPr>
          <w:trHeight w:val="395" w:hRule="exact"/>
        </w:trPr>
        <w:tc>
          <w:tcPr>
            <w:tcW w:w="36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河北天亨伟业环境工程有限公司</w:t>
            </w:r>
          </w:p>
        </w:tc>
        <w:tc>
          <w:tcPr>
            <w:tcW w:w="23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4,452,991.45</w:t>
            </w:r>
          </w:p>
        </w:tc>
        <w:tc>
          <w:tcPr>
            <w:tcW w:w="257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2.59</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617"/>
        <w:gridCol w:w="2348"/>
        <w:gridCol w:w="2578"/>
      </w:tblGrid>
      <w:tr>
        <w:trPr>
          <w:trHeight w:val="408" w:hRule="exact"/>
        </w:trPr>
        <w:tc>
          <w:tcPr>
            <w:tcW w:w="36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197" w:right="0"/>
              <w:jc w:val="left"/>
              <w:rPr>
                <w:rFonts w:ascii="Times New Roman" w:hAnsi="Times New Roman" w:cs="Times New Roman" w:eastAsia="Times New Roman" w:hint="default"/>
                <w:sz w:val="18"/>
                <w:szCs w:val="18"/>
              </w:rPr>
            </w:pPr>
            <w:r>
              <w:rPr>
                <w:rFonts w:ascii="Times New Roman"/>
                <w:b/>
                <w:sz w:val="18"/>
              </w:rPr>
              <w:t>35,736,871.78</w:t>
            </w:r>
            <w:r>
              <w:rPr>
                <w:rFonts w:ascii="Times New Roman"/>
                <w:sz w:val="18"/>
              </w:rPr>
            </w:r>
          </w:p>
        </w:tc>
        <w:tc>
          <w:tcPr>
            <w:tcW w:w="2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b/>
                <w:sz w:val="18"/>
              </w:rPr>
              <w:t>20.75</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3147"/>
        <w:gridCol w:w="2688"/>
        <w:gridCol w:w="2708"/>
      </w:tblGrid>
      <w:tr>
        <w:trPr>
          <w:trHeight w:val="386" w:hRule="exact"/>
        </w:trPr>
        <w:tc>
          <w:tcPr>
            <w:tcW w:w="3147"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539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6" w:hRule="exact"/>
        </w:trPr>
        <w:tc>
          <w:tcPr>
            <w:tcW w:w="3147" w:type="dxa"/>
            <w:vMerge/>
            <w:tcBorders>
              <w:left w:val="nil" w:sz="6" w:space="0" w:color="auto"/>
              <w:bottom w:val="single" w:sz="4" w:space="0" w:color="000000"/>
              <w:right w:val="single" w:sz="4" w:space="0" w:color="000000"/>
            </w:tcBorders>
          </w:tcPr>
          <w:p>
            <w:pP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b/>
                <w:bCs/>
                <w:sz w:val="18"/>
                <w:szCs w:val="18"/>
              </w:rPr>
              <w:t>销售金额</w:t>
            </w:r>
            <w:r>
              <w:rPr>
                <w:rFonts w:ascii="宋体" w:hAnsi="宋体" w:cs="宋体" w:eastAsia="宋体" w:hint="default"/>
                <w:sz w:val="18"/>
                <w:szCs w:val="18"/>
              </w:rPr>
            </w:r>
          </w:p>
        </w:tc>
        <w:tc>
          <w:tcPr>
            <w:tcW w:w="2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355"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9" w:hRule="exact"/>
        </w:trPr>
        <w:tc>
          <w:tcPr>
            <w:tcW w:w="3147"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河南省环境保护局</w:t>
            </w:r>
          </w:p>
        </w:tc>
        <w:tc>
          <w:tcPr>
            <w:tcW w:w="26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9,412,393.16</w:t>
            </w:r>
          </w:p>
        </w:tc>
        <w:tc>
          <w:tcPr>
            <w:tcW w:w="2708"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6.91</w:t>
            </w:r>
          </w:p>
        </w:tc>
      </w:tr>
      <w:tr>
        <w:trPr>
          <w:trHeight w:val="395" w:hRule="exact"/>
        </w:trPr>
        <w:tc>
          <w:tcPr>
            <w:tcW w:w="3147" w:type="dxa"/>
            <w:tcBorders>
              <w:top w:val="nil" w:sz="6" w:space="0" w:color="auto"/>
              <w:left w:val="nil" w:sz="6" w:space="0" w:color="auto"/>
              <w:bottom w:val="nil" w:sz="6" w:space="0" w:color="auto"/>
              <w:right w:val="single" w:sz="4"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中国环境监测总站</w:t>
            </w:r>
          </w:p>
        </w:tc>
        <w:tc>
          <w:tcPr>
            <w:tcW w:w="268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8,491,435.90</w:t>
            </w:r>
          </w:p>
        </w:tc>
        <w:tc>
          <w:tcPr>
            <w:tcW w:w="2708"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6.23</w:t>
            </w:r>
          </w:p>
        </w:tc>
      </w:tr>
      <w:tr>
        <w:trPr>
          <w:trHeight w:val="409" w:hRule="exact"/>
        </w:trPr>
        <w:tc>
          <w:tcPr>
            <w:tcW w:w="3147"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鞍钢股份有限公司鲅鱼圈钢铁分公司</w:t>
            </w:r>
          </w:p>
        </w:tc>
        <w:tc>
          <w:tcPr>
            <w:tcW w:w="268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5,094,017.09</w:t>
            </w:r>
          </w:p>
        </w:tc>
        <w:tc>
          <w:tcPr>
            <w:tcW w:w="2708" w:type="dxa"/>
            <w:tcBorders>
              <w:top w:val="nil" w:sz="6" w:space="0" w:color="auto"/>
              <w:left w:val="single" w:sz="4" w:space="0" w:color="000000"/>
              <w:bottom w:val="single" w:sz="12"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3.74</w:t>
            </w:r>
          </w:p>
        </w:tc>
      </w:tr>
      <w:tr>
        <w:trPr>
          <w:trHeight w:val="393" w:hRule="exact"/>
        </w:trPr>
        <w:tc>
          <w:tcPr>
            <w:tcW w:w="3147" w:type="dxa"/>
            <w:tcBorders>
              <w:top w:val="single" w:sz="12" w:space="0" w:color="000000"/>
              <w:left w:val="nil" w:sz="6" w:space="0" w:color="auto"/>
              <w:bottom w:val="nil" w:sz="6" w:space="0" w:color="auto"/>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北京市朝阳区环境保护局</w:t>
            </w:r>
          </w:p>
        </w:tc>
        <w:tc>
          <w:tcPr>
            <w:tcW w:w="268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pacing w:val="-1"/>
                <w:sz w:val="18"/>
              </w:rPr>
              <w:t>3,459,230.77</w:t>
            </w:r>
          </w:p>
        </w:tc>
        <w:tc>
          <w:tcPr>
            <w:tcW w:w="2708" w:type="dxa"/>
            <w:tcBorders>
              <w:top w:val="single" w:sz="12" w:space="0" w:color="000000"/>
              <w:left w:val="single" w:sz="4" w:space="0" w:color="000000"/>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2.54</w:t>
            </w:r>
          </w:p>
        </w:tc>
      </w:tr>
      <w:tr>
        <w:trPr>
          <w:trHeight w:val="392" w:hRule="exact"/>
        </w:trPr>
        <w:tc>
          <w:tcPr>
            <w:tcW w:w="314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周口市环境保护局</w:t>
            </w:r>
          </w:p>
        </w:tc>
        <w:tc>
          <w:tcPr>
            <w:tcW w:w="26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2,926,495.73</w:t>
            </w:r>
          </w:p>
        </w:tc>
        <w:tc>
          <w:tcPr>
            <w:tcW w:w="2708" w:type="dxa"/>
            <w:tcBorders>
              <w:top w:val="nil" w:sz="6" w:space="0" w:color="auto"/>
              <w:left w:val="single" w:sz="4" w:space="0" w:color="000000"/>
              <w:bottom w:val="single" w:sz="4" w:space="0" w:color="000000"/>
              <w:right w:val="nil" w:sz="6" w:space="0" w:color="auto"/>
            </w:tcBorders>
          </w:tcPr>
          <w:p>
            <w:pPr>
              <w:pStyle w:val="TableParagraph"/>
              <w:spacing w:line="240" w:lineRule="auto" w:before="83"/>
              <w:ind w:right="105"/>
              <w:jc w:val="right"/>
              <w:rPr>
                <w:rFonts w:ascii="Times New Roman" w:hAnsi="Times New Roman" w:cs="Times New Roman" w:eastAsia="Times New Roman" w:hint="default"/>
                <w:sz w:val="18"/>
                <w:szCs w:val="18"/>
              </w:rPr>
            </w:pPr>
            <w:r>
              <w:rPr>
                <w:rFonts w:ascii="Times New Roman"/>
                <w:spacing w:val="-1"/>
                <w:sz w:val="18"/>
              </w:rPr>
              <w:t>2.15</w:t>
            </w:r>
          </w:p>
        </w:tc>
      </w:tr>
      <w:tr>
        <w:trPr>
          <w:trHeight w:val="406" w:hRule="exact"/>
        </w:trPr>
        <w:tc>
          <w:tcPr>
            <w:tcW w:w="31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b/>
                <w:spacing w:val="-1"/>
                <w:sz w:val="18"/>
              </w:rPr>
              <w:t>29,383,572.65</w:t>
            </w:r>
            <w:r>
              <w:rPr>
                <w:rFonts w:ascii="Times New Roman"/>
                <w:spacing w:val="-1"/>
                <w:sz w:val="18"/>
              </w:rPr>
            </w:r>
          </w:p>
        </w:tc>
        <w:tc>
          <w:tcPr>
            <w:tcW w:w="27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b/>
                <w:sz w:val="18"/>
              </w:rPr>
              <w:t>21.57</w:t>
            </w:r>
            <w:r>
              <w:rPr>
                <w:rFonts w:ascii="Times New Roman"/>
                <w:sz w:val="18"/>
              </w:rPr>
            </w:r>
          </w:p>
        </w:tc>
      </w:tr>
    </w:tbl>
    <w:p>
      <w:pPr>
        <w:spacing w:line="240" w:lineRule="auto" w:before="3"/>
        <w:rPr>
          <w:rFonts w:ascii="宋体" w:hAnsi="宋体" w:cs="宋体" w:eastAsia="宋体" w:hint="default"/>
          <w:sz w:val="21"/>
          <w:szCs w:val="21"/>
        </w:rPr>
      </w:pPr>
    </w:p>
    <w:p>
      <w:pPr>
        <w:pStyle w:val="Heading7"/>
        <w:spacing w:line="240" w:lineRule="auto"/>
        <w:ind w:right="1452"/>
        <w:jc w:val="left"/>
        <w:rPr>
          <w:b w:val="0"/>
          <w:bCs w:val="0"/>
        </w:rPr>
      </w:pPr>
      <w:r>
        <w:rPr>
          <w:rFonts w:ascii="宋体" w:hAnsi="宋体" w:cs="宋体" w:eastAsia="宋体" w:hint="default"/>
        </w:rPr>
        <w:t>5</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0"/>
          <w:szCs w:val="10"/>
        </w:rPr>
      </w:pPr>
    </w:p>
    <w:tbl>
      <w:tblPr>
        <w:tblW w:w="0" w:type="auto"/>
        <w:jc w:val="left"/>
        <w:tblInd w:w="130" w:type="dxa"/>
        <w:tblLayout w:type="fixed"/>
        <w:tblCellMar>
          <w:top w:w="0" w:type="dxa"/>
          <w:left w:w="0" w:type="dxa"/>
          <w:bottom w:w="0" w:type="dxa"/>
          <w:right w:w="0" w:type="dxa"/>
        </w:tblCellMar>
        <w:tblLook w:val="01E0"/>
      </w:tblPr>
      <w:tblGrid>
        <w:gridCol w:w="4201"/>
        <w:gridCol w:w="2321"/>
        <w:gridCol w:w="2007"/>
      </w:tblGrid>
      <w:tr>
        <w:trPr>
          <w:trHeight w:val="444" w:hRule="exact"/>
        </w:trPr>
        <w:tc>
          <w:tcPr>
            <w:tcW w:w="42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3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5"/>
              <w:ind w:left="63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5" w:hRule="exact"/>
        </w:trPr>
        <w:tc>
          <w:tcPr>
            <w:tcW w:w="4201" w:type="dxa"/>
            <w:tcBorders>
              <w:top w:val="single" w:sz="4" w:space="0" w:color="000000"/>
              <w:left w:val="nil" w:sz="6" w:space="0" w:color="auto"/>
              <w:bottom w:val="nil" w:sz="6" w:space="0" w:color="auto"/>
              <w:right w:val="single" w:sz="4"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、将净利润调节为经营活动的现金流量</w:t>
            </w:r>
            <w:r>
              <w:rPr>
                <w:rFonts w:ascii="宋体" w:hAnsi="宋体" w:cs="宋体" w:eastAsia="宋体" w:hint="default"/>
                <w:sz w:val="18"/>
                <w:szCs w:val="18"/>
              </w:rPr>
            </w:r>
          </w:p>
        </w:tc>
        <w:tc>
          <w:tcPr>
            <w:tcW w:w="2321" w:type="dxa"/>
            <w:tcBorders>
              <w:top w:val="single" w:sz="4" w:space="0" w:color="000000"/>
              <w:left w:val="single" w:sz="4" w:space="0" w:color="000000"/>
              <w:bottom w:val="nil" w:sz="6" w:space="0" w:color="auto"/>
              <w:right w:val="single" w:sz="4" w:space="0" w:color="000000"/>
            </w:tcBorders>
          </w:tcPr>
          <w:p>
            <w:pPr/>
          </w:p>
        </w:tc>
        <w:tc>
          <w:tcPr>
            <w:tcW w:w="2007" w:type="dxa"/>
            <w:tcBorders>
              <w:top w:val="single" w:sz="4" w:space="0" w:color="000000"/>
              <w:left w:val="single" w:sz="4" w:space="0" w:color="000000"/>
              <w:bottom w:val="nil" w:sz="6" w:space="0" w:color="auto"/>
              <w:right w:val="nil" w:sz="6" w:space="0" w:color="auto"/>
            </w:tcBorders>
          </w:tcPr>
          <w:p>
            <w:pPr/>
          </w:p>
        </w:tc>
      </w:tr>
      <w:tr>
        <w:trPr>
          <w:trHeight w:val="451"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48,556,099.67</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8"/>
                <w:szCs w:val="18"/>
              </w:rPr>
            </w:pPr>
            <w:r>
              <w:rPr>
                <w:rFonts w:ascii="Times New Roman"/>
                <w:spacing w:val="-1"/>
                <w:sz w:val="18"/>
              </w:rPr>
              <w:t>33,800,119.28</w:t>
            </w:r>
          </w:p>
        </w:tc>
      </w:tr>
      <w:tr>
        <w:trPr>
          <w:trHeight w:val="418"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2,672,936.27</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468,959.69</w:t>
            </w:r>
          </w:p>
        </w:tc>
      </w:tr>
      <w:tr>
        <w:trPr>
          <w:trHeight w:val="490"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pacing w:val="-1"/>
                <w:sz w:val="18"/>
              </w:rPr>
              <w:t>2,104,876.81</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105"/>
              <w:jc w:val="right"/>
              <w:rPr>
                <w:rFonts w:ascii="Times New Roman" w:hAnsi="Times New Roman" w:cs="Times New Roman" w:eastAsia="Times New Roman" w:hint="default"/>
                <w:sz w:val="18"/>
                <w:szCs w:val="18"/>
              </w:rPr>
            </w:pPr>
            <w:r>
              <w:rPr>
                <w:rFonts w:ascii="Times New Roman"/>
                <w:spacing w:val="-1"/>
                <w:sz w:val="18"/>
              </w:rPr>
              <w:t>1,736,527.62</w:t>
            </w:r>
          </w:p>
        </w:tc>
      </w:tr>
      <w:tr>
        <w:trPr>
          <w:trHeight w:val="454"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239,040.69</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161,068.44</w:t>
            </w:r>
          </w:p>
        </w:tc>
      </w:tr>
      <w:tr>
        <w:trPr>
          <w:trHeight w:val="414"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21" w:type="dxa"/>
            <w:tcBorders>
              <w:top w:val="nil" w:sz="6" w:space="0" w:color="auto"/>
              <w:left w:val="single" w:sz="4" w:space="0" w:color="000000"/>
              <w:bottom w:val="nil" w:sz="6" w:space="0" w:color="auto"/>
              <w:right w:val="single" w:sz="4" w:space="0" w:color="000000"/>
            </w:tcBorders>
          </w:tcPr>
          <w:p>
            <w:pPr/>
          </w:p>
        </w:tc>
        <w:tc>
          <w:tcPr>
            <w:tcW w:w="2007" w:type="dxa"/>
            <w:tcBorders>
              <w:top w:val="nil" w:sz="6" w:space="0" w:color="auto"/>
              <w:left w:val="single" w:sz="4" w:space="0" w:color="000000"/>
              <w:bottom w:val="nil" w:sz="6" w:space="0" w:color="auto"/>
              <w:right w:val="nil" w:sz="6" w:space="0" w:color="auto"/>
            </w:tcBorders>
          </w:tcPr>
          <w:p>
            <w:pPr/>
          </w:p>
        </w:tc>
      </w:tr>
      <w:tr>
        <w:trPr>
          <w:trHeight w:val="672"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316" w:lineRule="auto" w:before="46"/>
              <w:ind w:left="107" w:right="99"/>
              <w:jc w:val="left"/>
              <w:rPr>
                <w:rFonts w:ascii="宋体" w:hAnsi="宋体" w:cs="宋体" w:eastAsia="宋体" w:hint="default"/>
                <w:sz w:val="18"/>
                <w:szCs w:val="18"/>
              </w:rPr>
            </w:pPr>
            <w:r>
              <w:rPr>
                <w:rFonts w:ascii="宋体" w:hAnsi="宋体" w:cs="宋体" w:eastAsia="宋体" w:hint="default"/>
                <w:spacing w:val="-7"/>
                <w:sz w:val="18"/>
                <w:szCs w:val="18"/>
              </w:rPr>
              <w:t>处置固定资产、无形资产和其他长期资产的损失（收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111,357.80</w:t>
            </w:r>
          </w:p>
        </w:tc>
      </w:tr>
      <w:tr>
        <w:trPr>
          <w:trHeight w:val="390"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0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
        </w:tc>
        <w:tc>
          <w:tcPr>
            <w:tcW w:w="2007" w:type="dxa"/>
            <w:tcBorders>
              <w:top w:val="nil" w:sz="6" w:space="0" w:color="auto"/>
              <w:left w:val="single" w:sz="4" w:space="0" w:color="000000"/>
              <w:bottom w:val="nil" w:sz="6" w:space="0" w:color="auto"/>
              <w:right w:val="nil" w:sz="6" w:space="0" w:color="auto"/>
            </w:tcBorders>
          </w:tcPr>
          <w:p>
            <w:pPr/>
          </w:p>
        </w:tc>
      </w:tr>
      <w:tr>
        <w:trPr>
          <w:trHeight w:val="449"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321" w:type="dxa"/>
            <w:tcBorders>
              <w:top w:val="nil" w:sz="6" w:space="0" w:color="auto"/>
              <w:left w:val="single" w:sz="4" w:space="0" w:color="000000"/>
              <w:bottom w:val="nil" w:sz="6" w:space="0" w:color="auto"/>
              <w:right w:val="single" w:sz="4" w:space="0" w:color="000000"/>
            </w:tcBorders>
          </w:tcPr>
          <w:p>
            <w:pPr/>
          </w:p>
        </w:tc>
        <w:tc>
          <w:tcPr>
            <w:tcW w:w="2007" w:type="dxa"/>
            <w:tcBorders>
              <w:top w:val="nil" w:sz="6" w:space="0" w:color="auto"/>
              <w:left w:val="single" w:sz="4" w:space="0" w:color="000000"/>
              <w:bottom w:val="nil" w:sz="6" w:space="0" w:color="auto"/>
              <w:right w:val="nil" w:sz="6" w:space="0" w:color="auto"/>
            </w:tcBorders>
          </w:tcPr>
          <w:p>
            <w:pPr/>
          </w:p>
        </w:tc>
      </w:tr>
      <w:tr>
        <w:trPr>
          <w:trHeight w:val="459"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3,175,273.38</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pacing w:val="-1"/>
                <w:sz w:val="18"/>
              </w:rPr>
              <w:t>880,506.22</w:t>
            </w:r>
          </w:p>
        </w:tc>
      </w:tr>
      <w:tr>
        <w:trPr>
          <w:trHeight w:val="454"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
        </w:tc>
        <w:tc>
          <w:tcPr>
            <w:tcW w:w="2007" w:type="dxa"/>
            <w:tcBorders>
              <w:top w:val="nil" w:sz="6" w:space="0" w:color="auto"/>
              <w:left w:val="single" w:sz="4" w:space="0" w:color="000000"/>
              <w:bottom w:val="nil" w:sz="6" w:space="0" w:color="auto"/>
              <w:right w:val="nil" w:sz="6" w:space="0" w:color="auto"/>
            </w:tcBorders>
          </w:tcPr>
          <w:p>
            <w:pPr/>
          </w:p>
        </w:tc>
      </w:tr>
      <w:tr>
        <w:trPr>
          <w:trHeight w:val="455"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pacing w:val="-1"/>
                <w:sz w:val="18"/>
              </w:rPr>
              <w:t>-400,940.44</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pacing w:val="-1"/>
                <w:sz w:val="18"/>
              </w:rPr>
              <w:t>-70,343.95</w:t>
            </w:r>
          </w:p>
        </w:tc>
      </w:tr>
      <w:tr>
        <w:trPr>
          <w:trHeight w:val="455"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
        </w:tc>
        <w:tc>
          <w:tcPr>
            <w:tcW w:w="2007" w:type="dxa"/>
            <w:tcBorders>
              <w:top w:val="nil" w:sz="6" w:space="0" w:color="auto"/>
              <w:left w:val="single" w:sz="4" w:space="0" w:color="000000"/>
              <w:bottom w:val="nil" w:sz="6" w:space="0" w:color="auto"/>
              <w:right w:val="nil" w:sz="6" w:space="0" w:color="auto"/>
            </w:tcBorders>
          </w:tcPr>
          <w:p>
            <w:pPr/>
          </w:p>
        </w:tc>
      </w:tr>
      <w:tr>
        <w:trPr>
          <w:trHeight w:val="454"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18,225,948.51</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-8,245,597.44</w:t>
            </w:r>
          </w:p>
        </w:tc>
      </w:tr>
      <w:tr>
        <w:trPr>
          <w:trHeight w:val="454"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-49,293,658.91</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-19,004,919.43</w:t>
            </w:r>
          </w:p>
        </w:tc>
      </w:tr>
      <w:tr>
        <w:trPr>
          <w:trHeight w:val="454"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-9,979,182.92</w:t>
            </w:r>
          </w:p>
        </w:tc>
        <w:tc>
          <w:tcPr>
            <w:tcW w:w="2007"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1,507,258.37</w:t>
            </w:r>
          </w:p>
        </w:tc>
      </w:tr>
      <w:tr>
        <w:trPr>
          <w:trHeight w:val="452" w:hRule="exact"/>
        </w:trPr>
        <w:tc>
          <w:tcPr>
            <w:tcW w:w="4201"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21" w:type="dxa"/>
            <w:tcBorders>
              <w:top w:val="nil" w:sz="6" w:space="0" w:color="auto"/>
              <w:left w:val="single" w:sz="4" w:space="0" w:color="000000"/>
              <w:bottom w:val="nil" w:sz="6" w:space="0" w:color="auto"/>
              <w:right w:val="single" w:sz="4" w:space="0" w:color="000000"/>
            </w:tcBorders>
          </w:tcPr>
          <w:p>
            <w:pPr/>
          </w:p>
        </w:tc>
        <w:tc>
          <w:tcPr>
            <w:tcW w:w="2007"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890" w:footer="1186" w:top="1080" w:bottom="1380" w:left="1560" w:right="0"/>
        </w:sectPr>
      </w:pPr>
    </w:p>
    <w:p>
      <w:pPr>
        <w:spacing w:line="240" w:lineRule="auto" w:before="4"/>
        <w:rPr>
          <w:rFonts w:ascii="宋体" w:hAnsi="宋体" w:cs="宋体" w:eastAsia="宋体" w:hint="default"/>
          <w:b/>
          <w:bCs/>
          <w:sz w:val="27"/>
          <w:szCs w:val="27"/>
        </w:rPr>
      </w:pPr>
    </w:p>
    <w:tbl>
      <w:tblPr>
        <w:tblW w:w="0" w:type="auto"/>
        <w:jc w:val="left"/>
        <w:tblInd w:w="115" w:type="dxa"/>
        <w:tblLayout w:type="fixed"/>
        <w:tblCellMar>
          <w:top w:w="0" w:type="dxa"/>
          <w:left w:w="0" w:type="dxa"/>
          <w:bottom w:w="0" w:type="dxa"/>
          <w:right w:w="0" w:type="dxa"/>
        </w:tblCellMar>
        <w:tblLook w:val="01E0"/>
      </w:tblPr>
      <w:tblGrid>
        <w:gridCol w:w="4215"/>
        <w:gridCol w:w="2321"/>
        <w:gridCol w:w="2007"/>
      </w:tblGrid>
      <w:tr>
        <w:trPr>
          <w:trHeight w:val="459" w:hRule="exact"/>
        </w:trPr>
        <w:tc>
          <w:tcPr>
            <w:tcW w:w="4215" w:type="dxa"/>
            <w:tcBorders>
              <w:top w:val="nil" w:sz="6" w:space="0" w:color="auto"/>
              <w:left w:val="nil" w:sz="6" w:space="0" w:color="auto"/>
              <w:bottom w:val="single" w:sz="4" w:space="0" w:color="000000"/>
              <w:right w:val="single" w:sz="4" w:space="0" w:color="000000"/>
            </w:tcBorders>
          </w:tcPr>
          <w:p>
            <w:pPr>
              <w:pStyle w:val="TableParagraph"/>
              <w:spacing w:line="240" w:lineRule="auto" w:before="80"/>
              <w:ind w:left="1029"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经营活动产生的现金净流量</w:t>
            </w:r>
            <w:r>
              <w:rPr>
                <w:rFonts w:ascii="宋体" w:hAnsi="宋体" w:cs="宋体" w:eastAsia="宋体" w:hint="default"/>
                <w:sz w:val="18"/>
                <w:szCs w:val="18"/>
              </w:rPr>
            </w:r>
          </w:p>
        </w:tc>
        <w:tc>
          <w:tcPr>
            <w:tcW w:w="23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spacing w:val="-1"/>
                <w:sz w:val="18"/>
              </w:rPr>
              <w:t>15,300,393.06</w:t>
            </w:r>
            <w:r>
              <w:rPr>
                <w:rFonts w:ascii="Times New Roman"/>
                <w:spacing w:val="-1"/>
                <w:sz w:val="18"/>
              </w:rPr>
            </w:r>
          </w:p>
        </w:tc>
        <w:tc>
          <w:tcPr>
            <w:tcW w:w="2007" w:type="dxa"/>
            <w:tcBorders>
              <w:top w:val="nil" w:sz="6" w:space="0" w:color="auto"/>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b/>
                <w:spacing w:val="-1"/>
                <w:sz w:val="18"/>
              </w:rPr>
              <w:t>11,344,936.60</w:t>
            </w:r>
            <w:r>
              <w:rPr>
                <w:rFonts w:ascii="Times New Roman"/>
                <w:spacing w:val="-1"/>
                <w:sz w:val="18"/>
              </w:rPr>
            </w:r>
          </w:p>
        </w:tc>
      </w:tr>
      <w:tr>
        <w:trPr>
          <w:trHeight w:val="455" w:hRule="exact"/>
        </w:trPr>
        <w:tc>
          <w:tcPr>
            <w:tcW w:w="4215" w:type="dxa"/>
            <w:tcBorders>
              <w:top w:val="single" w:sz="4" w:space="0" w:color="000000"/>
              <w:left w:val="nil" w:sz="6" w:space="0" w:color="auto"/>
              <w:bottom w:val="nil" w:sz="6" w:space="0" w:color="auto"/>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、不涉及现金收支的投资和筹资活动</w:t>
            </w:r>
            <w:r>
              <w:rPr>
                <w:rFonts w:ascii="宋体" w:hAnsi="宋体" w:cs="宋体" w:eastAsia="宋体" w:hint="default"/>
                <w:sz w:val="18"/>
                <w:szCs w:val="18"/>
              </w:rPr>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82" w:right="0"/>
              <w:jc w:val="left"/>
              <w:rPr>
                <w:rFonts w:ascii="Times New Roman" w:hAnsi="Times New Roman" w:cs="Times New Roman" w:eastAsia="Times New Roman" w:hint="default"/>
                <w:sz w:val="18"/>
                <w:szCs w:val="18"/>
              </w:rPr>
            </w:pPr>
            <w:r>
              <w:rPr>
                <w:rFonts w:ascii="Times New Roman"/>
                <w:sz w:val="18"/>
              </w:rPr>
              <w:t>678,761,579.37</w:t>
            </w:r>
          </w:p>
        </w:tc>
        <w:tc>
          <w:tcPr>
            <w:tcW w:w="20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85,451,715.08</w:t>
            </w:r>
          </w:p>
        </w:tc>
      </w:tr>
      <w:tr>
        <w:trPr>
          <w:trHeight w:val="446" w:hRule="exact"/>
        </w:trPr>
        <w:tc>
          <w:tcPr>
            <w:tcW w:w="4215"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21" w:type="dxa"/>
            <w:vMerge/>
            <w:tcBorders>
              <w:left w:val="single" w:sz="4" w:space="0" w:color="000000"/>
              <w:right w:val="single" w:sz="4" w:space="0" w:color="000000"/>
            </w:tcBorders>
          </w:tcPr>
          <w:p>
            <w:pPr/>
          </w:p>
        </w:tc>
        <w:tc>
          <w:tcPr>
            <w:tcW w:w="2007" w:type="dxa"/>
            <w:vMerge/>
            <w:tcBorders>
              <w:left w:val="single" w:sz="4" w:space="0" w:color="000000"/>
              <w:right w:val="nil" w:sz="6" w:space="0" w:color="auto"/>
            </w:tcBorders>
          </w:tcPr>
          <w:p>
            <w:pPr/>
          </w:p>
        </w:tc>
      </w:tr>
      <w:tr>
        <w:trPr>
          <w:trHeight w:val="454" w:hRule="exact"/>
        </w:trPr>
        <w:tc>
          <w:tcPr>
            <w:tcW w:w="4215"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一年内到期的可转换公司公司债券</w:t>
            </w:r>
          </w:p>
        </w:tc>
        <w:tc>
          <w:tcPr>
            <w:tcW w:w="2321" w:type="dxa"/>
            <w:vMerge/>
            <w:tcBorders>
              <w:left w:val="single" w:sz="4" w:space="0" w:color="000000"/>
              <w:right w:val="single" w:sz="4" w:space="0" w:color="000000"/>
            </w:tcBorders>
          </w:tcPr>
          <w:p>
            <w:pPr/>
          </w:p>
        </w:tc>
        <w:tc>
          <w:tcPr>
            <w:tcW w:w="2007" w:type="dxa"/>
            <w:vMerge/>
            <w:tcBorders>
              <w:left w:val="single" w:sz="4" w:space="0" w:color="000000"/>
              <w:right w:val="nil" w:sz="6" w:space="0" w:color="auto"/>
            </w:tcBorders>
          </w:tcPr>
          <w:p>
            <w:pPr/>
          </w:p>
        </w:tc>
      </w:tr>
      <w:tr>
        <w:trPr>
          <w:trHeight w:val="454" w:hRule="exact"/>
        </w:trPr>
        <w:tc>
          <w:tcPr>
            <w:tcW w:w="4215"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2321" w:type="dxa"/>
            <w:vMerge/>
            <w:tcBorders>
              <w:left w:val="single" w:sz="4" w:space="0" w:color="000000"/>
              <w:right w:val="single" w:sz="4" w:space="0" w:color="000000"/>
            </w:tcBorders>
          </w:tcPr>
          <w:p>
            <w:pPr/>
          </w:p>
        </w:tc>
        <w:tc>
          <w:tcPr>
            <w:tcW w:w="2007" w:type="dxa"/>
            <w:vMerge/>
            <w:tcBorders>
              <w:left w:val="single" w:sz="4" w:space="0" w:color="000000"/>
              <w:right w:val="nil" w:sz="6" w:space="0" w:color="auto"/>
            </w:tcBorders>
          </w:tcPr>
          <w:p>
            <w:pPr/>
          </w:p>
        </w:tc>
      </w:tr>
      <w:tr>
        <w:trPr>
          <w:trHeight w:val="460" w:hRule="exact"/>
        </w:trPr>
        <w:tc>
          <w:tcPr>
            <w:tcW w:w="4215"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321" w:type="dxa"/>
            <w:vMerge/>
            <w:tcBorders>
              <w:left w:val="single" w:sz="4" w:space="0" w:color="000000"/>
              <w:right w:val="single" w:sz="4" w:space="0" w:color="000000"/>
            </w:tcBorders>
          </w:tcPr>
          <w:p>
            <w:pPr/>
          </w:p>
        </w:tc>
        <w:tc>
          <w:tcPr>
            <w:tcW w:w="2007" w:type="dxa"/>
            <w:vMerge/>
            <w:tcBorders>
              <w:left w:val="single" w:sz="4" w:space="0" w:color="000000"/>
              <w:right w:val="nil" w:sz="6" w:space="0" w:color="auto"/>
            </w:tcBorders>
          </w:tcPr>
          <w:p>
            <w:pPr/>
          </w:p>
        </w:tc>
      </w:tr>
      <w:tr>
        <w:trPr>
          <w:trHeight w:val="465" w:hRule="exact"/>
        </w:trPr>
        <w:tc>
          <w:tcPr>
            <w:tcW w:w="4215"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21" w:type="dxa"/>
            <w:vMerge/>
            <w:tcBorders>
              <w:left w:val="single" w:sz="4" w:space="0" w:color="000000"/>
              <w:bottom w:val="single" w:sz="12" w:space="0" w:color="000000"/>
              <w:right w:val="single" w:sz="4" w:space="0" w:color="000000"/>
            </w:tcBorders>
          </w:tcPr>
          <w:p>
            <w:pPr/>
          </w:p>
        </w:tc>
        <w:tc>
          <w:tcPr>
            <w:tcW w:w="2007" w:type="dxa"/>
            <w:vMerge/>
            <w:tcBorders>
              <w:left w:val="single" w:sz="4" w:space="0" w:color="000000"/>
              <w:bottom w:val="single" w:sz="12" w:space="0" w:color="000000"/>
              <w:right w:val="nil" w:sz="6" w:space="0" w:color="auto"/>
            </w:tcBorders>
          </w:tcPr>
          <w:p>
            <w:pPr/>
          </w:p>
        </w:tc>
      </w:tr>
      <w:tr>
        <w:trPr>
          <w:trHeight w:val="531" w:hRule="exact"/>
        </w:trPr>
        <w:tc>
          <w:tcPr>
            <w:tcW w:w="4215" w:type="dxa"/>
            <w:tcBorders>
              <w:top w:val="single" w:sz="12" w:space="0" w:color="000000"/>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21"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173" w:right="0"/>
              <w:jc w:val="left"/>
              <w:rPr>
                <w:rFonts w:ascii="Times New Roman" w:hAnsi="Times New Roman" w:cs="Times New Roman" w:eastAsia="Times New Roman" w:hint="default"/>
                <w:sz w:val="18"/>
                <w:szCs w:val="18"/>
              </w:rPr>
            </w:pPr>
            <w:r>
              <w:rPr>
                <w:rFonts w:ascii="Times New Roman"/>
                <w:sz w:val="18"/>
              </w:rPr>
              <w:t>85,451,715.08</w:t>
            </w:r>
          </w:p>
        </w:tc>
        <w:tc>
          <w:tcPr>
            <w:tcW w:w="2007" w:type="dxa"/>
            <w:vMerge w:val="restart"/>
            <w:tcBorders>
              <w:top w:val="single" w:sz="12"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39,087,033.92</w:t>
            </w:r>
          </w:p>
        </w:tc>
      </w:tr>
      <w:tr>
        <w:trPr>
          <w:trHeight w:val="474" w:hRule="exact"/>
        </w:trPr>
        <w:tc>
          <w:tcPr>
            <w:tcW w:w="4215"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21" w:type="dxa"/>
            <w:vMerge/>
            <w:tcBorders>
              <w:left w:val="single" w:sz="4" w:space="0" w:color="000000"/>
              <w:right w:val="single" w:sz="4" w:space="0" w:color="000000"/>
            </w:tcBorders>
          </w:tcPr>
          <w:p>
            <w:pPr/>
          </w:p>
        </w:tc>
        <w:tc>
          <w:tcPr>
            <w:tcW w:w="2007" w:type="dxa"/>
            <w:vMerge/>
            <w:tcBorders>
              <w:left w:val="single" w:sz="4" w:space="0" w:color="000000"/>
              <w:right w:val="nil" w:sz="6" w:space="0" w:color="auto"/>
            </w:tcBorders>
          </w:tcPr>
          <w:p>
            <w:pPr/>
          </w:p>
        </w:tc>
      </w:tr>
      <w:tr>
        <w:trPr>
          <w:trHeight w:val="462" w:hRule="exact"/>
        </w:trPr>
        <w:tc>
          <w:tcPr>
            <w:tcW w:w="4215" w:type="dxa"/>
            <w:tcBorders>
              <w:top w:val="nil" w:sz="6" w:space="0" w:color="auto"/>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21" w:type="dxa"/>
            <w:vMerge/>
            <w:tcBorders>
              <w:left w:val="single" w:sz="4" w:space="0" w:color="000000"/>
              <w:bottom w:val="single" w:sz="4" w:space="0" w:color="000000"/>
              <w:right w:val="single" w:sz="4" w:space="0" w:color="000000"/>
            </w:tcBorders>
          </w:tcPr>
          <w:p>
            <w:pPr/>
          </w:p>
        </w:tc>
        <w:tc>
          <w:tcPr>
            <w:tcW w:w="2007" w:type="dxa"/>
            <w:vMerge/>
            <w:tcBorders>
              <w:left w:val="single" w:sz="4" w:space="0" w:color="000000"/>
              <w:bottom w:val="single" w:sz="4" w:space="0" w:color="000000"/>
              <w:right w:val="nil" w:sz="6" w:space="0" w:color="auto"/>
            </w:tcBorders>
          </w:tcPr>
          <w:p>
            <w:pPr/>
          </w:p>
        </w:tc>
      </w:tr>
      <w:tr>
        <w:trPr>
          <w:trHeight w:val="463" w:hRule="exact"/>
        </w:trPr>
        <w:tc>
          <w:tcPr>
            <w:tcW w:w="42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b/>
                <w:spacing w:val="-1"/>
                <w:sz w:val="18"/>
              </w:rPr>
              <w:t>593,309,864.29</w:t>
            </w:r>
            <w:r>
              <w:rPr>
                <w:rFonts w:ascii="Times New Roman"/>
                <w:spacing w:val="-1"/>
                <w:sz w:val="18"/>
              </w:rPr>
            </w:r>
          </w:p>
        </w:tc>
        <w:tc>
          <w:tcPr>
            <w:tcW w:w="20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18"/>
                <w:szCs w:val="18"/>
              </w:rPr>
            </w:pPr>
            <w:r>
              <w:rPr>
                <w:rFonts w:ascii="Times New Roman"/>
                <w:b/>
                <w:spacing w:val="-1"/>
                <w:sz w:val="18"/>
              </w:rPr>
              <w:t>46,364,681.16</w:t>
            </w:r>
            <w:r>
              <w:rPr>
                <w:rFonts w:ascii="Times New Roman"/>
                <w:spacing w:val="-1"/>
                <w:sz w:val="18"/>
              </w:rPr>
            </w:r>
          </w:p>
        </w:tc>
      </w:tr>
    </w:tbl>
    <w:p>
      <w:pPr>
        <w:spacing w:line="240" w:lineRule="auto" w:before="2"/>
        <w:rPr>
          <w:rFonts w:ascii="宋体" w:hAnsi="宋体" w:cs="宋体" w:eastAsia="宋体" w:hint="default"/>
          <w:b/>
          <w:bCs/>
          <w:sz w:val="9"/>
          <w:szCs w:val="9"/>
        </w:rPr>
      </w:pPr>
    </w:p>
    <w:p>
      <w:pPr>
        <w:pStyle w:val="Heading7"/>
        <w:spacing w:line="240" w:lineRule="auto"/>
        <w:ind w:right="1452"/>
        <w:jc w:val="left"/>
        <w:rPr>
          <w:b w:val="0"/>
          <w:bCs w:val="0"/>
        </w:rPr>
      </w:pPr>
      <w:r>
        <w:rPr/>
        <w:t>十二、补充资料</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7"/>
        <w:spacing w:line="240" w:lineRule="auto" w:before="0"/>
        <w:ind w:left="658" w:right="1452"/>
        <w:jc w:val="left"/>
        <w:rPr>
          <w:b w:val="0"/>
          <w:bCs w:val="0"/>
        </w:rPr>
      </w:pPr>
      <w:r>
        <w:rPr>
          <w:rFonts w:ascii="宋体" w:hAnsi="宋体" w:cs="宋体" w:eastAsia="宋体" w:hint="default"/>
        </w:rPr>
        <w:t>1</w:t>
      </w:r>
      <w:r>
        <w:rPr/>
        <w:t>、</w:t>
      </w:r>
      <w:r>
        <w:rPr>
          <w:spacing w:val="-60"/>
        </w:rPr>
        <w:t> </w:t>
      </w:r>
      <w:r>
        <w:rPr/>
        <w:t>非经常性损益明细表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58" w:right="1452"/>
        <w:jc w:val="left"/>
      </w:pPr>
      <w:r>
        <w:rPr/>
        <w:t>根据中国证监会《公开发行证券的公司信息披露解释性公告第</w:t>
      </w:r>
      <w:r>
        <w:rPr>
          <w:spacing w:val="-47"/>
        </w:rPr>
        <w:t> </w:t>
      </w:r>
      <w:r>
        <w:rPr>
          <w:rFonts w:ascii="宋体" w:hAnsi="宋体" w:cs="宋体" w:eastAsia="宋体" w:hint="default"/>
        </w:rPr>
        <w:t>1</w:t>
      </w:r>
      <w:r>
        <w:rPr>
          <w:rFonts w:ascii="宋体" w:hAnsi="宋体" w:cs="宋体" w:eastAsia="宋体" w:hint="default"/>
          <w:spacing w:val="-47"/>
        </w:rPr>
        <w:t> </w:t>
      </w:r>
      <w:r>
        <w:rPr/>
        <w:t>号——非经常性损益》</w:t>
      </w:r>
    </w:p>
    <w:p>
      <w:pPr>
        <w:spacing w:line="240" w:lineRule="auto" w:before="5"/>
        <w:rPr>
          <w:rFonts w:ascii="宋体" w:hAnsi="宋体" w:cs="宋体" w:eastAsia="宋体" w:hint="default"/>
          <w:sz w:val="17"/>
          <w:szCs w:val="17"/>
        </w:rPr>
      </w:pPr>
    </w:p>
    <w:p>
      <w:pPr>
        <w:pStyle w:val="BodyText"/>
        <w:spacing w:line="240" w:lineRule="auto"/>
        <w:ind w:left="238" w:right="1452"/>
        <w:jc w:val="left"/>
        <w:rPr>
          <w:rFonts w:ascii="宋体" w:hAnsi="宋体" w:cs="宋体" w:eastAsia="宋体" w:hint="default"/>
        </w:rPr>
      </w:pPr>
      <w:r>
        <w:rPr>
          <w:spacing w:val="-1"/>
        </w:rPr>
        <w:t>（证监会公告</w:t>
      </w:r>
      <w:r>
        <w:rPr>
          <w:rFonts w:ascii="Times New Roman" w:hAnsi="Times New Roman" w:cs="Times New Roman" w:eastAsia="Times New Roman" w:hint="default"/>
          <w:spacing w:val="-1"/>
        </w:rPr>
        <w:t>[2008]43</w:t>
      </w:r>
      <w:r>
        <w:rPr>
          <w:rFonts w:ascii="Times New Roman" w:hAnsi="Times New Roman" w:cs="Times New Roman" w:eastAsia="Times New Roman" w:hint="default"/>
          <w:spacing w:val="36"/>
        </w:rPr>
        <w:t> </w:t>
      </w:r>
      <w:r>
        <w:rPr>
          <w:spacing w:val="-2"/>
        </w:rPr>
        <w:t>号）</w:t>
      </w:r>
      <w:r>
        <w:rPr>
          <w:rFonts w:ascii="宋体" w:hAnsi="宋体" w:cs="宋体" w:eastAsia="宋体" w:hint="default"/>
          <w:spacing w:val="-2"/>
        </w:rPr>
        <w:t>,</w:t>
      </w:r>
      <w:r>
        <w:rPr>
          <w:spacing w:val="-2"/>
        </w:rPr>
        <w:t>本公司非经常性损益如下</w:t>
      </w:r>
      <w:r>
        <w:rPr>
          <w:rFonts w:ascii="宋体" w:hAnsi="宋体" w:cs="宋体" w:eastAsia="宋体" w:hint="default"/>
          <w:spacing w:val="-2"/>
        </w:rPr>
        <w:t>:</w:t>
      </w:r>
    </w:p>
    <w:p>
      <w:pPr>
        <w:spacing w:line="240" w:lineRule="auto" w:before="13"/>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746"/>
        <w:gridCol w:w="4525"/>
        <w:gridCol w:w="1774"/>
        <w:gridCol w:w="1498"/>
      </w:tblGrid>
      <w:tr>
        <w:trPr>
          <w:trHeight w:val="516" w:hRule="exact"/>
        </w:trPr>
        <w:tc>
          <w:tcPr>
            <w:tcW w:w="7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1"/>
              <w:ind w:left="2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7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42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4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5"/>
              <w:ind w:left="242" w:right="0"/>
              <w:jc w:val="left"/>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r>
      <w:tr>
        <w:trPr>
          <w:trHeight w:val="627" w:hRule="exact"/>
        </w:trPr>
        <w:tc>
          <w:tcPr>
            <w:tcW w:w="746"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sz w:val="18"/>
              </w:rPr>
              <w:t>1</w:t>
            </w:r>
          </w:p>
        </w:tc>
        <w:tc>
          <w:tcPr>
            <w:tcW w:w="4525"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非流动资产处置损益，包括已计提资产减值准备的冲销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部分</w:t>
            </w:r>
          </w:p>
        </w:tc>
        <w:tc>
          <w:tcPr>
            <w:tcW w:w="177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-111,357.80</w:t>
            </w:r>
          </w:p>
        </w:tc>
      </w:tr>
      <w:tr>
        <w:trPr>
          <w:trHeight w:val="624" w:hRule="exact"/>
        </w:trPr>
        <w:tc>
          <w:tcPr>
            <w:tcW w:w="746"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sz w:val="18"/>
              </w:rPr>
              <w:t>2</w:t>
            </w:r>
          </w:p>
        </w:tc>
        <w:tc>
          <w:tcPr>
            <w:tcW w:w="45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 减免</w:t>
            </w:r>
          </w:p>
        </w:tc>
        <w:tc>
          <w:tcPr>
            <w:tcW w:w="177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
        </w:tc>
      </w:tr>
      <w:tr>
        <w:trPr>
          <w:trHeight w:val="978" w:hRule="exact"/>
        </w:trPr>
        <w:tc>
          <w:tcPr>
            <w:tcW w:w="746" w:type="dxa"/>
            <w:tcBorders>
              <w:top w:val="nil" w:sz="6" w:space="0" w:color="auto"/>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 w:right="0"/>
              <w:jc w:val="center"/>
              <w:rPr>
                <w:rFonts w:ascii="宋体" w:hAnsi="宋体" w:cs="宋体" w:eastAsia="宋体" w:hint="default"/>
                <w:sz w:val="18"/>
                <w:szCs w:val="18"/>
              </w:rPr>
            </w:pPr>
            <w:r>
              <w:rPr>
                <w:rFonts w:ascii="宋体"/>
                <w:sz w:val="18"/>
              </w:rPr>
              <w:t>3</w:t>
            </w:r>
          </w:p>
        </w:tc>
        <w:tc>
          <w:tcPr>
            <w:tcW w:w="45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pacing w:val="-1"/>
                <w:sz w:val="18"/>
                <w:szCs w:val="18"/>
              </w:rPr>
              <w:t>计入当期损益的政府补助，但与公司正常经营业务密切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相关，符合国家政策规定、按照一定标准定额或定量持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续享受的政府补助除外</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5,760,766.04</w:t>
            </w: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3,098,325.96</w:t>
            </w:r>
          </w:p>
        </w:tc>
      </w:tr>
      <w:tr>
        <w:trPr>
          <w:trHeight w:val="439" w:hRule="exact"/>
        </w:trPr>
        <w:tc>
          <w:tcPr>
            <w:tcW w:w="746"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15" w:right="0"/>
              <w:jc w:val="center"/>
              <w:rPr>
                <w:rFonts w:ascii="宋体" w:hAnsi="宋体" w:cs="宋体" w:eastAsia="宋体" w:hint="default"/>
                <w:sz w:val="18"/>
                <w:szCs w:val="18"/>
              </w:rPr>
            </w:pPr>
            <w:r>
              <w:rPr>
                <w:rFonts w:ascii="宋体"/>
                <w:sz w:val="18"/>
              </w:rPr>
              <w:t>4</w:t>
            </w:r>
          </w:p>
        </w:tc>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-4,222.07</w:t>
            </w:r>
          </w:p>
        </w:tc>
      </w:tr>
      <w:tr>
        <w:trPr>
          <w:trHeight w:val="473" w:hRule="exact"/>
        </w:trPr>
        <w:tc>
          <w:tcPr>
            <w:tcW w:w="746"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5" w:right="0"/>
              <w:jc w:val="center"/>
              <w:rPr>
                <w:rFonts w:ascii="宋体" w:hAnsi="宋体" w:cs="宋体" w:eastAsia="宋体" w:hint="default"/>
                <w:sz w:val="18"/>
                <w:szCs w:val="18"/>
              </w:rPr>
            </w:pPr>
            <w:r>
              <w:rPr>
                <w:rFonts w:ascii="宋体"/>
                <w:sz w:val="18"/>
              </w:rPr>
              <w:t>5</w:t>
            </w:r>
          </w:p>
        </w:tc>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77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nil" w:sz="6" w:space="0" w:color="auto"/>
            </w:tcBorders>
          </w:tcPr>
          <w:p>
            <w:pPr/>
          </w:p>
        </w:tc>
      </w:tr>
      <w:tr>
        <w:trPr>
          <w:trHeight w:val="460" w:hRule="exact"/>
        </w:trPr>
        <w:tc>
          <w:tcPr>
            <w:tcW w:w="746"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5" w:right="0"/>
              <w:jc w:val="center"/>
              <w:rPr>
                <w:rFonts w:ascii="宋体" w:hAnsi="宋体" w:cs="宋体" w:eastAsia="宋体" w:hint="default"/>
                <w:sz w:val="18"/>
                <w:szCs w:val="18"/>
              </w:rPr>
            </w:pPr>
            <w:r>
              <w:rPr>
                <w:rFonts w:ascii="宋体"/>
                <w:b/>
                <w:w w:val="99"/>
                <w:sz w:val="18"/>
              </w:rPr>
              <w:t>6</w:t>
            </w:r>
            <w:r>
              <w:rPr>
                <w:rFonts w:ascii="宋体"/>
                <w:sz w:val="18"/>
              </w:rPr>
            </w:r>
          </w:p>
        </w:tc>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非经常性损益合计</w:t>
            </w:r>
            <w:r>
              <w:rPr>
                <w:rFonts w:ascii="宋体" w:hAnsi="宋体" w:cs="宋体" w:eastAsia="宋体" w:hint="default"/>
                <w:sz w:val="20"/>
                <w:szCs w:val="20"/>
              </w:rPr>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b/>
                <w:spacing w:val="-1"/>
                <w:sz w:val="18"/>
              </w:rPr>
              <w:t>5,760,666.04</w:t>
            </w:r>
            <w:r>
              <w:rPr>
                <w:rFonts w:ascii="Times New Roman"/>
                <w:spacing w:val="-1"/>
                <w:sz w:val="18"/>
              </w:rPr>
            </w: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b/>
                <w:spacing w:val="-1"/>
                <w:sz w:val="18"/>
              </w:rPr>
              <w:t>2,982,746.09</w:t>
            </w:r>
            <w:r>
              <w:rPr>
                <w:rFonts w:ascii="Times New Roman"/>
                <w:spacing w:val="-1"/>
                <w:sz w:val="18"/>
              </w:rPr>
            </w:r>
          </w:p>
        </w:tc>
      </w:tr>
      <w:tr>
        <w:trPr>
          <w:trHeight w:val="448" w:hRule="exact"/>
        </w:trPr>
        <w:tc>
          <w:tcPr>
            <w:tcW w:w="746"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5" w:right="0"/>
              <w:jc w:val="center"/>
              <w:rPr>
                <w:rFonts w:ascii="宋体" w:hAnsi="宋体" w:cs="宋体" w:eastAsia="宋体" w:hint="default"/>
                <w:sz w:val="18"/>
                <w:szCs w:val="18"/>
              </w:rPr>
            </w:pPr>
            <w:r>
              <w:rPr>
                <w:rFonts w:ascii="宋体"/>
                <w:sz w:val="18"/>
              </w:rPr>
              <w:t>7</w:t>
            </w:r>
          </w:p>
        </w:tc>
        <w:tc>
          <w:tcPr>
            <w:tcW w:w="452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spacing w:val="-1"/>
                <w:sz w:val="18"/>
              </w:rPr>
              <w:t>864,114.91</w:t>
            </w:r>
          </w:p>
        </w:tc>
        <w:tc>
          <w:tcPr>
            <w:tcW w:w="1498" w:type="dxa"/>
            <w:tcBorders>
              <w:top w:val="nil" w:sz="6" w:space="0" w:color="auto"/>
              <w:left w:val="single" w:sz="4" w:space="0" w:color="000000"/>
              <w:bottom w:val="nil" w:sz="6" w:space="0" w:color="auto"/>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18"/>
                <w:szCs w:val="18"/>
              </w:rPr>
            </w:pPr>
            <w:r>
              <w:rPr>
                <w:rFonts w:ascii="Times New Roman"/>
                <w:spacing w:val="-1"/>
                <w:sz w:val="18"/>
              </w:rPr>
              <w:t>448,765.22</w:t>
            </w:r>
          </w:p>
        </w:tc>
      </w:tr>
      <w:tr>
        <w:trPr>
          <w:trHeight w:val="456" w:hRule="exact"/>
        </w:trPr>
        <w:tc>
          <w:tcPr>
            <w:tcW w:w="746" w:type="dxa"/>
            <w:tcBorders>
              <w:top w:val="nil" w:sz="6" w:space="0" w:color="auto"/>
              <w:left w:val="nil" w:sz="6" w:space="0" w:color="auto"/>
              <w:bottom w:val="single" w:sz="4" w:space="0" w:color="000000"/>
              <w:right w:val="single" w:sz="4" w:space="0" w:color="000000"/>
            </w:tcBorders>
          </w:tcPr>
          <w:p>
            <w:pPr>
              <w:pStyle w:val="TableParagraph"/>
              <w:spacing w:line="240" w:lineRule="auto" w:before="79"/>
              <w:ind w:left="15" w:right="0"/>
              <w:jc w:val="center"/>
              <w:rPr>
                <w:rFonts w:ascii="宋体" w:hAnsi="宋体" w:cs="宋体" w:eastAsia="宋体" w:hint="default"/>
                <w:sz w:val="18"/>
                <w:szCs w:val="18"/>
              </w:rPr>
            </w:pPr>
            <w:r>
              <w:rPr>
                <w:rFonts w:ascii="宋体"/>
                <w:sz w:val="18"/>
              </w:rPr>
              <w:t>8</w:t>
            </w:r>
          </w:p>
        </w:tc>
        <w:tc>
          <w:tcPr>
            <w:tcW w:w="45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77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nil" w:sz="6" w:space="0" w:color="auto"/>
            </w:tcBorders>
          </w:tcPr>
          <w:p>
            <w:pPr/>
          </w:p>
        </w:tc>
      </w:tr>
      <w:tr>
        <w:trPr>
          <w:trHeight w:val="473" w:hRule="exact"/>
        </w:trPr>
        <w:tc>
          <w:tcPr>
            <w:tcW w:w="746" w:type="dxa"/>
            <w:tcBorders>
              <w:top w:val="single" w:sz="4" w:space="0" w:color="000000"/>
              <w:left w:val="nil" w:sz="6" w:space="0" w:color="auto"/>
              <w:bottom w:val="single" w:sz="12" w:space="0" w:color="000000"/>
              <w:right w:val="single" w:sz="4" w:space="0" w:color="000000"/>
            </w:tcBorders>
          </w:tcPr>
          <w:p>
            <w:pPr/>
          </w:p>
        </w:tc>
        <w:tc>
          <w:tcPr>
            <w:tcW w:w="4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非经常性损益净影响额</w:t>
            </w:r>
            <w:r>
              <w:rPr>
                <w:rFonts w:ascii="宋体" w:hAnsi="宋体" w:cs="宋体" w:eastAsia="宋体" w:hint="default"/>
                <w:sz w:val="20"/>
                <w:szCs w:val="20"/>
              </w:rPr>
            </w:r>
          </w:p>
        </w:tc>
        <w:tc>
          <w:tcPr>
            <w:tcW w:w="1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pacing w:val="-1"/>
                <w:sz w:val="18"/>
              </w:rPr>
              <w:t>4,896,551.13</w:t>
            </w:r>
            <w:r>
              <w:rPr>
                <w:rFonts w:ascii="Times New Roman"/>
                <w:spacing w:val="-1"/>
                <w:sz w:val="18"/>
              </w:rPr>
            </w:r>
          </w:p>
        </w:tc>
        <w:tc>
          <w:tcPr>
            <w:tcW w:w="14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b/>
                <w:spacing w:val="-1"/>
                <w:sz w:val="18"/>
              </w:rPr>
              <w:t>2,533,980.87</w:t>
            </w:r>
            <w:r>
              <w:rPr>
                <w:rFonts w:ascii="Times New Roman"/>
                <w:spacing w:val="-1"/>
                <w:sz w:val="18"/>
              </w:rPr>
            </w:r>
          </w:p>
        </w:tc>
      </w:tr>
    </w:tbl>
    <w:p>
      <w:pPr>
        <w:spacing w:line="240" w:lineRule="auto" w:before="1"/>
        <w:rPr>
          <w:rFonts w:ascii="宋体" w:hAnsi="宋体" w:cs="宋体" w:eastAsia="宋体" w:hint="default"/>
          <w:sz w:val="9"/>
          <w:szCs w:val="9"/>
        </w:rPr>
      </w:pPr>
    </w:p>
    <w:p>
      <w:pPr>
        <w:pStyle w:val="Heading7"/>
        <w:spacing w:line="240" w:lineRule="auto"/>
        <w:ind w:right="1452"/>
        <w:jc w:val="left"/>
        <w:rPr>
          <w:b w:val="0"/>
          <w:bCs w:val="0"/>
        </w:rPr>
      </w:pPr>
      <w:r>
        <w:rPr>
          <w:rFonts w:ascii="宋体" w:hAnsi="宋体" w:cs="宋体" w:eastAsia="宋体" w:hint="default"/>
        </w:rPr>
        <w:t>2</w:t>
      </w:r>
      <w:r>
        <w:rPr/>
        <w:t>、净资产收益率及每股收益</w:t>
      </w:r>
      <w:r>
        <w:rPr>
          <w:b w:val="0"/>
          <w:bCs w:val="0"/>
        </w:rPr>
      </w:r>
    </w:p>
    <w:p>
      <w:pPr>
        <w:spacing w:after="0" w:line="240" w:lineRule="auto"/>
        <w:jc w:val="left"/>
        <w:sectPr>
          <w:pgSz w:w="11910" w:h="16840"/>
          <w:pgMar w:header="890" w:footer="1186" w:top="1080" w:bottom="1380" w:left="156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412" w:lineRule="auto" w:before="36"/>
        <w:ind w:left="238" w:right="1788" w:firstLine="419"/>
        <w:jc w:val="both"/>
      </w:pPr>
      <w:r>
        <w:rPr>
          <w:spacing w:val="-5"/>
          <w:w w:val="100"/>
        </w:rPr>
        <w:t>按照中国证监会《公开发行证券的公司信息披露编报规则第</w:t>
      </w:r>
      <w:r>
        <w:rPr>
          <w:spacing w:val="-49"/>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4"/>
          <w:w w:val="100"/>
        </w:rPr>
        <w:t> </w:t>
      </w:r>
      <w:r>
        <w:rPr>
          <w:spacing w:val="-2"/>
          <w:w w:val="100"/>
        </w:rPr>
        <w:t>号</w:t>
      </w:r>
      <w:r>
        <w:rPr>
          <w:rFonts w:ascii="Times New Roman" w:hAnsi="Times New Roman" w:cs="Times New Roman" w:eastAsia="Times New Roman" w:hint="default"/>
          <w:spacing w:val="-2"/>
          <w:w w:val="100"/>
        </w:rPr>
        <w:t>——</w:t>
      </w:r>
      <w:r>
        <w:rPr>
          <w:spacing w:val="-2"/>
          <w:w w:val="100"/>
        </w:rPr>
        <w:t>净资产收益率和每</w:t>
      </w:r>
      <w:r>
        <w:rPr>
          <w:w w:val="100"/>
        </w:rPr>
        <w:t> </w:t>
      </w:r>
      <w:r>
        <w:rPr>
          <w:spacing w:val="-2"/>
          <w:w w:val="100"/>
        </w:rPr>
        <w:t>股收益的计算及披露（</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w w:val="100"/>
        </w:rPr>
        <w:t> </w:t>
      </w:r>
      <w:r>
        <w:rPr>
          <w:spacing w:val="-9"/>
          <w:w w:val="100"/>
        </w:rPr>
        <w:t>年修订）》（</w:t>
      </w:r>
      <w:r>
        <w:rPr>
          <w:rFonts w:ascii="Times New Roman" w:hAnsi="Times New Roman" w:cs="Times New Roman" w:eastAsia="Times New Roman" w:hint="default"/>
          <w:spacing w:val="-9"/>
          <w:w w:val="100"/>
        </w:rPr>
        <w:t>“</w:t>
      </w:r>
      <w:r>
        <w:rPr>
          <w:spacing w:val="-9"/>
          <w:w w:val="100"/>
        </w:rPr>
        <w:t>中国证券监督管理委员会公告</w:t>
      </w:r>
      <w:r>
        <w:rPr>
          <w:rFonts w:ascii="Times New Roman" w:hAnsi="Times New Roman" w:cs="Times New Roman" w:eastAsia="Times New Roman" w:hint="default"/>
          <w:spacing w:val="-9"/>
          <w:w w:val="100"/>
        </w:rPr>
        <w:t>[2010]2</w:t>
      </w:r>
      <w:r>
        <w:rPr>
          <w:rFonts w:ascii="Times New Roman" w:hAnsi="Times New Roman" w:cs="Times New Roman" w:eastAsia="Times New Roman" w:hint="default"/>
          <w:w w:val="100"/>
        </w:rPr>
        <w:t> </w:t>
      </w:r>
      <w:r>
        <w:rPr>
          <w:spacing w:val="-36"/>
          <w:w w:val="100"/>
        </w:rPr>
        <w:t>号）、《公开</w:t>
      </w:r>
      <w:r>
        <w:rPr>
          <w:w w:val="100"/>
        </w:rPr>
        <w:t> </w:t>
      </w:r>
      <w:r>
        <w:rPr>
          <w:spacing w:val="-2"/>
          <w:w w:val="100"/>
        </w:rPr>
        <w:t>发行证券的公司信息披露解释性公告第</w:t>
      </w:r>
      <w:r>
        <w:rPr>
          <w:spacing w:val="-4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9"/>
          <w:w w:val="100"/>
        </w:rPr>
        <w:t> </w:t>
      </w:r>
      <w:r>
        <w:rPr>
          <w:spacing w:val="-10"/>
          <w:w w:val="100"/>
        </w:rPr>
        <w:t>号</w:t>
      </w:r>
      <w:r>
        <w:rPr>
          <w:rFonts w:ascii="Times New Roman" w:hAnsi="Times New Roman" w:cs="Times New Roman" w:eastAsia="Times New Roman" w:hint="default"/>
          <w:spacing w:val="-10"/>
          <w:w w:val="100"/>
        </w:rPr>
        <w:t>——</w:t>
      </w:r>
      <w:r>
        <w:rPr>
          <w:spacing w:val="-10"/>
          <w:w w:val="100"/>
        </w:rPr>
        <w:t>非经常性损益》（</w:t>
      </w:r>
      <w:r>
        <w:rPr>
          <w:rFonts w:ascii="Times New Roman" w:hAnsi="Times New Roman" w:cs="Times New Roman" w:eastAsia="Times New Roman" w:hint="default"/>
          <w:spacing w:val="-10"/>
          <w:w w:val="100"/>
        </w:rPr>
        <w:t>“</w:t>
      </w:r>
      <w:r>
        <w:rPr>
          <w:spacing w:val="-10"/>
          <w:w w:val="100"/>
        </w:rPr>
        <w:t>中国证券监督管理委员会</w:t>
      </w:r>
      <w:r>
        <w:rPr>
          <w:spacing w:val="-101"/>
          <w:w w:val="100"/>
        </w:rPr>
        <w:t> </w:t>
      </w:r>
      <w:r>
        <w:rPr>
          <w:spacing w:val="-101"/>
          <w:w w:val="100"/>
        </w:rPr>
      </w:r>
      <w:r>
        <w:rPr>
          <w:spacing w:val="-1"/>
        </w:rPr>
        <w:t>公告</w:t>
      </w:r>
      <w:r>
        <w:rPr>
          <w:rFonts w:ascii="Times New Roman" w:hAnsi="Times New Roman" w:cs="Times New Roman" w:eastAsia="Times New Roman" w:hint="default"/>
          <w:spacing w:val="-1"/>
        </w:rPr>
        <w:t>[2008]43</w:t>
      </w:r>
      <w:r>
        <w:rPr>
          <w:rFonts w:ascii="Times New Roman" w:hAnsi="Times New Roman" w:cs="Times New Roman" w:eastAsia="Times New Roman" w:hint="default"/>
          <w:spacing w:val="49"/>
        </w:rPr>
        <w:t> </w:t>
      </w:r>
      <w:r>
        <w:rPr>
          <w:spacing w:val="-2"/>
        </w:rPr>
        <w:t>号</w:t>
      </w:r>
      <w:r>
        <w:rPr>
          <w:rFonts w:ascii="Times New Roman" w:hAnsi="Times New Roman" w:cs="Times New Roman" w:eastAsia="Times New Roman" w:hint="default"/>
          <w:spacing w:val="-2"/>
        </w:rPr>
        <w:t>”</w:t>
      </w:r>
      <w:r>
        <w:rPr>
          <w:spacing w:val="-2"/>
        </w:rPr>
        <w:t>）要求计算的净资产收益率和每股收益如下：</w:t>
      </w:r>
    </w:p>
    <w:p>
      <w:pPr>
        <w:spacing w:line="240" w:lineRule="auto" w:before="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49"/>
        <w:gridCol w:w="2050"/>
        <w:gridCol w:w="1771"/>
        <w:gridCol w:w="1873"/>
      </w:tblGrid>
      <w:tr>
        <w:trPr>
          <w:trHeight w:val="422" w:hRule="exact"/>
        </w:trPr>
        <w:tc>
          <w:tcPr>
            <w:tcW w:w="28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569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432" w:hRule="exact"/>
        </w:trPr>
        <w:tc>
          <w:tcPr>
            <w:tcW w:w="2849" w:type="dxa"/>
            <w:vMerge/>
            <w:tcBorders>
              <w:left w:val="nil" w:sz="6" w:space="0" w:color="auto"/>
              <w:right w:val="single" w:sz="4" w:space="0" w:color="000000"/>
            </w:tcBorders>
          </w:tcPr>
          <w:p>
            <w:pPr/>
          </w:p>
        </w:tc>
        <w:tc>
          <w:tcPr>
            <w:tcW w:w="20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36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6"/>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42" w:hRule="exact"/>
        </w:trPr>
        <w:tc>
          <w:tcPr>
            <w:tcW w:w="2849" w:type="dxa"/>
            <w:vMerge/>
            <w:tcBorders>
              <w:left w:val="nil" w:sz="6" w:space="0" w:color="auto"/>
              <w:bottom w:val="single" w:sz="12" w:space="0" w:color="000000"/>
              <w:right w:val="single" w:sz="4" w:space="0" w:color="000000"/>
            </w:tcBorders>
          </w:tcPr>
          <w:p>
            <w:pPr/>
          </w:p>
        </w:tc>
        <w:tc>
          <w:tcPr>
            <w:tcW w:w="2050" w:type="dxa"/>
            <w:vMerge/>
            <w:tcBorders>
              <w:left w:val="single" w:sz="4" w:space="0" w:color="000000"/>
              <w:bottom w:val="single" w:sz="12" w:space="0" w:color="000000"/>
              <w:right w:val="single" w:sz="4" w:space="0" w:color="000000"/>
            </w:tcBorders>
          </w:tcPr>
          <w:p>
            <w:pPr/>
          </w:p>
        </w:tc>
        <w:tc>
          <w:tcPr>
            <w:tcW w:w="17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left="335"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8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left="388"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537" w:hRule="exact"/>
        </w:trPr>
        <w:tc>
          <w:tcPr>
            <w:tcW w:w="2849" w:type="dxa"/>
            <w:tcBorders>
              <w:top w:val="single" w:sz="12" w:space="0" w:color="000000"/>
              <w:left w:val="nil" w:sz="6" w:space="0" w:color="auto"/>
              <w:bottom w:val="nil" w:sz="6" w:space="0" w:color="auto"/>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05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16.47%</w:t>
            </w:r>
          </w:p>
        </w:tc>
        <w:tc>
          <w:tcPr>
            <w:tcW w:w="177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0.49</w:t>
            </w:r>
          </w:p>
        </w:tc>
        <w:tc>
          <w:tcPr>
            <w:tcW w:w="1873" w:type="dxa"/>
            <w:tcBorders>
              <w:top w:val="single" w:sz="12" w:space="0" w:color="000000"/>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0.49</w:t>
            </w:r>
          </w:p>
        </w:tc>
      </w:tr>
      <w:tr>
        <w:trPr>
          <w:trHeight w:val="704" w:hRule="exact"/>
        </w:trPr>
        <w:tc>
          <w:tcPr>
            <w:tcW w:w="2849" w:type="dxa"/>
            <w:tcBorders>
              <w:top w:val="nil" w:sz="6" w:space="0" w:color="auto"/>
              <w:left w:val="nil" w:sz="6" w:space="0" w:color="auto"/>
              <w:bottom w:val="single" w:sz="12" w:space="0" w:color="000000"/>
              <w:right w:val="single" w:sz="4" w:space="0" w:color="000000"/>
            </w:tcBorders>
          </w:tcPr>
          <w:p>
            <w:pPr>
              <w:pStyle w:val="TableParagraph"/>
              <w:spacing w:line="316" w:lineRule="auto" w:before="74"/>
              <w:ind w:left="122" w:right="101"/>
              <w:jc w:val="left"/>
              <w:rPr>
                <w:rFonts w:ascii="宋体" w:hAnsi="宋体" w:cs="宋体" w:eastAsia="宋体" w:hint="default"/>
                <w:sz w:val="18"/>
                <w:szCs w:val="18"/>
              </w:rPr>
            </w:pPr>
            <w:r>
              <w:rPr>
                <w:rFonts w:ascii="宋体" w:hAnsi="宋体" w:cs="宋体" w:eastAsia="宋体" w:hint="default"/>
                <w:spacing w:val="-6"/>
                <w:sz w:val="18"/>
                <w:szCs w:val="18"/>
              </w:rPr>
              <w:t>归属于母公司股东、扣除非经常性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损益后的净利润</w:t>
            </w:r>
          </w:p>
        </w:tc>
        <w:tc>
          <w:tcPr>
            <w:tcW w:w="20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14.75%</w:t>
            </w:r>
          </w:p>
        </w:tc>
        <w:tc>
          <w:tcPr>
            <w:tcW w:w="17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0.44</w:t>
            </w:r>
            <w:r>
              <w:rPr>
                <w:rFonts w:ascii="Times New Roman"/>
                <w:sz w:val="18"/>
              </w:rPr>
            </w:r>
          </w:p>
        </w:tc>
        <w:tc>
          <w:tcPr>
            <w:tcW w:w="1873"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0.44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883"/>
        <w:gridCol w:w="2016"/>
        <w:gridCol w:w="1776"/>
        <w:gridCol w:w="1868"/>
      </w:tblGrid>
      <w:tr>
        <w:trPr>
          <w:trHeight w:val="422" w:hRule="exact"/>
        </w:trPr>
        <w:tc>
          <w:tcPr>
            <w:tcW w:w="288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566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32" w:hRule="exact"/>
        </w:trPr>
        <w:tc>
          <w:tcPr>
            <w:tcW w:w="2883" w:type="dxa"/>
            <w:vMerge/>
            <w:tcBorders>
              <w:left w:val="nil" w:sz="6" w:space="0" w:color="auto"/>
              <w:right w:val="single" w:sz="4" w:space="0" w:color="000000"/>
            </w:tcBorders>
          </w:tcPr>
          <w:p>
            <w:pPr/>
          </w:p>
        </w:tc>
        <w:tc>
          <w:tcPr>
            <w:tcW w:w="2016" w:type="dxa"/>
            <w:vMerge w:val="restart"/>
            <w:tcBorders>
              <w:top w:val="single" w:sz="4" w:space="0" w:color="000000"/>
              <w:left w:val="single" w:sz="4" w:space="0" w:color="000000"/>
              <w:right w:val="single" w:sz="4" w:space="0" w:color="000000"/>
            </w:tcBorders>
          </w:tcPr>
          <w:p>
            <w:pPr>
              <w:pStyle w:val="TableParagraph"/>
              <w:spacing w:line="316" w:lineRule="auto" w:before="135"/>
              <w:ind w:left="911" w:right="191" w:hanging="725"/>
              <w:jc w:val="left"/>
              <w:rPr>
                <w:rFonts w:ascii="宋体" w:hAnsi="宋体" w:cs="宋体" w:eastAsia="宋体" w:hint="default"/>
                <w:sz w:val="18"/>
                <w:szCs w:val="18"/>
              </w:rPr>
            </w:pPr>
            <w:r>
              <w:rPr>
                <w:rFonts w:ascii="宋体" w:hAnsi="宋体" w:cs="宋体" w:eastAsia="宋体" w:hint="default"/>
                <w:b/>
                <w:bCs/>
                <w:sz w:val="18"/>
                <w:szCs w:val="18"/>
              </w:rPr>
              <w:t>加权平均净资产收益</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36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6"/>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32" w:hRule="exact"/>
        </w:trPr>
        <w:tc>
          <w:tcPr>
            <w:tcW w:w="2883" w:type="dxa"/>
            <w:vMerge/>
            <w:tcBorders>
              <w:left w:val="nil" w:sz="6" w:space="0" w:color="auto"/>
              <w:bottom w:val="single" w:sz="4" w:space="0" w:color="000000"/>
              <w:right w:val="single" w:sz="4" w:space="0" w:color="000000"/>
            </w:tcBorders>
          </w:tcPr>
          <w:p>
            <w:pPr/>
          </w:p>
        </w:tc>
        <w:tc>
          <w:tcPr>
            <w:tcW w:w="2016"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384"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388" w:hRule="exact"/>
        </w:trPr>
        <w:tc>
          <w:tcPr>
            <w:tcW w:w="2883" w:type="dxa"/>
            <w:tcBorders>
              <w:top w:val="single" w:sz="4" w:space="0" w:color="000000"/>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0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26.36%</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0.40</w:t>
            </w:r>
          </w:p>
        </w:tc>
        <w:tc>
          <w:tcPr>
            <w:tcW w:w="1868" w:type="dxa"/>
            <w:tcBorders>
              <w:top w:val="single" w:sz="4" w:space="0" w:color="000000"/>
              <w:left w:val="single" w:sz="4" w:space="0" w:color="000000"/>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0.40</w:t>
            </w:r>
          </w:p>
        </w:tc>
      </w:tr>
      <w:tr>
        <w:trPr>
          <w:trHeight w:val="661" w:hRule="exact"/>
        </w:trPr>
        <w:tc>
          <w:tcPr>
            <w:tcW w:w="2883" w:type="dxa"/>
            <w:tcBorders>
              <w:top w:val="nil" w:sz="6" w:space="0" w:color="auto"/>
              <w:left w:val="nil" w:sz="6" w:space="0" w:color="auto"/>
              <w:bottom w:val="single" w:sz="12" w:space="0" w:color="000000"/>
              <w:right w:val="single" w:sz="4" w:space="0" w:color="000000"/>
            </w:tcBorders>
          </w:tcPr>
          <w:p>
            <w:pPr>
              <w:pStyle w:val="TableParagraph"/>
              <w:spacing w:line="316" w:lineRule="auto" w:before="28"/>
              <w:ind w:left="122" w:right="101"/>
              <w:jc w:val="left"/>
              <w:rPr>
                <w:rFonts w:ascii="宋体" w:hAnsi="宋体" w:cs="宋体" w:eastAsia="宋体" w:hint="default"/>
                <w:sz w:val="18"/>
                <w:szCs w:val="18"/>
              </w:rPr>
            </w:pPr>
            <w:r>
              <w:rPr>
                <w:rFonts w:ascii="宋体" w:hAnsi="宋体" w:cs="宋体" w:eastAsia="宋体" w:hint="default"/>
                <w:spacing w:val="-4"/>
                <w:sz w:val="18"/>
                <w:szCs w:val="18"/>
              </w:rPr>
              <w:t>归属于母公司股东、扣除非经常性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损益后的净利润</w:t>
            </w:r>
          </w:p>
        </w:tc>
        <w:tc>
          <w:tcPr>
            <w:tcW w:w="20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24.36%</w:t>
            </w:r>
          </w:p>
        </w:tc>
        <w:tc>
          <w:tcPr>
            <w:tcW w:w="17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0.37</w:t>
            </w:r>
          </w:p>
        </w:tc>
        <w:tc>
          <w:tcPr>
            <w:tcW w:w="1868"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0.37</w:t>
            </w:r>
          </w:p>
        </w:tc>
      </w:tr>
    </w:tbl>
    <w:p>
      <w:pPr>
        <w:spacing w:line="240" w:lineRule="auto" w:before="0"/>
        <w:rPr>
          <w:rFonts w:ascii="宋体" w:hAnsi="宋体" w:cs="宋体" w:eastAsia="宋体" w:hint="default"/>
          <w:sz w:val="21"/>
          <w:szCs w:val="21"/>
        </w:rPr>
      </w:pPr>
    </w:p>
    <w:p>
      <w:pPr>
        <w:pStyle w:val="BodyText"/>
        <w:spacing w:line="240" w:lineRule="auto" w:before="36"/>
        <w:ind w:left="658" w:right="1452"/>
        <w:jc w:val="left"/>
      </w:pPr>
      <w:r>
        <w:rPr/>
        <w:t>（</w:t>
      </w:r>
      <w:r>
        <w:rPr>
          <w:rFonts w:ascii="宋体" w:hAnsi="宋体" w:cs="宋体" w:eastAsia="宋体" w:hint="default"/>
        </w:rPr>
        <w:t>1</w:t>
      </w:r>
      <w:r>
        <w:rPr/>
        <w:t>）</w:t>
      </w:r>
      <w:r>
        <w:rPr>
          <w:spacing w:val="91"/>
        </w:rPr>
        <w:t> </w:t>
      </w:r>
      <w:r>
        <w:rPr/>
        <w:t>净资产收益率的计算过程</w:t>
      </w:r>
    </w:p>
    <w:p>
      <w:pPr>
        <w:spacing w:line="240" w:lineRule="auto" w:before="2"/>
        <w:rPr>
          <w:rFonts w:ascii="宋体" w:hAnsi="宋体" w:cs="宋体" w:eastAsia="宋体" w:hint="default"/>
          <w:sz w:val="17"/>
          <w:szCs w:val="17"/>
        </w:rPr>
      </w:pPr>
    </w:p>
    <w:tbl>
      <w:tblPr>
        <w:tblW w:w="0" w:type="auto"/>
        <w:jc w:val="left"/>
        <w:tblInd w:w="130" w:type="dxa"/>
        <w:tblLayout w:type="fixed"/>
        <w:tblCellMar>
          <w:top w:w="0" w:type="dxa"/>
          <w:left w:w="0" w:type="dxa"/>
          <w:bottom w:w="0" w:type="dxa"/>
          <w:right w:w="0" w:type="dxa"/>
        </w:tblCellMar>
        <w:tblLook w:val="01E0"/>
      </w:tblPr>
      <w:tblGrid>
        <w:gridCol w:w="3164"/>
        <w:gridCol w:w="1445"/>
        <w:gridCol w:w="2335"/>
        <w:gridCol w:w="1584"/>
      </w:tblGrid>
      <w:tr>
        <w:trPr>
          <w:trHeight w:val="619" w:hRule="exact"/>
        </w:trPr>
        <w:tc>
          <w:tcPr>
            <w:tcW w:w="3164" w:type="dxa"/>
            <w:tcBorders>
              <w:top w:val="single" w:sz="12" w:space="0" w:color="000000"/>
              <w:left w:val="nil" w:sz="6" w:space="0" w:color="auto"/>
              <w:bottom w:val="single" w:sz="4" w:space="0" w:color="000000"/>
              <w:right w:val="single" w:sz="4" w:space="0" w:color="000000"/>
            </w:tcBorders>
          </w:tcPr>
          <w:p>
            <w:pPr>
              <w:pStyle w:val="TableParagraph"/>
              <w:tabs>
                <w:tab w:pos="511" w:val="left" w:leader="none"/>
              </w:tabs>
              <w:spacing w:line="240" w:lineRule="auto" w:before="136"/>
              <w:ind w:left="107"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4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3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6"/>
              <w:ind w:left="760"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5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6"/>
              <w:ind w:left="384"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543" w:hRule="exact"/>
        </w:trPr>
        <w:tc>
          <w:tcPr>
            <w:tcW w:w="3164"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w w:val="99"/>
                <w:sz w:val="20"/>
              </w:rPr>
              <w:t>1</w:t>
            </w:r>
            <w:r>
              <w:rPr>
                <w:rFonts w:ascii="Arial Narrow"/>
                <w:sz w:val="20"/>
              </w:rPr>
            </w:r>
          </w:p>
        </w:tc>
        <w:tc>
          <w:tcPr>
            <w:tcW w:w="23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46,661,426.10</w:t>
            </w:r>
          </w:p>
        </w:tc>
        <w:tc>
          <w:tcPr>
            <w:tcW w:w="1584" w:type="dxa"/>
            <w:tcBorders>
              <w:top w:val="single" w:sz="4" w:space="0" w:color="000000"/>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33,369,767.92</w:t>
            </w:r>
          </w:p>
        </w:tc>
      </w:tr>
      <w:tr>
        <w:trPr>
          <w:trHeight w:val="685"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316" w:lineRule="auto" w:before="72"/>
              <w:ind w:left="107" w:right="168"/>
              <w:jc w:val="left"/>
              <w:rPr>
                <w:rFonts w:ascii="宋体" w:hAnsi="宋体" w:cs="宋体" w:eastAsia="宋体" w:hint="default"/>
                <w:sz w:val="18"/>
                <w:szCs w:val="18"/>
              </w:rPr>
            </w:pPr>
            <w:r>
              <w:rPr>
                <w:rFonts w:ascii="宋体" w:hAnsi="宋体" w:cs="宋体" w:eastAsia="宋体" w:hint="default"/>
                <w:sz w:val="18"/>
                <w:szCs w:val="18"/>
              </w:rPr>
              <w:t>非经常性损益扣除所得税、少数股东 损益后的净额</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w w:val="99"/>
                <w:sz w:val="20"/>
              </w:rPr>
              <w:t>2</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4,896,551.13</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2,533,980.87</w:t>
            </w:r>
          </w:p>
        </w:tc>
      </w:tr>
      <w:tr>
        <w:trPr>
          <w:trHeight w:val="696"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07" w:right="168"/>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 益后的净利润</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w w:val="95"/>
                <w:sz w:val="20"/>
              </w:rPr>
              <w:t>3=1-2</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41,764,874.97</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30,835,787.05</w:t>
            </w:r>
          </w:p>
        </w:tc>
      </w:tr>
      <w:tr>
        <w:trPr>
          <w:trHeight w:val="539"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归属于母公司股东的期末净资产</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Arial Narrow" w:hAnsi="Arial Narrow" w:cs="Arial Narrow" w:eastAsia="Arial Narrow" w:hint="default"/>
                <w:sz w:val="20"/>
                <w:szCs w:val="20"/>
              </w:rPr>
            </w:pPr>
            <w:r>
              <w:rPr>
                <w:rFonts w:ascii="Arial Narrow"/>
                <w:w w:val="99"/>
                <w:sz w:val="20"/>
              </w:rPr>
              <w:t>4</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828,651,250.95</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18"/>
                <w:szCs w:val="18"/>
              </w:rPr>
            </w:pPr>
            <w:r>
              <w:rPr>
                <w:rFonts w:ascii="Times New Roman"/>
                <w:spacing w:val="-1"/>
                <w:sz w:val="18"/>
              </w:rPr>
              <w:t>155,486,542.20</w:t>
            </w:r>
          </w:p>
        </w:tc>
      </w:tr>
      <w:tr>
        <w:trPr>
          <w:trHeight w:val="528"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240" w:lineRule="auto" w:before="144"/>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归属于母公司股东的期初净资产</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right="101"/>
              <w:jc w:val="right"/>
              <w:rPr>
                <w:rFonts w:ascii="Arial Narrow" w:hAnsi="Arial Narrow" w:cs="Arial Narrow" w:eastAsia="Arial Narrow" w:hint="default"/>
                <w:sz w:val="20"/>
                <w:szCs w:val="20"/>
              </w:rPr>
            </w:pPr>
            <w:r>
              <w:rPr>
                <w:rFonts w:ascii="Arial Narrow"/>
                <w:w w:val="99"/>
                <w:sz w:val="20"/>
              </w:rPr>
              <w:t>5</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155,486,542.20</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83,771,865.08</w:t>
            </w:r>
          </w:p>
        </w:tc>
      </w:tr>
      <w:tr>
        <w:trPr>
          <w:trHeight w:val="685"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316" w:lineRule="auto" w:before="72"/>
              <w:ind w:left="107" w:right="168"/>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 母公司股东的净资产</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w w:val="99"/>
                <w:sz w:val="20"/>
              </w:rPr>
              <w:t>6</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626,503,282.65</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624"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07" w:right="168"/>
              <w:jc w:val="left"/>
              <w:rPr>
                <w:rFonts w:ascii="宋体" w:hAnsi="宋体" w:cs="宋体" w:eastAsia="宋体" w:hint="default"/>
                <w:sz w:val="18"/>
                <w:szCs w:val="18"/>
              </w:rPr>
            </w:pPr>
            <w:r>
              <w:rPr>
                <w:rFonts w:ascii="宋体" w:hAnsi="宋体" w:cs="宋体" w:eastAsia="宋体" w:hint="default"/>
                <w:sz w:val="18"/>
                <w:szCs w:val="18"/>
              </w:rPr>
              <w:t>归属于母公司股东的、新增净资产下 一月份起至报告期期末的月份数</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w w:val="99"/>
                <w:sz w:val="20"/>
              </w:rPr>
              <w:t>7</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w:t>
            </w:r>
          </w:p>
        </w:tc>
      </w:tr>
      <w:tr>
        <w:trPr>
          <w:trHeight w:val="626" w:hRule="exact"/>
        </w:trPr>
        <w:tc>
          <w:tcPr>
            <w:tcW w:w="3164"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07" w:right="17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回购或现金分红等减少的、归属于母 公司股东的净资产</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w w:val="99"/>
                <w:sz w:val="20"/>
              </w:rPr>
              <w:t>8</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6,655,090.80</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3178"/>
        <w:gridCol w:w="1445"/>
        <w:gridCol w:w="2335"/>
        <w:gridCol w:w="1584"/>
      </w:tblGrid>
      <w:tr>
        <w:trPr>
          <w:trHeight w:val="694" w:hRule="exact"/>
        </w:trPr>
        <w:tc>
          <w:tcPr>
            <w:tcW w:w="3178" w:type="dxa"/>
            <w:tcBorders>
              <w:top w:val="nil" w:sz="6" w:space="0" w:color="auto"/>
              <w:left w:val="nil" w:sz="6" w:space="0" w:color="auto"/>
              <w:bottom w:val="nil" w:sz="6" w:space="0" w:color="auto"/>
              <w:right w:val="single" w:sz="4" w:space="0" w:color="000000"/>
            </w:tcBorders>
          </w:tcPr>
          <w:p>
            <w:pPr>
              <w:pStyle w:val="TableParagraph"/>
              <w:spacing w:line="319" w:lineRule="auto" w:before="8"/>
              <w:ind w:left="122" w:right="168"/>
              <w:jc w:val="left"/>
              <w:rPr>
                <w:rFonts w:ascii="宋体" w:hAnsi="宋体" w:cs="宋体" w:eastAsia="宋体" w:hint="default"/>
                <w:sz w:val="18"/>
                <w:szCs w:val="18"/>
              </w:rPr>
            </w:pPr>
            <w:r>
              <w:rPr>
                <w:rFonts w:ascii="宋体" w:hAnsi="宋体" w:cs="宋体" w:eastAsia="宋体" w:hint="default"/>
                <w:sz w:val="18"/>
                <w:szCs w:val="18"/>
              </w:rPr>
              <w:t>归属于母公司股东的、减少净资产下 一月份起至报告期期末的月份数</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w w:val="99"/>
                <w:sz w:val="20"/>
              </w:rPr>
              <w:t>9</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7</w:t>
            </w:r>
          </w:p>
        </w:tc>
      </w:tr>
      <w:tr>
        <w:trPr>
          <w:trHeight w:val="462" w:hRule="exact"/>
        </w:trPr>
        <w:tc>
          <w:tcPr>
            <w:tcW w:w="3178"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right="101"/>
              <w:jc w:val="right"/>
              <w:rPr>
                <w:rFonts w:ascii="Arial Narrow" w:hAnsi="Arial Narrow" w:cs="Arial Narrow" w:eastAsia="Arial Narrow" w:hint="default"/>
                <w:sz w:val="20"/>
                <w:szCs w:val="20"/>
              </w:rPr>
            </w:pPr>
            <w:r>
              <w:rPr>
                <w:rFonts w:ascii="Arial Narrow"/>
                <w:w w:val="95"/>
                <w:sz w:val="20"/>
              </w:rPr>
              <w:t>10</w:t>
            </w:r>
            <w:r>
              <w:rPr>
                <w:rFonts w:ascii="Arial Narrow"/>
                <w:sz w:val="20"/>
              </w:rPr>
            </w:r>
          </w:p>
        </w:tc>
        <w:tc>
          <w:tcPr>
            <w:tcW w:w="2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12</w:t>
            </w:r>
          </w:p>
        </w:tc>
        <w:tc>
          <w:tcPr>
            <w:tcW w:w="1584" w:type="dxa"/>
            <w:tcBorders>
              <w:top w:val="nil" w:sz="6" w:space="0" w:color="auto"/>
              <w:left w:val="single" w:sz="4" w:space="0" w:color="000000"/>
              <w:bottom w:val="nil" w:sz="6" w:space="0" w:color="auto"/>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z w:val="18"/>
              </w:rPr>
              <w:t>12</w:t>
            </w:r>
          </w:p>
        </w:tc>
      </w:tr>
      <w:tr>
        <w:trPr>
          <w:trHeight w:val="697" w:hRule="exact"/>
        </w:trPr>
        <w:tc>
          <w:tcPr>
            <w:tcW w:w="3178" w:type="dxa"/>
            <w:tcBorders>
              <w:top w:val="nil" w:sz="6" w:space="0" w:color="auto"/>
              <w:left w:val="nil" w:sz="6" w:space="0" w:color="auto"/>
              <w:bottom w:val="single" w:sz="4" w:space="0" w:color="000000"/>
              <w:right w:val="single" w:sz="4" w:space="0" w:color="000000"/>
            </w:tcBorders>
          </w:tcPr>
          <w:p>
            <w:pPr>
              <w:pStyle w:val="TableParagraph"/>
              <w:spacing w:line="316" w:lineRule="auto" w:before="76"/>
              <w:ind w:left="122" w:right="168"/>
              <w:jc w:val="left"/>
              <w:rPr>
                <w:rFonts w:ascii="宋体" w:hAnsi="宋体" w:cs="宋体" w:eastAsia="宋体" w:hint="default"/>
                <w:sz w:val="18"/>
                <w:szCs w:val="18"/>
              </w:rPr>
            </w:pPr>
            <w:r>
              <w:rPr>
                <w:rFonts w:ascii="宋体" w:hAnsi="宋体" w:cs="宋体" w:eastAsia="宋体" w:hint="default"/>
                <w:sz w:val="18"/>
                <w:szCs w:val="18"/>
              </w:rPr>
              <w:t>归属于母公司股东的净资产加权平均 数</w:t>
            </w:r>
          </w:p>
        </w:tc>
        <w:tc>
          <w:tcPr>
            <w:tcW w:w="14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0"/>
              <w:ind w:left="78" w:right="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11=5+1÷</w:t>
            </w:r>
            <w:r>
              <w:rPr>
                <w:rFonts w:ascii="宋体" w:hAnsi="宋体" w:cs="宋体" w:eastAsia="宋体" w:hint="default"/>
                <w:sz w:val="20"/>
                <w:szCs w:val="20"/>
              </w:rPr>
              <w:t>②</w:t>
            </w:r>
            <w:r>
              <w:rPr>
                <w:rFonts w:ascii="Arial Narrow" w:hAnsi="Arial Narrow" w:cs="Arial Narrow" w:eastAsia="Arial Narrow" w:hint="default"/>
                <w:sz w:val="20"/>
                <w:szCs w:val="20"/>
              </w:rPr>
              <w:t>+6×</w:t>
            </w:r>
          </w:p>
          <w:p>
            <w:pPr>
              <w:pStyle w:val="TableParagraph"/>
              <w:spacing w:line="240" w:lineRule="auto" w:before="85"/>
              <w:ind w:left="222" w:right="0"/>
              <w:jc w:val="center"/>
              <w:rPr>
                <w:rFonts w:ascii="Arial Narrow" w:hAnsi="Arial Narrow" w:cs="Arial Narrow" w:eastAsia="Arial Narrow" w:hint="default"/>
                <w:sz w:val="20"/>
                <w:szCs w:val="20"/>
              </w:rPr>
            </w:pPr>
            <w:r>
              <w:rPr>
                <w:rFonts w:ascii="Arial Narrow" w:hAnsi="Arial Narrow" w:cs="Arial Narrow" w:eastAsia="Arial Narrow" w:hint="default"/>
                <w:sz w:val="20"/>
                <w:szCs w:val="20"/>
              </w:rPr>
              <w:t>7÷10-8×9÷10</w:t>
            </w:r>
          </w:p>
        </w:tc>
        <w:tc>
          <w:tcPr>
            <w:tcW w:w="2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w w:val="95"/>
                <w:sz w:val="20"/>
              </w:rPr>
              <w:t>283,234,469.03</w:t>
            </w:r>
            <w:r>
              <w:rPr>
                <w:rFonts w:ascii="Arial Narrow"/>
                <w:sz w:val="20"/>
              </w:rPr>
            </w:r>
          </w:p>
        </w:tc>
        <w:tc>
          <w:tcPr>
            <w:tcW w:w="1584"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126,574,612.74</w:t>
            </w:r>
          </w:p>
        </w:tc>
      </w:tr>
      <w:tr>
        <w:trPr>
          <w:trHeight w:val="610" w:hRule="exact"/>
        </w:trPr>
        <w:tc>
          <w:tcPr>
            <w:tcW w:w="3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加权平均净资产收益率（Ⅰ）</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0"/>
                <w:szCs w:val="20"/>
              </w:rPr>
            </w:pPr>
            <w:r>
              <w:rPr>
                <w:rFonts w:ascii="Arial Narrow" w:hAnsi="Arial Narrow" w:cs="Arial Narrow" w:eastAsia="Arial Narrow" w:hint="default"/>
                <w:w w:val="95"/>
                <w:sz w:val="20"/>
                <w:szCs w:val="20"/>
              </w:rPr>
              <w:t>12=1÷11</w:t>
            </w:r>
            <w:r>
              <w:rPr>
                <w:rFonts w:ascii="Arial Narrow" w:hAnsi="Arial Narrow" w:cs="Arial Narrow" w:eastAsia="Arial Narrow" w:hint="default"/>
                <w:sz w:val="20"/>
                <w:szCs w:val="20"/>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b/>
                <w:w w:val="95"/>
                <w:sz w:val="20"/>
              </w:rPr>
              <w:t>16.47%</w:t>
            </w:r>
            <w:r>
              <w:rPr>
                <w:rFonts w:ascii="Arial Narrow"/>
                <w:sz w:val="20"/>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b/>
                <w:spacing w:val="-1"/>
                <w:sz w:val="18"/>
              </w:rPr>
              <w:t>26.36%</w:t>
            </w:r>
            <w:r>
              <w:rPr>
                <w:rFonts w:ascii="Arial Narrow"/>
                <w:spacing w:val="-1"/>
                <w:sz w:val="18"/>
              </w:rPr>
            </w:r>
          </w:p>
        </w:tc>
      </w:tr>
      <w:tr>
        <w:trPr>
          <w:trHeight w:val="622" w:hRule="exact"/>
        </w:trPr>
        <w:tc>
          <w:tcPr>
            <w:tcW w:w="317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加权平均净资产收益率（Ⅱ）</w:t>
            </w:r>
            <w:r>
              <w:rPr>
                <w:rFonts w:ascii="宋体" w:hAnsi="宋体" w:cs="宋体" w:eastAsia="宋体" w:hint="default"/>
                <w:sz w:val="18"/>
                <w:szCs w:val="18"/>
              </w:rPr>
            </w:r>
          </w:p>
        </w:tc>
        <w:tc>
          <w:tcPr>
            <w:tcW w:w="14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0"/>
                <w:szCs w:val="20"/>
              </w:rPr>
            </w:pPr>
            <w:r>
              <w:rPr>
                <w:rFonts w:ascii="Arial Narrow" w:hAnsi="Arial Narrow" w:cs="Arial Narrow" w:eastAsia="Arial Narrow" w:hint="default"/>
                <w:w w:val="95"/>
                <w:sz w:val="20"/>
                <w:szCs w:val="20"/>
              </w:rPr>
              <w:t>13=3÷11</w:t>
            </w:r>
            <w:r>
              <w:rPr>
                <w:rFonts w:ascii="Arial Narrow" w:hAnsi="Arial Narrow" w:cs="Arial Narrow" w:eastAsia="Arial Narrow" w:hint="default"/>
                <w:sz w:val="20"/>
                <w:szCs w:val="20"/>
              </w:rPr>
            </w:r>
          </w:p>
        </w:tc>
        <w:tc>
          <w:tcPr>
            <w:tcW w:w="2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b/>
                <w:w w:val="95"/>
                <w:sz w:val="20"/>
              </w:rPr>
              <w:t>14.75%</w:t>
            </w:r>
            <w:r>
              <w:rPr>
                <w:rFonts w:ascii="Arial Narrow"/>
                <w:sz w:val="20"/>
              </w:rPr>
            </w:r>
          </w:p>
        </w:tc>
        <w:tc>
          <w:tcPr>
            <w:tcW w:w="15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b/>
                <w:spacing w:val="-1"/>
                <w:sz w:val="18"/>
              </w:rPr>
              <w:t>24.36%</w:t>
            </w:r>
            <w:r>
              <w:rPr>
                <w:rFonts w:ascii="Arial Narrow"/>
                <w:spacing w:val="-1"/>
                <w:sz w:val="18"/>
              </w:rPr>
            </w:r>
          </w:p>
        </w:tc>
      </w:tr>
    </w:tbl>
    <w:p>
      <w:pPr>
        <w:spacing w:line="240" w:lineRule="auto" w:before="0"/>
        <w:rPr>
          <w:rFonts w:ascii="宋体" w:hAnsi="宋体" w:cs="宋体" w:eastAsia="宋体" w:hint="default"/>
          <w:sz w:val="21"/>
          <w:szCs w:val="21"/>
        </w:rPr>
      </w:pPr>
    </w:p>
    <w:p>
      <w:pPr>
        <w:pStyle w:val="BodyText"/>
        <w:spacing w:line="240" w:lineRule="auto" w:before="36"/>
        <w:ind w:left="658" w:right="145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86"/>
        </w:rPr>
        <w:t> </w:t>
      </w:r>
      <w:r>
        <w:rPr/>
        <w:t>基本每股收益和稀释每股收益的计算过程</w:t>
      </w:r>
    </w:p>
    <w:p>
      <w:pPr>
        <w:spacing w:line="240" w:lineRule="auto" w:before="0"/>
        <w:rPr>
          <w:rFonts w:ascii="宋体" w:hAnsi="宋体" w:cs="宋体" w:eastAsia="宋体" w:hint="default"/>
          <w:sz w:val="16"/>
          <w:szCs w:val="16"/>
        </w:rPr>
      </w:pPr>
    </w:p>
    <w:tbl>
      <w:tblPr>
        <w:tblW w:w="0" w:type="auto"/>
        <w:jc w:val="left"/>
        <w:tblInd w:w="130" w:type="dxa"/>
        <w:tblLayout w:type="fixed"/>
        <w:tblCellMar>
          <w:top w:w="0" w:type="dxa"/>
          <w:left w:w="0" w:type="dxa"/>
          <w:bottom w:w="0" w:type="dxa"/>
          <w:right w:w="0" w:type="dxa"/>
        </w:tblCellMar>
        <w:tblLook w:val="01E0"/>
      </w:tblPr>
      <w:tblGrid>
        <w:gridCol w:w="2151"/>
        <w:gridCol w:w="821"/>
        <w:gridCol w:w="2732"/>
        <w:gridCol w:w="2825"/>
      </w:tblGrid>
      <w:tr>
        <w:trPr>
          <w:trHeight w:val="422" w:hRule="exact"/>
        </w:trPr>
        <w:tc>
          <w:tcPr>
            <w:tcW w:w="21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8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8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627" w:hRule="exact"/>
        </w:trPr>
        <w:tc>
          <w:tcPr>
            <w:tcW w:w="2151" w:type="dxa"/>
            <w:tcBorders>
              <w:top w:val="single" w:sz="4" w:space="0" w:color="000000"/>
              <w:left w:val="nil" w:sz="6" w:space="0" w:color="auto"/>
              <w:bottom w:val="nil" w:sz="6" w:space="0" w:color="auto"/>
              <w:right w:val="single" w:sz="4" w:space="0" w:color="000000"/>
            </w:tcBorders>
          </w:tcPr>
          <w:p>
            <w:pPr>
              <w:pStyle w:val="TableParagraph"/>
              <w:spacing w:line="316" w:lineRule="auto" w:before="8"/>
              <w:ind w:left="107" w:right="105"/>
              <w:jc w:val="left"/>
              <w:rPr>
                <w:rFonts w:ascii="宋体" w:hAnsi="宋体" w:cs="宋体" w:eastAsia="宋体" w:hint="default"/>
                <w:sz w:val="18"/>
                <w:szCs w:val="18"/>
              </w:rPr>
            </w:pPr>
            <w:r>
              <w:rPr>
                <w:rFonts w:ascii="宋体" w:hAnsi="宋体" w:cs="宋体" w:eastAsia="宋体" w:hint="default"/>
                <w:spacing w:val="12"/>
                <w:sz w:val="18"/>
                <w:szCs w:val="18"/>
              </w:rPr>
              <w:t>归属于母公司股东的净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利润</w:t>
            </w: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w:t>
            </w:r>
          </w:p>
        </w:tc>
        <w:tc>
          <w:tcPr>
            <w:tcW w:w="2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46,661,426.10</w:t>
            </w:r>
          </w:p>
        </w:tc>
        <w:tc>
          <w:tcPr>
            <w:tcW w:w="2825"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33,369,767.92</w:t>
            </w:r>
          </w:p>
        </w:tc>
      </w:tr>
      <w:tr>
        <w:trPr>
          <w:trHeight w:val="936"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07" w:right="101"/>
              <w:jc w:val="both"/>
              <w:rPr>
                <w:rFonts w:ascii="宋体" w:hAnsi="宋体" w:cs="宋体" w:eastAsia="宋体" w:hint="default"/>
                <w:sz w:val="18"/>
                <w:szCs w:val="18"/>
              </w:rPr>
            </w:pPr>
            <w:r>
              <w:rPr>
                <w:rFonts w:ascii="宋体" w:hAnsi="宋体" w:cs="宋体" w:eastAsia="宋体" w:hint="default"/>
                <w:spacing w:val="12"/>
                <w:sz w:val="18"/>
                <w:szCs w:val="18"/>
              </w:rPr>
              <w:t>非经常性损益扣除所得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税、少数股东损益后的净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2</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4,896,551.13</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2,533,980.87</w:t>
            </w:r>
          </w:p>
        </w:tc>
      </w:tr>
      <w:tr>
        <w:trPr>
          <w:trHeight w:val="982"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07" w:right="101"/>
              <w:jc w:val="both"/>
              <w:rPr>
                <w:rFonts w:ascii="宋体" w:hAnsi="宋体" w:cs="宋体" w:eastAsia="宋体" w:hint="default"/>
                <w:sz w:val="18"/>
                <w:szCs w:val="18"/>
              </w:rPr>
            </w:pPr>
            <w:r>
              <w:rPr>
                <w:rFonts w:ascii="宋体" w:hAnsi="宋体" w:cs="宋体" w:eastAsia="宋体" w:hint="default"/>
                <w:spacing w:val="-5"/>
                <w:sz w:val="18"/>
                <w:szCs w:val="18"/>
              </w:rPr>
              <w:t>归属于母公司股东、扣除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2"/>
                <w:sz w:val="18"/>
                <w:szCs w:val="18"/>
              </w:rPr>
              <w:t>非经常性损益后的净利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润</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3=1-2</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41,764,874.97</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30,835,787.05</w:t>
            </w:r>
          </w:p>
        </w:tc>
      </w:tr>
      <w:tr>
        <w:trPr>
          <w:trHeight w:val="410"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5"/>
              <w:jc w:val="center"/>
              <w:rPr>
                <w:rFonts w:ascii="Times New Roman" w:hAnsi="Times New Roman" w:cs="Times New Roman" w:eastAsia="Times New Roman" w:hint="default"/>
                <w:sz w:val="18"/>
                <w:szCs w:val="18"/>
              </w:rPr>
            </w:pPr>
            <w:r>
              <w:rPr>
                <w:rFonts w:ascii="Times New Roman"/>
                <w:sz w:val="18"/>
              </w:rPr>
              <w:t>4</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90,000,000.00</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8"/>
                <w:szCs w:val="18"/>
              </w:rPr>
            </w:pPr>
            <w:r>
              <w:rPr>
                <w:rFonts w:ascii="Times New Roman"/>
                <w:spacing w:val="-1"/>
                <w:sz w:val="18"/>
              </w:rPr>
              <w:t>70,322,126</w:t>
            </w:r>
          </w:p>
        </w:tc>
      </w:tr>
      <w:tr>
        <w:trPr>
          <w:trHeight w:val="1062"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52"/>
              <w:ind w:left="107" w:right="105"/>
              <w:jc w:val="left"/>
              <w:rPr>
                <w:rFonts w:ascii="宋体" w:hAnsi="宋体" w:cs="宋体" w:eastAsia="宋体" w:hint="default"/>
                <w:sz w:val="18"/>
                <w:szCs w:val="18"/>
              </w:rPr>
            </w:pPr>
            <w:r>
              <w:rPr>
                <w:rFonts w:ascii="宋体" w:hAnsi="宋体" w:cs="宋体" w:eastAsia="宋体" w:hint="default"/>
                <w:spacing w:val="12"/>
                <w:sz w:val="18"/>
                <w:szCs w:val="18"/>
              </w:rPr>
              <w:t>公积金转增股本或股票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股利分配等增加股份数</w:t>
            </w:r>
          </w:p>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5</w:t>
            </w:r>
          </w:p>
        </w:tc>
        <w:tc>
          <w:tcPr>
            <w:tcW w:w="2732" w:type="dxa"/>
            <w:tcBorders>
              <w:top w:val="nil" w:sz="6" w:space="0" w:color="auto"/>
              <w:left w:val="single" w:sz="4" w:space="0" w:color="000000"/>
              <w:bottom w:val="nil" w:sz="6" w:space="0" w:color="auto"/>
              <w:right w:val="single" w:sz="4" w:space="0" w:color="000000"/>
            </w:tcBorders>
          </w:tcPr>
          <w:p>
            <w:pPr/>
          </w:p>
        </w:tc>
        <w:tc>
          <w:tcPr>
            <w:tcW w:w="2825" w:type="dxa"/>
            <w:tcBorders>
              <w:top w:val="nil" w:sz="6" w:space="0" w:color="auto"/>
              <w:left w:val="single" w:sz="4" w:space="0" w:color="000000"/>
              <w:bottom w:val="nil" w:sz="6" w:space="0" w:color="auto"/>
              <w:right w:val="nil" w:sz="6" w:space="0" w:color="auto"/>
            </w:tcBorders>
          </w:tcPr>
          <w:p>
            <w:pPr/>
          </w:p>
        </w:tc>
      </w:tr>
      <w:tr>
        <w:trPr>
          <w:trHeight w:val="793"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94"/>
              <w:ind w:left="107" w:right="105"/>
              <w:jc w:val="left"/>
              <w:rPr>
                <w:rFonts w:ascii="宋体" w:hAnsi="宋体" w:cs="宋体" w:eastAsia="宋体" w:hint="default"/>
                <w:sz w:val="18"/>
                <w:szCs w:val="18"/>
              </w:rPr>
            </w:pPr>
            <w:r>
              <w:rPr>
                <w:rFonts w:ascii="宋体" w:hAnsi="宋体" w:cs="宋体" w:eastAsia="宋体" w:hint="default"/>
                <w:spacing w:val="12"/>
                <w:sz w:val="18"/>
                <w:szCs w:val="18"/>
              </w:rPr>
              <w:t>发行新股或债转股等增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加股份数（Ⅱ）</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6</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30,000,000.00</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19,677,874.00</w:t>
            </w:r>
          </w:p>
        </w:tc>
      </w:tr>
      <w:tr>
        <w:trPr>
          <w:trHeight w:val="1066"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95"/>
              <w:ind w:left="107" w:right="99"/>
              <w:jc w:val="both"/>
              <w:rPr>
                <w:rFonts w:ascii="宋体" w:hAnsi="宋体" w:cs="宋体" w:eastAsia="宋体" w:hint="default"/>
                <w:sz w:val="18"/>
                <w:szCs w:val="18"/>
              </w:rPr>
            </w:pPr>
            <w:r>
              <w:rPr>
                <w:rFonts w:ascii="宋体" w:hAnsi="宋体" w:cs="宋体" w:eastAsia="宋体" w:hint="default"/>
                <w:spacing w:val="-4"/>
                <w:sz w:val="18"/>
                <w:szCs w:val="18"/>
              </w:rPr>
              <w:t>增加股份（Ⅱ）下一月份</w:t>
            </w:r>
            <w:r>
              <w:rPr>
                <w:rFonts w:ascii="宋体" w:hAnsi="宋体" w:cs="宋体" w:eastAsia="宋体" w:hint="default"/>
                <w:sz w:val="18"/>
                <w:szCs w:val="18"/>
              </w:rPr>
              <w:t> </w:t>
            </w:r>
            <w:r>
              <w:rPr>
                <w:rFonts w:ascii="宋体" w:hAnsi="宋体" w:cs="宋体" w:eastAsia="宋体" w:hint="default"/>
                <w:spacing w:val="12"/>
                <w:sz w:val="18"/>
                <w:szCs w:val="18"/>
              </w:rPr>
              <w:t>起至报告期期末的月份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7</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w:t>
            </w:r>
          </w:p>
        </w:tc>
      </w:tr>
      <w:tr>
        <w:trPr>
          <w:trHeight w:val="712"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7" w:right="105"/>
              <w:jc w:val="left"/>
              <w:rPr>
                <w:rFonts w:ascii="宋体" w:hAnsi="宋体" w:cs="宋体" w:eastAsia="宋体" w:hint="default"/>
                <w:sz w:val="18"/>
                <w:szCs w:val="18"/>
              </w:rPr>
            </w:pPr>
            <w:r>
              <w:rPr>
                <w:rFonts w:ascii="宋体" w:hAnsi="宋体" w:cs="宋体" w:eastAsia="宋体" w:hint="default"/>
                <w:spacing w:val="12"/>
                <w:sz w:val="18"/>
                <w:szCs w:val="18"/>
              </w:rPr>
              <w:t>发行新股或债转股等增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加股份数（Ⅲ）</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8</w:t>
            </w:r>
          </w:p>
        </w:tc>
        <w:tc>
          <w:tcPr>
            <w:tcW w:w="2732" w:type="dxa"/>
            <w:tcBorders>
              <w:top w:val="nil" w:sz="6" w:space="0" w:color="auto"/>
              <w:left w:val="single" w:sz="4" w:space="0" w:color="000000"/>
              <w:bottom w:val="nil" w:sz="6" w:space="0" w:color="auto"/>
              <w:right w:val="single" w:sz="4" w:space="0" w:color="000000"/>
            </w:tcBorders>
          </w:tcPr>
          <w:p>
            <w:pPr/>
          </w:p>
        </w:tc>
        <w:tc>
          <w:tcPr>
            <w:tcW w:w="2825" w:type="dxa"/>
            <w:tcBorders>
              <w:top w:val="nil" w:sz="6" w:space="0" w:color="auto"/>
              <w:left w:val="single" w:sz="4" w:space="0" w:color="000000"/>
              <w:bottom w:val="nil" w:sz="6" w:space="0" w:color="auto"/>
              <w:right w:val="nil" w:sz="6" w:space="0" w:color="auto"/>
            </w:tcBorders>
          </w:tcPr>
          <w:p>
            <w:pPr/>
          </w:p>
        </w:tc>
      </w:tr>
      <w:tr>
        <w:trPr>
          <w:trHeight w:val="1024"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54"/>
              <w:ind w:left="107" w:right="99"/>
              <w:jc w:val="both"/>
              <w:rPr>
                <w:rFonts w:ascii="宋体" w:hAnsi="宋体" w:cs="宋体" w:eastAsia="宋体" w:hint="default"/>
                <w:sz w:val="18"/>
                <w:szCs w:val="18"/>
              </w:rPr>
            </w:pPr>
            <w:r>
              <w:rPr>
                <w:rFonts w:ascii="宋体" w:hAnsi="宋体" w:cs="宋体" w:eastAsia="宋体" w:hint="default"/>
                <w:spacing w:val="-4"/>
                <w:sz w:val="18"/>
                <w:szCs w:val="18"/>
              </w:rPr>
              <w:t>增加股份（Ⅲ）下一月份</w:t>
            </w:r>
            <w:r>
              <w:rPr>
                <w:rFonts w:ascii="宋体" w:hAnsi="宋体" w:cs="宋体" w:eastAsia="宋体" w:hint="default"/>
                <w:sz w:val="18"/>
                <w:szCs w:val="18"/>
              </w:rPr>
              <w:t> </w:t>
            </w:r>
            <w:r>
              <w:rPr>
                <w:rFonts w:ascii="宋体" w:hAnsi="宋体" w:cs="宋体" w:eastAsia="宋体" w:hint="default"/>
                <w:spacing w:val="12"/>
                <w:sz w:val="18"/>
                <w:szCs w:val="18"/>
              </w:rPr>
              <w:t>起至报告期期末的月份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9</w:t>
            </w:r>
          </w:p>
        </w:tc>
        <w:tc>
          <w:tcPr>
            <w:tcW w:w="2732" w:type="dxa"/>
            <w:tcBorders>
              <w:top w:val="nil" w:sz="6" w:space="0" w:color="auto"/>
              <w:left w:val="single" w:sz="4" w:space="0" w:color="000000"/>
              <w:bottom w:val="nil" w:sz="6" w:space="0" w:color="auto"/>
              <w:right w:val="single" w:sz="4" w:space="0" w:color="000000"/>
            </w:tcBorders>
          </w:tcPr>
          <w:p>
            <w:pPr/>
          </w:p>
        </w:tc>
        <w:tc>
          <w:tcPr>
            <w:tcW w:w="2825" w:type="dxa"/>
            <w:tcBorders>
              <w:top w:val="nil" w:sz="6" w:space="0" w:color="auto"/>
              <w:left w:val="single" w:sz="4" w:space="0" w:color="000000"/>
              <w:bottom w:val="nil" w:sz="6" w:space="0" w:color="auto"/>
              <w:right w:val="nil" w:sz="6" w:space="0" w:color="auto"/>
            </w:tcBorders>
          </w:tcPr>
          <w:p>
            <w:pPr/>
          </w:p>
        </w:tc>
      </w:tr>
      <w:tr>
        <w:trPr>
          <w:trHeight w:val="756"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55"/>
              <w:ind w:left="107" w:right="105"/>
              <w:jc w:val="left"/>
              <w:rPr>
                <w:rFonts w:ascii="宋体" w:hAnsi="宋体" w:cs="宋体" w:eastAsia="宋体" w:hint="default"/>
                <w:sz w:val="18"/>
                <w:szCs w:val="18"/>
              </w:rPr>
            </w:pPr>
            <w:r>
              <w:rPr>
                <w:rFonts w:ascii="宋体" w:hAnsi="宋体" w:cs="宋体" w:eastAsia="宋体" w:hint="default"/>
                <w:spacing w:val="12"/>
                <w:sz w:val="18"/>
                <w:szCs w:val="18"/>
              </w:rPr>
              <w:t>报告期因回购或缩股等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减少股份数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732" w:type="dxa"/>
            <w:tcBorders>
              <w:top w:val="nil" w:sz="6" w:space="0" w:color="auto"/>
              <w:left w:val="single" w:sz="4" w:space="0" w:color="000000"/>
              <w:bottom w:val="nil" w:sz="6" w:space="0" w:color="auto"/>
              <w:right w:val="single" w:sz="4" w:space="0" w:color="000000"/>
            </w:tcBorders>
          </w:tcPr>
          <w:p>
            <w:pPr/>
          </w:p>
        </w:tc>
        <w:tc>
          <w:tcPr>
            <w:tcW w:w="2825" w:type="dxa"/>
            <w:tcBorders>
              <w:top w:val="nil" w:sz="6" w:space="0" w:color="auto"/>
              <w:left w:val="single" w:sz="4" w:space="0" w:color="000000"/>
              <w:bottom w:val="nil" w:sz="6" w:space="0" w:color="auto"/>
              <w:right w:val="nil" w:sz="6" w:space="0" w:color="auto"/>
            </w:tcBorders>
          </w:tcPr>
          <w:p>
            <w:pPr/>
          </w:p>
        </w:tc>
      </w:tr>
      <w:tr>
        <w:trPr>
          <w:trHeight w:val="755"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316" w:lineRule="auto" w:before="98"/>
              <w:ind w:left="107" w:right="105"/>
              <w:jc w:val="left"/>
              <w:rPr>
                <w:rFonts w:ascii="宋体" w:hAnsi="宋体" w:cs="宋体" w:eastAsia="宋体" w:hint="default"/>
                <w:sz w:val="18"/>
                <w:szCs w:val="18"/>
              </w:rPr>
            </w:pPr>
            <w:r>
              <w:rPr>
                <w:rFonts w:ascii="宋体" w:hAnsi="宋体" w:cs="宋体" w:eastAsia="宋体" w:hint="default"/>
                <w:spacing w:val="12"/>
                <w:sz w:val="18"/>
                <w:szCs w:val="18"/>
              </w:rPr>
              <w:t>减少股份下一月份起至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报告期期末的月份数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732" w:type="dxa"/>
            <w:tcBorders>
              <w:top w:val="nil" w:sz="6" w:space="0" w:color="auto"/>
              <w:left w:val="single" w:sz="4" w:space="0" w:color="000000"/>
              <w:bottom w:val="nil" w:sz="6" w:space="0" w:color="auto"/>
              <w:right w:val="single" w:sz="4" w:space="0" w:color="000000"/>
            </w:tcBorders>
          </w:tcPr>
          <w:p>
            <w:pPr/>
          </w:p>
        </w:tc>
        <w:tc>
          <w:tcPr>
            <w:tcW w:w="2825" w:type="dxa"/>
            <w:tcBorders>
              <w:top w:val="nil" w:sz="6" w:space="0" w:color="auto"/>
              <w:left w:val="single" w:sz="4" w:space="0" w:color="000000"/>
              <w:bottom w:val="nil" w:sz="6" w:space="0" w:color="auto"/>
              <w:right w:val="nil" w:sz="6" w:space="0" w:color="auto"/>
            </w:tcBorders>
          </w:tcPr>
          <w:p>
            <w:pPr/>
          </w:p>
        </w:tc>
      </w:tr>
      <w:tr>
        <w:trPr>
          <w:trHeight w:val="357" w:hRule="exact"/>
        </w:trPr>
        <w:tc>
          <w:tcPr>
            <w:tcW w:w="2151"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12</w:t>
            </w:r>
          </w:p>
        </w:tc>
        <w:tc>
          <w:tcPr>
            <w:tcW w:w="2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12</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890" w:footer="1186" w:top="1080" w:bottom="1380" w:left="1560" w:right="0"/>
        </w:sectPr>
      </w:pPr>
    </w:p>
    <w:p>
      <w:pPr>
        <w:spacing w:line="240" w:lineRule="auto" w:before="4"/>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165"/>
        <w:gridCol w:w="821"/>
        <w:gridCol w:w="2732"/>
        <w:gridCol w:w="2825"/>
      </w:tblGrid>
      <w:tr>
        <w:trPr>
          <w:trHeight w:val="1565" w:hRule="exact"/>
        </w:trPr>
        <w:tc>
          <w:tcPr>
            <w:tcW w:w="2165"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22" w:right="105"/>
              <w:jc w:val="left"/>
              <w:rPr>
                <w:rFonts w:ascii="宋体" w:hAnsi="宋体" w:cs="宋体" w:eastAsia="宋体" w:hint="default"/>
                <w:sz w:val="18"/>
                <w:szCs w:val="18"/>
              </w:rPr>
            </w:pPr>
            <w:r>
              <w:rPr>
                <w:rFonts w:ascii="宋体" w:hAnsi="宋体" w:cs="宋体" w:eastAsia="宋体" w:hint="default"/>
                <w:spacing w:val="12"/>
                <w:sz w:val="18"/>
                <w:szCs w:val="18"/>
              </w:rPr>
              <w:t>发行在外的普通股加权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平均数</w:t>
            </w:r>
          </w:p>
        </w:tc>
        <w:tc>
          <w:tcPr>
            <w:tcW w:w="8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2"/>
              <w:jc w:val="center"/>
              <w:rPr>
                <w:rFonts w:ascii="Arial Narrow" w:hAnsi="Arial Narrow" w:cs="Arial Narrow" w:eastAsia="Arial Narrow" w:hint="default"/>
                <w:sz w:val="18"/>
                <w:szCs w:val="18"/>
              </w:rPr>
            </w:pPr>
            <w:r>
              <w:rPr>
                <w:rFonts w:ascii="Arial Narrow"/>
                <w:sz w:val="18"/>
              </w:rPr>
              <w:t>13=4+5+</w:t>
            </w:r>
          </w:p>
          <w:p>
            <w:pPr>
              <w:pStyle w:val="TableParagraph"/>
              <w:spacing w:line="240" w:lineRule="auto" w:before="106"/>
              <w:ind w:right="5"/>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6×7÷12+</w:t>
            </w:r>
          </w:p>
          <w:p>
            <w:pPr>
              <w:pStyle w:val="TableParagraph"/>
              <w:spacing w:line="240" w:lineRule="auto" w:before="105"/>
              <w:ind w:right="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8×9÷12-</w:t>
            </w:r>
          </w:p>
          <w:p>
            <w:pPr>
              <w:pStyle w:val="TableParagraph"/>
              <w:spacing w:line="240" w:lineRule="auto" w:before="105"/>
              <w:ind w:right="4"/>
              <w:jc w:val="center"/>
              <w:rPr>
                <w:rFonts w:ascii="Arial Narrow" w:hAnsi="Arial Narrow" w:cs="Arial Narrow" w:eastAsia="Arial Narrow" w:hint="default"/>
                <w:sz w:val="18"/>
                <w:szCs w:val="18"/>
              </w:rPr>
            </w:pPr>
            <w:r>
              <w:rPr>
                <w:rFonts w:ascii="Arial Narrow" w:hAnsi="Arial Narrow" w:cs="Arial Narrow" w:eastAsia="Arial Narrow" w:hint="default"/>
                <w:sz w:val="18"/>
                <w:szCs w:val="18"/>
              </w:rPr>
              <w:t>10×11÷1</w:t>
            </w:r>
          </w:p>
          <w:p>
            <w:pPr>
              <w:pStyle w:val="TableParagraph"/>
              <w:spacing w:line="240" w:lineRule="auto" w:before="105"/>
              <w:ind w:right="2"/>
              <w:jc w:val="center"/>
              <w:rPr>
                <w:rFonts w:ascii="Arial Narrow" w:hAnsi="Arial Narrow" w:cs="Arial Narrow" w:eastAsia="Arial Narrow" w:hint="default"/>
                <w:sz w:val="18"/>
                <w:szCs w:val="18"/>
              </w:rPr>
            </w:pPr>
            <w:r>
              <w:rPr>
                <w:rFonts w:ascii="Arial Narrow"/>
                <w:sz w:val="18"/>
              </w:rPr>
              <w:t>2</w:t>
            </w:r>
          </w:p>
        </w:tc>
        <w:tc>
          <w:tcPr>
            <w:tcW w:w="273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03"/>
              <w:jc w:val="right"/>
              <w:rPr>
                <w:rFonts w:ascii="Arial Narrow" w:hAnsi="Arial Narrow" w:cs="Arial Narrow" w:eastAsia="Arial Narrow" w:hint="default"/>
                <w:sz w:val="20"/>
                <w:szCs w:val="20"/>
              </w:rPr>
            </w:pPr>
            <w:r>
              <w:rPr>
                <w:rFonts w:ascii="Arial Narrow"/>
                <w:w w:val="95"/>
                <w:sz w:val="20"/>
              </w:rPr>
              <w:t>95,000,000</w:t>
            </w:r>
            <w:r>
              <w:rPr>
                <w:rFonts w:ascii="Arial Narrow"/>
                <w:sz w:val="20"/>
              </w:rPr>
            </w:r>
          </w:p>
        </w:tc>
        <w:tc>
          <w:tcPr>
            <w:tcW w:w="2825"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83,440,709</w:t>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14=1</w:t>
            </w:r>
            <w:r>
              <w:rPr>
                <w:rFonts w:ascii="宋体" w:hAnsi="宋体" w:cs="宋体" w:eastAsia="宋体" w:hint="default"/>
                <w:b/>
                <w:bCs/>
                <w:sz w:val="18"/>
                <w:szCs w:val="18"/>
              </w:rPr>
              <w:t>÷</w:t>
            </w:r>
            <w:r>
              <w:rPr>
                <w:rFonts w:ascii="宋体" w:hAnsi="宋体" w:cs="宋体" w:eastAsia="宋体" w:hint="default"/>
                <w:sz w:val="18"/>
                <w:szCs w:val="18"/>
              </w:rPr>
            </w:r>
          </w:p>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13</w:t>
            </w:r>
            <w:r>
              <w:rPr>
                <w:rFonts w:ascii="Times New Roman"/>
                <w:sz w:val="18"/>
              </w:rPr>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0.49</w:t>
            </w:r>
            <w:r>
              <w:rPr>
                <w:rFonts w:ascii="Times New Roman"/>
                <w:spacing w:val="-1"/>
                <w:sz w:val="18"/>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0.40</w:t>
            </w:r>
            <w:r>
              <w:rPr>
                <w:rFonts w:ascii="Times New Roman"/>
                <w:spacing w:val="-1"/>
                <w:sz w:val="18"/>
              </w:rPr>
            </w:r>
          </w:p>
        </w:tc>
      </w:tr>
      <w:tr>
        <w:trPr>
          <w:trHeight w:val="634"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15=3</w:t>
            </w:r>
            <w:r>
              <w:rPr>
                <w:rFonts w:ascii="宋体" w:hAnsi="宋体" w:cs="宋体" w:eastAsia="宋体" w:hint="default"/>
                <w:b/>
                <w:bCs/>
                <w:sz w:val="18"/>
                <w:szCs w:val="18"/>
              </w:rPr>
              <w:t>÷</w:t>
            </w:r>
            <w:r>
              <w:rPr>
                <w:rFonts w:ascii="宋体" w:hAnsi="宋体" w:cs="宋体" w:eastAsia="宋体" w:hint="default"/>
                <w:sz w:val="18"/>
                <w:szCs w:val="18"/>
              </w:rPr>
            </w:r>
          </w:p>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13</w:t>
            </w:r>
            <w:r>
              <w:rPr>
                <w:rFonts w:ascii="Times New Roman"/>
                <w:sz w:val="18"/>
              </w:rPr>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0.44</w:t>
            </w:r>
            <w:r>
              <w:rPr>
                <w:rFonts w:ascii="Times New Roman"/>
                <w:spacing w:val="-1"/>
                <w:sz w:val="18"/>
              </w:rPr>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0.37</w:t>
            </w:r>
            <w:r>
              <w:rPr>
                <w:rFonts w:ascii="Times New Roman"/>
                <w:spacing w:val="-1"/>
                <w:sz w:val="18"/>
              </w:rPr>
            </w:r>
          </w:p>
        </w:tc>
      </w:tr>
      <w:tr>
        <w:trPr>
          <w:trHeight w:val="781" w:hRule="exact"/>
        </w:trPr>
        <w:tc>
          <w:tcPr>
            <w:tcW w:w="2165" w:type="dxa"/>
            <w:tcBorders>
              <w:top w:val="single" w:sz="4" w:space="0" w:color="000000"/>
              <w:left w:val="nil" w:sz="6" w:space="0" w:color="auto"/>
              <w:bottom w:val="nil" w:sz="6" w:space="0" w:color="auto"/>
              <w:right w:val="single" w:sz="4" w:space="0" w:color="000000"/>
            </w:tcBorders>
          </w:tcPr>
          <w:p>
            <w:pPr>
              <w:pStyle w:val="TableParagraph"/>
              <w:spacing w:line="316" w:lineRule="auto" w:before="97"/>
              <w:ind w:left="122" w:right="105"/>
              <w:jc w:val="left"/>
              <w:rPr>
                <w:rFonts w:ascii="宋体" w:hAnsi="宋体" w:cs="宋体" w:eastAsia="宋体" w:hint="default"/>
                <w:sz w:val="18"/>
                <w:szCs w:val="18"/>
              </w:rPr>
            </w:pPr>
            <w:r>
              <w:rPr>
                <w:rFonts w:ascii="宋体" w:hAnsi="宋体" w:cs="宋体" w:eastAsia="宋体" w:hint="default"/>
                <w:spacing w:val="12"/>
                <w:sz w:val="18"/>
                <w:szCs w:val="18"/>
              </w:rPr>
              <w:t>已确认为费用的稀释性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潜在普通股利息</w:t>
            </w:r>
          </w:p>
        </w:tc>
        <w:tc>
          <w:tcPr>
            <w:tcW w:w="8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2732" w:type="dxa"/>
            <w:vMerge w:val="restart"/>
            <w:tcBorders>
              <w:top w:val="single" w:sz="4" w:space="0" w:color="000000"/>
              <w:left w:val="single" w:sz="4" w:space="0" w:color="000000"/>
              <w:right w:val="single" w:sz="4" w:space="0" w:color="000000"/>
            </w:tcBorders>
          </w:tcPr>
          <w:p>
            <w:pPr/>
          </w:p>
        </w:tc>
        <w:tc>
          <w:tcPr>
            <w:tcW w:w="2825" w:type="dxa"/>
            <w:vMerge w:val="restart"/>
            <w:tcBorders>
              <w:top w:val="single" w:sz="4" w:space="0" w:color="000000"/>
              <w:left w:val="single" w:sz="4" w:space="0" w:color="000000"/>
              <w:right w:val="nil" w:sz="6" w:space="0" w:color="auto"/>
            </w:tcBorders>
          </w:tcPr>
          <w:p>
            <w:pPr/>
          </w:p>
        </w:tc>
      </w:tr>
      <w:tr>
        <w:trPr>
          <w:trHeight w:val="429" w:hRule="exact"/>
        </w:trPr>
        <w:tc>
          <w:tcPr>
            <w:tcW w:w="2165"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17</w:t>
            </w:r>
          </w:p>
        </w:tc>
        <w:tc>
          <w:tcPr>
            <w:tcW w:w="2732" w:type="dxa"/>
            <w:vMerge/>
            <w:tcBorders>
              <w:left w:val="single" w:sz="4" w:space="0" w:color="000000"/>
              <w:right w:val="single" w:sz="4" w:space="0" w:color="000000"/>
            </w:tcBorders>
          </w:tcPr>
          <w:p>
            <w:pPr/>
          </w:p>
        </w:tc>
        <w:tc>
          <w:tcPr>
            <w:tcW w:w="2825" w:type="dxa"/>
            <w:vMerge/>
            <w:tcBorders>
              <w:left w:val="single" w:sz="4" w:space="0" w:color="000000"/>
              <w:right w:val="nil" w:sz="6" w:space="0" w:color="auto"/>
            </w:tcBorders>
          </w:tcPr>
          <w:p>
            <w:pPr/>
          </w:p>
        </w:tc>
      </w:tr>
      <w:tr>
        <w:trPr>
          <w:trHeight w:val="380" w:hRule="exact"/>
        </w:trPr>
        <w:tc>
          <w:tcPr>
            <w:tcW w:w="2165"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18</w:t>
            </w:r>
          </w:p>
        </w:tc>
        <w:tc>
          <w:tcPr>
            <w:tcW w:w="2732" w:type="dxa"/>
            <w:vMerge/>
            <w:tcBorders>
              <w:left w:val="single" w:sz="4" w:space="0" w:color="000000"/>
              <w:right w:val="single" w:sz="4" w:space="0" w:color="000000"/>
            </w:tcBorders>
          </w:tcPr>
          <w:p>
            <w:pPr/>
          </w:p>
        </w:tc>
        <w:tc>
          <w:tcPr>
            <w:tcW w:w="2825" w:type="dxa"/>
            <w:vMerge/>
            <w:tcBorders>
              <w:left w:val="single" w:sz="4" w:space="0" w:color="000000"/>
              <w:right w:val="nil" w:sz="6" w:space="0" w:color="auto"/>
            </w:tcBorders>
          </w:tcPr>
          <w:p>
            <w:pPr/>
          </w:p>
        </w:tc>
      </w:tr>
      <w:tr>
        <w:trPr>
          <w:trHeight w:val="657" w:hRule="exact"/>
        </w:trPr>
        <w:tc>
          <w:tcPr>
            <w:tcW w:w="2165" w:type="dxa"/>
            <w:tcBorders>
              <w:top w:val="nil" w:sz="6" w:space="0" w:color="auto"/>
              <w:left w:val="nil" w:sz="6" w:space="0" w:color="auto"/>
              <w:bottom w:val="single" w:sz="12" w:space="0" w:color="000000"/>
              <w:right w:val="single" w:sz="4" w:space="0" w:color="000000"/>
            </w:tcBorders>
          </w:tcPr>
          <w:p>
            <w:pPr>
              <w:pStyle w:val="TableParagraph"/>
              <w:spacing w:line="316" w:lineRule="auto" w:before="27"/>
              <w:ind w:left="122" w:right="101"/>
              <w:jc w:val="left"/>
              <w:rPr>
                <w:rFonts w:ascii="宋体" w:hAnsi="宋体" w:cs="宋体" w:eastAsia="宋体" w:hint="default"/>
                <w:sz w:val="18"/>
                <w:szCs w:val="18"/>
              </w:rPr>
            </w:pPr>
            <w:r>
              <w:rPr>
                <w:rFonts w:ascii="宋体" w:hAnsi="宋体" w:cs="宋体" w:eastAsia="宋体" w:hint="default"/>
                <w:spacing w:val="-5"/>
                <w:sz w:val="18"/>
                <w:szCs w:val="18"/>
              </w:rPr>
              <w:t>认股权证、期权行权增加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股份数</w:t>
            </w:r>
          </w:p>
        </w:tc>
        <w:tc>
          <w:tcPr>
            <w:tcW w:w="8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2732" w:type="dxa"/>
            <w:vMerge/>
            <w:tcBorders>
              <w:left w:val="single" w:sz="4" w:space="0" w:color="000000"/>
              <w:bottom w:val="single" w:sz="12" w:space="0" w:color="000000"/>
              <w:right w:val="single" w:sz="4" w:space="0" w:color="000000"/>
            </w:tcBorders>
          </w:tcPr>
          <w:p>
            <w:pPr/>
          </w:p>
        </w:tc>
        <w:tc>
          <w:tcPr>
            <w:tcW w:w="2825" w:type="dxa"/>
            <w:vMerge/>
            <w:tcBorders>
              <w:left w:val="single" w:sz="4" w:space="0" w:color="000000"/>
              <w:bottom w:val="single" w:sz="12" w:space="0" w:color="000000"/>
              <w:right w:val="nil" w:sz="6" w:space="0" w:color="auto"/>
            </w:tcBorders>
          </w:tcPr>
          <w:p>
            <w:pPr/>
          </w:p>
        </w:tc>
      </w:tr>
      <w:tr>
        <w:trPr>
          <w:trHeight w:val="1270" w:hRule="exact"/>
        </w:trPr>
        <w:tc>
          <w:tcPr>
            <w:tcW w:w="216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8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right="4"/>
              <w:jc w:val="center"/>
              <w:rPr>
                <w:rFonts w:ascii="Arial Narrow" w:hAnsi="Arial Narrow" w:cs="Arial Narrow" w:eastAsia="Arial Narrow" w:hint="default"/>
                <w:sz w:val="18"/>
                <w:szCs w:val="18"/>
              </w:rPr>
            </w:pPr>
            <w:r>
              <w:rPr>
                <w:rFonts w:ascii="Arial Narrow"/>
                <w:b/>
                <w:sz w:val="18"/>
              </w:rPr>
              <w:t>20=[1+(1</w:t>
            </w:r>
            <w:r>
              <w:rPr>
                <w:rFonts w:ascii="Arial Narrow"/>
                <w:sz w:val="18"/>
              </w:rPr>
            </w:r>
          </w:p>
          <w:p>
            <w:pPr>
              <w:pStyle w:val="TableParagraph"/>
              <w:spacing w:line="240" w:lineRule="auto" w:before="105"/>
              <w:ind w:left="122"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6-18)×(1</w:t>
            </w:r>
            <w:r>
              <w:rPr>
                <w:rFonts w:ascii="Arial Narrow" w:hAnsi="Arial Narrow" w:cs="Arial Narrow" w:eastAsia="Arial Narrow" w:hint="default"/>
                <w:sz w:val="18"/>
                <w:szCs w:val="18"/>
              </w:rPr>
            </w:r>
          </w:p>
          <w:p>
            <w:pPr>
              <w:pStyle w:val="TableParagraph"/>
              <w:spacing w:line="240" w:lineRule="auto" w:before="105"/>
              <w:ind w:left="131"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-17)]÷(1</w:t>
            </w:r>
            <w:r>
              <w:rPr>
                <w:rFonts w:ascii="Arial Narrow" w:hAnsi="Arial Narrow" w:cs="Arial Narrow" w:eastAsia="Arial Narrow" w:hint="default"/>
                <w:sz w:val="18"/>
                <w:szCs w:val="18"/>
              </w:rPr>
            </w:r>
          </w:p>
          <w:p>
            <w:pPr>
              <w:pStyle w:val="TableParagraph"/>
              <w:spacing w:line="240" w:lineRule="auto" w:before="105"/>
              <w:ind w:right="1"/>
              <w:jc w:val="center"/>
              <w:rPr>
                <w:rFonts w:ascii="Arial Narrow" w:hAnsi="Arial Narrow" w:cs="Arial Narrow" w:eastAsia="Arial Narrow" w:hint="default"/>
                <w:sz w:val="18"/>
                <w:szCs w:val="18"/>
              </w:rPr>
            </w:pPr>
            <w:r>
              <w:rPr>
                <w:rFonts w:ascii="Arial Narrow"/>
                <w:b/>
                <w:sz w:val="18"/>
              </w:rPr>
              <w:t>3+19)</w:t>
            </w:r>
            <w:r>
              <w:rPr>
                <w:rFonts w:ascii="Arial Narrow"/>
                <w:sz w:val="18"/>
              </w:rPr>
            </w:r>
          </w:p>
        </w:tc>
        <w:tc>
          <w:tcPr>
            <w:tcW w:w="27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b/>
                <w:sz w:val="20"/>
              </w:rPr>
              <w:t>0.49</w:t>
            </w:r>
            <w:r>
              <w:rPr>
                <w:rFonts w:ascii="Times New Roman"/>
                <w:sz w:val="20"/>
              </w:rPr>
            </w:r>
          </w:p>
        </w:tc>
        <w:tc>
          <w:tcPr>
            <w:tcW w:w="2825"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0.40</w:t>
            </w:r>
            <w:r>
              <w:rPr>
                <w:rFonts w:ascii="Times New Roman"/>
                <w:spacing w:val="-1"/>
                <w:sz w:val="18"/>
              </w:rPr>
            </w:r>
          </w:p>
        </w:tc>
      </w:tr>
      <w:tr>
        <w:trPr>
          <w:trHeight w:val="1270" w:hRule="exact"/>
        </w:trPr>
        <w:tc>
          <w:tcPr>
            <w:tcW w:w="2165"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4"/>
              <w:jc w:val="center"/>
              <w:rPr>
                <w:rFonts w:ascii="Arial Narrow" w:hAnsi="Arial Narrow" w:cs="Arial Narrow" w:eastAsia="Arial Narrow" w:hint="default"/>
                <w:sz w:val="18"/>
                <w:szCs w:val="18"/>
              </w:rPr>
            </w:pPr>
            <w:r>
              <w:rPr>
                <w:rFonts w:ascii="Arial Narrow"/>
                <w:b/>
                <w:sz w:val="18"/>
              </w:rPr>
              <w:t>21=[3+(1</w:t>
            </w:r>
            <w:r>
              <w:rPr>
                <w:rFonts w:ascii="Arial Narrow"/>
                <w:sz w:val="18"/>
              </w:rPr>
            </w:r>
          </w:p>
          <w:p>
            <w:pPr>
              <w:pStyle w:val="TableParagraph"/>
              <w:spacing w:line="240" w:lineRule="auto" w:before="105"/>
              <w:ind w:left="122"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6-18)×(1</w:t>
            </w:r>
            <w:r>
              <w:rPr>
                <w:rFonts w:ascii="Arial Narrow" w:hAnsi="Arial Narrow" w:cs="Arial Narrow" w:eastAsia="Arial Narrow" w:hint="default"/>
                <w:sz w:val="18"/>
                <w:szCs w:val="18"/>
              </w:rPr>
            </w:r>
          </w:p>
          <w:p>
            <w:pPr>
              <w:pStyle w:val="TableParagraph"/>
              <w:spacing w:line="240" w:lineRule="auto" w:before="105"/>
              <w:ind w:left="131"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-17)]÷(1</w:t>
            </w:r>
            <w:r>
              <w:rPr>
                <w:rFonts w:ascii="Arial Narrow" w:hAnsi="Arial Narrow" w:cs="Arial Narrow" w:eastAsia="Arial Narrow" w:hint="default"/>
                <w:sz w:val="18"/>
                <w:szCs w:val="18"/>
              </w:rPr>
            </w:r>
          </w:p>
          <w:p>
            <w:pPr>
              <w:pStyle w:val="TableParagraph"/>
              <w:spacing w:line="240" w:lineRule="auto" w:before="106"/>
              <w:ind w:right="1"/>
              <w:jc w:val="center"/>
              <w:rPr>
                <w:rFonts w:ascii="Arial Narrow" w:hAnsi="Arial Narrow" w:cs="Arial Narrow" w:eastAsia="Arial Narrow" w:hint="default"/>
                <w:sz w:val="18"/>
                <w:szCs w:val="18"/>
              </w:rPr>
            </w:pPr>
            <w:r>
              <w:rPr>
                <w:rFonts w:ascii="Arial Narrow"/>
                <w:b/>
                <w:sz w:val="18"/>
              </w:rPr>
              <w:t>3+19)</w:t>
            </w:r>
            <w:r>
              <w:rPr>
                <w:rFonts w:ascii="Arial Narrow"/>
                <w:sz w:val="18"/>
              </w:rPr>
            </w:r>
          </w:p>
        </w:tc>
        <w:tc>
          <w:tcPr>
            <w:tcW w:w="27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0.44</w:t>
            </w:r>
            <w:r>
              <w:rPr>
                <w:rFonts w:ascii="Times New Roman"/>
                <w:spacing w:val="-1"/>
                <w:sz w:val="18"/>
              </w:rPr>
            </w:r>
          </w:p>
        </w:tc>
        <w:tc>
          <w:tcPr>
            <w:tcW w:w="2825"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0.37</w:t>
            </w:r>
            <w:r>
              <w:rPr>
                <w:rFonts w:ascii="Times New Roman"/>
                <w:spacing w:val="-1"/>
                <w:sz w:val="18"/>
              </w:rPr>
            </w:r>
          </w:p>
        </w:tc>
      </w:tr>
    </w:tbl>
    <w:p>
      <w:pPr>
        <w:spacing w:line="240" w:lineRule="auto" w:before="0"/>
        <w:rPr>
          <w:rFonts w:ascii="宋体" w:hAnsi="宋体" w:cs="宋体" w:eastAsia="宋体" w:hint="default"/>
          <w:sz w:val="21"/>
          <w:szCs w:val="21"/>
        </w:rPr>
      </w:pPr>
    </w:p>
    <w:p>
      <w:pPr>
        <w:spacing w:line="571" w:lineRule="auto" w:before="36"/>
        <w:ind w:left="658" w:right="3960" w:firstLine="2"/>
        <w:jc w:val="left"/>
        <w:rPr>
          <w:rFonts w:ascii="宋体" w:hAnsi="宋体" w:cs="宋体" w:eastAsia="宋体" w:hint="default"/>
          <w:sz w:val="21"/>
          <w:szCs w:val="21"/>
        </w:rPr>
      </w:pPr>
      <w:r>
        <w:rPr>
          <w:rFonts w:ascii="宋体" w:hAnsi="宋体" w:cs="宋体" w:eastAsia="宋体" w:hint="default"/>
          <w:b/>
          <w:bCs/>
          <w:sz w:val="21"/>
          <w:szCs w:val="21"/>
        </w:rPr>
        <w:t>十三、财务报表的批准</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本财务报表已经公司董事会通过并批准报出。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7"/>
        <w:spacing w:line="240" w:lineRule="auto"/>
        <w:ind w:left="5144" w:right="1452"/>
        <w:jc w:val="left"/>
        <w:rPr>
          <w:b w:val="0"/>
          <w:bCs w:val="0"/>
        </w:rPr>
      </w:pPr>
      <w:r>
        <w:rPr/>
        <w:t>河北先河环保科技股份有限公司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tbl>
      <w:tblPr>
        <w:tblW w:w="0" w:type="auto"/>
        <w:jc w:val="left"/>
        <w:tblInd w:w="457" w:type="dxa"/>
        <w:tblLayout w:type="fixed"/>
        <w:tblCellMar>
          <w:top w:w="0" w:type="dxa"/>
          <w:left w:w="0" w:type="dxa"/>
          <w:bottom w:w="0" w:type="dxa"/>
          <w:right w:w="0" w:type="dxa"/>
        </w:tblCellMar>
        <w:tblLook w:val="01E0"/>
      </w:tblPr>
      <w:tblGrid>
        <w:gridCol w:w="2784"/>
        <w:gridCol w:w="2990"/>
        <w:gridCol w:w="2867"/>
      </w:tblGrid>
      <w:tr>
        <w:trPr>
          <w:trHeight w:val="306"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2990" w:type="dxa"/>
            <w:tcBorders>
              <w:top w:val="nil" w:sz="6" w:space="0" w:color="auto"/>
              <w:left w:val="nil" w:sz="6" w:space="0" w:color="auto"/>
              <w:bottom w:val="nil" w:sz="6" w:space="0" w:color="auto"/>
              <w:right w:val="nil" w:sz="6" w:space="0" w:color="auto"/>
            </w:tcBorders>
          </w:tcPr>
          <w:p>
            <w:pPr>
              <w:pStyle w:val="TableParagraph"/>
              <w:spacing w:line="211" w:lineRule="exact"/>
              <w:ind w:left="322" w:right="0"/>
              <w:jc w:val="left"/>
              <w:rPr>
                <w:rFonts w:ascii="宋体" w:hAnsi="宋体" w:cs="宋体" w:eastAsia="宋体" w:hint="default"/>
                <w:sz w:val="21"/>
                <w:szCs w:val="21"/>
              </w:rPr>
            </w:pPr>
            <w:r>
              <w:rPr>
                <w:rFonts w:ascii="宋体" w:hAnsi="宋体" w:cs="宋体" w:eastAsia="宋体" w:hint="default"/>
                <w:sz w:val="21"/>
                <w:szCs w:val="21"/>
              </w:rPr>
              <w:t>主管会计工作负责人：</w:t>
            </w:r>
          </w:p>
        </w:tc>
        <w:tc>
          <w:tcPr>
            <w:tcW w:w="2867" w:type="dxa"/>
            <w:tcBorders>
              <w:top w:val="nil" w:sz="6" w:space="0" w:color="auto"/>
              <w:left w:val="nil" w:sz="6" w:space="0" w:color="auto"/>
              <w:bottom w:val="nil" w:sz="6" w:space="0" w:color="auto"/>
              <w:right w:val="nil" w:sz="6" w:space="0" w:color="auto"/>
            </w:tcBorders>
          </w:tcPr>
          <w:p>
            <w:pPr>
              <w:pStyle w:val="TableParagraph"/>
              <w:spacing w:line="211" w:lineRule="exact"/>
              <w:ind w:left="405" w:right="0"/>
              <w:jc w:val="left"/>
              <w:rPr>
                <w:rFonts w:ascii="宋体" w:hAnsi="宋体" w:cs="宋体" w:eastAsia="宋体" w:hint="default"/>
                <w:sz w:val="21"/>
                <w:szCs w:val="21"/>
              </w:rPr>
            </w:pPr>
            <w:r>
              <w:rPr>
                <w:rFonts w:ascii="宋体" w:hAnsi="宋体" w:cs="宋体" w:eastAsia="宋体" w:hint="default"/>
                <w:sz w:val="21"/>
                <w:szCs w:val="21"/>
              </w:rPr>
              <w:t>会计机构负责人：</w:t>
            </w:r>
          </w:p>
        </w:tc>
      </w:tr>
      <w:tr>
        <w:trPr>
          <w:trHeight w:val="600"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21"/>
                <w:szCs w:val="21"/>
              </w:rPr>
            </w:pPr>
            <w:r>
              <w:rPr>
                <w:rFonts w:ascii="宋体" w:hAnsi="宋体" w:cs="宋体" w:eastAsia="宋体" w:hint="default"/>
                <w:sz w:val="21"/>
                <w:szCs w:val="21"/>
              </w:rPr>
              <w:t>李玉国</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22" w:right="0"/>
              <w:jc w:val="left"/>
              <w:rPr>
                <w:rFonts w:ascii="宋体" w:hAnsi="宋体" w:cs="宋体" w:eastAsia="宋体" w:hint="default"/>
                <w:sz w:val="21"/>
                <w:szCs w:val="21"/>
              </w:rPr>
            </w:pPr>
            <w:r>
              <w:rPr>
                <w:rFonts w:ascii="宋体" w:hAnsi="宋体" w:cs="宋体" w:eastAsia="宋体" w:hint="default"/>
                <w:sz w:val="21"/>
                <w:szCs w:val="21"/>
              </w:rPr>
              <w:t>刘月田</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5" w:right="0"/>
              <w:jc w:val="left"/>
              <w:rPr>
                <w:rFonts w:ascii="宋体" w:hAnsi="宋体" w:cs="宋体" w:eastAsia="宋体" w:hint="default"/>
                <w:sz w:val="21"/>
                <w:szCs w:val="21"/>
              </w:rPr>
            </w:pPr>
            <w:r>
              <w:rPr>
                <w:rFonts w:ascii="宋体" w:hAnsi="宋体" w:cs="宋体" w:eastAsia="宋体" w:hint="default"/>
                <w:sz w:val="21"/>
                <w:szCs w:val="21"/>
              </w:rPr>
              <w:t>吴江</w:t>
            </w:r>
          </w:p>
        </w:tc>
      </w:tr>
      <w:tr>
        <w:trPr>
          <w:trHeight w:val="505"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90" w:footer="1186" w:top="1080" w:bottom="1380" w:left="1560" w:right="0"/>
        </w:sectPr>
      </w:pPr>
    </w:p>
    <w:p>
      <w:pPr>
        <w:spacing w:line="240" w:lineRule="auto" w:before="8"/>
        <w:rPr>
          <w:rFonts w:ascii="宋体" w:hAnsi="宋体" w:cs="宋体" w:eastAsia="宋体" w:hint="default"/>
          <w:b/>
          <w:bCs/>
          <w:sz w:val="26"/>
          <w:szCs w:val="26"/>
        </w:rPr>
      </w:pPr>
    </w:p>
    <w:p>
      <w:pPr>
        <w:spacing w:line="539" w:lineRule="exact" w:before="0"/>
        <w:ind w:left="2175" w:right="1928" w:firstLine="0"/>
        <w:jc w:val="left"/>
        <w:rPr>
          <w:rFonts w:ascii="宋体" w:hAnsi="宋体" w:cs="宋体" w:eastAsia="宋体" w:hint="default"/>
          <w:sz w:val="44"/>
          <w:szCs w:val="44"/>
        </w:rPr>
      </w:pPr>
      <w:bookmarkStart w:name="_TOC_250000" w:id="10"/>
      <w:r>
        <w:rPr>
          <w:rFonts w:ascii="宋体" w:hAnsi="宋体" w:cs="宋体" w:eastAsia="宋体" w:hint="default"/>
          <w:b/>
          <w:bCs/>
          <w:sz w:val="44"/>
          <w:szCs w:val="44"/>
        </w:rPr>
        <w:t>第十节</w:t>
      </w:r>
      <w:r>
        <w:rPr>
          <w:rFonts w:ascii="宋体" w:hAnsi="宋体" w:cs="宋体" w:eastAsia="宋体" w:hint="default"/>
          <w:b/>
          <w:bCs/>
          <w:spacing w:val="-18"/>
          <w:sz w:val="44"/>
          <w:szCs w:val="44"/>
        </w:rPr>
        <w:t> </w:t>
      </w:r>
      <w:r>
        <w:rPr>
          <w:rFonts w:ascii="宋体" w:hAnsi="宋体" w:cs="宋体" w:eastAsia="宋体" w:hint="default"/>
          <w:b/>
          <w:bCs/>
          <w:spacing w:val="2"/>
          <w:sz w:val="44"/>
          <w:szCs w:val="44"/>
        </w:rPr>
        <w:t>备查文件目录</w:t>
      </w:r>
      <w:bookmarkEnd w:id="10"/>
      <w:r>
        <w:rPr>
          <w:rFonts w:ascii="宋体" w:hAnsi="宋体" w:cs="宋体" w:eastAsia="宋体" w:hint="default"/>
          <w:sz w:val="44"/>
          <w:szCs w:val="44"/>
        </w:rPr>
      </w:r>
    </w:p>
    <w:p>
      <w:pPr>
        <w:spacing w:line="240" w:lineRule="auto" w:before="11"/>
        <w:rPr>
          <w:rFonts w:ascii="宋体" w:hAnsi="宋体" w:cs="宋体" w:eastAsia="宋体" w:hint="default"/>
          <w:b/>
          <w:bCs/>
          <w:sz w:val="38"/>
          <w:szCs w:val="38"/>
        </w:rPr>
      </w:pPr>
    </w:p>
    <w:p>
      <w:pPr>
        <w:pStyle w:val="Heading3"/>
        <w:spacing w:line="408" w:lineRule="auto"/>
        <w:ind w:right="1784"/>
        <w:jc w:val="left"/>
      </w:pPr>
      <w:r>
        <w:rPr>
          <w:spacing w:val="-4"/>
          <w:w w:val="100"/>
        </w:rPr>
        <w:t>（一）、载有法定代表人李玉国先生、主管会计工作负责人刘月田先</w:t>
      </w:r>
      <w:r>
        <w:rPr>
          <w:w w:val="100"/>
        </w:rPr>
        <w:t> </w:t>
      </w:r>
      <w:r>
        <w:rPr/>
        <w:t>生、会计机构负责人吴江女士签名盖章的财务报表。</w:t>
      </w:r>
    </w:p>
    <w:p>
      <w:pPr>
        <w:pStyle w:val="Heading3"/>
        <w:spacing w:line="408" w:lineRule="auto" w:before="61"/>
        <w:ind w:right="0"/>
        <w:jc w:val="left"/>
      </w:pPr>
      <w:r>
        <w:rPr>
          <w:spacing w:val="-4"/>
        </w:rPr>
        <w:t>（二）载有中磊会计师事务所有限责任公司盖章、注册会计师邱淦永</w:t>
      </w:r>
      <w:r>
        <w:rPr>
          <w:spacing w:val="-112"/>
        </w:rPr>
        <w:t> </w:t>
      </w:r>
      <w:r>
        <w:rPr>
          <w:spacing w:val="-112"/>
        </w:rPr>
      </w:r>
      <w:r>
        <w:rPr/>
        <w:t>先生、曹忠志先生签名并盖章的审计报告原件。</w:t>
      </w:r>
    </w:p>
    <w:p>
      <w:pPr>
        <w:pStyle w:val="Heading3"/>
        <w:spacing w:line="408" w:lineRule="auto" w:before="61"/>
        <w:ind w:right="1784"/>
        <w:jc w:val="left"/>
      </w:pPr>
      <w:r>
        <w:rPr>
          <w:spacing w:val="-4"/>
          <w:w w:val="100"/>
        </w:rPr>
        <w:t>（三）、报告期内在中国证监会指定网站上公开披露过的所有公司文</w:t>
      </w:r>
      <w:r>
        <w:rPr>
          <w:w w:val="100"/>
        </w:rPr>
        <w:t> </w:t>
      </w:r>
      <w:r>
        <w:rPr/>
        <w:t>件的正本及公告原稿。</w:t>
      </w:r>
    </w:p>
    <w:p>
      <w:pPr>
        <w:pStyle w:val="Heading3"/>
        <w:spacing w:line="240" w:lineRule="auto" w:before="61"/>
        <w:ind w:left="677" w:right="0"/>
        <w:jc w:val="left"/>
        <w:rPr>
          <w:rFonts w:ascii="Times New Roman" w:hAnsi="Times New Roman" w:cs="Times New Roman" w:eastAsia="Times New Roman" w:hint="default"/>
        </w:rPr>
      </w:pPr>
      <w:r>
        <w:rPr/>
        <w:t>以上文件置备于公司证券部，地址为石家庄市高新区湘江道</w:t>
      </w:r>
      <w:r>
        <w:rPr>
          <w:spacing w:val="-92"/>
        </w:rPr>
        <w:t> </w:t>
      </w:r>
      <w:r>
        <w:rPr>
          <w:rFonts w:ascii="Times New Roman" w:hAnsi="Times New Roman" w:cs="Times New Roman" w:eastAsia="Times New Roman" w:hint="default"/>
        </w:rPr>
        <w:t>251</w:t>
      </w:r>
    </w:p>
    <w:p>
      <w:pPr>
        <w:pStyle w:val="Heading3"/>
        <w:spacing w:line="240" w:lineRule="auto" w:before="236"/>
        <w:ind w:right="1928"/>
        <w:jc w:val="left"/>
      </w:pPr>
      <w:r>
        <w:rPr/>
        <w:t>号。</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31"/>
          <w:szCs w:val="31"/>
        </w:rPr>
      </w:pPr>
    </w:p>
    <w:p>
      <w:pPr>
        <w:pStyle w:val="Heading3"/>
        <w:tabs>
          <w:tab w:pos="3265" w:val="left" w:leader="none"/>
        </w:tabs>
        <w:spacing w:line="240" w:lineRule="auto"/>
        <w:ind w:left="538" w:right="1928"/>
        <w:jc w:val="left"/>
        <w:rPr>
          <w:rFonts w:ascii="Times New Roman" w:hAnsi="Times New Roman" w:cs="Times New Roman" w:eastAsia="Times New Roman" w:hint="default"/>
        </w:rPr>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21"/>
          <w:szCs w:val="21"/>
        </w:rPr>
      </w:pPr>
    </w:p>
    <w:p>
      <w:pPr>
        <w:pStyle w:val="Heading3"/>
        <w:spacing w:line="240" w:lineRule="auto" w:before="14"/>
        <w:ind w:left="1937" w:right="1928"/>
        <w:jc w:val="left"/>
      </w:pPr>
      <w:r>
        <w:rPr/>
        <w:t>李玉国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408" w:lineRule="auto" w:before="14"/>
        <w:ind w:left="4880" w:right="1928" w:hanging="565"/>
        <w:jc w:val="left"/>
      </w:pPr>
      <w:r>
        <w:rPr>
          <w:spacing w:val="-1"/>
        </w:rPr>
        <w:t>河北先河环保科技股份有限公司</w:t>
      </w:r>
      <w:r>
        <w:rPr>
          <w:spacing w:val="-122"/>
        </w:rPr>
        <w:t> </w:t>
      </w:r>
      <w:r>
        <w:rPr>
          <w:spacing w:val="-122"/>
        </w:rPr>
      </w:r>
      <w:r>
        <w:rPr/>
        <w:t>二○一一年三月三十一日</w:t>
      </w:r>
    </w:p>
    <w:sectPr>
      <w:pgSz w:w="11910" w:h="16840"/>
      <w:pgMar w:header="890" w:footer="1186" w:top="1080" w:bottom="1380" w:left="1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4400" type="#_x0000_t75" stroked="false">
          <v:imagedata r:id="rId1" o:title=""/>
        </v:shape>
      </w:pict>
    </w:r>
    <w:r>
      <w:rPr/>
      <w:pict>
        <v:shape style="position:absolute;margin-left:291.209991pt;margin-top:771.613892pt;width:13.15pt;height:11pt;mso-position-horizontal-relative:page;mso-position-vertical-relative:page;z-index:-714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3872" type="#_x0000_t75" stroked="false">
          <v:imagedata r:id="rId1" o:title=""/>
        </v:shape>
      </w:pict>
    </w:r>
    <w:r>
      <w:rPr/>
      <w:pict>
        <v:shape style="position:absolute;margin-left:289.049988pt;margin-top:771.613892pt;width:17.3pt;height:11pt;mso-position-horizontal-relative:page;mso-position-vertical-relative:page;z-index:-713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3824" type="#_x0000_t75" stroked="false">
          <v:imagedata r:id="rId1" o:title=""/>
        </v:shape>
      </w:pict>
    </w:r>
    <w:r>
      <w:rPr/>
      <w:pict>
        <v:shape style="position:absolute;margin-left:288.929993pt;margin-top:771.613892pt;width:17.7pt;height:11pt;mso-position-horizontal-relative:page;mso-position-vertical-relative:page;z-index:-713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4352" type="#_x0000_t75" stroked="false">
          <v:imagedata r:id="rId1" o:title=""/>
        </v:shape>
      </w:pict>
    </w:r>
    <w:r>
      <w:rPr/>
      <w:pict>
        <v:shape style="position:absolute;margin-left:88.903999pt;margin-top:756.101013pt;width:417.9pt;height:26.55pt;mso-position-horizontal-relative:page;mso-position-vertical-relative:page;z-index:-714328" type="#_x0000_t202" filled="false" stroked="false">
          <v:textbox inset="0,0,0,0">
            <w:txbxContent>
              <w:p>
                <w:pPr>
                  <w:pStyle w:val="BodyText"/>
                  <w:spacing w:line="231" w:lineRule="exact"/>
                  <w:ind w:left="0" w:right="0"/>
                  <w:jc w:val="center"/>
                </w:pPr>
                <w:r>
                  <w:rPr>
                    <w:spacing w:val="-4"/>
                  </w:rPr>
                  <w:t>将重点在京津冀、长三角和珠三角地区和六大重点城市群开展大气污染联防联控工作，监测</w:t>
                </w:r>
              </w:p>
              <w:p>
                <w:pPr>
                  <w:spacing w:before="76"/>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4304" type="#_x0000_t75" stroked="false">
          <v:imagedata r:id="rId1" o:title=""/>
        </v:shape>
      </w:pict>
    </w:r>
    <w:r>
      <w:rPr/>
      <w:pict>
        <v:shape style="position:absolute;margin-left:88.903999pt;margin-top:756.101013pt;width:417.9pt;height:26.55pt;mso-position-horizontal-relative:page;mso-position-vertical-relative:page;z-index:-714280" type="#_x0000_t202" filled="false" stroked="false">
          <v:textbox inset="0,0,0,0">
            <w:txbxContent>
              <w:p>
                <w:pPr>
                  <w:pStyle w:val="BodyText"/>
                  <w:spacing w:line="231" w:lineRule="exact"/>
                  <w:ind w:left="0" w:right="0"/>
                  <w:jc w:val="center"/>
                </w:pPr>
                <w:r>
                  <w:rPr>
                    <w:spacing w:val="-4"/>
                  </w:rPr>
                  <w:t>期内赖以生存的基础。公司将通过细分业务板块、细分产品实现环境监测仪器领域的高度专</w:t>
                </w:r>
              </w:p>
              <w:p>
                <w:pPr>
                  <w:spacing w:before="76"/>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4256" type="#_x0000_t75" stroked="false">
          <v:imagedata r:id="rId1" o:title=""/>
        </v:shape>
      </w:pict>
    </w:r>
    <w:r>
      <w:rPr/>
      <w:pict>
        <v:shape style="position:absolute;margin-left:88.903999pt;margin-top:756.101013pt;width:417.65pt;height:26.55pt;mso-position-horizontal-relative:page;mso-position-vertical-relative:page;z-index:-714232" type="#_x0000_t202" filled="false" stroked="false">
          <v:textbox inset="0,0,0,0">
            <w:txbxContent>
              <w:p>
                <w:pPr>
                  <w:pStyle w:val="BodyText"/>
                  <w:spacing w:line="231" w:lineRule="exact"/>
                  <w:ind w:left="0" w:right="0"/>
                  <w:jc w:val="center"/>
                </w:pPr>
                <w:r>
                  <w:rPr>
                    <w:spacing w:val="-4"/>
                  </w:rPr>
                  <w:t>术、先进产品的引进、消化吸收、产品配套设计，力争实现快速引进、快速产生效益，在引</w:t>
                </w:r>
              </w:p>
              <w:p>
                <w:pPr>
                  <w:spacing w:before="76"/>
                  <w:ind w:left="2"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4208" type="#_x0000_t75" stroked="false">
          <v:imagedata r:id="rId1" o:title=""/>
        </v:shape>
      </w:pict>
    </w:r>
    <w:r>
      <w:rPr/>
      <w:pict>
        <v:shape style="position:absolute;margin-left:291.209991pt;margin-top:771.613892pt;width:13.15pt;height:11pt;mso-position-horizontal-relative:page;mso-position-vertical-relative:page;z-index:-714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149994pt;margin-top:568.099854pt;width:414.75pt;height:27.2pt;mso-position-horizontal-relative:page;mso-position-vertical-relative:page;z-index:-714136" type="#_x0000_t75" stroked="false">
          <v:imagedata r:id="rId1" o:title=""/>
        </v:shape>
      </w:pict>
    </w:r>
    <w:r>
      <w:rPr/>
      <w:pict>
        <v:shape style="position:absolute;margin-left:414.450012pt;margin-top:525.013916pt;width:13.15pt;height:11pt;mso-position-horizontal-relative:page;mso-position-vertical-relative:page;z-index:-714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4016" type="#_x0000_t75" stroked="false">
          <v:imagedata r:id="rId1" o:title=""/>
        </v:shape>
      </w:pict>
    </w:r>
    <w:r>
      <w:rPr/>
      <w:pict>
        <v:shape style="position:absolute;margin-left:291.209991pt;margin-top:771.613892pt;width:13.15pt;height:11pt;mso-position-horizontal-relative:page;mso-position-vertical-relative:page;z-index:-713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3968" type="#_x0000_t75" stroked="false">
          <v:imagedata r:id="rId1" o:title=""/>
        </v:shape>
      </w:pict>
    </w:r>
    <w:r>
      <w:rPr/>
      <w:pict>
        <v:shape style="position:absolute;margin-left:289.929993pt;margin-top:771.613892pt;width:15.7pt;height:11pt;mso-position-horizontal-relative:page;mso-position-vertical-relative:page;z-index:-7139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550003pt;margin-top:814.699829pt;width:414.75pt;height:27.2pt;mso-position-horizontal-relative:page;mso-position-vertical-relative:page;z-index:-713920" type="#_x0000_t75" stroked="false">
          <v:imagedata r:id="rId1" o:title=""/>
        </v:shape>
      </w:pict>
    </w:r>
    <w:r>
      <w:rPr/>
      <w:pict>
        <v:shape style="position:absolute;margin-left:288.929993pt;margin-top:771.613892pt;width:17.7pt;height:11pt;mso-position-horizontal-relative:page;mso-position-vertical-relative:page;z-index:-713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903999pt;margin-top:54.119984pt;width:385.9pt;height:.1pt;mso-position-horizontal-relative:page;mso-position-vertical-relative:page;z-index:-714472" coordorigin="1798,1082" coordsize="7718,2">
          <v:shape style="position:absolute;left:1798;top:1082;width:7718;height:2" coordorigin="1798,1082" coordsize="7718,0" path="m1798,1082l9515,1082e" filled="false" stroked="true" strokeweight=".72pt" strokecolor="#006fc0">
            <v:path arrowok="t"/>
          </v:shape>
          <w10:wrap type="none"/>
        </v:group>
      </w:pict>
    </w:r>
    <w:r>
      <w:rPr/>
      <w:pict>
        <v:shapetype id="_x0000_t202" o:spt="202" coordsize="21600,21600" path="m,l,21600r21600,l21600,xe">
          <v:stroke joinstyle="miter"/>
          <v:path gradientshapeok="t" o:connecttype="rect"/>
        </v:shapetype>
        <v:shape style="position:absolute;margin-left:88.903999pt;margin-top:43.825607pt;width:135pt;height:11pt;mso-position-horizontal-relative:page;mso-position-vertical-relative:page;z-index:-714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color w:val="006FC0"/>
                    <w:spacing w:val="9"/>
                    <w:sz w:val="18"/>
                    <w:szCs w:val="18"/>
                  </w:rPr>
                  <w:t>河北先河环保科技股份有限公司</w:t>
                </w:r>
                <w:r>
                  <w:rPr>
                    <w:rFonts w:ascii="宋体" w:hAnsi="宋体" w:cs="宋体" w:eastAsia="宋体" w:hint="default"/>
                    <w:spacing w:val="9"/>
                    <w:sz w:val="18"/>
                    <w:szCs w:val="18"/>
                  </w:rPr>
                </w:r>
              </w:p>
            </w:txbxContent>
          </v:textbox>
          <w10:wrap type="none"/>
        </v:shape>
      </w:pict>
    </w:r>
    <w:r>
      <w:rPr/>
      <w:pict>
        <v:shape style="position:absolute;margin-left:415.230011pt;margin-top:43.825607pt;width:61.05pt;height:11.5pt;mso-position-horizontal-relative:page;mso-position-vertical-relative:page;z-index:-714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006FC0"/>
                    <w:spacing w:val="3"/>
                    <w:sz w:val="18"/>
                    <w:szCs w:val="18"/>
                  </w:rPr>
                  <w:t>2010</w:t>
                </w:r>
                <w:r>
                  <w:rPr>
                    <w:rFonts w:ascii="Times New Roman" w:hAnsi="Times New Roman" w:cs="Times New Roman" w:eastAsia="Times New Roman" w:hint="default"/>
                    <w:b/>
                    <w:bCs/>
                    <w:color w:val="006FC0"/>
                    <w:spacing w:val="8"/>
                    <w:sz w:val="18"/>
                    <w:szCs w:val="18"/>
                  </w:rPr>
                  <w:t> </w:t>
                </w:r>
                <w:r>
                  <w:rPr>
                    <w:rFonts w:ascii="宋体" w:hAnsi="宋体" w:cs="宋体" w:eastAsia="宋体" w:hint="default"/>
                    <w:b/>
                    <w:bCs/>
                    <w:color w:val="006FC0"/>
                    <w:spacing w:val="7"/>
                    <w:sz w:val="18"/>
                    <w:szCs w:val="18"/>
                  </w:rPr>
                  <w:t>年度报告</w:t>
                </w:r>
                <w:r>
                  <w:rPr>
                    <w:rFonts w:ascii="宋体" w:hAnsi="宋体" w:cs="宋体" w:eastAsia="宋体" w:hint="default"/>
                    <w:spacing w:val="7"/>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825634pt;width:387.9pt;height:11.5pt;mso-position-horizontal-relative:page;mso-position-vertical-relative:page;z-index:-714160" type="#_x0000_t202" filled="false" stroked="false">
          <v:textbox inset="0,0,0,0">
            <w:txbxContent>
              <w:p>
                <w:pPr>
                  <w:tabs>
                    <w:tab w:pos="6546" w:val="left" w:leader="none"/>
                  </w:tabs>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006FC0"/>
                    <w:sz w:val="18"/>
                    <w:szCs w:val="18"/>
                  </w:rPr>
                </w:r>
                <w:r>
                  <w:rPr>
                    <w:rFonts w:ascii="Times New Roman" w:hAnsi="Times New Roman" w:cs="Times New Roman" w:eastAsia="Times New Roman" w:hint="default"/>
                    <w:b/>
                    <w:bCs/>
                    <w:color w:val="006FC0"/>
                    <w:spacing w:val="-45"/>
                    <w:sz w:val="18"/>
                    <w:szCs w:val="18"/>
                    <w:u w:val="single" w:color="006FC0"/>
                  </w:rPr>
                  <w:t> </w:t>
                </w:r>
                <w:r>
                  <w:rPr>
                    <w:rFonts w:ascii="宋体" w:hAnsi="宋体" w:cs="宋体" w:eastAsia="宋体" w:hint="default"/>
                    <w:b/>
                    <w:bCs/>
                    <w:color w:val="006FC0"/>
                    <w:spacing w:val="9"/>
                    <w:w w:val="95"/>
                    <w:sz w:val="18"/>
                    <w:szCs w:val="18"/>
                    <w:u w:val="single" w:color="006FC0"/>
                  </w:rPr>
                  <w:t>河北先河环保科技股份有限公司</w:t>
                  <w:tab/>
                </w:r>
                <w:r>
                  <w:rPr>
                    <w:rFonts w:ascii="Times New Roman" w:hAnsi="Times New Roman" w:cs="Times New Roman" w:eastAsia="Times New Roman" w:hint="default"/>
                    <w:b/>
                    <w:bCs/>
                    <w:color w:val="006FC0"/>
                    <w:spacing w:val="3"/>
                    <w:sz w:val="18"/>
                    <w:szCs w:val="18"/>
                    <w:u w:val="single" w:color="006FC0"/>
                  </w:rPr>
                  <w:t>2010</w:t>
                </w:r>
                <w:r>
                  <w:rPr>
                    <w:rFonts w:ascii="Times New Roman" w:hAnsi="Times New Roman" w:cs="Times New Roman" w:eastAsia="Times New Roman" w:hint="default"/>
                    <w:b/>
                    <w:bCs/>
                    <w:color w:val="006FC0"/>
                    <w:spacing w:val="6"/>
                    <w:sz w:val="18"/>
                    <w:szCs w:val="18"/>
                    <w:u w:val="single" w:color="006FC0"/>
                  </w:rPr>
                  <w:t> </w:t>
                </w:r>
                <w:r>
                  <w:rPr>
                    <w:rFonts w:ascii="宋体" w:hAnsi="宋体" w:cs="宋体" w:eastAsia="宋体" w:hint="default"/>
                    <w:b/>
                    <w:bCs/>
                    <w:color w:val="006FC0"/>
                    <w:spacing w:val="10"/>
                    <w:sz w:val="18"/>
                    <w:szCs w:val="18"/>
                    <w:u w:val="single" w:color="006FC0"/>
                  </w:rPr>
                  <w:t>年度报告</w:t>
                </w:r>
                <w:r>
                  <w:rPr>
                    <w:rFonts w:ascii="宋体" w:hAnsi="宋体" w:cs="宋体" w:eastAsia="宋体" w:hint="default"/>
                    <w:b/>
                    <w:bCs/>
                    <w:color w:val="006FC0"/>
                    <w:spacing w:val="10"/>
                    <w:sz w:val="18"/>
                    <w:szCs w:val="18"/>
                  </w:rPr>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9.903999pt;margin-top:54.119984pt;width:385.9pt;height:.1pt;mso-position-horizontal-relative:page;mso-position-vertical-relative:page;z-index:-714088" coordorigin="1798,1082" coordsize="7718,2">
          <v:shape style="position:absolute;left:1798;top:1082;width:7718;height:2" coordorigin="1798,1082" coordsize="7718,0" path="m1798,1082l9515,1082e" filled="false" stroked="true" strokeweight=".72pt" strokecolor="#006fc0">
            <v:path arrowok="t"/>
          </v:shape>
          <w10:wrap type="none"/>
        </v:group>
      </w:pict>
    </w:r>
    <w:r>
      <w:rPr/>
      <w:pict>
        <v:shape style="position:absolute;margin-left:88.903999pt;margin-top:43.825607pt;width:135pt;height:11pt;mso-position-horizontal-relative:page;mso-position-vertical-relative:page;z-index:-7140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color w:val="006FC0"/>
                    <w:spacing w:val="9"/>
                    <w:sz w:val="18"/>
                    <w:szCs w:val="18"/>
                  </w:rPr>
                  <w:t>河北先河环保科技股份有限公司</w:t>
                </w:r>
                <w:r>
                  <w:rPr>
                    <w:rFonts w:ascii="宋体" w:hAnsi="宋体" w:cs="宋体" w:eastAsia="宋体" w:hint="default"/>
                    <w:spacing w:val="9"/>
                    <w:sz w:val="18"/>
                    <w:szCs w:val="18"/>
                  </w:rPr>
                </w:r>
              </w:p>
            </w:txbxContent>
          </v:textbox>
          <w10:wrap type="none"/>
        </v:shape>
      </w:pict>
    </w:r>
    <w:r>
      <w:rPr/>
      <w:pict>
        <v:shape style="position:absolute;margin-left:415.230011pt;margin-top:43.825607pt;width:61.05pt;height:11.5pt;mso-position-horizontal-relative:page;mso-position-vertical-relative:page;z-index:-714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b/>
                    <w:bCs/>
                    <w:color w:val="006FC0"/>
                    <w:spacing w:val="3"/>
                    <w:sz w:val="18"/>
                    <w:szCs w:val="18"/>
                  </w:rPr>
                  <w:t>2010</w:t>
                </w:r>
                <w:r>
                  <w:rPr>
                    <w:rFonts w:ascii="Times New Roman" w:hAnsi="Times New Roman" w:cs="Times New Roman" w:eastAsia="Times New Roman" w:hint="default"/>
                    <w:b/>
                    <w:bCs/>
                    <w:color w:val="006FC0"/>
                    <w:spacing w:val="8"/>
                    <w:sz w:val="18"/>
                    <w:szCs w:val="18"/>
                  </w:rPr>
                  <w:t> </w:t>
                </w:r>
                <w:r>
                  <w:rPr>
                    <w:rFonts w:ascii="宋体" w:hAnsi="宋体" w:cs="宋体" w:eastAsia="宋体" w:hint="default"/>
                    <w:b/>
                    <w:bCs/>
                    <w:color w:val="006FC0"/>
                    <w:spacing w:val="7"/>
                    <w:sz w:val="18"/>
                    <w:szCs w:val="18"/>
                  </w:rPr>
                  <w:t>年度报告</w:t>
                </w:r>
                <w:r>
                  <w:rPr>
                    <w:rFonts w:ascii="宋体" w:hAnsi="宋体" w:cs="宋体" w:eastAsia="宋体" w:hint="default"/>
                    <w:spacing w:val="7"/>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7"/>
      <w:ind w:left="118"/>
    </w:pPr>
    <w:rPr>
      <w:rFonts w:ascii="宋体" w:hAnsi="宋体" w:eastAsia="宋体"/>
      <w:sz w:val="28"/>
      <w:szCs w:val="28"/>
    </w:rPr>
  </w:style>
  <w:style w:styleId="BodyText" w:type="paragraph">
    <w:name w:val="Body Text"/>
    <w:basedOn w:val="Normal"/>
    <w:uiPriority w:val="1"/>
    <w:qFormat/>
    <w:pPr>
      <w:ind w:left="118"/>
    </w:pPr>
    <w:rPr>
      <w:rFonts w:ascii="宋体" w:hAnsi="宋体" w:eastAsia="宋体"/>
      <w:sz w:val="21"/>
      <w:szCs w:val="21"/>
    </w:rPr>
  </w:style>
  <w:style w:styleId="Heading1" w:type="paragraph">
    <w:name w:val="Heading 1"/>
    <w:basedOn w:val="Normal"/>
    <w:uiPriority w:val="1"/>
    <w:qFormat/>
    <w:pPr>
      <w:spacing w:before="140"/>
      <w:ind w:left="94"/>
      <w:outlineLvl w:val="1"/>
    </w:pPr>
    <w:rPr>
      <w:rFonts w:ascii="宋体" w:hAnsi="宋体" w:eastAsia="宋体"/>
      <w:b/>
      <w:bCs/>
      <w:sz w:val="32"/>
      <w:szCs w:val="32"/>
    </w:rPr>
  </w:style>
  <w:style w:styleId="Heading2" w:type="paragraph">
    <w:name w:val="Heading 2"/>
    <w:basedOn w:val="Normal"/>
    <w:uiPriority w:val="1"/>
    <w:qFormat/>
    <w:pPr>
      <w:ind w:left="118"/>
      <w:outlineLvl w:val="2"/>
    </w:pPr>
    <w:rPr>
      <w:rFonts w:ascii="宋体" w:hAnsi="宋体" w:eastAsia="宋体"/>
      <w:b/>
      <w:bCs/>
      <w:sz w:val="28"/>
      <w:szCs w:val="28"/>
    </w:rPr>
  </w:style>
  <w:style w:styleId="Heading3" w:type="paragraph">
    <w:name w:val="Heading 3"/>
    <w:basedOn w:val="Normal"/>
    <w:uiPriority w:val="1"/>
    <w:qFormat/>
    <w:pPr>
      <w:ind w:left="118"/>
      <w:outlineLvl w:val="3"/>
    </w:pPr>
    <w:rPr>
      <w:rFonts w:ascii="宋体" w:hAnsi="宋体" w:eastAsia="宋体"/>
      <w:sz w:val="28"/>
      <w:szCs w:val="28"/>
    </w:rPr>
  </w:style>
  <w:style w:styleId="Heading4" w:type="paragraph">
    <w:name w:val="Heading 4"/>
    <w:basedOn w:val="Normal"/>
    <w:uiPriority w:val="1"/>
    <w:qFormat/>
    <w:pPr>
      <w:ind w:left="600"/>
      <w:outlineLvl w:val="4"/>
    </w:pPr>
    <w:rPr>
      <w:rFonts w:ascii="宋体" w:hAnsi="宋体" w:eastAsia="宋体"/>
      <w:b/>
      <w:bCs/>
      <w:sz w:val="24"/>
      <w:szCs w:val="24"/>
    </w:rPr>
  </w:style>
  <w:style w:styleId="Heading5" w:type="paragraph">
    <w:name w:val="Heading 5"/>
    <w:basedOn w:val="Normal"/>
    <w:uiPriority w:val="1"/>
    <w:qFormat/>
    <w:pPr>
      <w:spacing w:before="36"/>
      <w:ind w:left="118"/>
      <w:outlineLvl w:val="5"/>
    </w:pPr>
    <w:rPr>
      <w:rFonts w:ascii="宋体" w:hAnsi="宋体" w:eastAsia="宋体"/>
      <w:sz w:val="24"/>
      <w:szCs w:val="24"/>
    </w:rPr>
  </w:style>
  <w:style w:styleId="Heading6" w:type="paragraph">
    <w:name w:val="Heading 6"/>
    <w:basedOn w:val="Normal"/>
    <w:uiPriority w:val="1"/>
    <w:qFormat/>
    <w:pPr>
      <w:ind w:left="638"/>
      <w:outlineLvl w:val="6"/>
    </w:pPr>
    <w:rPr>
      <w:rFonts w:ascii="宋体" w:hAnsi="宋体" w:eastAsia="宋体"/>
      <w:b/>
      <w:bCs/>
      <w:sz w:val="22"/>
      <w:szCs w:val="22"/>
    </w:rPr>
  </w:style>
  <w:style w:styleId="Heading7" w:type="paragraph">
    <w:name w:val="Heading 7"/>
    <w:basedOn w:val="Normal"/>
    <w:uiPriority w:val="1"/>
    <w:qFormat/>
    <w:pPr>
      <w:spacing w:before="36"/>
      <w:ind w:left="660"/>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xjs69@sailhero.com.cn" TargetMode="External"/><Relationship Id="rId9" Type="http://schemas.openxmlformats.org/officeDocument/2006/relationships/hyperlink" Target="mailto:hebeiwsj@126.com" TargetMode="External"/><Relationship Id="rId10" Type="http://schemas.openxmlformats.org/officeDocument/2006/relationships/hyperlink" Target="http://www.sailhero.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5.png"/><Relationship Id="rId19" Type="http://schemas.openxmlformats.org/officeDocument/2006/relationships/header" Target="header2.xml"/><Relationship Id="rId20" Type="http://schemas.openxmlformats.org/officeDocument/2006/relationships/footer" Target="footer6.xml"/><Relationship Id="rId21" Type="http://schemas.openxmlformats.org/officeDocument/2006/relationships/header" Target="header3.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2020-04-29T04:14:08Z</dcterms:created>
  <dcterms:modified xsi:type="dcterms:W3CDTF">2020-04-29T04:14:08Z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2011-04-01T00:00:00Z</vt:filetime>
  </property>
  <property fmtid="{D5CDD505-2E9C-101B-9397-08002B2CF9AE}" pid="3" name="Creator">
    <vt:lpwstr>Microsoft® Office Word 2007</vt:lpwstr>
  </property>
  <property fmtid="{D5CDD505-2E9C-101B-9397-08002B2CF9AE}" pid="4" name="LastSaved">
    <vt:filetime>2020-04-28T00:00:00Z</vt:filetime>
  </property>
</Properties>
</file>